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default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Characteristics of SNPs used as genetic instruments for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asthma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in association analysis with </w:t>
      </w:r>
      <w:r>
        <w:rPr>
          <w:rFonts w:ascii="Times New Roman" w:hAnsi="Times New Roman" w:eastAsia="serif" w:cs="Times New Roman"/>
          <w:b/>
          <w:bCs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GDM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</w:p>
    <w:bookmarkEnd w:id="0"/>
    <w:tbl>
      <w:tblPr>
        <w:tblStyle w:val="2"/>
        <w:tblpPr w:leftFromText="180" w:rightFromText="180" w:vertAnchor="text" w:horzAnchor="page" w:tblpX="1887" w:tblpY="928"/>
        <w:tblOverlap w:val="never"/>
        <w:tblW w:w="819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2020"/>
        <w:gridCol w:w="1570"/>
        <w:gridCol w:w="1570"/>
        <w:gridCol w:w="1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10" w:type="dxa"/>
            <w:gridSpan w:val="3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estational diabetes mellitus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Exposure</w:t>
            </w:r>
          </w:p>
        </w:tc>
        <w:tc>
          <w:tcPr>
            <w:tcW w:w="2020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SNP</w:t>
            </w:r>
          </w:p>
        </w:tc>
        <w:tc>
          <w:tcPr>
            <w:tcW w:w="1570" w:type="dxa"/>
            <w:tcBorders>
              <w:top w:val="single" w:color="auto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Beta</w:t>
            </w:r>
          </w:p>
        </w:tc>
        <w:tc>
          <w:tcPr>
            <w:tcW w:w="1570" w:type="dxa"/>
            <w:tcBorders>
              <w:top w:val="single" w:color="auto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</w:t>
            </w:r>
          </w:p>
        </w:tc>
        <w:tc>
          <w:tcPr>
            <w:tcW w:w="1570" w:type="dxa"/>
            <w:tcBorders>
              <w:top w:val="single" w:color="auto" w:sz="4" w:space="0"/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rs10178845</w:t>
            </w:r>
          </w:p>
        </w:tc>
        <w:tc>
          <w:tcPr>
            <w:tcW w:w="1570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0.0161</w:t>
            </w:r>
          </w:p>
        </w:tc>
        <w:tc>
          <w:tcPr>
            <w:tcW w:w="1570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0.0213</w:t>
            </w:r>
          </w:p>
        </w:tc>
        <w:tc>
          <w:tcPr>
            <w:tcW w:w="1570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rs10477741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rs10486391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0.0169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rs10912564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0.0177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rs11042902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-0.0487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0.0242399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rs11071559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-0.0115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0.0278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0.680201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rs11088309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0.0246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0.0291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0.3969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rs11178649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0.0386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0.0652499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rs112267124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-0.0062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0.0267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rs113981909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-0.0204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0.0386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0.5971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rs11567923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-0.0061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0.0241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rs117552144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-0.0866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0.1894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rs117710327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-0.0384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0.2585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rs11816044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0.6656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rs12123821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-0.0713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0.0514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rs12165508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-0.0137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0.5509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rs12365699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-0.0473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0.0275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0.0859607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rs12964116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0.0397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0.0789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0.6147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rs13099273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-0.0024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0.9077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rs13277355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-0.0254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rs1444782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-0.0307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rs148639908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0.0232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0.8089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rs1608555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-0.0334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rs1684466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0.0112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rs1689510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6.00E-04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0.9779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rs16903574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0.0177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0.0305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rs17454584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-0.0171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rs174557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-0.0195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0.3452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rs1837253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0.0157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0.0237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0.5066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rs1870140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-0.0379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0.0254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rs200491113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0.0714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0.5848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rs2296618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0.1786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rs2412099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-0.009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0.6622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rs2477923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rs2800040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0.0114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0.580301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rs28498223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0.0139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rs2988277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-0.0181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0.0231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rs3024971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0.0544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0.0491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0.2674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rs34290285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-0.0173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0.0246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rs35225972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0.0174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rs35320232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0.0612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rs35320232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-0.0258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0.0249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rs35441874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-0.0108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0.0246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rs35467801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-0.0306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rs35570272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0.0221202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rs35621564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-0.0044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rs368981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rs3785356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0.3446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rs3827780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-0.0221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rs413214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0.0133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0.5301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rs4480384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0.0241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0.2712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rs4722758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0.0634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0.0278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0.0228302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rs4736639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-0.0144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0.0251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0.5662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rs4739738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0.0085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0.696101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rs4795401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-0.0208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rs479844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0.0438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0.0324698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rs4842921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0.0291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0.1727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rs56375023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-0.0103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rs5743618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0.0493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0.0283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0.0813093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rs61816766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-0.0049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0.1133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rs72823641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0.0276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rs7423358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-0.0277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rs7626218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-0.0159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rs76493820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0.0165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0.655399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rs7734635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0.0254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0.8526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rs7770794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0.0143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rs78556180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0.0253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0.0301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0.3994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rs7936312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-0.0036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0.8584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rs7961712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-0.0019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0.0297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rs802731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-0.009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0.6952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rs848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-0.012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0.5643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rs912131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0.0245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rs919826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0.0201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0.709099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rs9260752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0.0865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0.0666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rs9272226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-0.0451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0.0365401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rs9273386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0.0721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0.000857808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rs981625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0.0234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0.6277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Asthma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rs992969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-0.0026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0.0236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0.9138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zZGZlODQxMTJmNmNlY2I2YzlhZDRkMjUwYzU0ZjYifQ=="/>
  </w:docVars>
  <w:rsids>
    <w:rsidRoot w:val="44CB2890"/>
    <w:rsid w:val="44CB2890"/>
    <w:rsid w:val="4FDF5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2024-04-02T03:45:00Z</dcterms:created>
  <dc:creator>宇宙</dc:creator>
  <cp:lastModifiedBy>宇宙</cp:lastModifiedBy>
  <dcterms:modified xsi:type="dcterms:W3CDTF">2024-04-02T03:52:02Z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8801EB4971DB4B7BB56CEC959236F6C5_11</vt:lpwstr>
  </property>
</Properties>
</file>