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4BBE6" w14:textId="70F84419" w:rsidR="00B4013E" w:rsidRPr="00D96686" w:rsidRDefault="00B4013E" w:rsidP="00B4013E">
      <w:pPr>
        <w:widowControl w:val="0"/>
        <w:suppressLineNumbers/>
        <w:spacing w:after="240"/>
        <w:ind w:left="142" w:right="992"/>
        <w:rPr>
          <w:rFonts w:ascii="Times New Roman" w:hAnsi="Times New Roman" w:cs="Times New Roman"/>
          <w:b/>
          <w:szCs w:val="22"/>
        </w:rPr>
      </w:pPr>
      <w:r w:rsidRPr="00D96686">
        <w:rPr>
          <w:rFonts w:ascii="Times New Roman" w:hAnsi="Times New Roman" w:cs="Times New Roman"/>
          <w:b/>
          <w:szCs w:val="22"/>
        </w:rPr>
        <w:t>Predictive performance of functional response models masks individual differences in habitat selection</w:t>
      </w:r>
    </w:p>
    <w:p w14:paraId="7F59717C" w14:textId="2F1D3015" w:rsidR="00B4013E" w:rsidRPr="00D96686" w:rsidRDefault="001A1C08" w:rsidP="00B4013E">
      <w:pPr>
        <w:widowControl w:val="0"/>
        <w:suppressLineNumbers/>
        <w:ind w:left="142" w:right="992"/>
        <w:rPr>
          <w:rFonts w:ascii="Times New Roman" w:hAnsi="Times New Roman" w:cs="Times New Roman"/>
          <w:sz w:val="22"/>
          <w:szCs w:val="22"/>
        </w:rPr>
      </w:pPr>
      <w:r>
        <w:rPr>
          <w:rFonts w:ascii="Times New Roman" w:hAnsi="Times New Roman" w:cs="Times New Roman"/>
          <w:sz w:val="22"/>
          <w:szCs w:val="22"/>
        </w:rPr>
        <w:t>Landscape Ecology</w:t>
      </w:r>
    </w:p>
    <w:p w14:paraId="55738D1A" w14:textId="77777777" w:rsidR="00B4013E" w:rsidRPr="00D96686" w:rsidRDefault="00B4013E" w:rsidP="00B4013E">
      <w:pPr>
        <w:widowControl w:val="0"/>
        <w:suppressLineNumbers/>
        <w:spacing w:before="360"/>
        <w:ind w:left="142" w:right="992"/>
        <w:rPr>
          <w:rFonts w:ascii="Times New Roman" w:hAnsi="Times New Roman" w:cs="Times New Roman"/>
          <w:bCs/>
          <w:sz w:val="22"/>
          <w:szCs w:val="22"/>
        </w:rPr>
      </w:pPr>
      <w:proofErr w:type="spellStart"/>
      <w:r w:rsidRPr="00D96686">
        <w:rPr>
          <w:rFonts w:ascii="Times New Roman" w:hAnsi="Times New Roman" w:cs="Times New Roman"/>
          <w:bCs/>
          <w:szCs w:val="22"/>
        </w:rPr>
        <w:t>Newediuk</w:t>
      </w:r>
      <w:proofErr w:type="spellEnd"/>
      <w:r w:rsidRPr="00D96686">
        <w:rPr>
          <w:rFonts w:ascii="Times New Roman" w:hAnsi="Times New Roman" w:cs="Times New Roman"/>
          <w:bCs/>
          <w:szCs w:val="22"/>
        </w:rPr>
        <w:t>, Levi</w:t>
      </w:r>
      <w:r w:rsidRPr="00D96686">
        <w:rPr>
          <w:rFonts w:ascii="Times New Roman" w:hAnsi="Times New Roman" w:cs="Times New Roman"/>
          <w:bCs/>
          <w:szCs w:val="22"/>
          <w:vertAlign w:val="superscript"/>
        </w:rPr>
        <w:t>1</w:t>
      </w:r>
      <w:r w:rsidRPr="00D96686">
        <w:rPr>
          <w:rFonts w:ascii="Times New Roman" w:hAnsi="Times New Roman" w:cs="Times New Roman"/>
          <w:bCs/>
          <w:szCs w:val="22"/>
        </w:rPr>
        <w:t xml:space="preserve">, </w:t>
      </w:r>
      <w:proofErr w:type="spellStart"/>
      <w:r w:rsidRPr="00D96686">
        <w:rPr>
          <w:rFonts w:ascii="Times New Roman" w:hAnsi="Times New Roman" w:cs="Times New Roman"/>
          <w:bCs/>
          <w:szCs w:val="22"/>
        </w:rPr>
        <w:t>Prokopenko</w:t>
      </w:r>
      <w:proofErr w:type="spellEnd"/>
      <w:r w:rsidRPr="00D96686">
        <w:rPr>
          <w:rFonts w:ascii="Times New Roman" w:hAnsi="Times New Roman" w:cs="Times New Roman"/>
          <w:bCs/>
          <w:szCs w:val="22"/>
        </w:rPr>
        <w:t>, Christina M.</w:t>
      </w:r>
      <w:r w:rsidRPr="00D96686">
        <w:rPr>
          <w:rFonts w:ascii="Times New Roman" w:hAnsi="Times New Roman" w:cs="Times New Roman"/>
          <w:bCs/>
          <w:szCs w:val="22"/>
          <w:vertAlign w:val="superscript"/>
        </w:rPr>
        <w:t>1</w:t>
      </w:r>
      <w:r w:rsidRPr="00D96686">
        <w:rPr>
          <w:rFonts w:ascii="Times New Roman" w:hAnsi="Times New Roman" w:cs="Times New Roman"/>
          <w:bCs/>
          <w:szCs w:val="22"/>
        </w:rPr>
        <w:t>, &amp; Vander Wal, Eric</w:t>
      </w:r>
      <w:r w:rsidRPr="00D96686">
        <w:rPr>
          <w:rFonts w:ascii="Times New Roman" w:hAnsi="Times New Roman" w:cs="Times New Roman"/>
          <w:bCs/>
          <w:szCs w:val="22"/>
          <w:vertAlign w:val="superscript"/>
        </w:rPr>
        <w:t>1</w:t>
      </w:r>
    </w:p>
    <w:p w14:paraId="4AF3C65E" w14:textId="58F993AC" w:rsidR="00B4013E" w:rsidRPr="00D96686" w:rsidRDefault="00B4013E" w:rsidP="00B4013E">
      <w:pPr>
        <w:widowControl w:val="0"/>
        <w:suppressLineNumbers/>
        <w:spacing w:before="360"/>
        <w:ind w:left="142" w:right="992"/>
        <w:rPr>
          <w:rFonts w:ascii="Times New Roman" w:hAnsi="Times New Roman" w:cs="Times New Roman"/>
          <w:bCs/>
          <w:sz w:val="22"/>
          <w:szCs w:val="22"/>
        </w:rPr>
      </w:pPr>
      <w:r w:rsidRPr="00D96686">
        <w:rPr>
          <w:rFonts w:ascii="Times New Roman" w:hAnsi="Times New Roman" w:cs="Times New Roman"/>
          <w:bCs/>
        </w:rPr>
        <w:t xml:space="preserve">Corresponding Author: Levi </w:t>
      </w:r>
      <w:proofErr w:type="spellStart"/>
      <w:r w:rsidRPr="00D96686">
        <w:rPr>
          <w:rFonts w:ascii="Times New Roman" w:hAnsi="Times New Roman" w:cs="Times New Roman"/>
          <w:bCs/>
        </w:rPr>
        <w:t>Newediuk</w:t>
      </w:r>
      <w:proofErr w:type="spellEnd"/>
      <w:r w:rsidRPr="00D96686">
        <w:rPr>
          <w:rFonts w:ascii="Times New Roman" w:hAnsi="Times New Roman" w:cs="Times New Roman"/>
          <w:bCs/>
          <w:sz w:val="22"/>
          <w:szCs w:val="22"/>
        </w:rPr>
        <w:t xml:space="preserve"> </w:t>
      </w:r>
      <w:hyperlink r:id="rId4" w:history="1">
        <w:r w:rsidRPr="00D96686">
          <w:rPr>
            <w:rStyle w:val="Hyperlink"/>
            <w:rFonts w:ascii="Times New Roman" w:hAnsi="Times New Roman" w:cs="Times New Roman"/>
            <w:bCs/>
          </w:rPr>
          <w:t>ljnewediuk@mun.ca</w:t>
        </w:r>
      </w:hyperlink>
      <w:r w:rsidRPr="00D96686">
        <w:rPr>
          <w:rFonts w:ascii="Times New Roman" w:hAnsi="Times New Roman" w:cs="Times New Roman"/>
          <w:bCs/>
        </w:rPr>
        <w:t xml:space="preserve">; </w:t>
      </w:r>
      <w:proofErr w:type="spellStart"/>
      <w:r w:rsidRPr="00D96686">
        <w:rPr>
          <w:rFonts w:ascii="Times New Roman" w:hAnsi="Times New Roman" w:cs="Times New Roman"/>
          <w:bCs/>
        </w:rPr>
        <w:t>ORCiD</w:t>
      </w:r>
      <w:proofErr w:type="spellEnd"/>
      <w:r w:rsidRPr="00D96686">
        <w:rPr>
          <w:rFonts w:ascii="Times New Roman" w:hAnsi="Times New Roman" w:cs="Times New Roman"/>
          <w:bCs/>
        </w:rPr>
        <w:t>: https://orcid.org/0000-0003-0719-9596</w:t>
      </w:r>
    </w:p>
    <w:p w14:paraId="3D71A46D" w14:textId="013C7949" w:rsidR="00B4013E" w:rsidRPr="00D96686" w:rsidRDefault="00B4013E" w:rsidP="00B4013E">
      <w:pPr>
        <w:widowControl w:val="0"/>
        <w:suppressLineNumbers/>
        <w:spacing w:before="120"/>
        <w:ind w:left="142" w:right="992"/>
        <w:rPr>
          <w:rFonts w:ascii="Times New Roman" w:hAnsi="Times New Roman" w:cs="Times New Roman"/>
          <w:bCs/>
        </w:rPr>
      </w:pPr>
    </w:p>
    <w:p w14:paraId="40BBAA6F" w14:textId="4AE27658" w:rsidR="002F0C2A" w:rsidRPr="00D96686" w:rsidRDefault="00B4013E" w:rsidP="00B4013E">
      <w:pPr>
        <w:widowControl w:val="0"/>
        <w:suppressLineNumbers/>
        <w:spacing w:before="120"/>
        <w:ind w:left="142" w:right="992"/>
        <w:rPr>
          <w:rFonts w:ascii="Times New Roman" w:hAnsi="Times New Roman" w:cs="Times New Roman"/>
          <w:b/>
        </w:rPr>
      </w:pPr>
      <w:r w:rsidRPr="00D96686">
        <w:rPr>
          <w:rFonts w:ascii="Times New Roman" w:hAnsi="Times New Roman" w:cs="Times New Roman"/>
          <w:b/>
        </w:rPr>
        <w:t>Supplementary material</w:t>
      </w:r>
    </w:p>
    <w:p w14:paraId="3CAB25D6" w14:textId="56E05AFF" w:rsidR="00B4013E" w:rsidRPr="00D96686" w:rsidRDefault="00B4013E" w:rsidP="00B4013E">
      <w:pPr>
        <w:widowControl w:val="0"/>
        <w:suppressLineNumbers/>
        <w:spacing w:before="120"/>
        <w:ind w:left="142" w:right="992"/>
        <w:rPr>
          <w:rFonts w:ascii="Times New Roman" w:hAnsi="Times New Roman" w:cs="Times New Roman"/>
          <w:bCs/>
        </w:rPr>
      </w:pPr>
    </w:p>
    <w:p w14:paraId="780FDC19" w14:textId="0CA870AD" w:rsidR="000446F5" w:rsidRPr="00D96686" w:rsidRDefault="000446F5" w:rsidP="00B4013E">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
        </w:rPr>
        <w:t>Figure S1</w:t>
      </w:r>
      <w:r w:rsidRPr="00D96686">
        <w:rPr>
          <w:rFonts w:ascii="Times New Roman" w:hAnsi="Times New Roman" w:cs="Times New Roman"/>
          <w:bCs/>
        </w:rPr>
        <w:t xml:space="preserve"> Positive functional response for mixed forest with increasing mixed forest cover in individual home ranges</w:t>
      </w:r>
    </w:p>
    <w:p w14:paraId="3B78135C" w14:textId="01441D8A" w:rsidR="000446F5" w:rsidRPr="00D96686" w:rsidRDefault="000446F5" w:rsidP="00B4013E">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
        </w:rPr>
        <w:t xml:space="preserve">Figure S2 </w:t>
      </w:r>
      <w:r w:rsidRPr="00D96686">
        <w:rPr>
          <w:rFonts w:ascii="Times New Roman" w:hAnsi="Times New Roman" w:cs="Times New Roman"/>
          <w:bCs/>
        </w:rPr>
        <w:t>Negative functional response for mixed forest with increasing distance to road in individual home ranges</w:t>
      </w:r>
    </w:p>
    <w:p w14:paraId="3B41663C" w14:textId="38CD5BFA" w:rsidR="00B4013E" w:rsidRPr="00D96686" w:rsidRDefault="00B4013E" w:rsidP="00B4013E">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
        </w:rPr>
        <w:t>Figure S</w:t>
      </w:r>
      <w:r w:rsidR="00AD0073" w:rsidRPr="00D96686">
        <w:rPr>
          <w:rFonts w:ascii="Times New Roman" w:hAnsi="Times New Roman" w:cs="Times New Roman"/>
          <w:b/>
        </w:rPr>
        <w:t>3</w:t>
      </w:r>
      <w:r w:rsidRPr="00D96686">
        <w:rPr>
          <w:rFonts w:ascii="Times New Roman" w:hAnsi="Times New Roman" w:cs="Times New Roman"/>
          <w:bCs/>
        </w:rPr>
        <w:t xml:space="preserve"> Relationship between model performance and number of location points per iteration</w:t>
      </w:r>
    </w:p>
    <w:p w14:paraId="2A9A0653" w14:textId="0F4E2CCF" w:rsidR="00B4013E" w:rsidRPr="00D96686" w:rsidRDefault="00B4013E" w:rsidP="00B4013E">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
        </w:rPr>
        <w:t>Figure S</w:t>
      </w:r>
      <w:r w:rsidR="00AD0073" w:rsidRPr="00D96686">
        <w:rPr>
          <w:rFonts w:ascii="Times New Roman" w:hAnsi="Times New Roman" w:cs="Times New Roman"/>
          <w:b/>
        </w:rPr>
        <w:t>4</w:t>
      </w:r>
      <w:r w:rsidRPr="00D96686">
        <w:rPr>
          <w:rFonts w:ascii="Times New Roman" w:hAnsi="Times New Roman" w:cs="Times New Roman"/>
          <w:bCs/>
        </w:rPr>
        <w:t xml:space="preserve"> Relationship between selection coefficients and number of location points per iteration</w:t>
      </w:r>
    </w:p>
    <w:p w14:paraId="01DD4092" w14:textId="0751B5B8" w:rsidR="00B4013E" w:rsidRPr="00D96686" w:rsidRDefault="00B4013E" w:rsidP="00B4013E">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
        </w:rPr>
        <w:t>Figure S</w:t>
      </w:r>
      <w:r w:rsidR="00AD0073" w:rsidRPr="00D96686">
        <w:rPr>
          <w:rFonts w:ascii="Times New Roman" w:hAnsi="Times New Roman" w:cs="Times New Roman"/>
          <w:b/>
        </w:rPr>
        <w:t>5</w:t>
      </w:r>
      <w:r w:rsidRPr="00D96686">
        <w:rPr>
          <w:rFonts w:ascii="Times New Roman" w:hAnsi="Times New Roman" w:cs="Times New Roman"/>
          <w:bCs/>
        </w:rPr>
        <w:t xml:space="preserve"> Histogram of location points per iteration</w:t>
      </w:r>
    </w:p>
    <w:p w14:paraId="250EDAA0" w14:textId="217D4910" w:rsidR="0009065D" w:rsidRPr="00D96686" w:rsidRDefault="00B4013E" w:rsidP="0009065D">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
        </w:rPr>
        <w:t>Figure S</w:t>
      </w:r>
      <w:r w:rsidR="00AD0073" w:rsidRPr="00D96686">
        <w:rPr>
          <w:rFonts w:ascii="Times New Roman" w:hAnsi="Times New Roman" w:cs="Times New Roman"/>
          <w:b/>
        </w:rPr>
        <w:t>6</w:t>
      </w:r>
      <w:r w:rsidRPr="00D96686">
        <w:rPr>
          <w:rFonts w:ascii="Times New Roman" w:hAnsi="Times New Roman" w:cs="Times New Roman"/>
          <w:bCs/>
        </w:rPr>
        <w:t xml:space="preserve"> Relationship between standard errors and number of location points per iteration</w:t>
      </w:r>
    </w:p>
    <w:p w14:paraId="47521F11" w14:textId="77777777" w:rsidR="00BE3141" w:rsidRPr="00D96686" w:rsidRDefault="00BE3141" w:rsidP="00BE3141">
      <w:pPr>
        <w:widowControl w:val="0"/>
        <w:suppressLineNumbers/>
        <w:spacing w:before="120"/>
        <w:ind w:right="992"/>
        <w:rPr>
          <w:rFonts w:ascii="Times New Roman" w:hAnsi="Times New Roman" w:cs="Times New Roman"/>
          <w:bCs/>
        </w:rPr>
        <w:sectPr w:rsidR="00BE3141" w:rsidRPr="00D96686" w:rsidSect="005E445D">
          <w:pgSz w:w="12240" w:h="15840"/>
          <w:pgMar w:top="1440" w:right="1444" w:bottom="1440" w:left="1440" w:header="708" w:footer="708" w:gutter="0"/>
          <w:lnNumType w:countBy="1" w:restart="continuous"/>
          <w:cols w:space="708"/>
          <w:docGrid w:linePitch="360"/>
        </w:sectPr>
      </w:pPr>
    </w:p>
    <w:p w14:paraId="20B5BA84" w14:textId="358C3E25" w:rsidR="00800222" w:rsidRPr="00D96686" w:rsidRDefault="00BE3141" w:rsidP="00800222">
      <w:pPr>
        <w:widowControl w:val="0"/>
        <w:suppressLineNumbers/>
        <w:spacing w:before="120"/>
        <w:ind w:left="142" w:right="992"/>
        <w:rPr>
          <w:rFonts w:ascii="Times New Roman" w:hAnsi="Times New Roman" w:cs="Times New Roman"/>
          <w:bCs/>
        </w:rPr>
      </w:pPr>
      <w:r w:rsidRPr="00D96686">
        <w:rPr>
          <w:rFonts w:ascii="Times New Roman" w:hAnsi="Times New Roman" w:cs="Times New Roman"/>
          <w:bCs/>
          <w:noProof/>
        </w:rPr>
        <w:lastRenderedPageBreak/>
        <w:drawing>
          <wp:inline distT="0" distB="0" distL="0" distR="0" wp14:anchorId="6038F026" wp14:editId="3DFDAD17">
            <wp:extent cx="5435600" cy="5435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screen">
                      <a:extLst>
                        <a:ext uri="{28A0092B-C50C-407E-A947-70E740481C1C}">
                          <a14:useLocalDpi xmlns:a14="http://schemas.microsoft.com/office/drawing/2010/main"/>
                        </a:ext>
                      </a:extLst>
                    </a:blip>
                    <a:stretch>
                      <a:fillRect/>
                    </a:stretch>
                  </pic:blipFill>
                  <pic:spPr>
                    <a:xfrm>
                      <a:off x="0" y="0"/>
                      <a:ext cx="5435600" cy="5435600"/>
                    </a:xfrm>
                    <a:prstGeom prst="rect">
                      <a:avLst/>
                    </a:prstGeom>
                  </pic:spPr>
                </pic:pic>
              </a:graphicData>
            </a:graphic>
          </wp:inline>
        </w:drawing>
      </w:r>
    </w:p>
    <w:p w14:paraId="460B7392" w14:textId="6E8ED397" w:rsidR="00693ECD" w:rsidRPr="00D96686" w:rsidRDefault="00BE3141" w:rsidP="00693ECD">
      <w:pPr>
        <w:widowControl w:val="0"/>
        <w:suppressLineNumbers/>
        <w:spacing w:before="120" w:line="480" w:lineRule="auto"/>
        <w:ind w:left="142" w:right="142"/>
        <w:jc w:val="both"/>
        <w:rPr>
          <w:rFonts w:ascii="Times New Roman" w:hAnsi="Times New Roman" w:cs="Times New Roman"/>
          <w:bCs/>
        </w:rPr>
        <w:sectPr w:rsidR="00693ECD" w:rsidRPr="00D96686" w:rsidSect="005E445D">
          <w:pgSz w:w="12240" w:h="15840"/>
          <w:pgMar w:top="1440" w:right="1444" w:bottom="1440" w:left="1440" w:header="708" w:footer="708" w:gutter="0"/>
          <w:lnNumType w:countBy="1" w:restart="continuous"/>
          <w:cols w:space="708"/>
          <w:docGrid w:linePitch="360"/>
        </w:sectPr>
      </w:pPr>
      <w:r w:rsidRPr="00D96686">
        <w:rPr>
          <w:rFonts w:ascii="Times New Roman" w:hAnsi="Times New Roman" w:cs="Times New Roman"/>
          <w:bCs/>
        </w:rPr>
        <w:t>Fi</w:t>
      </w:r>
      <w:r w:rsidR="00164FB7" w:rsidRPr="00D96686">
        <w:rPr>
          <w:rFonts w:ascii="Times New Roman" w:hAnsi="Times New Roman" w:cs="Times New Roman"/>
          <w:bCs/>
        </w:rPr>
        <w:t>gure S</w:t>
      </w:r>
      <w:r w:rsidR="00693ECD" w:rsidRPr="00D96686">
        <w:rPr>
          <w:rFonts w:ascii="Times New Roman" w:hAnsi="Times New Roman" w:cs="Times New Roman"/>
          <w:bCs/>
        </w:rPr>
        <w:t>1</w:t>
      </w:r>
      <w:r w:rsidR="00164FB7" w:rsidRPr="00D96686">
        <w:rPr>
          <w:rFonts w:ascii="Times New Roman" w:hAnsi="Times New Roman" w:cs="Times New Roman"/>
          <w:bCs/>
        </w:rPr>
        <w:t xml:space="preserve">. </w:t>
      </w:r>
      <w:r w:rsidR="002D6EBB" w:rsidRPr="00D96686">
        <w:rPr>
          <w:rFonts w:ascii="Times New Roman" w:hAnsi="Times New Roman" w:cs="Times New Roman"/>
          <w:bCs/>
        </w:rPr>
        <w:t xml:space="preserve">Relationship between distance to road and individual selection for mixed forest, illustrating a negative </w:t>
      </w:r>
      <w:r w:rsidR="00CC71E5" w:rsidRPr="00D96686">
        <w:rPr>
          <w:rFonts w:ascii="Times New Roman" w:hAnsi="Times New Roman" w:cs="Times New Roman"/>
          <w:bCs/>
        </w:rPr>
        <w:t xml:space="preserve">population level </w:t>
      </w:r>
      <w:r w:rsidR="002D6EBB" w:rsidRPr="00D96686">
        <w:rPr>
          <w:rFonts w:ascii="Times New Roman" w:hAnsi="Times New Roman" w:cs="Times New Roman"/>
          <w:bCs/>
        </w:rPr>
        <w:t>functional response</w:t>
      </w:r>
      <w:r w:rsidR="00CC71E5" w:rsidRPr="00D96686">
        <w:rPr>
          <w:rFonts w:ascii="Times New Roman" w:hAnsi="Times New Roman" w:cs="Times New Roman"/>
          <w:bCs/>
        </w:rPr>
        <w:t xml:space="preserve"> (i.e., selection for forest decreases with distance to road)</w:t>
      </w:r>
      <w:r w:rsidR="002D6EBB" w:rsidRPr="00D96686">
        <w:rPr>
          <w:rFonts w:ascii="Times New Roman" w:hAnsi="Times New Roman" w:cs="Times New Roman"/>
          <w:bCs/>
        </w:rPr>
        <w:t xml:space="preserve">. Points are selection coefficients from individual RSF models </w:t>
      </w:r>
      <w:r w:rsidR="00575C0C" w:rsidRPr="00D96686">
        <w:rPr>
          <w:rFonts w:ascii="Times New Roman" w:hAnsi="Times New Roman" w:cs="Times New Roman"/>
          <w:bCs/>
        </w:rPr>
        <w:t xml:space="preserve">used in the main analysis for comparison to population-level model predictions, </w:t>
      </w:r>
      <w:r w:rsidR="002D6EBB" w:rsidRPr="00D96686">
        <w:rPr>
          <w:rFonts w:ascii="Times New Roman" w:hAnsi="Times New Roman" w:cs="Times New Roman"/>
          <w:bCs/>
        </w:rPr>
        <w:t>plotted against mean distance to road in their home ranges (n=</w:t>
      </w:r>
      <w:r w:rsidR="00D96686">
        <w:rPr>
          <w:rFonts w:ascii="Times New Roman" w:hAnsi="Times New Roman" w:cs="Times New Roman"/>
          <w:bCs/>
        </w:rPr>
        <w:t>24</w:t>
      </w:r>
      <w:r w:rsidR="00693ECD" w:rsidRPr="00D96686">
        <w:rPr>
          <w:rFonts w:ascii="Times New Roman" w:hAnsi="Times New Roman" w:cs="Times New Roman"/>
          <w:bCs/>
        </w:rPr>
        <w:t>)</w:t>
      </w:r>
      <w:r w:rsidR="00D96686">
        <w:rPr>
          <w:rFonts w:ascii="Times New Roman" w:hAnsi="Times New Roman" w:cs="Times New Roman"/>
          <w:bCs/>
        </w:rPr>
        <w:t>. Coloured individuals fall outside of the functional response for selection of forest given distance to road.</w:t>
      </w:r>
    </w:p>
    <w:p w14:paraId="428494AC" w14:textId="15EF06C9" w:rsidR="00693ECD" w:rsidRPr="00D96686" w:rsidRDefault="00693ECD" w:rsidP="00693ECD">
      <w:pPr>
        <w:widowControl w:val="0"/>
        <w:suppressLineNumbers/>
        <w:spacing w:before="120" w:line="480" w:lineRule="auto"/>
        <w:ind w:left="142" w:right="992"/>
        <w:rPr>
          <w:rFonts w:ascii="Times New Roman" w:hAnsi="Times New Roman" w:cs="Times New Roman"/>
          <w:bCs/>
        </w:rPr>
      </w:pPr>
      <w:r w:rsidRPr="00D96686">
        <w:rPr>
          <w:rFonts w:ascii="Times New Roman" w:hAnsi="Times New Roman" w:cs="Times New Roman"/>
          <w:bCs/>
          <w:noProof/>
        </w:rPr>
        <w:lastRenderedPageBreak/>
        <w:drawing>
          <wp:anchor distT="0" distB="0" distL="114300" distR="114300" simplePos="0" relativeHeight="251663360" behindDoc="0" locked="0" layoutInCell="1" allowOverlap="1" wp14:anchorId="7348728F" wp14:editId="526EFCA5">
            <wp:simplePos x="0" y="0"/>
            <wp:positionH relativeFrom="column">
              <wp:posOffset>91440</wp:posOffset>
            </wp:positionH>
            <wp:positionV relativeFrom="paragraph">
              <wp:posOffset>182880</wp:posOffset>
            </wp:positionV>
            <wp:extent cx="5321300" cy="53213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screen">
                      <a:extLst>
                        <a:ext uri="{28A0092B-C50C-407E-A947-70E740481C1C}">
                          <a14:useLocalDpi xmlns:a14="http://schemas.microsoft.com/office/drawing/2010/main"/>
                        </a:ext>
                      </a:extLst>
                    </a:blip>
                    <a:stretch>
                      <a:fillRect/>
                    </a:stretch>
                  </pic:blipFill>
                  <pic:spPr>
                    <a:xfrm>
                      <a:off x="0" y="0"/>
                      <a:ext cx="5321300" cy="5321300"/>
                    </a:xfrm>
                    <a:prstGeom prst="rect">
                      <a:avLst/>
                    </a:prstGeom>
                  </pic:spPr>
                </pic:pic>
              </a:graphicData>
            </a:graphic>
            <wp14:sizeRelH relativeFrom="page">
              <wp14:pctWidth>0</wp14:pctWidth>
            </wp14:sizeRelH>
            <wp14:sizeRelV relativeFrom="page">
              <wp14:pctHeight>0</wp14:pctHeight>
            </wp14:sizeRelV>
          </wp:anchor>
        </w:drawing>
      </w:r>
      <w:r w:rsidRPr="00D96686">
        <w:rPr>
          <w:rFonts w:ascii="Times New Roman" w:hAnsi="Times New Roman" w:cs="Times New Roman"/>
          <w:bCs/>
        </w:rPr>
        <w:t>Figure S2. Relationship between mixed forest availability and individual selection for distance to road, illustrating the absence of a population level functional response (i.e., selection for distance to road does not respond to mixed forest cover). Points are selection coefficients from individual RSF models used in the main analysis for comparison to population-level model predictions, plotted against mean cover of mixed forest in their home ranges (n=</w:t>
      </w:r>
      <w:r w:rsidR="00D96686">
        <w:rPr>
          <w:rFonts w:ascii="Times New Roman" w:hAnsi="Times New Roman" w:cs="Times New Roman"/>
          <w:bCs/>
        </w:rPr>
        <w:t>24</w:t>
      </w:r>
      <w:r w:rsidRPr="00D96686">
        <w:rPr>
          <w:rFonts w:ascii="Times New Roman" w:hAnsi="Times New Roman" w:cs="Times New Roman"/>
          <w:bCs/>
        </w:rPr>
        <w:t>).</w:t>
      </w:r>
      <w:r w:rsidR="00D96686">
        <w:rPr>
          <w:rFonts w:ascii="Times New Roman" w:hAnsi="Times New Roman" w:cs="Times New Roman"/>
          <w:bCs/>
        </w:rPr>
        <w:t xml:space="preserve"> Coloured individuals fall outside of the functional response for selection of forest given distance to road.</w:t>
      </w:r>
    </w:p>
    <w:p w14:paraId="2509A396" w14:textId="0037BDA1" w:rsidR="00693ECD" w:rsidRPr="00D96686" w:rsidRDefault="00693ECD" w:rsidP="002E79A3">
      <w:pPr>
        <w:widowControl w:val="0"/>
        <w:suppressLineNumbers/>
        <w:spacing w:before="120"/>
        <w:ind w:left="142" w:right="992"/>
        <w:rPr>
          <w:rFonts w:ascii="Times New Roman" w:hAnsi="Times New Roman" w:cs="Times New Roman"/>
          <w:bCs/>
        </w:rPr>
        <w:sectPr w:rsidR="00693ECD" w:rsidRPr="00D96686" w:rsidSect="005E445D">
          <w:pgSz w:w="12240" w:h="15840"/>
          <w:pgMar w:top="1440" w:right="1444" w:bottom="1440" w:left="1440" w:header="708" w:footer="708" w:gutter="0"/>
          <w:lnNumType w:countBy="1" w:restart="continuous"/>
          <w:cols w:space="708"/>
          <w:docGrid w:linePitch="360"/>
        </w:sectPr>
      </w:pPr>
    </w:p>
    <w:p w14:paraId="7A8631CC" w14:textId="0C431D90" w:rsidR="002F0C2A" w:rsidRPr="00D96686" w:rsidRDefault="002E79A3" w:rsidP="00800222">
      <w:pPr>
        <w:widowControl w:val="0"/>
        <w:suppressLineNumbers/>
        <w:spacing w:before="120" w:line="480" w:lineRule="auto"/>
        <w:ind w:left="284" w:right="344"/>
        <w:jc w:val="both"/>
        <w:rPr>
          <w:rFonts w:ascii="Times New Roman" w:hAnsi="Times New Roman" w:cs="Times New Roman"/>
        </w:rPr>
      </w:pPr>
      <w:r w:rsidRPr="00D96686">
        <w:rPr>
          <w:rFonts w:ascii="Times New Roman" w:hAnsi="Times New Roman" w:cs="Times New Roman"/>
          <w:noProof/>
          <w:lang w:val="en-US"/>
        </w:rPr>
        <w:lastRenderedPageBreak/>
        <w:drawing>
          <wp:anchor distT="0" distB="0" distL="114300" distR="114300" simplePos="0" relativeHeight="251659264" behindDoc="0" locked="0" layoutInCell="1" allowOverlap="1" wp14:anchorId="1A047FB9" wp14:editId="2BCDE1D1">
            <wp:simplePos x="0" y="0"/>
            <wp:positionH relativeFrom="column">
              <wp:posOffset>25400</wp:posOffset>
            </wp:positionH>
            <wp:positionV relativeFrom="paragraph">
              <wp:posOffset>200709</wp:posOffset>
            </wp:positionV>
            <wp:extent cx="8199755" cy="3784502"/>
            <wp:effectExtent l="0" t="0" r="4445" b="63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screen">
                      <a:extLst>
                        <a:ext uri="{28A0092B-C50C-407E-A947-70E740481C1C}">
                          <a14:useLocalDpi xmlns:a14="http://schemas.microsoft.com/office/drawing/2010/main"/>
                        </a:ext>
                      </a:extLst>
                    </a:blip>
                    <a:stretch>
                      <a:fillRect/>
                    </a:stretch>
                  </pic:blipFill>
                  <pic:spPr>
                    <a:xfrm>
                      <a:off x="0" y="0"/>
                      <a:ext cx="8199755" cy="3784502"/>
                    </a:xfrm>
                    <a:prstGeom prst="rect">
                      <a:avLst/>
                    </a:prstGeom>
                  </pic:spPr>
                </pic:pic>
              </a:graphicData>
            </a:graphic>
            <wp14:sizeRelH relativeFrom="page">
              <wp14:pctWidth>0</wp14:pctWidth>
            </wp14:sizeRelH>
            <wp14:sizeRelV relativeFrom="page">
              <wp14:pctHeight>0</wp14:pctHeight>
            </wp14:sizeRelV>
          </wp:anchor>
        </w:drawing>
      </w:r>
      <w:r w:rsidR="002F0C2A" w:rsidRPr="00D96686">
        <w:rPr>
          <w:rFonts w:ascii="Times New Roman" w:hAnsi="Times New Roman" w:cs="Times New Roman"/>
        </w:rPr>
        <w:t>Figure S</w:t>
      </w:r>
      <w:r w:rsidR="00AD0073" w:rsidRPr="00D96686">
        <w:rPr>
          <w:rFonts w:ascii="Times New Roman" w:hAnsi="Times New Roman" w:cs="Times New Roman"/>
        </w:rPr>
        <w:t>3</w:t>
      </w:r>
      <w:r w:rsidR="002F0C2A" w:rsidRPr="00D96686">
        <w:rPr>
          <w:rFonts w:ascii="Times New Roman" w:hAnsi="Times New Roman" w:cs="Times New Roman"/>
        </w:rPr>
        <w:t>. Relationship between model performance (correlation between habitat selection predicted by the model and habitat selection by each individual using out-of-sample data) and the number of location points in each iteration of model comparisons</w:t>
      </w:r>
      <w:r w:rsidR="0020580E" w:rsidRPr="00D96686">
        <w:rPr>
          <w:rFonts w:ascii="Times New Roman" w:hAnsi="Times New Roman" w:cs="Times New Roman"/>
        </w:rPr>
        <w:t xml:space="preserve"> for the individual, random effects (Ran. Eff.), and generalized functional response (GFR) models</w:t>
      </w:r>
      <w:r w:rsidR="002F0C2A" w:rsidRPr="00D96686">
        <w:rPr>
          <w:rFonts w:ascii="Times New Roman" w:hAnsi="Times New Roman" w:cs="Times New Roman"/>
        </w:rPr>
        <w:t>.</w:t>
      </w:r>
    </w:p>
    <w:p w14:paraId="09315846" w14:textId="77777777" w:rsidR="002F0C2A" w:rsidRPr="00D96686" w:rsidRDefault="002F0C2A" w:rsidP="002F0C2A">
      <w:pPr>
        <w:suppressLineNumbers/>
        <w:spacing w:before="120" w:line="480" w:lineRule="auto"/>
        <w:ind w:left="426" w:right="567"/>
        <w:jc w:val="both"/>
        <w:rPr>
          <w:rFonts w:ascii="Times New Roman" w:hAnsi="Times New Roman" w:cs="Times New Roman"/>
        </w:rPr>
      </w:pPr>
    </w:p>
    <w:p w14:paraId="45141DF7" w14:textId="77777777" w:rsidR="002F0C2A" w:rsidRPr="00D96686" w:rsidRDefault="002F0C2A" w:rsidP="002F0C2A">
      <w:pPr>
        <w:suppressLineNumbers/>
        <w:spacing w:before="120" w:line="480" w:lineRule="auto"/>
        <w:ind w:left="426" w:right="567"/>
        <w:jc w:val="both"/>
        <w:rPr>
          <w:rFonts w:ascii="Times New Roman" w:hAnsi="Times New Roman" w:cs="Times New Roman"/>
        </w:rPr>
        <w:sectPr w:rsidR="002F0C2A" w:rsidRPr="00D96686" w:rsidSect="00800222">
          <w:pgSz w:w="15840" w:h="12240" w:orient="landscape"/>
          <w:pgMar w:top="1444" w:right="1440" w:bottom="1440" w:left="1440" w:header="708" w:footer="708" w:gutter="0"/>
          <w:lnNumType w:countBy="1" w:restart="continuous"/>
          <w:cols w:space="708"/>
          <w:docGrid w:linePitch="360"/>
        </w:sectPr>
      </w:pPr>
    </w:p>
    <w:p w14:paraId="2FCE70D6" w14:textId="09C9759A" w:rsidR="002F0C2A" w:rsidRPr="00323208" w:rsidRDefault="002F0C2A" w:rsidP="00800222">
      <w:pPr>
        <w:suppressLineNumbers/>
        <w:spacing w:before="120" w:line="480" w:lineRule="auto"/>
        <w:ind w:right="-223"/>
        <w:jc w:val="both"/>
        <w:rPr>
          <w:rFonts w:ascii="Times New Roman" w:hAnsi="Times New Roman" w:cs="Times New Roman"/>
        </w:rPr>
      </w:pPr>
      <w:r w:rsidRPr="00D96686">
        <w:rPr>
          <w:rFonts w:ascii="Times New Roman" w:hAnsi="Times New Roman" w:cs="Times New Roman"/>
          <w:noProof/>
          <w:lang w:val="en-US"/>
        </w:rPr>
        <w:lastRenderedPageBreak/>
        <w:drawing>
          <wp:anchor distT="0" distB="0" distL="114300" distR="114300" simplePos="0" relativeHeight="251660288" behindDoc="0" locked="0" layoutInCell="1" allowOverlap="1" wp14:anchorId="7DC66917" wp14:editId="4FC5169D">
            <wp:simplePos x="0" y="0"/>
            <wp:positionH relativeFrom="column">
              <wp:posOffset>0</wp:posOffset>
            </wp:positionH>
            <wp:positionV relativeFrom="paragraph">
              <wp:posOffset>76267</wp:posOffset>
            </wp:positionV>
            <wp:extent cx="6096635" cy="3850506"/>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cstate="screen">
                      <a:extLst>
                        <a:ext uri="{28A0092B-C50C-407E-A947-70E740481C1C}">
                          <a14:useLocalDpi xmlns:a14="http://schemas.microsoft.com/office/drawing/2010/main"/>
                        </a:ext>
                      </a:extLst>
                    </a:blip>
                    <a:stretch>
                      <a:fillRect/>
                    </a:stretch>
                  </pic:blipFill>
                  <pic:spPr>
                    <a:xfrm>
                      <a:off x="0" y="0"/>
                      <a:ext cx="6096635" cy="3850506"/>
                    </a:xfrm>
                    <a:prstGeom prst="rect">
                      <a:avLst/>
                    </a:prstGeom>
                  </pic:spPr>
                </pic:pic>
              </a:graphicData>
            </a:graphic>
            <wp14:sizeRelH relativeFrom="page">
              <wp14:pctWidth>0</wp14:pctWidth>
            </wp14:sizeRelH>
            <wp14:sizeRelV relativeFrom="page">
              <wp14:pctHeight>0</wp14:pctHeight>
            </wp14:sizeRelV>
          </wp:anchor>
        </w:drawing>
      </w:r>
      <w:r w:rsidRPr="00D96686">
        <w:rPr>
          <w:rFonts w:ascii="Times New Roman" w:hAnsi="Times New Roman" w:cs="Times New Roman"/>
        </w:rPr>
        <w:t>Figure S</w:t>
      </w:r>
      <w:r w:rsidR="00AD0073" w:rsidRPr="00D96686">
        <w:rPr>
          <w:rFonts w:ascii="Times New Roman" w:hAnsi="Times New Roman" w:cs="Times New Roman"/>
        </w:rPr>
        <w:t>4</w:t>
      </w:r>
      <w:r w:rsidRPr="00D96686">
        <w:rPr>
          <w:rFonts w:ascii="Times New Roman" w:hAnsi="Times New Roman" w:cs="Times New Roman"/>
        </w:rPr>
        <w:t xml:space="preserve">. Relationship between selection coefficients from individual models and the number of location points per iteration. The red dotted lines highlight the most frequent number of location points (~300-360) in each iteration (see Figure S3), resulting </w:t>
      </w:r>
      <w:r w:rsidR="0020580E" w:rsidRPr="00D96686">
        <w:rPr>
          <w:rFonts w:ascii="Times New Roman" w:hAnsi="Times New Roman" w:cs="Times New Roman"/>
        </w:rPr>
        <w:t xml:space="preserve">in </w:t>
      </w:r>
      <w:r w:rsidRPr="00D96686">
        <w:rPr>
          <w:rFonts w:ascii="Times New Roman" w:hAnsi="Times New Roman" w:cs="Times New Roman"/>
        </w:rPr>
        <w:t>the highest variation in selection for distance to road</w:t>
      </w:r>
      <w:r w:rsidR="0020580E" w:rsidRPr="00D96686">
        <w:rPr>
          <w:rFonts w:ascii="Times New Roman" w:hAnsi="Times New Roman" w:cs="Times New Roman"/>
        </w:rPr>
        <w:t xml:space="preserve"> and higher variation in selection for mixed forest than higher numbers of location points</w:t>
      </w:r>
      <w:r w:rsidRPr="00D96686">
        <w:rPr>
          <w:rFonts w:ascii="Times New Roman" w:hAnsi="Times New Roman" w:cs="Times New Roman"/>
        </w:rPr>
        <w:t>. Individuals with more than 360 points per iteration indicate</w:t>
      </w:r>
      <w:r w:rsidR="00264012" w:rsidRPr="00D96686">
        <w:rPr>
          <w:rFonts w:ascii="Times New Roman" w:hAnsi="Times New Roman" w:cs="Times New Roman"/>
        </w:rPr>
        <w:t xml:space="preserve"> </w:t>
      </w:r>
      <w:r w:rsidRPr="00D96686">
        <w:rPr>
          <w:rFonts w:ascii="Times New Roman" w:hAnsi="Times New Roman" w:cs="Times New Roman"/>
        </w:rPr>
        <w:t xml:space="preserve">an hourly fix rate, which </w:t>
      </w:r>
      <w:r w:rsidR="00264012" w:rsidRPr="00D96686">
        <w:rPr>
          <w:rFonts w:ascii="Times New Roman" w:hAnsi="Times New Roman" w:cs="Times New Roman"/>
        </w:rPr>
        <w:t>was</w:t>
      </w:r>
      <w:r w:rsidRPr="00D96686">
        <w:rPr>
          <w:rFonts w:ascii="Times New Roman" w:hAnsi="Times New Roman" w:cs="Times New Roman"/>
        </w:rPr>
        <w:t xml:space="preserve"> less common than the 2-hour fix rate of most individuals (32 of 35), resulting in fewer iterations </w:t>
      </w:r>
      <w:r w:rsidR="00264012" w:rsidRPr="00D96686">
        <w:rPr>
          <w:rFonts w:ascii="Times New Roman" w:hAnsi="Times New Roman" w:cs="Times New Roman"/>
        </w:rPr>
        <w:t>when points per iteration exceeded 360</w:t>
      </w:r>
      <w:r w:rsidRPr="00D96686">
        <w:rPr>
          <w:rFonts w:ascii="Times New Roman" w:hAnsi="Times New Roman" w:cs="Times New Roman"/>
        </w:rPr>
        <w:t>.</w:t>
      </w:r>
    </w:p>
    <w:p w14:paraId="1DCB8EFF" w14:textId="77777777" w:rsidR="002F0C2A" w:rsidRPr="00323208" w:rsidRDefault="002F0C2A" w:rsidP="002F0C2A">
      <w:pPr>
        <w:suppressLineNumbers/>
        <w:spacing w:before="120" w:line="480" w:lineRule="auto"/>
        <w:ind w:left="284" w:right="-365"/>
        <w:jc w:val="both"/>
        <w:rPr>
          <w:rFonts w:ascii="Times New Roman" w:hAnsi="Times New Roman" w:cs="Times New Roman"/>
        </w:rPr>
      </w:pPr>
    </w:p>
    <w:p w14:paraId="25398A88" w14:textId="77777777" w:rsidR="002F0C2A" w:rsidRPr="00323208" w:rsidRDefault="002F0C2A" w:rsidP="002F0C2A">
      <w:pPr>
        <w:suppressLineNumbers/>
        <w:spacing w:before="120" w:line="480" w:lineRule="auto"/>
        <w:ind w:left="284" w:right="-365"/>
        <w:jc w:val="both"/>
        <w:rPr>
          <w:rFonts w:ascii="Times New Roman" w:hAnsi="Times New Roman" w:cs="Times New Roman"/>
        </w:rPr>
        <w:sectPr w:rsidR="002F0C2A" w:rsidRPr="00323208" w:rsidSect="00800222">
          <w:pgSz w:w="12240" w:h="15840"/>
          <w:pgMar w:top="1440" w:right="1444" w:bottom="1440" w:left="1440" w:header="708" w:footer="708" w:gutter="0"/>
          <w:lnNumType w:countBy="1" w:restart="continuous"/>
          <w:cols w:space="708"/>
          <w:docGrid w:linePitch="360"/>
        </w:sectPr>
      </w:pPr>
    </w:p>
    <w:p w14:paraId="2B84383B" w14:textId="77777777" w:rsidR="002F0C2A" w:rsidRPr="00323208" w:rsidRDefault="002F0C2A" w:rsidP="00800222">
      <w:pPr>
        <w:suppressLineNumbers/>
        <w:spacing w:before="120" w:line="480" w:lineRule="auto"/>
        <w:ind w:left="284" w:right="-365"/>
        <w:jc w:val="both"/>
        <w:rPr>
          <w:rFonts w:ascii="Times New Roman" w:hAnsi="Times New Roman" w:cs="Times New Roman"/>
        </w:rPr>
      </w:pPr>
      <w:r w:rsidRPr="00323208">
        <w:rPr>
          <w:rFonts w:ascii="Times New Roman" w:hAnsi="Times New Roman" w:cs="Times New Roman"/>
          <w:noProof/>
          <w:lang w:val="en-US"/>
        </w:rPr>
        <w:lastRenderedPageBreak/>
        <w:drawing>
          <wp:inline distT="0" distB="0" distL="0" distR="0" wp14:anchorId="7366855A" wp14:editId="02B8194C">
            <wp:extent cx="5961421" cy="376510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9" cstate="screen">
                      <a:extLst>
                        <a:ext uri="{28A0092B-C50C-407E-A947-70E740481C1C}">
                          <a14:useLocalDpi xmlns:a14="http://schemas.microsoft.com/office/drawing/2010/main"/>
                        </a:ext>
                      </a:extLst>
                    </a:blip>
                    <a:stretch>
                      <a:fillRect/>
                    </a:stretch>
                  </pic:blipFill>
                  <pic:spPr>
                    <a:xfrm>
                      <a:off x="0" y="0"/>
                      <a:ext cx="5961421" cy="3765108"/>
                    </a:xfrm>
                    <a:prstGeom prst="rect">
                      <a:avLst/>
                    </a:prstGeom>
                  </pic:spPr>
                </pic:pic>
              </a:graphicData>
            </a:graphic>
          </wp:inline>
        </w:drawing>
      </w:r>
    </w:p>
    <w:p w14:paraId="0A6E0B73" w14:textId="6A7323A9" w:rsidR="002F0C2A" w:rsidRPr="00323208" w:rsidRDefault="002F0C2A" w:rsidP="00800222">
      <w:pPr>
        <w:suppressLineNumbers/>
        <w:spacing w:before="120" w:line="480" w:lineRule="auto"/>
        <w:ind w:left="284" w:right="-365"/>
        <w:jc w:val="both"/>
        <w:rPr>
          <w:rFonts w:ascii="Times New Roman" w:hAnsi="Times New Roman" w:cs="Times New Roman"/>
        </w:rPr>
      </w:pPr>
      <w:r w:rsidRPr="00323208">
        <w:rPr>
          <w:rFonts w:ascii="Times New Roman" w:hAnsi="Times New Roman" w:cs="Times New Roman"/>
        </w:rPr>
        <w:t>Figure S</w:t>
      </w:r>
      <w:r w:rsidR="00AD0073">
        <w:rPr>
          <w:rFonts w:ascii="Times New Roman" w:hAnsi="Times New Roman" w:cs="Times New Roman"/>
        </w:rPr>
        <w:t>5</w:t>
      </w:r>
      <w:r w:rsidRPr="00323208">
        <w:rPr>
          <w:rFonts w:ascii="Times New Roman" w:hAnsi="Times New Roman" w:cs="Times New Roman"/>
        </w:rPr>
        <w:t>. Histogram of the number of location points per iteration. The red lines highlight the region in which distance to road selection coefficients are most variable (see Figure S2). Fewer iterations have fewer than 150 location points (left of the blue line), though standard errors are also elevated in this region (see Figure S4). Three of 35 individuals had collars that collected data at 1 hr fix rates, resulting in &gt; 360 relocations per 30 d iteration.</w:t>
      </w:r>
    </w:p>
    <w:p w14:paraId="3AB9F05A" w14:textId="77777777" w:rsidR="002F0C2A" w:rsidRPr="00323208" w:rsidRDefault="002F0C2A" w:rsidP="002F0C2A">
      <w:pPr>
        <w:suppressLineNumbers/>
        <w:spacing w:before="120" w:line="480" w:lineRule="auto"/>
        <w:ind w:left="284" w:right="-365"/>
        <w:jc w:val="both"/>
        <w:rPr>
          <w:rFonts w:ascii="Times New Roman" w:hAnsi="Times New Roman" w:cs="Times New Roman"/>
        </w:rPr>
      </w:pPr>
      <w:r w:rsidRPr="00323208">
        <w:rPr>
          <w:rFonts w:ascii="Times New Roman" w:hAnsi="Times New Roman" w:cs="Times New Roman"/>
        </w:rPr>
        <w:t xml:space="preserve"> </w:t>
      </w:r>
    </w:p>
    <w:p w14:paraId="0A4681AB" w14:textId="77777777" w:rsidR="002F0C2A" w:rsidRPr="00323208" w:rsidRDefault="002F0C2A" w:rsidP="002F0C2A">
      <w:pPr>
        <w:suppressLineNumbers/>
        <w:spacing w:before="120" w:line="480" w:lineRule="auto"/>
        <w:ind w:right="-365"/>
        <w:jc w:val="both"/>
        <w:rPr>
          <w:rFonts w:ascii="Times New Roman" w:hAnsi="Times New Roman" w:cs="Times New Roman"/>
        </w:rPr>
        <w:sectPr w:rsidR="002F0C2A" w:rsidRPr="00323208" w:rsidSect="00800222">
          <w:pgSz w:w="12240" w:h="15840"/>
          <w:pgMar w:top="1440" w:right="1444" w:bottom="1440" w:left="1440" w:header="708" w:footer="708" w:gutter="0"/>
          <w:lnNumType w:countBy="1" w:restart="continuous"/>
          <w:cols w:space="708"/>
          <w:docGrid w:linePitch="360"/>
        </w:sectPr>
      </w:pPr>
    </w:p>
    <w:p w14:paraId="4DE92FD9" w14:textId="1DA93DE5" w:rsidR="002F0C2A" w:rsidRPr="00323208" w:rsidRDefault="002F0C2A" w:rsidP="00800222">
      <w:pPr>
        <w:suppressLineNumbers/>
        <w:spacing w:before="120" w:line="480" w:lineRule="auto"/>
        <w:ind w:left="284" w:right="-365"/>
        <w:jc w:val="both"/>
        <w:rPr>
          <w:rFonts w:ascii="Times New Roman" w:hAnsi="Times New Roman" w:cs="Times New Roman"/>
        </w:rPr>
      </w:pPr>
      <w:r w:rsidRPr="00323208">
        <w:rPr>
          <w:rFonts w:ascii="Times New Roman" w:hAnsi="Times New Roman" w:cs="Times New Roman"/>
          <w:noProof/>
          <w:lang w:val="en-US"/>
        </w:rPr>
        <w:lastRenderedPageBreak/>
        <w:drawing>
          <wp:anchor distT="0" distB="0" distL="114300" distR="114300" simplePos="0" relativeHeight="251661312" behindDoc="0" locked="0" layoutInCell="1" allowOverlap="1" wp14:anchorId="6858E8B6" wp14:editId="4703B5CC">
            <wp:simplePos x="0" y="0"/>
            <wp:positionH relativeFrom="column">
              <wp:posOffset>215901</wp:posOffset>
            </wp:positionH>
            <wp:positionV relativeFrom="paragraph">
              <wp:posOffset>76200</wp:posOffset>
            </wp:positionV>
            <wp:extent cx="6089648" cy="3846094"/>
            <wp:effectExtent l="0" t="0" r="0" b="254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0" cstate="screen">
                      <a:extLst>
                        <a:ext uri="{28A0092B-C50C-407E-A947-70E740481C1C}">
                          <a14:useLocalDpi xmlns:a14="http://schemas.microsoft.com/office/drawing/2010/main"/>
                        </a:ext>
                      </a:extLst>
                    </a:blip>
                    <a:stretch>
                      <a:fillRect/>
                    </a:stretch>
                  </pic:blipFill>
                  <pic:spPr>
                    <a:xfrm>
                      <a:off x="0" y="0"/>
                      <a:ext cx="6089648" cy="3846094"/>
                    </a:xfrm>
                    <a:prstGeom prst="rect">
                      <a:avLst/>
                    </a:prstGeom>
                  </pic:spPr>
                </pic:pic>
              </a:graphicData>
            </a:graphic>
            <wp14:sizeRelH relativeFrom="page">
              <wp14:pctWidth>0</wp14:pctWidth>
            </wp14:sizeRelH>
            <wp14:sizeRelV relativeFrom="page">
              <wp14:pctHeight>0</wp14:pctHeight>
            </wp14:sizeRelV>
          </wp:anchor>
        </w:drawing>
      </w:r>
      <w:r w:rsidRPr="00323208">
        <w:rPr>
          <w:rFonts w:ascii="Times New Roman" w:hAnsi="Times New Roman" w:cs="Times New Roman"/>
        </w:rPr>
        <w:t>Figure S</w:t>
      </w:r>
      <w:r w:rsidR="00AD0073">
        <w:rPr>
          <w:rFonts w:ascii="Times New Roman" w:hAnsi="Times New Roman" w:cs="Times New Roman"/>
        </w:rPr>
        <w:t>6</w:t>
      </w:r>
      <w:r w:rsidRPr="00323208">
        <w:rPr>
          <w:rFonts w:ascii="Times New Roman" w:hAnsi="Times New Roman" w:cs="Times New Roman"/>
        </w:rPr>
        <w:t>. Relationship between coefficient standard errors from individual models and the number of location points per iteration. The region to the left of the blue dotted line indicates the increase in standard error for iterations with fewer than ~150 points. Three of 35 individuals had collars that collected data at 1 hr fix rates, resulting in &gt; 360 relocations per 30 d iteration.</w:t>
      </w:r>
    </w:p>
    <w:p w14:paraId="26B0C3F5" w14:textId="77777777" w:rsidR="00333B66" w:rsidRDefault="00333B66"/>
    <w:sectPr w:rsidR="00333B66" w:rsidSect="00323208">
      <w:pgSz w:w="12240" w:h="15840"/>
      <w:pgMar w:top="1440" w:right="1444"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C2A"/>
    <w:rsid w:val="000446F5"/>
    <w:rsid w:val="0009065D"/>
    <w:rsid w:val="00164FB7"/>
    <w:rsid w:val="001A1C08"/>
    <w:rsid w:val="0020580E"/>
    <w:rsid w:val="00240EDE"/>
    <w:rsid w:val="00264012"/>
    <w:rsid w:val="002D6EBB"/>
    <w:rsid w:val="002E79A3"/>
    <w:rsid w:val="002F0C2A"/>
    <w:rsid w:val="00333B66"/>
    <w:rsid w:val="00372E1D"/>
    <w:rsid w:val="004A3A03"/>
    <w:rsid w:val="00575C0C"/>
    <w:rsid w:val="00693ECD"/>
    <w:rsid w:val="00800222"/>
    <w:rsid w:val="008A2363"/>
    <w:rsid w:val="00AD0073"/>
    <w:rsid w:val="00B4013E"/>
    <w:rsid w:val="00BE3141"/>
    <w:rsid w:val="00C953A6"/>
    <w:rsid w:val="00CC71E5"/>
    <w:rsid w:val="00D31D14"/>
    <w:rsid w:val="00D96686"/>
    <w:rsid w:val="00F22905"/>
    <w:rsid w:val="00F76158"/>
    <w:rsid w:val="00F81B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D2C28"/>
  <w15:chartTrackingRefBased/>
  <w15:docId w15:val="{9A44988F-CD9D-144C-B46B-31289F47B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C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2F0C2A"/>
  </w:style>
  <w:style w:type="character" w:styleId="Hyperlink">
    <w:name w:val="Hyperlink"/>
    <w:basedOn w:val="DefaultParagraphFont"/>
    <w:uiPriority w:val="99"/>
    <w:unhideWhenUsed/>
    <w:rsid w:val="00B4013E"/>
    <w:rPr>
      <w:color w:val="0563C1" w:themeColor="hyperlink"/>
      <w:u w:val="single"/>
    </w:rPr>
  </w:style>
  <w:style w:type="paragraph" w:styleId="BalloonText">
    <w:name w:val="Balloon Text"/>
    <w:basedOn w:val="Normal"/>
    <w:link w:val="BalloonTextChar"/>
    <w:uiPriority w:val="99"/>
    <w:semiHidden/>
    <w:unhideWhenUsed/>
    <w:rsid w:val="0009065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9065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3" Type="http://schemas.openxmlformats.org/officeDocument/2006/relationships/webSettings" Target="webSettings.xml"/><Relationship Id="rId7" Type="http://schemas.openxmlformats.org/officeDocument/2006/relationships/image" Target="media/image3.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11" Type="http://schemas.openxmlformats.org/officeDocument/2006/relationships/fontTable" Target="fontTable.xml"/><Relationship Id="rId5" Type="http://schemas.openxmlformats.org/officeDocument/2006/relationships/image" Target="media/image1.tiff"/><Relationship Id="rId10" Type="http://schemas.openxmlformats.org/officeDocument/2006/relationships/image" Target="media/image6.tiff"/><Relationship Id="rId4" Type="http://schemas.openxmlformats.org/officeDocument/2006/relationships/hyperlink" Target="mailto:ljnewediuk@mun.ca" TargetMode="External"/><Relationship Id="rId9"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579</Words>
  <Characters>3305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Levi Julian Newediuk</dc:creator>
  <cp:keywords/>
  <dc:description/>
  <cp:lastModifiedBy>Levi Julian Newediuk</cp:lastModifiedBy>
  <cp:revision>5</cp:revision>
  <dcterms:created xsi:type="dcterms:W3CDTF">2021-02-13T21:57:00Z</dcterms:created>
  <dcterms:modified xsi:type="dcterms:W3CDTF">2021-04-07T19:38:00Z</dcterms:modified>
</cp:coreProperties>
</file>