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default" w:ascii="Arial" w:hAnsi="Arial" w:eastAsia="宋体" w:cs="Arial"/>
          <w:b/>
          <w:bCs/>
          <w:kern w:val="0"/>
          <w:sz w:val="22"/>
          <w:szCs w:val="22"/>
          <w:lang w:eastAsia="en-US"/>
        </w:rPr>
      </w:pPr>
      <w:r>
        <w:rPr>
          <w:rFonts w:hint="default" w:ascii="Arial" w:hAnsi="Arial" w:eastAsia="宋体" w:cs="Arial"/>
          <w:b/>
          <w:bCs/>
          <w:kern w:val="0"/>
          <w:sz w:val="22"/>
          <w:szCs w:val="22"/>
          <w:lang w:eastAsia="en-US"/>
        </w:rPr>
        <w:t xml:space="preserve">Table </w:t>
      </w:r>
      <w:r>
        <w:rPr>
          <w:rFonts w:hint="eastAsia" w:ascii="Arial" w:hAnsi="Arial" w:eastAsia="宋体" w:cs="Arial"/>
          <w:b/>
          <w:bCs/>
          <w:kern w:val="0"/>
          <w:sz w:val="22"/>
          <w:szCs w:val="22"/>
          <w:lang w:val="en-US" w:eastAsia="zh-CN"/>
        </w:rPr>
        <w:t>S</w:t>
      </w:r>
      <w:r>
        <w:rPr>
          <w:rFonts w:hint="default" w:ascii="Arial" w:hAnsi="Arial" w:eastAsia="宋体" w:cs="Arial"/>
          <w:b/>
          <w:bCs/>
          <w:kern w:val="0"/>
          <w:sz w:val="22"/>
          <w:szCs w:val="22"/>
          <w:lang w:eastAsia="en-US"/>
        </w:rPr>
        <w:t xml:space="preserve">1 Baseline Characteristics of Study Participants </w:t>
      </w:r>
      <w:r>
        <w:rPr>
          <w:rFonts w:hint="eastAsia" w:ascii="Arial" w:hAnsi="Arial" w:eastAsia="宋体" w:cs="Arial"/>
          <w:b/>
          <w:bCs/>
          <w:kern w:val="0"/>
          <w:sz w:val="22"/>
          <w:szCs w:val="22"/>
          <w:lang w:val="en-US" w:eastAsia="zh-CN"/>
        </w:rPr>
        <w:t xml:space="preserve">of validation and training cohorts </w:t>
      </w:r>
      <w:r>
        <w:rPr>
          <w:rFonts w:hint="default" w:ascii="Arial" w:hAnsi="Arial" w:eastAsia="宋体" w:cs="Arial"/>
          <w:b/>
          <w:bCs/>
          <w:kern w:val="0"/>
          <w:sz w:val="22"/>
          <w:szCs w:val="22"/>
          <w:lang w:eastAsia="en-US"/>
        </w:rPr>
        <w:t>from NHANES 20</w:t>
      </w:r>
      <w:r>
        <w:rPr>
          <w:rFonts w:hint="eastAsia" w:ascii="Arial" w:hAnsi="Arial" w:eastAsia="宋体" w:cs="Arial"/>
          <w:b/>
          <w:bCs/>
          <w:kern w:val="0"/>
          <w:sz w:val="22"/>
          <w:szCs w:val="22"/>
          <w:lang w:val="en-US" w:eastAsia="zh-CN"/>
        </w:rPr>
        <w:t>11</w:t>
      </w:r>
      <w:r>
        <w:rPr>
          <w:rFonts w:hint="default" w:ascii="Arial" w:hAnsi="Arial" w:eastAsia="宋体" w:cs="Arial"/>
          <w:b/>
          <w:bCs/>
          <w:kern w:val="0"/>
          <w:sz w:val="22"/>
          <w:szCs w:val="22"/>
          <w:lang w:eastAsia="en-US"/>
        </w:rPr>
        <w:t>–201</w:t>
      </w:r>
      <w:r>
        <w:rPr>
          <w:rFonts w:hint="eastAsia" w:ascii="Arial" w:hAnsi="Arial" w:eastAsia="宋体" w:cs="Arial"/>
          <w:b/>
          <w:bCs/>
          <w:kern w:val="0"/>
          <w:sz w:val="22"/>
          <w:szCs w:val="22"/>
          <w:lang w:val="en-US" w:eastAsia="zh-CN"/>
        </w:rPr>
        <w:t>6</w:t>
      </w:r>
      <w:r>
        <w:rPr>
          <w:rFonts w:hint="default" w:ascii="Arial" w:hAnsi="Arial" w:eastAsia="宋体" w:cs="Arial"/>
          <w:b/>
          <w:bCs/>
          <w:kern w:val="0"/>
          <w:sz w:val="22"/>
          <w:szCs w:val="22"/>
          <w:lang w:eastAsia="en-US"/>
        </w:rPr>
        <w:t>.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ascii="Arial" w:hAnsi="Arial" w:eastAsia="Arial" w:cs="Arial"/>
          <w:b/>
          <w:i w:val="0"/>
          <w:color w:val="000000"/>
          <w:sz w:val="22"/>
          <w:szCs w:val="22"/>
          <w:u w:val="none"/>
        </w:rPr>
      </w:pPr>
    </w:p>
    <w:tbl>
      <w:tblPr>
        <w:tblStyle w:val="2"/>
        <w:tblW w:w="8736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7"/>
        <w:gridCol w:w="1620"/>
        <w:gridCol w:w="1644"/>
        <w:gridCol w:w="1560"/>
        <w:gridCol w:w="1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Variable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Validation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(N=3408)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Training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(N=7958)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Total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(N=11366)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OA,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n(%)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427 (12.529%)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1007 (12.654%)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1434 (12.617%)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right="100" w:right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0.879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Age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(years)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47.737 ± 17.548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47.950 ± 17.380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47.886 ± 7.430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right="100" w:right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0.552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Ratio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of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family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income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to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poverty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2.543 ± 1.658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2.512 ± 1.633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2.521 ± 1.641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right="100" w:right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0.358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Diabetes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, n(%)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558 (16.373%)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1386 (17.416%)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1944 (17.104%)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Hypertension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, n(%)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1399 (41.050%)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3188 (40.060%)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4587 (40.357%)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0.335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Calories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intake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(kcal/d)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2070.288 ± 847.953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2071.904 ± 848.302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2071.420±48.161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right="100" w:right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0.926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Coffee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intake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(mg/d)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140.793 ± 159.301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136.653 ± 157.494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137.894 ± 158.042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right="100" w:right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Fiber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intake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(g/d)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17.234 ± 9.448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17.337 ± 9.733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17.306 ± 9.648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right="100" w:right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0.596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Urinary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protein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(</w:t>
            </w:r>
            <w:r>
              <w:rPr>
                <w:rFonts w:hint="default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μ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g/ml)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48.940 ± 334.979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43.010 ± 273.056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44.788 ± 292.997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right="100" w:right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Urine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creatinine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(mg/dl)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124.415 ± 82.766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123.016 ± 80.880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123.436 ± 81.449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right="100" w:right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L</w:t>
            </w:r>
            <w:r>
              <w:rPr>
                <w:rFonts w:hint="eastAsia"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og2</w:t>
            </w:r>
            <w:r>
              <w:rPr>
                <w:rFonts w:hint="eastAsia"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(SII)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8.786 ± 0.767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8.801 ± 0.782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8.797 ± 0.778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right="100" w:right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0.361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Gender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, n(%)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Male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1713 (50.264%)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3945 (49.573%)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5658 (49.780%)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Female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1695 (49.736%)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4013 (50.427%)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5708 (50.220%)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Race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, n(%)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0.724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default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>Mexican American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people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448 (13.146%)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1077 (13.534%)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1525 (13.417%)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>Other Hispanic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people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341 (10.006%)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846 (10.631%)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1187 (10.443%)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>Non-Hispanic White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people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1413 (41.461%)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3239 (40.701%)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4652 (40.929%)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>Non-Hispanic Black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people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729 (21.391%)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1656 (20.809%)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2385 (20.984%)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>Other/multiracial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people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477 (13.996%)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1140 (14.325%)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1617 (14.227%)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Education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level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, n(%)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0.349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>Less Than 9th Grade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253 (7.424%)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620 (7.791%)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873 (7.681%)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>9-11th Grade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380 (11.150%)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988 (12.415%)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1368 (12.036%)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>High School Grad/GED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751 (22.036%)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1709 (21.475%)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2460 (21.643%)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>Some College or AA degree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1084 (31.808%)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2498 (31.390%)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3582 (31.515%)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>College Graduate or above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940 (27.582%)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2143 (26.929%)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3083 (27.125%)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Marital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status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, n(%)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0.634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>Married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1710 (50.176%)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4097 (51.483%)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5807 (51.091%)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>Widowed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231 (6.778%)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490 (6.157%)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721 (6.343%)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>Divorced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363 (10.651%)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855 (10.744%)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1218 (10.716%)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>Separated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106 (3.110%)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239 (3.003%)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345 (3.035%)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>Never married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693 (20.335%)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1614 (20.281%)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2307 (20.297%)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>Living with partner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305 (8.950%)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663 (8.331%)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968 (8.517%)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Smoking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, n(%)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0.644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 xml:space="preserve">Never </w:t>
            </w: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smoker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1941 (56.954%)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4583 (57.590%)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6524 (57.399%)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 xml:space="preserve">Former </w:t>
            </w: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smoker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780 (22.887%)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1831 (23.008%)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2611 (22.972%)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>Current</w:t>
            </w: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smoker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687 (20.158%)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1544 (19.402%)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2231 (19.629%)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Drink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alcohol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, n(%)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2539 (74.501%)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5739 (72.116%)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8278 (72.831%)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Physically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active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, n(%)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1778 (52.171%)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4112 (51.671%)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5890 (51.821%)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0.639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22"/>
                <w:szCs w:val="22"/>
                <w:u w:val="none"/>
              </w:rPr>
              <w:t>BMI</w:t>
            </w:r>
            <w:r>
              <w:rPr>
                <w:rFonts w:hint="eastAsia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, n(%)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0.475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Underweight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55 (1.614%)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138 (1.734%)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193 (1.698%)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Normal weight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958 (28.110%)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2261 (28.412%)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3219 (28.321%)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Overweight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1076 (31.573%)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2597 (32.634%)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3673 (32.316%)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Obesity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1319 (38.703%)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2962 (37.220%)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4281 (37.665%)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300" w:leftChars="0" w:right="100" w:rightChars="0" w:firstLine="0" w:firstLineChars="0"/>
              <w:jc w:val="left"/>
              <w:rPr>
                <w:rFonts w:hint="eastAsia" w:ascii="Arial" w:hAnsi="Arial" w:eastAsia="Arial" w:cs="Arial"/>
                <w:b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</w:tbl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</w:rPr>
        <w:t xml:space="preserve">Continuous </w:t>
      </w:r>
      <w:r>
        <w:rPr>
          <w:rFonts w:hint="default" w:ascii="Times New Roman" w:hAnsi="Times New Roman" w:cs="Times New Roman"/>
          <w:lang w:val="en-US" w:eastAsia="zh-CN"/>
        </w:rPr>
        <w:t>data are</w:t>
      </w:r>
      <w:r>
        <w:rPr>
          <w:rFonts w:hint="default" w:ascii="Times New Roman" w:hAnsi="Times New Roman" w:cs="Times New Roman"/>
        </w:rPr>
        <w:t xml:space="preserve"> expressed as weighted mean </w:t>
      </w:r>
      <w:r>
        <w:rPr>
          <w:rFonts w:hint="default" w:ascii="Times New Roman" w:hAnsi="Times New Roman" w:cs="Times New Roman"/>
          <w:lang w:val="en-US" w:eastAsia="zh-CN"/>
        </w:rPr>
        <w:t xml:space="preserve">± </w:t>
      </w:r>
      <w:r>
        <w:rPr>
          <w:rFonts w:hint="default" w:ascii="Times New Roman" w:hAnsi="Times New Roman" w:cs="Times New Roman"/>
        </w:rPr>
        <w:t>standard deviation</w:t>
      </w:r>
      <w:r>
        <w:rPr>
          <w:rFonts w:hint="default" w:ascii="Times New Roman" w:hAnsi="Times New Roman" w:cs="Times New Roman"/>
          <w:lang w:val="en-US" w:eastAsia="zh-CN"/>
        </w:rPr>
        <w:t xml:space="preserve"> (</w:t>
      </w:r>
      <w:r>
        <w:rPr>
          <w:rFonts w:hint="default" w:ascii="Times New Roman" w:hAnsi="Times New Roman" w:cs="Times New Roman"/>
        </w:rPr>
        <w:t xml:space="preserve">SD), categorical </w:t>
      </w:r>
      <w:r>
        <w:rPr>
          <w:rFonts w:hint="default" w:ascii="Times New Roman" w:hAnsi="Times New Roman" w:cs="Times New Roman"/>
          <w:lang w:val="en-US" w:eastAsia="zh-CN"/>
        </w:rPr>
        <w:t>data are</w:t>
      </w:r>
      <w:r>
        <w:rPr>
          <w:rFonts w:hint="default" w:ascii="Times New Roman" w:hAnsi="Times New Roman" w:cs="Times New Roman"/>
        </w:rPr>
        <w:t xml:space="preserve"> expressed as number percentages</w:t>
      </w:r>
      <w:r>
        <w:rPr>
          <w:rFonts w:hint="default" w:ascii="Times New Roman" w:hAnsi="Times New Roman" w:cs="Times New Roman"/>
          <w:lang w:val="en-US" w:eastAsia="zh-CN"/>
        </w:rPr>
        <w:t>.</w:t>
      </w:r>
    </w:p>
    <w:p>
      <w:pPr>
        <w:rPr>
          <w:rFonts w:hint="default" w:ascii="Arial" w:hAnsi="Arial" w:cs="Arial"/>
        </w:rPr>
      </w:pPr>
      <w:r>
        <w:rPr>
          <w:rFonts w:hint="default" w:ascii="Times New Roman" w:hAnsi="Times New Roman" w:cs="Times New Roman"/>
        </w:rPr>
        <w:t>Abbreviations: SII</w:t>
      </w:r>
      <w:r>
        <w:rPr>
          <w:rFonts w:hint="default" w:ascii="Times New Roman" w:hAnsi="Times New Roman" w:cs="Times New Roman"/>
          <w:lang w:val="en-US" w:eastAsia="zh-CN"/>
        </w:rPr>
        <w:t>:</w:t>
      </w:r>
      <w:r>
        <w:rPr>
          <w:rFonts w:hint="default" w:ascii="Times New Roman" w:hAnsi="Times New Roman" w:cs="Times New Roman"/>
        </w:rPr>
        <w:t> systemic immune inflammation index, BMI</w:t>
      </w:r>
      <w:r>
        <w:rPr>
          <w:rFonts w:hint="default" w:ascii="Times New Roman" w:hAnsi="Times New Roman" w:cs="Times New Roman"/>
          <w:lang w:val="en-US" w:eastAsia="zh-CN"/>
        </w:rPr>
        <w:t>:</w:t>
      </w:r>
      <w:r>
        <w:rPr>
          <w:rFonts w:hint="default" w:ascii="Times New Roman" w:hAnsi="Times New Roman" w:cs="Times New Roman"/>
        </w:rPr>
        <w:t> body mass index</w:t>
      </w:r>
      <w:r>
        <w:rPr>
          <w:rFonts w:hint="default" w:ascii="Times New Roman" w:hAnsi="Times New Roman" w:cs="Times New Roman"/>
          <w:lang w:val="en-US" w:eastAsia="zh-CN"/>
        </w:rPr>
        <w:t>.</w:t>
      </w:r>
      <w:r>
        <w:rPr>
          <w:rFonts w:hint="default" w:ascii="Arial" w:hAnsi="Arial" w:cs="Arial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yNDIwODMwYWNmY2JmOGQxNjZiY2ZjMmY3OTgwODYifQ=="/>
  </w:docVars>
  <w:rsids>
    <w:rsidRoot w:val="61594E85"/>
    <w:rsid w:val="024A3F99"/>
    <w:rsid w:val="10DA0AC9"/>
    <w:rsid w:val="24DB1F81"/>
    <w:rsid w:val="4BA047D6"/>
    <w:rsid w:val="61594E85"/>
    <w:rsid w:val="68142BEC"/>
    <w:rsid w:val="6A935974"/>
    <w:rsid w:val="6E654708"/>
    <w:rsid w:val="781B5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2024-02-18T08:55:00Z</dcterms:created>
  <dc:creator>C.JX</dc:creator>
  <cp:lastModifiedBy>卢泓宇</cp:lastModifiedBy>
  <dcterms:modified xsi:type="dcterms:W3CDTF">2024-03-12T17:20:38Z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23B0721F9D0D4D8D956D1BD37D642D66_11</vt:lpwstr>
  </property>
</Properties>
</file>