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5E7E0" w14:textId="46904F43" w:rsidR="00A311BA" w:rsidRDefault="00247D5A" w:rsidP="00247D5A">
      <w:pPr>
        <w:jc w:val="center"/>
      </w:pPr>
      <w:r>
        <w:rPr>
          <w:noProof/>
        </w:rPr>
        <w:drawing>
          <wp:inline distT="0" distB="0" distL="0" distR="0" wp14:anchorId="293D9DA0" wp14:editId="3BD4C643">
            <wp:extent cx="4572000" cy="2743200"/>
            <wp:effectExtent l="0" t="0" r="0" b="0"/>
            <wp:docPr id="39439935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9A9C5A0E-2BE7-D02D-1EC9-0302465A7B8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2CA89B5" w14:textId="2AFA78B6" w:rsidR="00247D5A" w:rsidRDefault="00247D5A" w:rsidP="00247D5A">
      <w:pPr>
        <w:jc w:val="both"/>
        <w:rPr>
          <w:rFonts w:ascii="Times New Roman" w:hAnsi="Times New Roman" w:cs="Times New Roman"/>
          <w:sz w:val="24"/>
          <w:szCs w:val="24"/>
        </w:rPr>
      </w:pPr>
      <w:r w:rsidRPr="0080011A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Pr="0080011A">
        <w:rPr>
          <w:rFonts w:ascii="Times New Roman" w:hAnsi="Times New Roman" w:cs="Times New Roman"/>
          <w:sz w:val="24"/>
          <w:szCs w:val="24"/>
        </w:rPr>
        <w:t xml:space="preserve"> The percentage of rGp13 bound to ssDNA was plotted at different</w:t>
      </w:r>
      <w:r w:rsidR="00D1320D" w:rsidRPr="0080011A">
        <w:rPr>
          <w:rFonts w:ascii="Times New Roman" w:hAnsi="Times New Roman" w:cs="Times New Roman"/>
          <w:sz w:val="24"/>
          <w:szCs w:val="24"/>
        </w:rPr>
        <w:t xml:space="preserve"> pH (pH 4-10)</w:t>
      </w:r>
      <w:r w:rsidRPr="0080011A">
        <w:rPr>
          <w:rFonts w:ascii="Times New Roman" w:hAnsi="Times New Roman" w:cs="Times New Roman"/>
          <w:sz w:val="24"/>
          <w:szCs w:val="24"/>
        </w:rPr>
        <w:t xml:space="preserve"> by incubating 1.08µM of rGp13 with 3.82 ng of ssDNA</w:t>
      </w:r>
      <w:r w:rsidR="00D1320D" w:rsidRPr="0080011A">
        <w:rPr>
          <w:rFonts w:ascii="Times New Roman" w:hAnsi="Times New Roman" w:cs="Times New Roman"/>
          <w:sz w:val="24"/>
          <w:szCs w:val="24"/>
        </w:rPr>
        <w:t>.</w:t>
      </w:r>
    </w:p>
    <w:p w14:paraId="58B7918B" w14:textId="77777777" w:rsidR="00AE5781" w:rsidRDefault="00AE5781" w:rsidP="00247D5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26BA9A" w14:textId="77777777" w:rsidR="00AE5781" w:rsidRDefault="00AE5781" w:rsidP="00247D5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95C2E1" w14:textId="77777777" w:rsidR="00AE5781" w:rsidRDefault="00AE5781" w:rsidP="00247D5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15CA67" w14:textId="67703092" w:rsidR="0080011A" w:rsidRDefault="0080011A" w:rsidP="0080011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6042C13" wp14:editId="2C3F48AB">
            <wp:extent cx="4579620" cy="2743200"/>
            <wp:effectExtent l="0" t="0" r="11430" b="0"/>
            <wp:docPr id="1895039762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45BCE9EF-EECF-667B-B9CC-A28B19C8CBD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307D6A73" w14:textId="3287D553" w:rsidR="0080011A" w:rsidRDefault="0080011A" w:rsidP="0080011A">
      <w:pPr>
        <w:jc w:val="both"/>
        <w:rPr>
          <w:rFonts w:ascii="Times New Roman" w:hAnsi="Times New Roman" w:cs="Times New Roman"/>
          <w:sz w:val="24"/>
          <w:szCs w:val="24"/>
        </w:rPr>
      </w:pPr>
      <w:r w:rsidRPr="0080011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0011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0011A">
        <w:rPr>
          <w:rFonts w:ascii="Times New Roman" w:hAnsi="Times New Roman" w:cs="Times New Roman"/>
          <w:sz w:val="24"/>
          <w:szCs w:val="24"/>
        </w:rPr>
        <w:t xml:space="preserve"> The percentage of rGp13 bound to ssDNA was plotted </w:t>
      </w:r>
      <w:r w:rsidR="008C26A6">
        <w:rPr>
          <w:rFonts w:ascii="Times New Roman" w:hAnsi="Times New Roman" w:cs="Times New Roman"/>
          <w:sz w:val="24"/>
          <w:szCs w:val="24"/>
        </w:rPr>
        <w:t>against a fixed concentration of rGp13 and ssDNA, incubated in the presence of different monovalent cations.</w:t>
      </w:r>
    </w:p>
    <w:p w14:paraId="35ABDD4A" w14:textId="33CBC06E" w:rsidR="008C26A6" w:rsidRDefault="008C26A6" w:rsidP="008C26A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AA20DB6" wp14:editId="21047FE6">
            <wp:extent cx="4579200" cy="2743200"/>
            <wp:effectExtent l="0" t="0" r="12065" b="0"/>
            <wp:docPr id="29842016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A8C097D-3D47-39C7-B9A4-249BC3C2269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334ED2DF" w14:textId="6F4622A7" w:rsidR="008C26A6" w:rsidRDefault="008C26A6" w:rsidP="008C26A6">
      <w:pPr>
        <w:jc w:val="both"/>
        <w:rPr>
          <w:rFonts w:ascii="Times New Roman" w:hAnsi="Times New Roman" w:cs="Times New Roman"/>
          <w:sz w:val="24"/>
          <w:szCs w:val="24"/>
        </w:rPr>
      </w:pPr>
      <w:r w:rsidRPr="0080011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0011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0011A">
        <w:rPr>
          <w:rFonts w:ascii="Times New Roman" w:hAnsi="Times New Roman" w:cs="Times New Roman"/>
          <w:sz w:val="24"/>
          <w:szCs w:val="24"/>
        </w:rPr>
        <w:t xml:space="preserve"> The percentage of rGp13 bound to ssDNA was plotted </w:t>
      </w:r>
      <w:r>
        <w:rPr>
          <w:rFonts w:ascii="Times New Roman" w:hAnsi="Times New Roman" w:cs="Times New Roman"/>
          <w:sz w:val="24"/>
          <w:szCs w:val="24"/>
        </w:rPr>
        <w:t>against a fixed concentration of rGp13 and ssDNA, incubated in the presence of different divalent cations</w:t>
      </w:r>
      <w:r w:rsidR="00937471">
        <w:rPr>
          <w:rFonts w:ascii="Times New Roman" w:hAnsi="Times New Roman" w:cs="Times New Roman"/>
          <w:sz w:val="24"/>
          <w:szCs w:val="24"/>
        </w:rPr>
        <w:t>.</w:t>
      </w:r>
    </w:p>
    <w:p w14:paraId="59291A30" w14:textId="77777777" w:rsidR="00CF7B4C" w:rsidRDefault="00CF7B4C" w:rsidP="008C26A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E002CA" w14:textId="77777777" w:rsidR="00CF7B4C" w:rsidRDefault="00CF7B4C" w:rsidP="008C26A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B53160" w14:textId="77777777" w:rsidR="00CF7B4C" w:rsidRDefault="00CF7B4C" w:rsidP="008C26A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1401C9" w14:textId="77777777" w:rsidR="00CF7B4C" w:rsidRDefault="00CF7B4C" w:rsidP="008C26A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BD349C" w14:textId="77777777" w:rsidR="00CF7B4C" w:rsidRDefault="00CF7B4C" w:rsidP="008C26A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564076B" w14:textId="77777777" w:rsidR="00CF7B4C" w:rsidRDefault="00CF7B4C" w:rsidP="008C26A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7186825" w14:textId="77777777" w:rsidR="00CF7B4C" w:rsidRDefault="00CF7B4C" w:rsidP="008C26A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C2795F" w14:textId="77777777" w:rsidR="00CF7B4C" w:rsidRDefault="00CF7B4C" w:rsidP="008C26A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3EDE14" w14:textId="77777777" w:rsidR="008C4A6B" w:rsidRDefault="008C4A6B" w:rsidP="008C26A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E022D0" w14:textId="77777777" w:rsidR="008C4A6B" w:rsidRDefault="008C4A6B" w:rsidP="008C26A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9D92787" w14:textId="77777777" w:rsidR="008C4A6B" w:rsidRDefault="008C4A6B" w:rsidP="008C26A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DF1ED4" w14:textId="033DF94A" w:rsidR="00937471" w:rsidRDefault="00937471" w:rsidP="0093747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B912DBF" wp14:editId="2A5A7571">
            <wp:extent cx="4579200" cy="2743200"/>
            <wp:effectExtent l="0" t="0" r="12065" b="0"/>
            <wp:docPr id="150632998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559B2BE8-C8F0-90CA-AE1D-00267DD189F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5137271A" w14:textId="27EBB694" w:rsidR="0080011A" w:rsidRDefault="008C4A6B" w:rsidP="00247D5A">
      <w:pPr>
        <w:jc w:val="both"/>
        <w:rPr>
          <w:rFonts w:ascii="Times New Roman" w:hAnsi="Times New Roman" w:cs="Times New Roman"/>
          <w:sz w:val="24"/>
          <w:szCs w:val="24"/>
        </w:rPr>
      </w:pPr>
      <w:r w:rsidRPr="008C4A6B">
        <w:rPr>
          <w:rFonts w:ascii="Times New Roman" w:hAnsi="Times New Roman" w:cs="Times New Roman"/>
          <w:b/>
          <w:bCs/>
          <w:sz w:val="24"/>
          <w:szCs w:val="24"/>
        </w:rPr>
        <w:t>Figure S4</w:t>
      </w:r>
      <w:r w:rsidR="00522B32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8C4A6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4A6B">
        <w:rPr>
          <w:rFonts w:ascii="Times New Roman" w:hAnsi="Times New Roman" w:cs="Times New Roman"/>
          <w:sz w:val="24"/>
          <w:szCs w:val="24"/>
        </w:rPr>
        <w:t>The percentage of rGp13 bound</w:t>
      </w:r>
      <w:r>
        <w:rPr>
          <w:rFonts w:ascii="Times New Roman" w:hAnsi="Times New Roman" w:cs="Times New Roman"/>
          <w:sz w:val="24"/>
          <w:szCs w:val="24"/>
        </w:rPr>
        <w:t xml:space="preserve"> to</w:t>
      </w:r>
      <w:r w:rsidRPr="008C4A6B">
        <w:rPr>
          <w:rFonts w:ascii="Times New Roman" w:hAnsi="Times New Roman" w:cs="Times New Roman"/>
          <w:sz w:val="24"/>
          <w:szCs w:val="24"/>
        </w:rPr>
        <w:t xml:space="preserve"> ssDNA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E450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(dT)</w:t>
      </w:r>
      <w:r w:rsidR="00AE5781" w:rsidRPr="008C4A6B">
        <w:rPr>
          <w:rFonts w:ascii="Times New Roman" w:hAnsi="Times New Roman" w:cs="Times New Roman"/>
          <w:sz w:val="24"/>
          <w:szCs w:val="24"/>
          <w:vertAlign w:val="subscript"/>
        </w:rPr>
        <w:t>25</w:t>
      </w:r>
      <w:r w:rsidR="00AE5781">
        <w:rPr>
          <w:rFonts w:ascii="Times New Roman" w:hAnsi="Times New Roman" w:cs="Times New Roman"/>
          <w:sz w:val="24"/>
          <w:szCs w:val="24"/>
        </w:rPr>
        <w:t>)</w:t>
      </w:r>
      <w:r w:rsidR="00AE578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AE5781" w:rsidRPr="008C4A6B">
        <w:rPr>
          <w:rFonts w:ascii="Times New Roman" w:hAnsi="Times New Roman" w:cs="Times New Roman"/>
          <w:sz w:val="24"/>
          <w:szCs w:val="24"/>
        </w:rPr>
        <w:t>was</w:t>
      </w:r>
      <w:r w:rsidRPr="008C4A6B">
        <w:rPr>
          <w:rFonts w:ascii="Times New Roman" w:hAnsi="Times New Roman" w:cs="Times New Roman"/>
          <w:sz w:val="24"/>
          <w:szCs w:val="24"/>
        </w:rPr>
        <w:t xml:space="preserve"> plotted against the </w:t>
      </w:r>
      <w:r>
        <w:rPr>
          <w:rFonts w:ascii="Times New Roman" w:hAnsi="Times New Roman" w:cs="Times New Roman"/>
          <w:sz w:val="24"/>
          <w:szCs w:val="24"/>
        </w:rPr>
        <w:t>corresponding</w:t>
      </w:r>
      <w:r w:rsidRPr="008C4A6B">
        <w:rPr>
          <w:rFonts w:ascii="Times New Roman" w:hAnsi="Times New Roman" w:cs="Times New Roman"/>
          <w:sz w:val="24"/>
          <w:szCs w:val="24"/>
        </w:rPr>
        <w:t xml:space="preserve"> concentration of rGp13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FC8528A" w14:textId="77777777" w:rsidR="00CF7B4C" w:rsidRDefault="00CF7B4C" w:rsidP="00247D5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E03C40" w14:textId="77777777" w:rsidR="00CF7B4C" w:rsidRDefault="00CF7B4C" w:rsidP="00247D5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591B11" w14:textId="77777777" w:rsidR="00CF7B4C" w:rsidRDefault="00CF7B4C" w:rsidP="00247D5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0DE3C7" w14:textId="6F333DAD" w:rsidR="00AE5781" w:rsidRDefault="00AE5781" w:rsidP="00AE578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BD1FC6D" wp14:editId="07C586C9">
            <wp:extent cx="4579200" cy="2743200"/>
            <wp:effectExtent l="0" t="0" r="12065" b="0"/>
            <wp:docPr id="137641848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AE3F1B5-7F83-86B4-45F3-BE4DD982D36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52904B64" w14:textId="75C4382F" w:rsidR="00AE5781" w:rsidRDefault="00AE5781" w:rsidP="00AE5781">
      <w:pPr>
        <w:jc w:val="both"/>
        <w:rPr>
          <w:rFonts w:ascii="Times New Roman" w:hAnsi="Times New Roman" w:cs="Times New Roman"/>
          <w:sz w:val="24"/>
          <w:szCs w:val="24"/>
        </w:rPr>
      </w:pPr>
      <w:r w:rsidRPr="008C4A6B">
        <w:rPr>
          <w:rFonts w:ascii="Times New Roman" w:hAnsi="Times New Roman" w:cs="Times New Roman"/>
          <w:b/>
          <w:bCs/>
          <w:sz w:val="24"/>
          <w:szCs w:val="24"/>
        </w:rPr>
        <w:t>Figure S4</w:t>
      </w:r>
      <w:r w:rsidR="00522B32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8C4A6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4A6B">
        <w:rPr>
          <w:rFonts w:ascii="Times New Roman" w:hAnsi="Times New Roman" w:cs="Times New Roman"/>
          <w:sz w:val="24"/>
          <w:szCs w:val="24"/>
        </w:rPr>
        <w:t>The percentage of rGp13 bound</w:t>
      </w:r>
      <w:r>
        <w:rPr>
          <w:rFonts w:ascii="Times New Roman" w:hAnsi="Times New Roman" w:cs="Times New Roman"/>
          <w:sz w:val="24"/>
          <w:szCs w:val="24"/>
        </w:rPr>
        <w:t xml:space="preserve"> to</w:t>
      </w:r>
      <w:r w:rsidRPr="008C4A6B">
        <w:rPr>
          <w:rFonts w:ascii="Times New Roman" w:hAnsi="Times New Roman" w:cs="Times New Roman"/>
          <w:sz w:val="24"/>
          <w:szCs w:val="24"/>
        </w:rPr>
        <w:t xml:space="preserve"> ssDNA</w:t>
      </w:r>
      <w:r>
        <w:rPr>
          <w:rFonts w:ascii="Times New Roman" w:hAnsi="Times New Roman" w:cs="Times New Roman"/>
          <w:sz w:val="24"/>
          <w:szCs w:val="24"/>
        </w:rPr>
        <w:t xml:space="preserve"> ((dT)</w:t>
      </w:r>
      <w:r w:rsidRPr="00AE5781">
        <w:rPr>
          <w:rFonts w:ascii="Times New Roman" w:hAnsi="Times New Roman" w:cs="Times New Roman"/>
          <w:sz w:val="24"/>
          <w:szCs w:val="24"/>
          <w:vertAlign w:val="subscript"/>
        </w:rPr>
        <w:t>30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C4A6B">
        <w:rPr>
          <w:rFonts w:ascii="Times New Roman" w:hAnsi="Times New Roman" w:cs="Times New Roman"/>
          <w:sz w:val="24"/>
          <w:szCs w:val="24"/>
        </w:rPr>
        <w:t xml:space="preserve"> was plotted against the </w:t>
      </w:r>
      <w:r>
        <w:rPr>
          <w:rFonts w:ascii="Times New Roman" w:hAnsi="Times New Roman" w:cs="Times New Roman"/>
          <w:sz w:val="24"/>
          <w:szCs w:val="24"/>
        </w:rPr>
        <w:t>corresponding</w:t>
      </w:r>
      <w:r w:rsidRPr="008C4A6B">
        <w:rPr>
          <w:rFonts w:ascii="Times New Roman" w:hAnsi="Times New Roman" w:cs="Times New Roman"/>
          <w:sz w:val="24"/>
          <w:szCs w:val="24"/>
        </w:rPr>
        <w:t xml:space="preserve"> concentration of rGp13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4F9E9F0" w14:textId="77777777" w:rsidR="00AE5781" w:rsidRPr="008C4A6B" w:rsidRDefault="00AE5781" w:rsidP="00AE578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E5781" w:rsidRPr="008C4A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1B3"/>
    <w:rsid w:val="00247D5A"/>
    <w:rsid w:val="00522B32"/>
    <w:rsid w:val="0080011A"/>
    <w:rsid w:val="008C26A6"/>
    <w:rsid w:val="008C4A6B"/>
    <w:rsid w:val="00937471"/>
    <w:rsid w:val="009D21B3"/>
    <w:rsid w:val="00A311BA"/>
    <w:rsid w:val="00AE5781"/>
    <w:rsid w:val="00BE51CA"/>
    <w:rsid w:val="00C16D32"/>
    <w:rsid w:val="00CF7B4C"/>
    <w:rsid w:val="00D1320D"/>
    <w:rsid w:val="00FE4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178CCE"/>
  <w15:chartTrackingRefBased/>
  <w15:docId w15:val="{9BEA5528-7C50-4179-9DD8-0DB5957B8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10" Type="http://schemas.openxmlformats.org/officeDocument/2006/relationships/theme" Target="theme/theme1.xml"/><Relationship Id="rId4" Type="http://schemas.openxmlformats.org/officeDocument/2006/relationships/chart" Target="charts/chart1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\Biochemical%20journal\pH%20Kd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\Biochemical%20journal\Kd%20monovalent%20ion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\Biochemical%20journal\Kd%20divalent%20cations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\Biochemical%20journal\Kd%20dT25.csv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\Biochemical%20journal\Kd%20dT30.csv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'unbound pH'!$I$3:$I$11</c:f>
                <c:numCache>
                  <c:formatCode>General</c:formatCode>
                  <c:ptCount val="9"/>
                  <c:pt idx="0">
                    <c:v>0</c:v>
                  </c:pt>
                  <c:pt idx="1">
                    <c:v>0</c:v>
                  </c:pt>
                  <c:pt idx="2">
                    <c:v>1.3947034521687627</c:v>
                  </c:pt>
                  <c:pt idx="3">
                    <c:v>0.71309311729766245</c:v>
                  </c:pt>
                  <c:pt idx="4">
                    <c:v>1.2899055383686868</c:v>
                  </c:pt>
                  <c:pt idx="5">
                    <c:v>0.95119082369812047</c:v>
                  </c:pt>
                  <c:pt idx="6">
                    <c:v>0.50968157193443708</c:v>
                  </c:pt>
                  <c:pt idx="7">
                    <c:v>0.65778178302029744</c:v>
                  </c:pt>
                  <c:pt idx="8">
                    <c:v>0.29717903721436317</c:v>
                  </c:pt>
                </c:numCache>
              </c:numRef>
            </c:plus>
            <c:minus>
              <c:numRef>
                <c:f>'unbound pH'!$I$3:$I$11</c:f>
                <c:numCache>
                  <c:formatCode>General</c:formatCode>
                  <c:ptCount val="9"/>
                  <c:pt idx="0">
                    <c:v>0</c:v>
                  </c:pt>
                  <c:pt idx="1">
                    <c:v>0</c:v>
                  </c:pt>
                  <c:pt idx="2">
                    <c:v>1.3947034521687627</c:v>
                  </c:pt>
                  <c:pt idx="3">
                    <c:v>0.71309311729766245</c:v>
                  </c:pt>
                  <c:pt idx="4">
                    <c:v>1.2899055383686868</c:v>
                  </c:pt>
                  <c:pt idx="5">
                    <c:v>0.95119082369812047</c:v>
                  </c:pt>
                  <c:pt idx="6">
                    <c:v>0.50968157193443708</c:v>
                  </c:pt>
                  <c:pt idx="7">
                    <c:v>0.65778178302029744</c:v>
                  </c:pt>
                  <c:pt idx="8">
                    <c:v>0.29717903721436317</c:v>
                  </c:pt>
                </c:numCache>
              </c:numRef>
            </c:minus>
            <c:spPr>
              <a:noFill/>
              <a:ln w="12700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'unbound pH'!$A$3:$A$11</c:f>
              <c:strCache>
                <c:ptCount val="9"/>
                <c:pt idx="0">
                  <c:v>Control</c:v>
                </c:pt>
                <c:pt idx="1">
                  <c:v>pH 4</c:v>
                </c:pt>
                <c:pt idx="2">
                  <c:v>pH 5</c:v>
                </c:pt>
                <c:pt idx="3">
                  <c:v>pH 6</c:v>
                </c:pt>
                <c:pt idx="4">
                  <c:v>pH 7</c:v>
                </c:pt>
                <c:pt idx="5">
                  <c:v>pH 7.5</c:v>
                </c:pt>
                <c:pt idx="6">
                  <c:v>pH 8</c:v>
                </c:pt>
                <c:pt idx="7">
                  <c:v>pH 9</c:v>
                </c:pt>
                <c:pt idx="8">
                  <c:v>pH 10</c:v>
                </c:pt>
              </c:strCache>
            </c:strRef>
          </c:cat>
          <c:val>
            <c:numRef>
              <c:f>'unbound pH'!$G$3:$G$11</c:f>
              <c:numCache>
                <c:formatCode>General</c:formatCode>
                <c:ptCount val="9"/>
                <c:pt idx="0">
                  <c:v>0</c:v>
                </c:pt>
                <c:pt idx="1">
                  <c:v>0</c:v>
                </c:pt>
                <c:pt idx="2">
                  <c:v>53.787418108728268</c:v>
                </c:pt>
                <c:pt idx="3">
                  <c:v>54.794759350592585</c:v>
                </c:pt>
                <c:pt idx="4">
                  <c:v>58.1324656248675</c:v>
                </c:pt>
                <c:pt idx="5">
                  <c:v>55.984473260493246</c:v>
                </c:pt>
                <c:pt idx="6">
                  <c:v>52.917516442510809</c:v>
                </c:pt>
                <c:pt idx="7">
                  <c:v>53.39870195761096</c:v>
                </c:pt>
                <c:pt idx="8">
                  <c:v>53.716931440013944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29-4378-A84D-8A8992452E0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7610623"/>
        <c:axId val="7617343"/>
      </c:barChart>
      <c:catAx>
        <c:axId val="761062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>
                    <a:solidFill>
                      <a:sysClr val="windowText" lastClr="000000"/>
                    </a:solidFill>
                  </a:rPr>
                  <a:t>pH</a:t>
                </a:r>
                <a:r>
                  <a:rPr lang="en-IN" sz="1200" baseline="0">
                    <a:solidFill>
                      <a:sysClr val="windowText" lastClr="000000"/>
                    </a:solidFill>
                  </a:rPr>
                  <a:t> </a:t>
                </a:r>
                <a:endParaRPr lang="en-IN" sz="1200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617343"/>
        <c:crosses val="autoZero"/>
        <c:auto val="1"/>
        <c:lblAlgn val="ctr"/>
        <c:lblOffset val="100"/>
        <c:noMultiLvlLbl val="0"/>
      </c:catAx>
      <c:valAx>
        <c:axId val="761734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>
                    <a:solidFill>
                      <a:sysClr val="windowText" lastClr="000000"/>
                    </a:solidFill>
                  </a:rPr>
                  <a:t>% Bound</a:t>
                </a:r>
              </a:p>
            </c:rich>
          </c:tx>
          <c:layout>
            <c:manualLayout>
              <c:xMode val="edge"/>
              <c:yMode val="edge"/>
              <c:x val="1.9444444444444445E-2"/>
              <c:y val="0.3074806794983960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6106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'Kd unbound'!$I$3:$I$7</c:f>
                <c:numCache>
                  <c:formatCode>General</c:formatCode>
                  <c:ptCount val="5"/>
                  <c:pt idx="0">
                    <c:v>0</c:v>
                  </c:pt>
                  <c:pt idx="1">
                    <c:v>0.60630931789130127</c:v>
                  </c:pt>
                  <c:pt idx="2">
                    <c:v>1.0550291151701356</c:v>
                  </c:pt>
                  <c:pt idx="3">
                    <c:v>1.7870537181524244</c:v>
                  </c:pt>
                  <c:pt idx="4">
                    <c:v>0.94990109710375692</c:v>
                  </c:pt>
                </c:numCache>
              </c:numRef>
            </c:plus>
            <c:minus>
              <c:numRef>
                <c:f>'Kd unbound'!$I$3:$I$7</c:f>
                <c:numCache>
                  <c:formatCode>General</c:formatCode>
                  <c:ptCount val="5"/>
                  <c:pt idx="0">
                    <c:v>0</c:v>
                  </c:pt>
                  <c:pt idx="1">
                    <c:v>0.60630931789130127</c:v>
                  </c:pt>
                  <c:pt idx="2">
                    <c:v>1.0550291151701356</c:v>
                  </c:pt>
                  <c:pt idx="3">
                    <c:v>1.7870537181524244</c:v>
                  </c:pt>
                  <c:pt idx="4">
                    <c:v>0.94990109710375692</c:v>
                  </c:pt>
                </c:numCache>
              </c:numRef>
            </c:minus>
            <c:spPr>
              <a:noFill/>
              <a:ln w="12700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'Kd unbound'!$A$3:$A$7</c:f>
              <c:strCache>
                <c:ptCount val="5"/>
                <c:pt idx="0">
                  <c:v>Conrol</c:v>
                </c:pt>
                <c:pt idx="1">
                  <c:v>Na</c:v>
                </c:pt>
                <c:pt idx="2">
                  <c:v>K</c:v>
                </c:pt>
                <c:pt idx="3">
                  <c:v>Li</c:v>
                </c:pt>
                <c:pt idx="4">
                  <c:v>NH4</c:v>
                </c:pt>
              </c:strCache>
            </c:strRef>
          </c:cat>
          <c:val>
            <c:numRef>
              <c:f>'Kd unbound'!$G$3:$G$7</c:f>
              <c:numCache>
                <c:formatCode>General</c:formatCode>
                <c:ptCount val="5"/>
                <c:pt idx="0">
                  <c:v>0</c:v>
                </c:pt>
                <c:pt idx="1">
                  <c:v>63.984679397846513</c:v>
                </c:pt>
                <c:pt idx="2">
                  <c:v>80.778078899120487</c:v>
                </c:pt>
                <c:pt idx="3">
                  <c:v>62.764765489887999</c:v>
                </c:pt>
                <c:pt idx="4">
                  <c:v>80.05893283626294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649-4FD8-AD9A-58A30AFC670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1266537919"/>
        <c:axId val="1266548959"/>
      </c:barChart>
      <c:catAx>
        <c:axId val="1266537919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b="0">
                    <a:solidFill>
                      <a:sysClr val="windowText" lastClr="000000"/>
                    </a:solidFill>
                  </a:rPr>
                  <a:t>Monovalent cations</a:t>
                </a:r>
              </a:p>
            </c:rich>
          </c:tx>
          <c:layout>
            <c:manualLayout>
              <c:xMode val="edge"/>
              <c:yMode val="edge"/>
              <c:x val="0.40010979877515318"/>
              <c:y val="0.8951388888888889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t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66548959"/>
        <c:crosses val="autoZero"/>
        <c:auto val="1"/>
        <c:lblAlgn val="ctr"/>
        <c:lblOffset val="100"/>
        <c:noMultiLvlLbl val="0"/>
      </c:catAx>
      <c:valAx>
        <c:axId val="126654895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>
                    <a:solidFill>
                      <a:sysClr val="windowText" lastClr="000000"/>
                    </a:solidFill>
                  </a:rPr>
                  <a:t>% Bound</a:t>
                </a:r>
              </a:p>
            </c:rich>
          </c:tx>
          <c:layout>
            <c:manualLayout>
              <c:xMode val="edge"/>
              <c:yMode val="edge"/>
              <c:x val="1.6666666666666666E-2"/>
              <c:y val="0.3312193788276465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6653791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'unbound divalent cations'!$I$3:$I$8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1.9123119878571695</c:v>
                  </c:pt>
                  <c:pt idx="2">
                    <c:v>1.8681474179645414</c:v>
                  </c:pt>
                  <c:pt idx="3">
                    <c:v>2.4036282749197708</c:v>
                  </c:pt>
                  <c:pt idx="4">
                    <c:v>0</c:v>
                  </c:pt>
                  <c:pt idx="5">
                    <c:v>1.3066309419454021</c:v>
                  </c:pt>
                </c:numCache>
              </c:numRef>
            </c:plus>
            <c:minus>
              <c:numRef>
                <c:f>'unbound divalent cations'!$I$3:$I$8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1.9123119878571695</c:v>
                  </c:pt>
                  <c:pt idx="2">
                    <c:v>1.8681474179645414</c:v>
                  </c:pt>
                  <c:pt idx="3">
                    <c:v>2.4036282749197708</c:v>
                  </c:pt>
                  <c:pt idx="4">
                    <c:v>0</c:v>
                  </c:pt>
                  <c:pt idx="5">
                    <c:v>1.3066309419454021</c:v>
                  </c:pt>
                </c:numCache>
              </c:numRef>
            </c:minus>
            <c:spPr>
              <a:noFill/>
              <a:ln w="12700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'unbound divalent cations'!$A$3:$A$8</c:f>
              <c:strCache>
                <c:ptCount val="6"/>
                <c:pt idx="0">
                  <c:v>Control</c:v>
                </c:pt>
                <c:pt idx="1">
                  <c:v>Mn</c:v>
                </c:pt>
                <c:pt idx="2">
                  <c:v>Mg</c:v>
                </c:pt>
                <c:pt idx="3">
                  <c:v>Ni</c:v>
                </c:pt>
                <c:pt idx="4">
                  <c:v>Zn</c:v>
                </c:pt>
                <c:pt idx="5">
                  <c:v>Ca</c:v>
                </c:pt>
              </c:strCache>
            </c:strRef>
          </c:cat>
          <c:val>
            <c:numRef>
              <c:f>'unbound divalent cations'!$G$3:$G$8</c:f>
              <c:numCache>
                <c:formatCode>General</c:formatCode>
                <c:ptCount val="6"/>
                <c:pt idx="0">
                  <c:v>0</c:v>
                </c:pt>
                <c:pt idx="1">
                  <c:v>74.623411185987649</c:v>
                </c:pt>
                <c:pt idx="2">
                  <c:v>83.18498205714711</c:v>
                </c:pt>
                <c:pt idx="3">
                  <c:v>56.626980471071079</c:v>
                </c:pt>
                <c:pt idx="4">
                  <c:v>0</c:v>
                </c:pt>
                <c:pt idx="5">
                  <c:v>68.452491922209262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901-4C53-AEE0-63F06460CBC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5"/>
        <c:axId val="217532415"/>
        <c:axId val="217532895"/>
      </c:barChart>
      <c:catAx>
        <c:axId val="217532415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>
                    <a:solidFill>
                      <a:sysClr val="windowText" lastClr="000000"/>
                    </a:solidFill>
                  </a:rPr>
                  <a:t>Divalent</a:t>
                </a:r>
                <a:r>
                  <a:rPr lang="en-IN" sz="1200" baseline="0">
                    <a:solidFill>
                      <a:sysClr val="windowText" lastClr="000000"/>
                    </a:solidFill>
                  </a:rPr>
                  <a:t> cations</a:t>
                </a:r>
                <a:endParaRPr lang="en-IN" sz="1200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42029891405754377"/>
              <c:y val="0.8858796296296296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7532895"/>
        <c:crosses val="autoZero"/>
        <c:auto val="1"/>
        <c:lblAlgn val="ctr"/>
        <c:lblOffset val="100"/>
        <c:noMultiLvlLbl val="0"/>
      </c:catAx>
      <c:valAx>
        <c:axId val="21753289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>
                    <a:solidFill>
                      <a:sysClr val="windowText" lastClr="000000"/>
                    </a:solidFill>
                  </a:rPr>
                  <a:t>% Bound</a:t>
                </a:r>
              </a:p>
            </c:rich>
          </c:tx>
          <c:layout>
            <c:manualLayout>
              <c:xMode val="edge"/>
              <c:yMode val="edge"/>
              <c:x val="1.3164823591363875E-2"/>
              <c:y val="0.3219601195683872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7532415"/>
        <c:crossesAt val="1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'Kd dT25'!$I$3:$I$11</c:f>
                <c:numCache>
                  <c:formatCode>General</c:formatCode>
                  <c:ptCount val="9"/>
                  <c:pt idx="0">
                    <c:v>0</c:v>
                  </c:pt>
                  <c:pt idx="1">
                    <c:v>0.64745411978659728</c:v>
                  </c:pt>
                  <c:pt idx="2">
                    <c:v>1.3152200772584135</c:v>
                  </c:pt>
                  <c:pt idx="3">
                    <c:v>1.0181042514831922</c:v>
                  </c:pt>
                  <c:pt idx="4">
                    <c:v>0.55758047535418187</c:v>
                  </c:pt>
                  <c:pt idx="5">
                    <c:v>0.9099520560089166</c:v>
                  </c:pt>
                  <c:pt idx="6">
                    <c:v>0.55333482401445022</c:v>
                  </c:pt>
                  <c:pt idx="7">
                    <c:v>1.1612070579250615</c:v>
                  </c:pt>
                  <c:pt idx="8">
                    <c:v>1.4071820109538153</c:v>
                  </c:pt>
                </c:numCache>
              </c:numRef>
            </c:plus>
            <c:minus>
              <c:numRef>
                <c:f>'Kd dT25'!$I$3:$I$11</c:f>
                <c:numCache>
                  <c:formatCode>General</c:formatCode>
                  <c:ptCount val="9"/>
                  <c:pt idx="0">
                    <c:v>0</c:v>
                  </c:pt>
                  <c:pt idx="1">
                    <c:v>0.64745411978659728</c:v>
                  </c:pt>
                  <c:pt idx="2">
                    <c:v>1.3152200772584135</c:v>
                  </c:pt>
                  <c:pt idx="3">
                    <c:v>1.0181042514831922</c:v>
                  </c:pt>
                  <c:pt idx="4">
                    <c:v>0.55758047535418187</c:v>
                  </c:pt>
                  <c:pt idx="5">
                    <c:v>0.9099520560089166</c:v>
                  </c:pt>
                  <c:pt idx="6">
                    <c:v>0.55333482401445022</c:v>
                  </c:pt>
                  <c:pt idx="7">
                    <c:v>1.1612070579250615</c:v>
                  </c:pt>
                  <c:pt idx="8">
                    <c:v>1.4071820109538153</c:v>
                  </c:pt>
                </c:numCache>
              </c:numRef>
            </c:minus>
            <c:spPr>
              <a:noFill/>
              <a:ln w="12700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'Kd dT25'!$A$3:$A$11</c:f>
              <c:strCache>
                <c:ptCount val="9"/>
                <c:pt idx="0">
                  <c:v>C</c:v>
                </c:pt>
                <c:pt idx="1">
                  <c:v>1</c:v>
                </c:pt>
                <c:pt idx="2">
                  <c:v>1.25</c:v>
                </c:pt>
                <c:pt idx="3">
                  <c:v>1.5</c:v>
                </c:pt>
                <c:pt idx="4">
                  <c:v>1.75</c:v>
                </c:pt>
                <c:pt idx="5">
                  <c:v>2</c:v>
                </c:pt>
                <c:pt idx="6">
                  <c:v>2.5</c:v>
                </c:pt>
                <c:pt idx="7">
                  <c:v>2.75</c:v>
                </c:pt>
                <c:pt idx="8">
                  <c:v>3</c:v>
                </c:pt>
              </c:strCache>
            </c:strRef>
          </c:cat>
          <c:val>
            <c:numRef>
              <c:f>'Kd dT25'!$G$3:$G$11</c:f>
              <c:numCache>
                <c:formatCode>General</c:formatCode>
                <c:ptCount val="9"/>
                <c:pt idx="0">
                  <c:v>0</c:v>
                </c:pt>
                <c:pt idx="1">
                  <c:v>46.86376797192495</c:v>
                </c:pt>
                <c:pt idx="2">
                  <c:v>55.244720563273688</c:v>
                </c:pt>
                <c:pt idx="3">
                  <c:v>66.868150051880491</c:v>
                </c:pt>
                <c:pt idx="4">
                  <c:v>68.635460589259296</c:v>
                </c:pt>
                <c:pt idx="5">
                  <c:v>74.521707875055441</c:v>
                </c:pt>
                <c:pt idx="6">
                  <c:v>83.920890742322385</c:v>
                </c:pt>
                <c:pt idx="7">
                  <c:v>88.404925316500396</c:v>
                </c:pt>
                <c:pt idx="8">
                  <c:v>89.935449811585272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0AB-4E5E-8851-07C0412DE39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3"/>
        <c:axId val="1482201759"/>
        <c:axId val="1483184063"/>
      </c:barChart>
      <c:catAx>
        <c:axId val="1482201759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>
                    <a:solidFill>
                      <a:sysClr val="windowText" lastClr="000000"/>
                    </a:solidFill>
                  </a:rPr>
                  <a:t>Protein concentration (µM)</a:t>
                </a:r>
              </a:p>
            </c:rich>
          </c:tx>
          <c:layout>
            <c:manualLayout>
              <c:xMode val="edge"/>
              <c:yMode val="edge"/>
              <c:x val="0.34851946631671044"/>
              <c:y val="0.90078703703703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83184063"/>
        <c:crosses val="autoZero"/>
        <c:auto val="1"/>
        <c:lblAlgn val="ctr"/>
        <c:lblOffset val="100"/>
        <c:noMultiLvlLbl val="0"/>
      </c:catAx>
      <c:valAx>
        <c:axId val="148318406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>
                    <a:solidFill>
                      <a:sysClr val="windowText" lastClr="000000"/>
                    </a:solidFill>
                    <a:latin typeface="+mn-lt"/>
                    <a:cs typeface="Times New Roman" panose="02020603050405020304" pitchFamily="18" charset="0"/>
                  </a:rPr>
                  <a:t>% Bound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8220175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'Kd dT30'!$I$3:$I$11</c:f>
                <c:numCache>
                  <c:formatCode>General</c:formatCode>
                  <c:ptCount val="9"/>
                  <c:pt idx="0">
                    <c:v>0</c:v>
                  </c:pt>
                  <c:pt idx="1">
                    <c:v>1.1636798784861866</c:v>
                  </c:pt>
                  <c:pt idx="2">
                    <c:v>1.0938959853314663</c:v>
                  </c:pt>
                  <c:pt idx="3">
                    <c:v>1.7241156214622635</c:v>
                  </c:pt>
                  <c:pt idx="4">
                    <c:v>0.91093139754585795</c:v>
                  </c:pt>
                  <c:pt idx="5">
                    <c:v>0.59999999999999909</c:v>
                  </c:pt>
                  <c:pt idx="6">
                    <c:v>0</c:v>
                  </c:pt>
                  <c:pt idx="7">
                    <c:v>0</c:v>
                  </c:pt>
                  <c:pt idx="8">
                    <c:v>0</c:v>
                  </c:pt>
                </c:numCache>
              </c:numRef>
            </c:plus>
            <c:minus>
              <c:numRef>
                <c:f>'Kd dT30'!$I$3:$I$11</c:f>
                <c:numCache>
                  <c:formatCode>General</c:formatCode>
                  <c:ptCount val="9"/>
                  <c:pt idx="0">
                    <c:v>0</c:v>
                  </c:pt>
                  <c:pt idx="1">
                    <c:v>1.1636798784861866</c:v>
                  </c:pt>
                  <c:pt idx="2">
                    <c:v>1.0938959853314663</c:v>
                  </c:pt>
                  <c:pt idx="3">
                    <c:v>1.7241156214622635</c:v>
                  </c:pt>
                  <c:pt idx="4">
                    <c:v>0.91093139754585795</c:v>
                  </c:pt>
                  <c:pt idx="5">
                    <c:v>0.59999999999999909</c:v>
                  </c:pt>
                  <c:pt idx="6">
                    <c:v>0</c:v>
                  </c:pt>
                  <c:pt idx="7">
                    <c:v>0</c:v>
                  </c:pt>
                  <c:pt idx="8">
                    <c:v>0</c:v>
                  </c:pt>
                </c:numCache>
              </c:numRef>
            </c:minus>
            <c:spPr>
              <a:noFill/>
              <a:ln w="12700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'Kd dT30'!$A$3:$A$11</c:f>
              <c:strCache>
                <c:ptCount val="9"/>
                <c:pt idx="0">
                  <c:v>C</c:v>
                </c:pt>
                <c:pt idx="1">
                  <c:v>1</c:v>
                </c:pt>
                <c:pt idx="2">
                  <c:v>1.25</c:v>
                </c:pt>
                <c:pt idx="3">
                  <c:v>1.5</c:v>
                </c:pt>
                <c:pt idx="4">
                  <c:v>1.75</c:v>
                </c:pt>
                <c:pt idx="5">
                  <c:v>2</c:v>
                </c:pt>
                <c:pt idx="6">
                  <c:v>2.5</c:v>
                </c:pt>
                <c:pt idx="7">
                  <c:v>2.75</c:v>
                </c:pt>
                <c:pt idx="8">
                  <c:v>3</c:v>
                </c:pt>
              </c:strCache>
            </c:strRef>
          </c:cat>
          <c:val>
            <c:numRef>
              <c:f>'Kd dT30'!$G$3:$G$11</c:f>
              <c:numCache>
                <c:formatCode>General</c:formatCode>
                <c:ptCount val="9"/>
                <c:pt idx="0">
                  <c:v>0</c:v>
                </c:pt>
                <c:pt idx="1">
                  <c:v>50.77269580969736</c:v>
                </c:pt>
                <c:pt idx="2">
                  <c:v>63.288176927115877</c:v>
                </c:pt>
                <c:pt idx="3">
                  <c:v>90.64470409424689</c:v>
                </c:pt>
                <c:pt idx="4">
                  <c:v>93.504152600748327</c:v>
                </c:pt>
                <c:pt idx="5">
                  <c:v>99.399999999999991</c:v>
                </c:pt>
                <c:pt idx="6">
                  <c:v>100</c:v>
                </c:pt>
                <c:pt idx="7">
                  <c:v>100</c:v>
                </c:pt>
                <c:pt idx="8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A4B-4881-A0CF-7766D3489E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1483184543"/>
        <c:axId val="1487955711"/>
      </c:barChart>
      <c:catAx>
        <c:axId val="148318454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>
                    <a:solidFill>
                      <a:sysClr val="windowText" lastClr="000000"/>
                    </a:solidFill>
                  </a:rPr>
                  <a:t>Protein concentration (µM)</a:t>
                </a:r>
              </a:p>
            </c:rich>
          </c:tx>
          <c:layout>
            <c:manualLayout>
              <c:xMode val="edge"/>
              <c:yMode val="edge"/>
              <c:x val="0.33147090988626421"/>
              <c:y val="0.8951388888888889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87955711"/>
        <c:crosses val="autoZero"/>
        <c:auto val="1"/>
        <c:lblAlgn val="ctr"/>
        <c:lblOffset val="100"/>
        <c:noMultiLvlLbl val="0"/>
      </c:catAx>
      <c:valAx>
        <c:axId val="148795571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b="0" i="0" u="none" strike="noStrike" kern="1200" baseline="0">
                    <a:solidFill>
                      <a:sysClr val="windowText" lastClr="000000"/>
                    </a:solidFill>
                  </a:rPr>
                  <a:t>% Bound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831845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120</Words>
  <Characters>637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Vivek Ratre</dc:creator>
  <cp:keywords/>
  <dc:description/>
  <cp:lastModifiedBy>Vivek Ratre</cp:lastModifiedBy>
  <cp:revision>9</cp:revision>
  <dcterms:created xsi:type="dcterms:W3CDTF">2024-03-26T17:29:00Z</dcterms:created>
  <dcterms:modified xsi:type="dcterms:W3CDTF">2024-03-27T09:38:00Z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5f8cc53c23be4e05cee05128ba3762c370df0067427d2dfb0fc083bde8be3105</vt:lpwstr>
  </property>
</Properties>
</file>