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B3077" w14:textId="1B5E6982" w:rsidR="002E6E9E" w:rsidRPr="00185AA4" w:rsidRDefault="00185AA4" w:rsidP="00D65DA0">
      <w:pPr>
        <w:jc w:val="center"/>
        <w:rPr>
          <w:b/>
          <w:bCs/>
        </w:rPr>
      </w:pPr>
      <w:r w:rsidRPr="00185AA4">
        <w:rPr>
          <w:b/>
          <w:bCs/>
        </w:rPr>
        <w:t xml:space="preserve">SUPPLEMENTARY </w:t>
      </w:r>
      <w:r w:rsidR="00D65DA0">
        <w:rPr>
          <w:b/>
          <w:bCs/>
        </w:rPr>
        <w:t>INFORMATION</w:t>
      </w:r>
    </w:p>
    <w:p w14:paraId="2651B3BA" w14:textId="77777777" w:rsidR="00D65DA0" w:rsidRDefault="00D65DA0" w:rsidP="00D65DA0">
      <w:pPr>
        <w:spacing w:after="0"/>
        <w:jc w:val="both"/>
        <w:rPr>
          <w:rFonts w:ascii="Aptos" w:hAnsi="Aptos"/>
          <w:b/>
          <w:bCs/>
          <w:sz w:val="24"/>
          <w:szCs w:val="24"/>
        </w:rPr>
      </w:pPr>
    </w:p>
    <w:p w14:paraId="0D0BFDE0" w14:textId="77777777" w:rsidR="00650BAC" w:rsidRPr="001568CB" w:rsidRDefault="00650BAC" w:rsidP="00D70AB8">
      <w:pPr>
        <w:pStyle w:val="Title"/>
      </w:pPr>
      <w:bookmarkStart w:id="0" w:name="_Hlk163941693"/>
      <w:r w:rsidRPr="001568CB">
        <w:t xml:space="preserve">Machine Learning </w:t>
      </w:r>
      <w:r w:rsidRPr="00D70AB8">
        <w:t>Prediction</w:t>
      </w:r>
      <w:r w:rsidRPr="001568CB">
        <w:t xml:space="preserve"> of Intestinal </w:t>
      </w:r>
      <w:r w:rsidRPr="001568CB">
        <w:rPr>
          <w:rFonts w:ascii="Cambria" w:hAnsi="Cambria" w:cs="Cambria"/>
        </w:rPr>
        <w:t>α</w:t>
      </w:r>
      <w:r w:rsidRPr="001568CB">
        <w:t>-Glucosidase Inhibitors Using a Diverse Set of Ligands: A Drug Repurposing Effort with DrugBank Database Screening</w:t>
      </w:r>
    </w:p>
    <w:p w14:paraId="201743F5" w14:textId="77777777" w:rsidR="00650BAC" w:rsidRDefault="00650BAC" w:rsidP="00650BAC">
      <w:pPr>
        <w:jc w:val="both"/>
        <w:rPr>
          <w:rFonts w:ascii="Aptos" w:hAnsi="Aptos"/>
        </w:rPr>
      </w:pPr>
    </w:p>
    <w:p w14:paraId="3796CFB8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 w:rsidRPr="0084027B">
        <w:rPr>
          <w:rFonts w:ascii="Aptos" w:hAnsi="Aptos"/>
          <w:lang w:val="en-GB"/>
        </w:rPr>
        <w:t>Adeshina I. Odugbemi</w:t>
      </w:r>
      <w:r w:rsidRPr="0084027B">
        <w:rPr>
          <w:rFonts w:ascii="Aptos" w:hAnsi="Aptos"/>
          <w:vertAlign w:val="superscript"/>
          <w:lang w:val="en-GB"/>
        </w:rPr>
        <w:t>1,4</w:t>
      </w:r>
      <w:r w:rsidRPr="0084027B">
        <w:rPr>
          <w:rFonts w:ascii="Aptos" w:hAnsi="Aptos"/>
          <w:lang w:val="en-GB"/>
        </w:rPr>
        <w:t>, Clement Nyirenda</w:t>
      </w:r>
      <w:r>
        <w:rPr>
          <w:rFonts w:ascii="Aptos" w:hAnsi="Aptos"/>
          <w:vertAlign w:val="superscript"/>
          <w:lang w:val="en-GB"/>
        </w:rPr>
        <w:t>2</w:t>
      </w:r>
      <w:r w:rsidRPr="0084027B">
        <w:rPr>
          <w:rFonts w:ascii="Aptos" w:hAnsi="Aptos"/>
          <w:lang w:val="en-GB"/>
        </w:rPr>
        <w:t>, Alan Christoffels</w:t>
      </w:r>
      <w:r w:rsidRPr="0084027B">
        <w:rPr>
          <w:rFonts w:ascii="Aptos" w:hAnsi="Aptos"/>
          <w:vertAlign w:val="superscript"/>
          <w:lang w:val="en-GB"/>
        </w:rPr>
        <w:t>1</w:t>
      </w:r>
      <w:r w:rsidRPr="0084027B">
        <w:rPr>
          <w:rFonts w:ascii="Aptos" w:hAnsi="Aptos"/>
          <w:lang w:val="en-GB"/>
        </w:rPr>
        <w:t>, Samuel A. Egieyeh</w:t>
      </w:r>
      <w:r>
        <w:rPr>
          <w:rFonts w:ascii="Aptos" w:hAnsi="Aptos"/>
          <w:vertAlign w:val="superscript"/>
          <w:lang w:val="en-GB"/>
        </w:rPr>
        <w:t>3</w:t>
      </w:r>
      <w:r w:rsidRPr="0084027B">
        <w:rPr>
          <w:rFonts w:ascii="Aptos" w:hAnsi="Aptos"/>
          <w:vertAlign w:val="superscript"/>
          <w:lang w:val="en-GB"/>
        </w:rPr>
        <w:t>,4</w:t>
      </w:r>
      <w:r w:rsidRPr="0084027B">
        <w:rPr>
          <w:rFonts w:ascii="Aptos" w:hAnsi="Aptos"/>
          <w:lang w:val="en-GB"/>
        </w:rPr>
        <w:t>*</w:t>
      </w:r>
    </w:p>
    <w:p w14:paraId="2FAB84C9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</w:p>
    <w:p w14:paraId="6211DCAC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 w:rsidRPr="0084027B">
        <w:rPr>
          <w:rFonts w:ascii="Aptos" w:hAnsi="Aptos"/>
          <w:vertAlign w:val="superscript"/>
          <w:lang w:val="en-GB"/>
        </w:rPr>
        <w:t>1</w:t>
      </w:r>
      <w:r w:rsidRPr="0084027B">
        <w:rPr>
          <w:rFonts w:ascii="Aptos" w:hAnsi="Aptos"/>
          <w:lang w:val="en-GB"/>
        </w:rPr>
        <w:t xml:space="preserve"> South African Medical Research Council Bioinformatics Unit, South African National Bioinformatics Institute, University of the Western Cape, Bellville, Cape Town 7535, South Africa.</w:t>
      </w:r>
    </w:p>
    <w:p w14:paraId="624BA187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>
        <w:rPr>
          <w:rFonts w:ascii="Aptos" w:hAnsi="Aptos"/>
          <w:vertAlign w:val="superscript"/>
          <w:lang w:val="en-GB"/>
        </w:rPr>
        <w:t>2</w:t>
      </w:r>
      <w:r w:rsidRPr="0084027B">
        <w:rPr>
          <w:rFonts w:ascii="Aptos" w:hAnsi="Aptos"/>
          <w:lang w:val="en-GB"/>
        </w:rPr>
        <w:t xml:space="preserve"> Department of Computer Science, University of the Western Cape, Cape Town 7535, South Africa.</w:t>
      </w:r>
    </w:p>
    <w:p w14:paraId="0A80993B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>
        <w:rPr>
          <w:rFonts w:ascii="Aptos" w:hAnsi="Aptos"/>
          <w:vertAlign w:val="superscript"/>
          <w:lang w:val="en-GB"/>
        </w:rPr>
        <w:t>3</w:t>
      </w:r>
      <w:r w:rsidRPr="0084027B">
        <w:rPr>
          <w:rFonts w:ascii="Aptos" w:hAnsi="Aptos"/>
          <w:lang w:val="en-GB"/>
        </w:rPr>
        <w:t xml:space="preserve"> School of Pharmacy, University of the Western Cape, Bellville, Cape Town 7535, South Africa.</w:t>
      </w:r>
    </w:p>
    <w:p w14:paraId="0283101B" w14:textId="3A54FBF2" w:rsidR="00650BAC" w:rsidRPr="0084027B" w:rsidRDefault="00650BAC" w:rsidP="00650BAC">
      <w:pPr>
        <w:jc w:val="both"/>
        <w:rPr>
          <w:rFonts w:ascii="Aptos" w:hAnsi="Aptos"/>
          <w:lang w:val="en-GB"/>
        </w:rPr>
      </w:pPr>
      <w:r w:rsidRPr="0084027B">
        <w:rPr>
          <w:rFonts w:ascii="Aptos" w:hAnsi="Aptos"/>
          <w:vertAlign w:val="superscript"/>
          <w:lang w:val="en-GB"/>
        </w:rPr>
        <w:t xml:space="preserve">4 </w:t>
      </w:r>
      <w:r w:rsidRPr="0084027B">
        <w:rPr>
          <w:rFonts w:ascii="Aptos" w:hAnsi="Aptos"/>
          <w:lang w:val="en-GB"/>
        </w:rPr>
        <w:t>National Institute for Theoretical and Computational Sciences (NITheCS), South Africa.</w:t>
      </w:r>
    </w:p>
    <w:p w14:paraId="790D7A9A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 w:rsidRPr="0084027B">
        <w:rPr>
          <w:rFonts w:ascii="Aptos" w:hAnsi="Aptos"/>
          <w:lang w:val="en-GB"/>
        </w:rPr>
        <w:t>* Corresponding author</w:t>
      </w:r>
    </w:p>
    <w:p w14:paraId="152558E4" w14:textId="77777777" w:rsidR="00650BAC" w:rsidRPr="0084027B" w:rsidRDefault="00650BAC" w:rsidP="00650BAC">
      <w:pPr>
        <w:jc w:val="both"/>
        <w:rPr>
          <w:rFonts w:ascii="Aptos" w:hAnsi="Aptos"/>
          <w:lang w:val="en-GB"/>
        </w:rPr>
      </w:pPr>
      <w:r w:rsidRPr="0084027B">
        <w:rPr>
          <w:rFonts w:ascii="Aptos" w:hAnsi="Aptos"/>
          <w:lang w:val="en-GB"/>
        </w:rPr>
        <w:t xml:space="preserve">E-mail: </w:t>
      </w:r>
      <w:hyperlink r:id="rId7" w:history="1">
        <w:r w:rsidRPr="0084027B">
          <w:rPr>
            <w:rStyle w:val="Hyperlink"/>
            <w:rFonts w:ascii="Aptos" w:hAnsi="Aptos"/>
            <w:lang w:val="en-GB"/>
          </w:rPr>
          <w:t>segieyeh@uwc.ac.za</w:t>
        </w:r>
      </w:hyperlink>
    </w:p>
    <w:bookmarkEnd w:id="0"/>
    <w:p w14:paraId="54CFDF72" w14:textId="77777777" w:rsidR="00650BAC" w:rsidRDefault="00650BAC" w:rsidP="00650BAC">
      <w:pPr>
        <w:jc w:val="both"/>
        <w:rPr>
          <w:rFonts w:ascii="Aptos" w:hAnsi="Aptos"/>
        </w:rPr>
      </w:pPr>
    </w:p>
    <w:p w14:paraId="18A06D82" w14:textId="77777777" w:rsidR="001F44B6" w:rsidRPr="00650BAC" w:rsidRDefault="001F44B6" w:rsidP="00E53841"/>
    <w:p w14:paraId="2D383F9D" w14:textId="26835D56" w:rsidR="001F44B6" w:rsidRDefault="001F44B6" w:rsidP="00E53841">
      <w:r>
        <w:br w:type="page"/>
      </w:r>
    </w:p>
    <w:p w14:paraId="0D9B02D5" w14:textId="42014573" w:rsidR="00A01418" w:rsidRPr="00A01418" w:rsidRDefault="00A01418">
      <w:pPr>
        <w:pStyle w:val="TOC1"/>
        <w:tabs>
          <w:tab w:val="right" w:leader="dot" w:pos="9350"/>
        </w:tabs>
        <w:rPr>
          <w:b/>
          <w:bCs/>
        </w:rPr>
      </w:pPr>
      <w:r w:rsidRPr="00A01418">
        <w:rPr>
          <w:b/>
          <w:bCs/>
        </w:rPr>
        <w:lastRenderedPageBreak/>
        <w:t>Contents</w:t>
      </w:r>
    </w:p>
    <w:p w14:paraId="3A0518B3" w14:textId="77777777" w:rsidR="00A01418" w:rsidRDefault="00A01418">
      <w:pPr>
        <w:pStyle w:val="TOC1"/>
        <w:tabs>
          <w:tab w:val="right" w:leader="dot" w:pos="9350"/>
        </w:tabs>
      </w:pPr>
    </w:p>
    <w:p w14:paraId="0C2617E4" w14:textId="0EC86CDD" w:rsidR="00A01418" w:rsidRDefault="00A01418" w:rsidP="003B52AE">
      <w:pPr>
        <w:pStyle w:val="TOC1"/>
        <w:tabs>
          <w:tab w:val="right" w:leader="dot" w:pos="9350"/>
        </w:tabs>
        <w:jc w:val="both"/>
        <w:rPr>
          <w:rStyle w:val="Hyperlink"/>
          <w:noProof/>
          <w:u w:val="non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64005361" w:history="1">
        <w:r w:rsidRPr="003B52AE">
          <w:rPr>
            <w:rStyle w:val="Hyperlink"/>
            <w:noProof/>
            <w:u w:val="none"/>
          </w:rPr>
          <w:t>Figure S1: Confusion Matrices for all test sets across the 2D and 3D descriptors, and the ECFP dataset</w:t>
        </w:r>
        <w:r w:rsidRPr="003B52AE">
          <w:rPr>
            <w:noProof/>
            <w:webHidden/>
          </w:rPr>
          <w:tab/>
        </w:r>
        <w:r w:rsidRPr="003B52AE">
          <w:rPr>
            <w:noProof/>
            <w:webHidden/>
          </w:rPr>
          <w:fldChar w:fldCharType="begin"/>
        </w:r>
        <w:r w:rsidRPr="003B52AE">
          <w:rPr>
            <w:noProof/>
            <w:webHidden/>
          </w:rPr>
          <w:instrText xml:space="preserve"> PAGEREF _Toc164005361 \h </w:instrText>
        </w:r>
        <w:r w:rsidRPr="003B52AE">
          <w:rPr>
            <w:noProof/>
            <w:webHidden/>
          </w:rPr>
        </w:r>
        <w:r w:rsidRPr="003B52AE">
          <w:rPr>
            <w:noProof/>
            <w:webHidden/>
          </w:rPr>
          <w:fldChar w:fldCharType="separate"/>
        </w:r>
        <w:r w:rsidRPr="003B52AE">
          <w:rPr>
            <w:noProof/>
            <w:webHidden/>
          </w:rPr>
          <w:t>3</w:t>
        </w:r>
        <w:r w:rsidRPr="003B52AE">
          <w:rPr>
            <w:noProof/>
            <w:webHidden/>
          </w:rPr>
          <w:fldChar w:fldCharType="end"/>
        </w:r>
      </w:hyperlink>
    </w:p>
    <w:p w14:paraId="4EC29578" w14:textId="77777777" w:rsidR="003B52AE" w:rsidRPr="003B52AE" w:rsidRDefault="003B52AE" w:rsidP="003B52AE"/>
    <w:p w14:paraId="2C6F370F" w14:textId="46E1644D" w:rsidR="00A01418" w:rsidRDefault="00000000" w:rsidP="003B52AE">
      <w:pPr>
        <w:pStyle w:val="TOC1"/>
        <w:tabs>
          <w:tab w:val="right" w:leader="dot" w:pos="9350"/>
        </w:tabs>
        <w:jc w:val="both"/>
        <w:rPr>
          <w:rStyle w:val="Hyperlink"/>
          <w:noProof/>
          <w:u w:val="none"/>
        </w:rPr>
      </w:pPr>
      <w:hyperlink w:anchor="_Toc164005362" w:history="1">
        <w:r w:rsidR="00A01418" w:rsidRPr="003B52AE">
          <w:rPr>
            <w:rStyle w:val="Hyperlink"/>
            <w:noProof/>
            <w:u w:val="none"/>
          </w:rPr>
          <w:t>Figure S2: Confusion Matrices for all training sets across the 2D and 3D descriptors, and the ECFP dataset</w:t>
        </w:r>
        <w:r w:rsidR="00A01418" w:rsidRPr="003B52AE">
          <w:rPr>
            <w:noProof/>
            <w:webHidden/>
          </w:rPr>
          <w:tab/>
        </w:r>
        <w:r w:rsidR="00A01418" w:rsidRPr="003B52AE">
          <w:rPr>
            <w:noProof/>
            <w:webHidden/>
          </w:rPr>
          <w:fldChar w:fldCharType="begin"/>
        </w:r>
        <w:r w:rsidR="00A01418" w:rsidRPr="003B52AE">
          <w:rPr>
            <w:noProof/>
            <w:webHidden/>
          </w:rPr>
          <w:instrText xml:space="preserve"> PAGEREF _Toc164005362 \h </w:instrText>
        </w:r>
        <w:r w:rsidR="00A01418" w:rsidRPr="003B52AE">
          <w:rPr>
            <w:noProof/>
            <w:webHidden/>
          </w:rPr>
        </w:r>
        <w:r w:rsidR="00A01418" w:rsidRPr="003B52AE">
          <w:rPr>
            <w:noProof/>
            <w:webHidden/>
          </w:rPr>
          <w:fldChar w:fldCharType="separate"/>
        </w:r>
        <w:r w:rsidR="00A01418" w:rsidRPr="003B52AE">
          <w:rPr>
            <w:noProof/>
            <w:webHidden/>
          </w:rPr>
          <w:t>4</w:t>
        </w:r>
        <w:r w:rsidR="00A01418" w:rsidRPr="003B52AE">
          <w:rPr>
            <w:noProof/>
            <w:webHidden/>
          </w:rPr>
          <w:fldChar w:fldCharType="end"/>
        </w:r>
      </w:hyperlink>
    </w:p>
    <w:p w14:paraId="35E44D66" w14:textId="77777777" w:rsidR="003B52AE" w:rsidRPr="003B52AE" w:rsidRDefault="003B52AE" w:rsidP="003B52AE"/>
    <w:p w14:paraId="419FFAE3" w14:textId="125B56C4" w:rsidR="00A01418" w:rsidRDefault="00000000" w:rsidP="003B52AE">
      <w:pPr>
        <w:pStyle w:val="TOC1"/>
        <w:tabs>
          <w:tab w:val="right" w:leader="dot" w:pos="9350"/>
        </w:tabs>
        <w:jc w:val="both"/>
        <w:rPr>
          <w:rStyle w:val="Hyperlink"/>
          <w:noProof/>
          <w:u w:val="none"/>
        </w:rPr>
      </w:pPr>
      <w:hyperlink w:anchor="_Toc164005363" w:history="1">
        <w:r w:rsidR="00A01418" w:rsidRPr="003B52AE">
          <w:rPr>
            <w:rStyle w:val="Hyperlink"/>
            <w:noProof/>
            <w:u w:val="none"/>
          </w:rPr>
          <w:t>Figure S3: Learning curves for the untuned RF and SVM models</w:t>
        </w:r>
        <w:r w:rsidR="00A01418" w:rsidRPr="003B52AE">
          <w:rPr>
            <w:noProof/>
            <w:webHidden/>
          </w:rPr>
          <w:tab/>
        </w:r>
        <w:r w:rsidR="00A01418" w:rsidRPr="003B52AE">
          <w:rPr>
            <w:noProof/>
            <w:webHidden/>
          </w:rPr>
          <w:fldChar w:fldCharType="begin"/>
        </w:r>
        <w:r w:rsidR="00A01418" w:rsidRPr="003B52AE">
          <w:rPr>
            <w:noProof/>
            <w:webHidden/>
          </w:rPr>
          <w:instrText xml:space="preserve"> PAGEREF _Toc164005363 \h </w:instrText>
        </w:r>
        <w:r w:rsidR="00A01418" w:rsidRPr="003B52AE">
          <w:rPr>
            <w:noProof/>
            <w:webHidden/>
          </w:rPr>
        </w:r>
        <w:r w:rsidR="00A01418" w:rsidRPr="003B52AE">
          <w:rPr>
            <w:noProof/>
            <w:webHidden/>
          </w:rPr>
          <w:fldChar w:fldCharType="separate"/>
        </w:r>
        <w:r w:rsidR="00A01418" w:rsidRPr="003B52AE">
          <w:rPr>
            <w:noProof/>
            <w:webHidden/>
          </w:rPr>
          <w:t>5</w:t>
        </w:r>
        <w:r w:rsidR="00A01418" w:rsidRPr="003B52AE">
          <w:rPr>
            <w:noProof/>
            <w:webHidden/>
          </w:rPr>
          <w:fldChar w:fldCharType="end"/>
        </w:r>
      </w:hyperlink>
    </w:p>
    <w:p w14:paraId="6F2E6D26" w14:textId="77777777" w:rsidR="003B52AE" w:rsidRPr="003B52AE" w:rsidRDefault="003B52AE" w:rsidP="003B52AE"/>
    <w:p w14:paraId="3168B866" w14:textId="18808C57" w:rsidR="00A01418" w:rsidRDefault="00000000" w:rsidP="003B52AE">
      <w:pPr>
        <w:pStyle w:val="TOC1"/>
        <w:tabs>
          <w:tab w:val="right" w:leader="dot" w:pos="9350"/>
        </w:tabs>
        <w:jc w:val="both"/>
        <w:rPr>
          <w:rStyle w:val="Hyperlink"/>
          <w:noProof/>
          <w:u w:val="none"/>
        </w:rPr>
      </w:pPr>
      <w:hyperlink w:anchor="_Toc164005364" w:history="1">
        <w:r w:rsidR="00A01418" w:rsidRPr="003B52AE">
          <w:rPr>
            <w:rStyle w:val="Hyperlink"/>
            <w:noProof/>
            <w:u w:val="none"/>
          </w:rPr>
          <w:t>Table S1: Docking scores and MM-GBSA free binding energies of virtual screening hits.</w:t>
        </w:r>
        <w:r w:rsidR="00A01418" w:rsidRPr="003B52AE">
          <w:rPr>
            <w:noProof/>
            <w:webHidden/>
          </w:rPr>
          <w:tab/>
        </w:r>
        <w:r w:rsidR="00A01418" w:rsidRPr="003B52AE">
          <w:rPr>
            <w:noProof/>
            <w:webHidden/>
          </w:rPr>
          <w:fldChar w:fldCharType="begin"/>
        </w:r>
        <w:r w:rsidR="00A01418" w:rsidRPr="003B52AE">
          <w:rPr>
            <w:noProof/>
            <w:webHidden/>
          </w:rPr>
          <w:instrText xml:space="preserve"> PAGEREF _Toc164005364 \h </w:instrText>
        </w:r>
        <w:r w:rsidR="00A01418" w:rsidRPr="003B52AE">
          <w:rPr>
            <w:noProof/>
            <w:webHidden/>
          </w:rPr>
        </w:r>
        <w:r w:rsidR="00A01418" w:rsidRPr="003B52AE">
          <w:rPr>
            <w:noProof/>
            <w:webHidden/>
          </w:rPr>
          <w:fldChar w:fldCharType="separate"/>
        </w:r>
        <w:r w:rsidR="00A01418" w:rsidRPr="003B52AE">
          <w:rPr>
            <w:noProof/>
            <w:webHidden/>
          </w:rPr>
          <w:t>5</w:t>
        </w:r>
        <w:r w:rsidR="00A01418" w:rsidRPr="003B52AE">
          <w:rPr>
            <w:noProof/>
            <w:webHidden/>
          </w:rPr>
          <w:fldChar w:fldCharType="end"/>
        </w:r>
      </w:hyperlink>
    </w:p>
    <w:p w14:paraId="1A339471" w14:textId="77777777" w:rsidR="003B52AE" w:rsidRPr="003B52AE" w:rsidRDefault="003B52AE" w:rsidP="003B52AE"/>
    <w:p w14:paraId="1976E40B" w14:textId="50D5168C" w:rsidR="00A01418" w:rsidRDefault="00000000" w:rsidP="003B52AE">
      <w:pPr>
        <w:pStyle w:val="TOC1"/>
        <w:tabs>
          <w:tab w:val="right" w:leader="dot" w:pos="9350"/>
        </w:tabs>
        <w:jc w:val="both"/>
        <w:rPr>
          <w:rStyle w:val="Hyperlink"/>
          <w:noProof/>
          <w:u w:val="none"/>
        </w:rPr>
      </w:pPr>
      <w:hyperlink w:anchor="_Toc164005365" w:history="1">
        <w:r w:rsidR="00A01418" w:rsidRPr="003B52AE">
          <w:rPr>
            <w:rStyle w:val="Hyperlink"/>
            <w:noProof/>
            <w:u w:val="none"/>
          </w:rPr>
          <w:t>Figure S4: The 2D ligand interaction diagram of α-glucosidase (2QMJ) binding with (a) Dihydro-Acarbose (DB04226) (b) N-[2-(1-maleimidyl) ethyl]-7-diethylaminocoumarin-3-carboxamide (DB02799) (c) Hygromycin B (DB11520) (d) Apramycin (DB04626) (e) Amikacin (DB00479)</w:t>
        </w:r>
        <w:r w:rsidR="00A01418" w:rsidRPr="003B52AE">
          <w:rPr>
            <w:noProof/>
            <w:webHidden/>
          </w:rPr>
          <w:tab/>
        </w:r>
        <w:r w:rsidR="00A01418" w:rsidRPr="003B52AE">
          <w:rPr>
            <w:noProof/>
            <w:webHidden/>
          </w:rPr>
          <w:fldChar w:fldCharType="begin"/>
        </w:r>
        <w:r w:rsidR="00A01418" w:rsidRPr="003B52AE">
          <w:rPr>
            <w:noProof/>
            <w:webHidden/>
          </w:rPr>
          <w:instrText xml:space="preserve"> PAGEREF _Toc164005365 \h </w:instrText>
        </w:r>
        <w:r w:rsidR="00A01418" w:rsidRPr="003B52AE">
          <w:rPr>
            <w:noProof/>
            <w:webHidden/>
          </w:rPr>
        </w:r>
        <w:r w:rsidR="00A01418" w:rsidRPr="003B52AE">
          <w:rPr>
            <w:noProof/>
            <w:webHidden/>
          </w:rPr>
          <w:fldChar w:fldCharType="separate"/>
        </w:r>
        <w:r w:rsidR="00A01418" w:rsidRPr="003B52AE">
          <w:rPr>
            <w:noProof/>
            <w:webHidden/>
          </w:rPr>
          <w:t>6</w:t>
        </w:r>
        <w:r w:rsidR="00A01418" w:rsidRPr="003B52AE">
          <w:rPr>
            <w:noProof/>
            <w:webHidden/>
          </w:rPr>
          <w:fldChar w:fldCharType="end"/>
        </w:r>
      </w:hyperlink>
    </w:p>
    <w:p w14:paraId="6FCDA287" w14:textId="77777777" w:rsidR="003B52AE" w:rsidRPr="003B52AE" w:rsidRDefault="003B52AE" w:rsidP="003B52AE"/>
    <w:p w14:paraId="01173C50" w14:textId="2C6DE13C" w:rsidR="00A01418" w:rsidRPr="003B52AE" w:rsidRDefault="00000000" w:rsidP="003B52AE">
      <w:pPr>
        <w:pStyle w:val="TOC1"/>
        <w:tabs>
          <w:tab w:val="right" w:leader="dot" w:pos="9350"/>
        </w:tabs>
        <w:jc w:val="both"/>
        <w:rPr>
          <w:rFonts w:asciiTheme="minorHAnsi" w:eastAsiaTheme="minorEastAsia" w:hAnsiTheme="minorHAnsi"/>
          <w:noProof/>
          <w:sz w:val="24"/>
          <w:szCs w:val="24"/>
        </w:rPr>
      </w:pPr>
      <w:hyperlink w:anchor="_Toc164005366" w:history="1">
        <w:r w:rsidR="00A01418" w:rsidRPr="003B52AE">
          <w:rPr>
            <w:rStyle w:val="Hyperlink"/>
            <w:noProof/>
            <w:u w:val="none"/>
          </w:rPr>
          <w:t>Figure S5: Ligand-protein percentage contacts for (a) Dihydro-Acarbose (DB04226) (b) N-[2-(1-maleimidyl) ethyl]-7-diethylaminocoumarin-3-carboxamide (DB02799) (c) Hygromycin B (DB11520) (d) Apramycin (DB04626) and (e) Amikacin (DB00479) for at least 30% of the simulation time.</w:t>
        </w:r>
        <w:r w:rsidR="00A01418" w:rsidRPr="003B52AE">
          <w:rPr>
            <w:noProof/>
            <w:webHidden/>
          </w:rPr>
          <w:tab/>
        </w:r>
        <w:r w:rsidR="00A01418" w:rsidRPr="003B52AE">
          <w:rPr>
            <w:noProof/>
            <w:webHidden/>
          </w:rPr>
          <w:fldChar w:fldCharType="begin"/>
        </w:r>
        <w:r w:rsidR="00A01418" w:rsidRPr="003B52AE">
          <w:rPr>
            <w:noProof/>
            <w:webHidden/>
          </w:rPr>
          <w:instrText xml:space="preserve"> PAGEREF _Toc164005366 \h </w:instrText>
        </w:r>
        <w:r w:rsidR="00A01418" w:rsidRPr="003B52AE">
          <w:rPr>
            <w:noProof/>
            <w:webHidden/>
          </w:rPr>
        </w:r>
        <w:r w:rsidR="00A01418" w:rsidRPr="003B52AE">
          <w:rPr>
            <w:noProof/>
            <w:webHidden/>
          </w:rPr>
          <w:fldChar w:fldCharType="separate"/>
        </w:r>
        <w:r w:rsidR="00A01418" w:rsidRPr="003B52AE">
          <w:rPr>
            <w:noProof/>
            <w:webHidden/>
          </w:rPr>
          <w:t>7</w:t>
        </w:r>
        <w:r w:rsidR="00A01418" w:rsidRPr="003B52AE">
          <w:rPr>
            <w:noProof/>
            <w:webHidden/>
          </w:rPr>
          <w:fldChar w:fldCharType="end"/>
        </w:r>
      </w:hyperlink>
    </w:p>
    <w:p w14:paraId="47A5C3A1" w14:textId="73717305" w:rsidR="00855E6F" w:rsidRDefault="00A01418" w:rsidP="00D65DA0">
      <w:r>
        <w:fldChar w:fldCharType="end"/>
      </w:r>
    </w:p>
    <w:p w14:paraId="6846B816" w14:textId="77777777" w:rsidR="00D65DA0" w:rsidRDefault="00D65DA0" w:rsidP="00D65DA0"/>
    <w:p w14:paraId="72AE5F1A" w14:textId="644FE666" w:rsidR="00D65DA0" w:rsidRDefault="00D65DA0" w:rsidP="00D65DA0">
      <w:r>
        <w:br w:type="page"/>
      </w:r>
    </w:p>
    <w:p w14:paraId="3CE6521B" w14:textId="77777777" w:rsidR="00185AA4" w:rsidRDefault="00185AA4"/>
    <w:tbl>
      <w:tblPr>
        <w:tblStyle w:val="TableGrid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2981"/>
        <w:gridCol w:w="2981"/>
        <w:gridCol w:w="2986"/>
      </w:tblGrid>
      <w:tr w:rsidR="0026656B" w14:paraId="75F2E54B" w14:textId="77777777" w:rsidTr="00BB432E">
        <w:tc>
          <w:tcPr>
            <w:tcW w:w="797" w:type="dxa"/>
          </w:tcPr>
          <w:p w14:paraId="68BF1129" w14:textId="77777777" w:rsidR="009A7854" w:rsidRDefault="009A7854" w:rsidP="00AA3688"/>
        </w:tc>
        <w:tc>
          <w:tcPr>
            <w:tcW w:w="2981" w:type="dxa"/>
            <w:vAlign w:val="center"/>
          </w:tcPr>
          <w:p w14:paraId="05023734" w14:textId="77777777" w:rsidR="009A7854" w:rsidRDefault="009A7854" w:rsidP="00AA3688">
            <w:r>
              <w:rPr>
                <w:rFonts w:ascii="Aptos Display" w:hAnsi="Aptos Display"/>
              </w:rPr>
              <w:t>2D Dataset</w:t>
            </w:r>
          </w:p>
        </w:tc>
        <w:tc>
          <w:tcPr>
            <w:tcW w:w="2981" w:type="dxa"/>
            <w:vAlign w:val="center"/>
          </w:tcPr>
          <w:p w14:paraId="410C692F" w14:textId="77777777" w:rsidR="009A7854" w:rsidRDefault="009A7854" w:rsidP="00AA3688">
            <w:r>
              <w:rPr>
                <w:rFonts w:ascii="Aptos Display" w:hAnsi="Aptos Display"/>
              </w:rPr>
              <w:t>3D Dataset</w:t>
            </w:r>
          </w:p>
        </w:tc>
        <w:tc>
          <w:tcPr>
            <w:tcW w:w="2986" w:type="dxa"/>
            <w:vAlign w:val="center"/>
          </w:tcPr>
          <w:p w14:paraId="142BF8C2" w14:textId="77777777" w:rsidR="009A7854" w:rsidRDefault="009A7854" w:rsidP="00AA3688">
            <w:r>
              <w:rPr>
                <w:rFonts w:ascii="Aptos Display" w:hAnsi="Aptos Display"/>
              </w:rPr>
              <w:t>ECFP4 Dataset</w:t>
            </w:r>
          </w:p>
        </w:tc>
      </w:tr>
      <w:tr w:rsidR="0026656B" w14:paraId="74A2B505" w14:textId="77777777" w:rsidTr="00BB432E">
        <w:tc>
          <w:tcPr>
            <w:tcW w:w="797" w:type="dxa"/>
          </w:tcPr>
          <w:p w14:paraId="02535EA5" w14:textId="77777777" w:rsidR="009A7854" w:rsidRDefault="009A7854" w:rsidP="00AA3688">
            <w:r>
              <w:t>RF</w:t>
            </w:r>
          </w:p>
        </w:tc>
        <w:tc>
          <w:tcPr>
            <w:tcW w:w="2981" w:type="dxa"/>
          </w:tcPr>
          <w:p w14:paraId="53627EBC" w14:textId="2B28BB97" w:rsidR="009A7854" w:rsidRDefault="009A7854" w:rsidP="00AA3688">
            <w:r>
              <w:rPr>
                <w:noProof/>
              </w:rPr>
              <w:drawing>
                <wp:inline distT="0" distB="0" distL="0" distR="0" wp14:anchorId="309DE955" wp14:editId="562EAC27">
                  <wp:extent cx="1756148" cy="1662546"/>
                  <wp:effectExtent l="0" t="0" r="0" b="0"/>
                  <wp:docPr id="1524208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01" cy="16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14:paraId="04A4E53E" w14:textId="5D32EB87" w:rsidR="009A7854" w:rsidRDefault="009A7854" w:rsidP="00AA3688">
            <w:r>
              <w:rPr>
                <w:noProof/>
              </w:rPr>
              <w:drawing>
                <wp:inline distT="0" distB="0" distL="0" distR="0" wp14:anchorId="3C3E6C31" wp14:editId="7706AD2E">
                  <wp:extent cx="1756026" cy="1662430"/>
                  <wp:effectExtent l="0" t="0" r="0" b="0"/>
                  <wp:docPr id="176705960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50" cy="167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44FB3811" w14:textId="00B5DE46" w:rsidR="009A7854" w:rsidRDefault="00D77FBA" w:rsidP="00AA3688">
            <w:r>
              <w:rPr>
                <w:noProof/>
              </w:rPr>
              <w:drawing>
                <wp:inline distT="0" distB="0" distL="0" distR="0" wp14:anchorId="2DF6B5C9" wp14:editId="72D7D771">
                  <wp:extent cx="1745673" cy="1652628"/>
                  <wp:effectExtent l="0" t="0" r="6985" b="5080"/>
                  <wp:docPr id="19505107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16" cy="167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6B" w14:paraId="1CF21258" w14:textId="77777777" w:rsidTr="00BB432E">
        <w:tc>
          <w:tcPr>
            <w:tcW w:w="797" w:type="dxa"/>
          </w:tcPr>
          <w:p w14:paraId="210780A5" w14:textId="77777777" w:rsidR="009A7854" w:rsidRDefault="009A7854" w:rsidP="00AA3688">
            <w:r>
              <w:t>RF Tuned</w:t>
            </w:r>
          </w:p>
        </w:tc>
        <w:tc>
          <w:tcPr>
            <w:tcW w:w="2981" w:type="dxa"/>
          </w:tcPr>
          <w:p w14:paraId="37DF0F49" w14:textId="78F1E7E3" w:rsidR="009A7854" w:rsidRDefault="009A7854" w:rsidP="00AA3688">
            <w:r>
              <w:rPr>
                <w:noProof/>
              </w:rPr>
              <w:drawing>
                <wp:inline distT="0" distB="0" distL="0" distR="0" wp14:anchorId="260BD391" wp14:editId="64E9C3BA">
                  <wp:extent cx="1755775" cy="1662193"/>
                  <wp:effectExtent l="0" t="0" r="0" b="0"/>
                  <wp:docPr id="12735877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89" cy="167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14:paraId="035A3917" w14:textId="19DB18B3" w:rsidR="009A7854" w:rsidRDefault="009A7854" w:rsidP="00AA3688">
            <w:r>
              <w:rPr>
                <w:noProof/>
              </w:rPr>
              <w:drawing>
                <wp:inline distT="0" distB="0" distL="0" distR="0" wp14:anchorId="03E7DA18" wp14:editId="479CC977">
                  <wp:extent cx="1755775" cy="1662193"/>
                  <wp:effectExtent l="0" t="0" r="0" b="0"/>
                  <wp:docPr id="18445043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80" cy="167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374CEB77" w14:textId="26B6CFE1" w:rsidR="009A7854" w:rsidRDefault="0026656B" w:rsidP="00AA3688">
            <w:r>
              <w:rPr>
                <w:noProof/>
              </w:rPr>
              <w:drawing>
                <wp:inline distT="0" distB="0" distL="0" distR="0" wp14:anchorId="00688A85" wp14:editId="43AFB528">
                  <wp:extent cx="1758777" cy="1665034"/>
                  <wp:effectExtent l="0" t="0" r="0" b="0"/>
                  <wp:docPr id="592866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13" cy="16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6B" w14:paraId="2CC91956" w14:textId="77777777" w:rsidTr="00BB432E">
        <w:tc>
          <w:tcPr>
            <w:tcW w:w="797" w:type="dxa"/>
          </w:tcPr>
          <w:p w14:paraId="0DB672D8" w14:textId="77777777" w:rsidR="009A7854" w:rsidRDefault="009A7854" w:rsidP="00AA3688">
            <w:r>
              <w:t>SVM</w:t>
            </w:r>
          </w:p>
        </w:tc>
        <w:tc>
          <w:tcPr>
            <w:tcW w:w="2981" w:type="dxa"/>
          </w:tcPr>
          <w:p w14:paraId="2B6076C7" w14:textId="2E37D0D0" w:rsidR="009A7854" w:rsidRDefault="009A7854" w:rsidP="00AA3688">
            <w:r>
              <w:rPr>
                <w:noProof/>
              </w:rPr>
              <w:drawing>
                <wp:inline distT="0" distB="0" distL="0" distR="0" wp14:anchorId="1E7F6799" wp14:editId="1156BCFC">
                  <wp:extent cx="1755775" cy="1662192"/>
                  <wp:effectExtent l="0" t="0" r="0" b="0"/>
                  <wp:docPr id="3235002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10" cy="167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14:paraId="2EB96D83" w14:textId="5969277C" w:rsidR="009A7854" w:rsidRDefault="009A7854" w:rsidP="00AA3688">
            <w:r>
              <w:rPr>
                <w:noProof/>
              </w:rPr>
              <w:drawing>
                <wp:inline distT="0" distB="0" distL="0" distR="0" wp14:anchorId="70B88E81" wp14:editId="72390A8D">
                  <wp:extent cx="1755775" cy="1662192"/>
                  <wp:effectExtent l="0" t="0" r="0" b="0"/>
                  <wp:docPr id="15114348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37" cy="16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1AAAFD6E" w14:textId="0B0A5799" w:rsidR="009A7854" w:rsidRDefault="0026656B" w:rsidP="00AA3688">
            <w:r>
              <w:rPr>
                <w:noProof/>
              </w:rPr>
              <w:drawing>
                <wp:inline distT="0" distB="0" distL="0" distR="0" wp14:anchorId="4982FD35" wp14:editId="00792C93">
                  <wp:extent cx="1759064" cy="1665307"/>
                  <wp:effectExtent l="0" t="0" r="0" b="0"/>
                  <wp:docPr id="9604073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84" cy="168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6B" w14:paraId="7264F791" w14:textId="77777777" w:rsidTr="00BB432E">
        <w:tc>
          <w:tcPr>
            <w:tcW w:w="797" w:type="dxa"/>
          </w:tcPr>
          <w:p w14:paraId="39DDD0CF" w14:textId="77777777" w:rsidR="009A7854" w:rsidRDefault="009A7854" w:rsidP="00AA3688">
            <w:r>
              <w:t>SVM Tuned</w:t>
            </w:r>
          </w:p>
        </w:tc>
        <w:tc>
          <w:tcPr>
            <w:tcW w:w="2981" w:type="dxa"/>
          </w:tcPr>
          <w:p w14:paraId="0DA06381" w14:textId="5871616F" w:rsidR="009A7854" w:rsidRDefault="009A7854" w:rsidP="00AA3688">
            <w:r>
              <w:rPr>
                <w:noProof/>
              </w:rPr>
              <w:drawing>
                <wp:inline distT="0" distB="0" distL="0" distR="0" wp14:anchorId="79FA789D" wp14:editId="61F43F9B">
                  <wp:extent cx="1755775" cy="1662192"/>
                  <wp:effectExtent l="0" t="0" r="0" b="0"/>
                  <wp:docPr id="7170405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14" cy="167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14:paraId="5D15F838" w14:textId="61C91B09" w:rsidR="009A7854" w:rsidRDefault="009A7854" w:rsidP="00AA3688">
            <w:r>
              <w:rPr>
                <w:noProof/>
              </w:rPr>
              <w:drawing>
                <wp:inline distT="0" distB="0" distL="0" distR="0" wp14:anchorId="00BD8C43" wp14:editId="27DCF01D">
                  <wp:extent cx="1755775" cy="1662193"/>
                  <wp:effectExtent l="0" t="0" r="0" b="0"/>
                  <wp:docPr id="12349261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55" cy="16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2EE06A91" w14:textId="7727DA47" w:rsidR="009A7854" w:rsidRDefault="0026656B" w:rsidP="00AA3688">
            <w:r>
              <w:rPr>
                <w:noProof/>
              </w:rPr>
              <w:drawing>
                <wp:inline distT="0" distB="0" distL="0" distR="0" wp14:anchorId="3AE5B02C" wp14:editId="3B888C3F">
                  <wp:extent cx="1758359" cy="1664639"/>
                  <wp:effectExtent l="0" t="0" r="0" b="0"/>
                  <wp:docPr id="99126393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25" cy="168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09AEE" w14:textId="2E9E35BF" w:rsidR="009A7854" w:rsidRDefault="00650BAC" w:rsidP="00650BAC">
      <w:pPr>
        <w:pStyle w:val="Heading1"/>
      </w:pPr>
      <w:bookmarkStart w:id="1" w:name="_Toc164005361"/>
      <w:r>
        <w:t>Figure S1: Confusion Matrices for all test sets across the 2D and 3D descriptors, and the ECFP dataset</w:t>
      </w:r>
      <w:bookmarkEnd w:id="1"/>
    </w:p>
    <w:p w14:paraId="6D71DA9D" w14:textId="3EFFEC99" w:rsidR="009A7854" w:rsidRDefault="009A7854">
      <w:r>
        <w:br w:type="page"/>
      </w:r>
    </w:p>
    <w:tbl>
      <w:tblPr>
        <w:tblStyle w:val="TableGrid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3043"/>
        <w:gridCol w:w="3006"/>
        <w:gridCol w:w="3008"/>
      </w:tblGrid>
      <w:tr w:rsidR="00BB432E" w14:paraId="57A5A007" w14:textId="77777777" w:rsidTr="00BB432E">
        <w:tc>
          <w:tcPr>
            <w:tcW w:w="797" w:type="dxa"/>
          </w:tcPr>
          <w:p w14:paraId="0C402E2A" w14:textId="77777777" w:rsidR="009A7854" w:rsidRDefault="009A7854" w:rsidP="009A7854"/>
        </w:tc>
        <w:tc>
          <w:tcPr>
            <w:tcW w:w="3043" w:type="dxa"/>
            <w:vAlign w:val="center"/>
          </w:tcPr>
          <w:p w14:paraId="1537B38A" w14:textId="55B107F7" w:rsidR="009A7854" w:rsidRDefault="009A7854" w:rsidP="009A7854">
            <w:r>
              <w:rPr>
                <w:rFonts w:ascii="Aptos Display" w:hAnsi="Aptos Display"/>
              </w:rPr>
              <w:t>2D Dataset</w:t>
            </w:r>
          </w:p>
        </w:tc>
        <w:tc>
          <w:tcPr>
            <w:tcW w:w="3006" w:type="dxa"/>
            <w:vAlign w:val="center"/>
          </w:tcPr>
          <w:p w14:paraId="14EF640A" w14:textId="038B80C6" w:rsidR="009A7854" w:rsidRDefault="009A7854" w:rsidP="009A7854">
            <w:r>
              <w:rPr>
                <w:rFonts w:ascii="Aptos Display" w:hAnsi="Aptos Display"/>
              </w:rPr>
              <w:t>3D Dataset</w:t>
            </w:r>
          </w:p>
        </w:tc>
        <w:tc>
          <w:tcPr>
            <w:tcW w:w="3008" w:type="dxa"/>
            <w:vAlign w:val="center"/>
          </w:tcPr>
          <w:p w14:paraId="3EDDA23C" w14:textId="19D7F0F1" w:rsidR="009A7854" w:rsidRDefault="009A7854" w:rsidP="009A7854">
            <w:r>
              <w:rPr>
                <w:rFonts w:ascii="Aptos Display" w:hAnsi="Aptos Display"/>
              </w:rPr>
              <w:t>ECFP4 Dataset</w:t>
            </w:r>
          </w:p>
        </w:tc>
      </w:tr>
      <w:tr w:rsidR="0045776D" w14:paraId="5A2291C3" w14:textId="77777777" w:rsidTr="00BB432E">
        <w:tc>
          <w:tcPr>
            <w:tcW w:w="797" w:type="dxa"/>
          </w:tcPr>
          <w:p w14:paraId="07F90A48" w14:textId="40908789" w:rsidR="009A7854" w:rsidRDefault="009A7854">
            <w:r>
              <w:t>RF</w:t>
            </w:r>
          </w:p>
        </w:tc>
        <w:tc>
          <w:tcPr>
            <w:tcW w:w="3043" w:type="dxa"/>
          </w:tcPr>
          <w:p w14:paraId="780C288C" w14:textId="2B624B48" w:rsidR="009A7854" w:rsidRDefault="009A7854">
            <w:r>
              <w:rPr>
                <w:noProof/>
              </w:rPr>
              <w:drawing>
                <wp:inline distT="0" distB="0" distL="0" distR="0" wp14:anchorId="67D8D4D8" wp14:editId="68BCA398">
                  <wp:extent cx="1766455" cy="1642285"/>
                  <wp:effectExtent l="0" t="0" r="5715" b="0"/>
                  <wp:docPr id="1417343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6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57C6C23" w14:textId="634DA90F" w:rsidR="009A7854" w:rsidRDefault="00D77FBA">
            <w:r>
              <w:rPr>
                <w:noProof/>
              </w:rPr>
              <w:drawing>
                <wp:inline distT="0" distB="0" distL="0" distR="0" wp14:anchorId="110C52A4" wp14:editId="6474E090">
                  <wp:extent cx="1766454" cy="1642284"/>
                  <wp:effectExtent l="0" t="0" r="5715" b="0"/>
                  <wp:docPr id="8427290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17" cy="165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114D3623" w14:textId="51F374CE" w:rsidR="009A7854" w:rsidRDefault="0026656B">
            <w:r>
              <w:rPr>
                <w:noProof/>
              </w:rPr>
              <w:drawing>
                <wp:inline distT="0" distB="0" distL="0" distR="0" wp14:anchorId="1A6D51C5" wp14:editId="71469329">
                  <wp:extent cx="1759527" cy="1635844"/>
                  <wp:effectExtent l="0" t="0" r="0" b="2540"/>
                  <wp:docPr id="20608944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5" cy="165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76D" w14:paraId="707DBF2F" w14:textId="77777777" w:rsidTr="00BB432E">
        <w:tc>
          <w:tcPr>
            <w:tcW w:w="797" w:type="dxa"/>
          </w:tcPr>
          <w:p w14:paraId="7B3ED6C1" w14:textId="3E49316B" w:rsidR="009A7854" w:rsidRDefault="009A7854">
            <w:r>
              <w:t>RF Tuned</w:t>
            </w:r>
          </w:p>
        </w:tc>
        <w:tc>
          <w:tcPr>
            <w:tcW w:w="3043" w:type="dxa"/>
          </w:tcPr>
          <w:p w14:paraId="34C1A00D" w14:textId="64B58998" w:rsidR="009A7854" w:rsidRDefault="009A7854">
            <w:r>
              <w:rPr>
                <w:noProof/>
              </w:rPr>
              <w:drawing>
                <wp:inline distT="0" distB="0" distL="0" distR="0" wp14:anchorId="0D9763B8" wp14:editId="107B641F">
                  <wp:extent cx="1795697" cy="1669473"/>
                  <wp:effectExtent l="0" t="0" r="0" b="6985"/>
                  <wp:docPr id="82617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94" cy="167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325E8F8" w14:textId="208BA06F" w:rsidR="009A7854" w:rsidRDefault="00D77FBA">
            <w:r>
              <w:rPr>
                <w:noProof/>
              </w:rPr>
              <w:drawing>
                <wp:inline distT="0" distB="0" distL="0" distR="0" wp14:anchorId="08F7E427" wp14:editId="73216D8E">
                  <wp:extent cx="1765935" cy="1641801"/>
                  <wp:effectExtent l="0" t="0" r="5715" b="0"/>
                  <wp:docPr id="1930380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16" cy="165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60672831" w14:textId="1EB230D3" w:rsidR="009A7854" w:rsidRDefault="0045776D">
            <w:r>
              <w:rPr>
                <w:noProof/>
              </w:rPr>
              <w:drawing>
                <wp:inline distT="0" distB="0" distL="0" distR="0" wp14:anchorId="572B0A35" wp14:editId="09994466">
                  <wp:extent cx="1772920" cy="1648295"/>
                  <wp:effectExtent l="0" t="0" r="0" b="9525"/>
                  <wp:docPr id="161954498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63" cy="167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76D" w14:paraId="0B4B2F66" w14:textId="77777777" w:rsidTr="00BB432E">
        <w:tc>
          <w:tcPr>
            <w:tcW w:w="797" w:type="dxa"/>
          </w:tcPr>
          <w:p w14:paraId="231C67AF" w14:textId="6B37C152" w:rsidR="009A7854" w:rsidRDefault="009A7854">
            <w:r>
              <w:t>SVM</w:t>
            </w:r>
          </w:p>
        </w:tc>
        <w:tc>
          <w:tcPr>
            <w:tcW w:w="3043" w:type="dxa"/>
          </w:tcPr>
          <w:p w14:paraId="13C276EC" w14:textId="4796CDA5" w:rsidR="009A7854" w:rsidRDefault="009A7854">
            <w:r>
              <w:rPr>
                <w:noProof/>
              </w:rPr>
              <w:drawing>
                <wp:inline distT="0" distB="0" distL="0" distR="0" wp14:anchorId="2840BF48" wp14:editId="146F64D1">
                  <wp:extent cx="1795145" cy="1668959"/>
                  <wp:effectExtent l="0" t="0" r="0" b="7620"/>
                  <wp:docPr id="159298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58" cy="167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659071D" w14:textId="2396DC99" w:rsidR="009A7854" w:rsidRDefault="00D77FBA">
            <w:r>
              <w:rPr>
                <w:noProof/>
              </w:rPr>
              <w:drawing>
                <wp:inline distT="0" distB="0" distL="0" distR="0" wp14:anchorId="30C51B00" wp14:editId="1B4CFA0C">
                  <wp:extent cx="1765935" cy="1641801"/>
                  <wp:effectExtent l="0" t="0" r="5715" b="0"/>
                  <wp:docPr id="9334642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98" cy="16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4072B309" w14:textId="72B5E6DF" w:rsidR="009A7854" w:rsidRDefault="0045776D">
            <w:r>
              <w:rPr>
                <w:noProof/>
              </w:rPr>
              <w:drawing>
                <wp:inline distT="0" distB="0" distL="0" distR="0" wp14:anchorId="34BA37BF" wp14:editId="06B5DAD8">
                  <wp:extent cx="1772805" cy="1648188"/>
                  <wp:effectExtent l="0" t="0" r="0" b="0"/>
                  <wp:docPr id="116112524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25" cy="167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76D" w14:paraId="3A95F14E" w14:textId="77777777" w:rsidTr="00BB432E">
        <w:tc>
          <w:tcPr>
            <w:tcW w:w="797" w:type="dxa"/>
          </w:tcPr>
          <w:p w14:paraId="5E660856" w14:textId="22B0D9AE" w:rsidR="009A7854" w:rsidRDefault="009A7854">
            <w:r>
              <w:t>SVM Tuned</w:t>
            </w:r>
          </w:p>
        </w:tc>
        <w:tc>
          <w:tcPr>
            <w:tcW w:w="3043" w:type="dxa"/>
          </w:tcPr>
          <w:p w14:paraId="0B5AB27F" w14:textId="36E8AC2D" w:rsidR="009A7854" w:rsidRDefault="009A7854">
            <w:r>
              <w:rPr>
                <w:noProof/>
              </w:rPr>
              <w:drawing>
                <wp:inline distT="0" distB="0" distL="0" distR="0" wp14:anchorId="258E74AB" wp14:editId="3A6A208C">
                  <wp:extent cx="1795698" cy="1669472"/>
                  <wp:effectExtent l="0" t="0" r="0" b="6985"/>
                  <wp:docPr id="20869064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79" cy="167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17E7127" w14:textId="6220EBBA" w:rsidR="009A7854" w:rsidRDefault="00D77FBA">
            <w:r>
              <w:rPr>
                <w:noProof/>
              </w:rPr>
              <w:drawing>
                <wp:inline distT="0" distB="0" distL="0" distR="0" wp14:anchorId="42E3D6B4" wp14:editId="6B2F93FB">
                  <wp:extent cx="1765935" cy="1641803"/>
                  <wp:effectExtent l="0" t="0" r="5715" b="0"/>
                  <wp:docPr id="17467417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81" cy="165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5AC7B5CA" w14:textId="228C5862" w:rsidR="009A7854" w:rsidRDefault="0045776D">
            <w:r>
              <w:rPr>
                <w:noProof/>
              </w:rPr>
              <w:drawing>
                <wp:inline distT="0" distB="0" distL="0" distR="0" wp14:anchorId="1F922C66" wp14:editId="1B72305B">
                  <wp:extent cx="1765935" cy="1641802"/>
                  <wp:effectExtent l="0" t="0" r="5715" b="0"/>
                  <wp:docPr id="18392047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41" cy="165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A6138" w14:textId="3CBB1D82" w:rsidR="009A7854" w:rsidRDefault="00650BAC" w:rsidP="00650BAC">
      <w:pPr>
        <w:pStyle w:val="Heading1"/>
      </w:pPr>
      <w:bookmarkStart w:id="2" w:name="_Toc164005362"/>
      <w:r>
        <w:t>Figure S2: Confusion Matrices for all training sets across the 2D and 3D descriptors, and the ECFP dataset</w:t>
      </w:r>
      <w:bookmarkEnd w:id="2"/>
    </w:p>
    <w:p w14:paraId="6427F16F" w14:textId="77777777" w:rsidR="009A7854" w:rsidRDefault="009A7854"/>
    <w:p w14:paraId="47296305" w14:textId="77777777" w:rsidR="009A7854" w:rsidRDefault="009A7854"/>
    <w:p w14:paraId="6E77C986" w14:textId="77777777" w:rsidR="00C06C9B" w:rsidRDefault="00C06C9B"/>
    <w:tbl>
      <w:tblPr>
        <w:tblStyle w:val="PlainTable2"/>
        <w:tblW w:w="9211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2796"/>
        <w:gridCol w:w="2833"/>
        <w:gridCol w:w="2796"/>
      </w:tblGrid>
      <w:tr w:rsidR="00C06C9B" w14:paraId="7D54365C" w14:textId="77777777" w:rsidTr="00BB4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bottom w:val="none" w:sz="0" w:space="0" w:color="auto"/>
            </w:tcBorders>
          </w:tcPr>
          <w:p w14:paraId="05F231D7" w14:textId="77777777" w:rsidR="00C06C9B" w:rsidRDefault="00C06C9B" w:rsidP="00B25CFE">
            <w:pPr>
              <w:rPr>
                <w:rFonts w:ascii="Aptos Display" w:hAnsi="Aptos Display"/>
              </w:rPr>
            </w:pPr>
          </w:p>
        </w:tc>
        <w:tc>
          <w:tcPr>
            <w:tcW w:w="2796" w:type="dxa"/>
            <w:tcBorders>
              <w:bottom w:val="none" w:sz="0" w:space="0" w:color="auto"/>
            </w:tcBorders>
            <w:vAlign w:val="center"/>
          </w:tcPr>
          <w:p w14:paraId="376EA9BF" w14:textId="77777777" w:rsidR="00C06C9B" w:rsidRDefault="00C06C9B" w:rsidP="00B25C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2D Dataset</w:t>
            </w:r>
          </w:p>
        </w:tc>
        <w:tc>
          <w:tcPr>
            <w:tcW w:w="2833" w:type="dxa"/>
            <w:tcBorders>
              <w:bottom w:val="none" w:sz="0" w:space="0" w:color="auto"/>
            </w:tcBorders>
            <w:vAlign w:val="center"/>
          </w:tcPr>
          <w:p w14:paraId="2B72D769" w14:textId="77777777" w:rsidR="00C06C9B" w:rsidRDefault="00C06C9B" w:rsidP="00B25C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3D Dataset</w:t>
            </w:r>
          </w:p>
        </w:tc>
        <w:tc>
          <w:tcPr>
            <w:tcW w:w="2796" w:type="dxa"/>
            <w:tcBorders>
              <w:bottom w:val="none" w:sz="0" w:space="0" w:color="auto"/>
            </w:tcBorders>
            <w:vAlign w:val="center"/>
          </w:tcPr>
          <w:p w14:paraId="6FBE9482" w14:textId="77777777" w:rsidR="00C06C9B" w:rsidRDefault="00C06C9B" w:rsidP="00B25C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ECFP4 Dataset</w:t>
            </w:r>
          </w:p>
        </w:tc>
      </w:tr>
      <w:tr w:rsidR="00C06C9B" w14:paraId="4214F511" w14:textId="77777777" w:rsidTr="00BB4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2B6606F" w14:textId="77777777" w:rsidR="00C06C9B" w:rsidRDefault="00C06C9B" w:rsidP="00B25CFE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RF</w:t>
            </w:r>
          </w:p>
        </w:tc>
        <w:tc>
          <w:tcPr>
            <w:tcW w:w="2796" w:type="dxa"/>
            <w:tcBorders>
              <w:top w:val="none" w:sz="0" w:space="0" w:color="auto"/>
              <w:bottom w:val="none" w:sz="0" w:space="0" w:color="auto"/>
            </w:tcBorders>
          </w:tcPr>
          <w:p w14:paraId="499E4349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578833DD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665367F8" wp14:editId="2AD6891A">
                  <wp:extent cx="1630017" cy="1302193"/>
                  <wp:effectExtent l="0" t="0" r="8890" b="0"/>
                  <wp:docPr id="166559604" name="Picture 8" descr="A graph of a graph showing the value of a training data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9A2D86-7BE4-212E-EADB-3EC61715F1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graph of a graph showing the value of a training data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19A2D86-7BE4-212E-EADB-3EC61715F1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33" cy="132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tcBorders>
              <w:top w:val="none" w:sz="0" w:space="0" w:color="auto"/>
              <w:bottom w:val="none" w:sz="0" w:space="0" w:color="auto"/>
            </w:tcBorders>
          </w:tcPr>
          <w:p w14:paraId="1F3A9827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25EBD51B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2DC767D1" wp14:editId="080B0BF6">
                  <wp:extent cx="1661823" cy="1306473"/>
                  <wp:effectExtent l="0" t="0" r="0" b="8255"/>
                  <wp:docPr id="993564426" name="Picture 7" descr="A graph of a graph showing the results of a training data siz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3AD5D2-9948-C2EA-E40A-0E17211238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graph of a graph showing the results of a training data siz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FC3AD5D2-9948-C2EA-E40A-0E17211238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95" cy="13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one" w:sz="0" w:space="0" w:color="auto"/>
              <w:bottom w:val="none" w:sz="0" w:space="0" w:color="auto"/>
            </w:tcBorders>
          </w:tcPr>
          <w:p w14:paraId="635B247A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3A935AF3" w14:textId="77777777" w:rsidR="00C06C9B" w:rsidRDefault="00C06C9B" w:rsidP="00B25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0533886E" wp14:editId="2304BE73">
                  <wp:extent cx="1630017" cy="1302191"/>
                  <wp:effectExtent l="0" t="0" r="8890" b="0"/>
                  <wp:docPr id="1613696414" name="Picture 7" descr="A graph of a graph showing the results of a training data siz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7930A4-003E-716C-4D12-C0BC8236F0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graph of a graph showing the results of a training data siz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67930A4-003E-716C-4D12-C0BC8236F0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53" cy="13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9B" w14:paraId="4229BC96" w14:textId="77777777" w:rsidTr="00BB43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vAlign w:val="center"/>
          </w:tcPr>
          <w:p w14:paraId="464122BE" w14:textId="77777777" w:rsidR="00C06C9B" w:rsidRDefault="00C06C9B" w:rsidP="00B25CFE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SVM</w:t>
            </w:r>
          </w:p>
        </w:tc>
        <w:tc>
          <w:tcPr>
            <w:tcW w:w="2796" w:type="dxa"/>
          </w:tcPr>
          <w:p w14:paraId="4BDEB8ED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3A693723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6596C2B1" wp14:editId="655257F2">
                  <wp:extent cx="1606163" cy="1263445"/>
                  <wp:effectExtent l="0" t="0" r="0" b="0"/>
                  <wp:docPr id="42829801" name="Picture 14" descr="A graph of a graph showing the results of a training performan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30DF42-A3A1-24D6-54DE-81C0A8E26C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graph of a graph showing the results of a training performanc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E430DF42-A3A1-24D6-54DE-81C0A8E26C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688" cy="127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17507CA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31B8B490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20019FB3" wp14:editId="12691B8B">
                  <wp:extent cx="1606164" cy="1263449"/>
                  <wp:effectExtent l="0" t="0" r="0" b="0"/>
                  <wp:docPr id="14" name="Picture 13" descr="A graph of a graph showing the results of a training performan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34FF60-3925-5430-8D22-A16EECB23A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graph of a graph showing the results of a training performanc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6534FF60-3925-5430-8D22-A16EECB23A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31" cy="129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15F3CC9C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</w:p>
          <w:p w14:paraId="44FD3D69" w14:textId="77777777" w:rsidR="00C06C9B" w:rsidRDefault="00C06C9B" w:rsidP="00B25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</w:rPr>
            </w:pPr>
            <w:r w:rsidRPr="00517B0F">
              <w:rPr>
                <w:rFonts w:ascii="Aptos Display" w:hAnsi="Aptos Display"/>
                <w:noProof/>
              </w:rPr>
              <w:drawing>
                <wp:inline distT="0" distB="0" distL="0" distR="0" wp14:anchorId="4DBA8C7F" wp14:editId="69523932">
                  <wp:extent cx="1614115" cy="1269701"/>
                  <wp:effectExtent l="0" t="0" r="5715" b="6985"/>
                  <wp:docPr id="12" name="Picture 11" descr="A graph of a graph showing the results of a training performan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6083DA-6F61-2A57-CDA9-136D23B1C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aph of a graph showing the results of a training performanc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46083DA-6F61-2A57-CDA9-136D23B1C7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17" cy="130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92848" w14:textId="4E77E4B0" w:rsidR="00C06C9B" w:rsidRPr="00650BAC" w:rsidRDefault="00650BAC" w:rsidP="00650BAC">
      <w:pPr>
        <w:pStyle w:val="Heading1"/>
      </w:pPr>
      <w:bookmarkStart w:id="3" w:name="_Toc164005363"/>
      <w:r w:rsidRPr="00650BAC">
        <w:t>Figure S3: Learning curves for the untuned RF and SVM models</w:t>
      </w:r>
      <w:bookmarkEnd w:id="3"/>
    </w:p>
    <w:p w14:paraId="376B40C7" w14:textId="77777777" w:rsidR="00F73BAC" w:rsidRDefault="00F73BAC"/>
    <w:p w14:paraId="1897AF9D" w14:textId="3B823B48" w:rsidR="00890318" w:rsidRDefault="00890318" w:rsidP="00650BAC">
      <w:pPr>
        <w:pStyle w:val="Heading1"/>
      </w:pPr>
      <w:bookmarkStart w:id="4" w:name="_Toc164005364"/>
      <w:r>
        <w:t>Table S1:</w:t>
      </w:r>
      <w:r w:rsidR="00F73BAC">
        <w:t xml:space="preserve"> </w:t>
      </w:r>
      <w:r w:rsidR="00F73BAC" w:rsidRPr="001234CE">
        <w:t>Docking scores</w:t>
      </w:r>
      <w:r w:rsidR="00F73BAC">
        <w:t xml:space="preserve"> and </w:t>
      </w:r>
      <w:r w:rsidR="00F73BAC" w:rsidRPr="001234CE">
        <w:t>MM-GBSA free binding energies</w:t>
      </w:r>
      <w:r w:rsidR="00F73BAC">
        <w:t xml:space="preserve"> of virtual screening </w:t>
      </w:r>
      <w:r w:rsidR="005A1503">
        <w:t>hits.</w:t>
      </w:r>
      <w:bookmarkEnd w:id="4"/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325"/>
        <w:gridCol w:w="1620"/>
        <w:gridCol w:w="1800"/>
        <w:gridCol w:w="1980"/>
      </w:tblGrid>
      <w:tr w:rsidR="00F73BAC" w:rsidRPr="00F73BAC" w14:paraId="2EC240C1" w14:textId="77777777" w:rsidTr="00F73B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7C2A258F" w14:textId="77777777" w:rsidR="00F73BAC" w:rsidRPr="00F73BAC" w:rsidRDefault="00F73BAC">
            <w:r w:rsidRPr="00F73BAC">
              <w:t>Drug name</w:t>
            </w:r>
          </w:p>
        </w:tc>
        <w:tc>
          <w:tcPr>
            <w:tcW w:w="1620" w:type="dxa"/>
            <w:noWrap/>
            <w:hideMark/>
          </w:tcPr>
          <w:p w14:paraId="77EFCA52" w14:textId="77777777" w:rsidR="00F73BAC" w:rsidRPr="00F73BAC" w:rsidRDefault="00F73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DrugBank ID</w:t>
            </w:r>
          </w:p>
        </w:tc>
        <w:tc>
          <w:tcPr>
            <w:tcW w:w="1800" w:type="dxa"/>
            <w:noWrap/>
            <w:hideMark/>
          </w:tcPr>
          <w:p w14:paraId="453190DE" w14:textId="77777777" w:rsidR="00F73BAC" w:rsidRPr="00F73BAC" w:rsidRDefault="00F73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Docking Score (Kcal/mol)</w:t>
            </w:r>
          </w:p>
        </w:tc>
        <w:tc>
          <w:tcPr>
            <w:tcW w:w="1980" w:type="dxa"/>
            <w:noWrap/>
            <w:hideMark/>
          </w:tcPr>
          <w:p w14:paraId="198F6FD7" w14:textId="77777777" w:rsidR="00F73BAC" w:rsidRPr="00F73BAC" w:rsidRDefault="00F73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MMGBSA dGbind (Kcal/mol)</w:t>
            </w:r>
          </w:p>
        </w:tc>
      </w:tr>
      <w:tr w:rsidR="00F73BAC" w:rsidRPr="00F73BAC" w14:paraId="3B8DB92A" w14:textId="77777777" w:rsidTr="00F73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6D3B080C" w14:textId="77777777" w:rsidR="00F73BAC" w:rsidRPr="00F73BAC" w:rsidRDefault="00F73BAC">
            <w:r w:rsidRPr="00F73BAC">
              <w:t>Dihydro-Acarbose</w:t>
            </w:r>
          </w:p>
        </w:tc>
        <w:tc>
          <w:tcPr>
            <w:tcW w:w="1620" w:type="dxa"/>
            <w:noWrap/>
            <w:vAlign w:val="center"/>
            <w:hideMark/>
          </w:tcPr>
          <w:p w14:paraId="0CB0AFB2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DB04226</w:t>
            </w:r>
          </w:p>
        </w:tc>
        <w:tc>
          <w:tcPr>
            <w:tcW w:w="1800" w:type="dxa"/>
            <w:noWrap/>
            <w:vAlign w:val="center"/>
            <w:hideMark/>
          </w:tcPr>
          <w:p w14:paraId="7150F28A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-10.94</w:t>
            </w:r>
          </w:p>
        </w:tc>
        <w:tc>
          <w:tcPr>
            <w:tcW w:w="1980" w:type="dxa"/>
            <w:noWrap/>
            <w:vAlign w:val="center"/>
            <w:hideMark/>
          </w:tcPr>
          <w:p w14:paraId="49757EC9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-27.03</w:t>
            </w:r>
          </w:p>
        </w:tc>
      </w:tr>
      <w:tr w:rsidR="00F73BAC" w:rsidRPr="00F73BAC" w14:paraId="2EEB59CA" w14:textId="77777777" w:rsidTr="00F73BA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4705596C" w14:textId="77777777" w:rsidR="00F73BAC" w:rsidRPr="00F73BAC" w:rsidRDefault="00F73BAC">
            <w:pPr>
              <w:rPr>
                <w:b w:val="0"/>
                <w:bCs w:val="0"/>
              </w:rPr>
            </w:pPr>
            <w:r w:rsidRPr="00F73BAC">
              <w:rPr>
                <w:b w:val="0"/>
                <w:bCs w:val="0"/>
              </w:rPr>
              <w:t>N-[2-(1-maleimidyl)ethyl]-7-diethylaminocoumarin-3-carboxamide</w:t>
            </w:r>
          </w:p>
        </w:tc>
        <w:tc>
          <w:tcPr>
            <w:tcW w:w="1620" w:type="dxa"/>
            <w:noWrap/>
            <w:vAlign w:val="center"/>
            <w:hideMark/>
          </w:tcPr>
          <w:p w14:paraId="334463EB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DB02799</w:t>
            </w:r>
          </w:p>
        </w:tc>
        <w:tc>
          <w:tcPr>
            <w:tcW w:w="1800" w:type="dxa"/>
            <w:noWrap/>
            <w:vAlign w:val="center"/>
            <w:hideMark/>
          </w:tcPr>
          <w:p w14:paraId="61BA067C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-2.86</w:t>
            </w:r>
          </w:p>
        </w:tc>
        <w:tc>
          <w:tcPr>
            <w:tcW w:w="1980" w:type="dxa"/>
            <w:noWrap/>
            <w:vAlign w:val="center"/>
            <w:hideMark/>
          </w:tcPr>
          <w:p w14:paraId="3897B444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-15.03</w:t>
            </w:r>
          </w:p>
        </w:tc>
      </w:tr>
      <w:tr w:rsidR="00F73BAC" w:rsidRPr="00F73BAC" w14:paraId="4952FA9B" w14:textId="77777777" w:rsidTr="00F73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15E05FFE" w14:textId="4F10F3C9" w:rsidR="00F73BAC" w:rsidRPr="00F73BAC" w:rsidRDefault="00F73BA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Hygromycin</w:t>
            </w:r>
            <w:r w:rsidRPr="00F73BAC">
              <w:rPr>
                <w:b w:val="0"/>
                <w:bCs w:val="0"/>
              </w:rPr>
              <w:t xml:space="preserve"> B</w:t>
            </w:r>
          </w:p>
        </w:tc>
        <w:tc>
          <w:tcPr>
            <w:tcW w:w="1620" w:type="dxa"/>
            <w:noWrap/>
            <w:vAlign w:val="center"/>
            <w:hideMark/>
          </w:tcPr>
          <w:p w14:paraId="5BCF634C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DB11520</w:t>
            </w:r>
          </w:p>
        </w:tc>
        <w:tc>
          <w:tcPr>
            <w:tcW w:w="1800" w:type="dxa"/>
            <w:noWrap/>
            <w:vAlign w:val="center"/>
            <w:hideMark/>
          </w:tcPr>
          <w:p w14:paraId="3E213426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-13.28</w:t>
            </w:r>
          </w:p>
        </w:tc>
        <w:tc>
          <w:tcPr>
            <w:tcW w:w="1980" w:type="dxa"/>
            <w:noWrap/>
            <w:vAlign w:val="center"/>
            <w:hideMark/>
          </w:tcPr>
          <w:p w14:paraId="1ADA71F8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-22.93</w:t>
            </w:r>
          </w:p>
        </w:tc>
      </w:tr>
      <w:tr w:rsidR="00F73BAC" w:rsidRPr="00F73BAC" w14:paraId="2A1A4439" w14:textId="77777777" w:rsidTr="00F73BA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0F64D90A" w14:textId="0959E2AE" w:rsidR="00F73BAC" w:rsidRPr="00F73BAC" w:rsidRDefault="00F73BA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Apramycin</w:t>
            </w:r>
          </w:p>
        </w:tc>
        <w:tc>
          <w:tcPr>
            <w:tcW w:w="1620" w:type="dxa"/>
            <w:noWrap/>
            <w:vAlign w:val="center"/>
            <w:hideMark/>
          </w:tcPr>
          <w:p w14:paraId="2AE7081C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DB04626</w:t>
            </w:r>
          </w:p>
        </w:tc>
        <w:tc>
          <w:tcPr>
            <w:tcW w:w="1800" w:type="dxa"/>
            <w:noWrap/>
            <w:vAlign w:val="center"/>
            <w:hideMark/>
          </w:tcPr>
          <w:p w14:paraId="7C2EEBD7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-9.77</w:t>
            </w:r>
          </w:p>
        </w:tc>
        <w:tc>
          <w:tcPr>
            <w:tcW w:w="1980" w:type="dxa"/>
            <w:noWrap/>
            <w:vAlign w:val="center"/>
            <w:hideMark/>
          </w:tcPr>
          <w:p w14:paraId="2F1A96DC" w14:textId="77777777" w:rsidR="00F73BAC" w:rsidRPr="00F73BAC" w:rsidRDefault="00F73BAC" w:rsidP="00F73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AC">
              <w:t>-55.28</w:t>
            </w:r>
          </w:p>
        </w:tc>
      </w:tr>
      <w:tr w:rsidR="00F73BAC" w:rsidRPr="00F73BAC" w14:paraId="5650C0F0" w14:textId="77777777" w:rsidTr="00F73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noWrap/>
            <w:hideMark/>
          </w:tcPr>
          <w:p w14:paraId="4CB8116D" w14:textId="10427A9D" w:rsidR="00F73BAC" w:rsidRPr="00F73BAC" w:rsidRDefault="00F73BAC">
            <w:pPr>
              <w:rPr>
                <w:b w:val="0"/>
                <w:bCs w:val="0"/>
              </w:rPr>
            </w:pPr>
            <w:r w:rsidRPr="00F73BAC">
              <w:rPr>
                <w:b w:val="0"/>
                <w:bCs w:val="0"/>
              </w:rPr>
              <w:t>A</w:t>
            </w:r>
            <w:r>
              <w:rPr>
                <w:b w:val="0"/>
                <w:bCs w:val="0"/>
              </w:rPr>
              <w:t>mikacin</w:t>
            </w:r>
          </w:p>
        </w:tc>
        <w:tc>
          <w:tcPr>
            <w:tcW w:w="1620" w:type="dxa"/>
            <w:noWrap/>
            <w:vAlign w:val="center"/>
            <w:hideMark/>
          </w:tcPr>
          <w:p w14:paraId="4C8170D1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DB00479</w:t>
            </w:r>
          </w:p>
        </w:tc>
        <w:tc>
          <w:tcPr>
            <w:tcW w:w="1800" w:type="dxa"/>
            <w:noWrap/>
            <w:vAlign w:val="center"/>
            <w:hideMark/>
          </w:tcPr>
          <w:p w14:paraId="1CD1E32F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-13.32</w:t>
            </w:r>
          </w:p>
        </w:tc>
        <w:tc>
          <w:tcPr>
            <w:tcW w:w="1980" w:type="dxa"/>
            <w:noWrap/>
            <w:vAlign w:val="center"/>
            <w:hideMark/>
          </w:tcPr>
          <w:p w14:paraId="3B055313" w14:textId="77777777" w:rsidR="00F73BAC" w:rsidRPr="00F73BAC" w:rsidRDefault="00F73BAC" w:rsidP="00F73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3BAC">
              <w:t>-39.43</w:t>
            </w:r>
          </w:p>
        </w:tc>
      </w:tr>
    </w:tbl>
    <w:p w14:paraId="3C3F53BC" w14:textId="77777777" w:rsidR="00890318" w:rsidRDefault="00890318"/>
    <w:p w14:paraId="501C0409" w14:textId="7F346871" w:rsidR="00BB432E" w:rsidRDefault="00BB432E">
      <w:r>
        <w:br w:type="page"/>
      </w:r>
    </w:p>
    <w:tbl>
      <w:tblPr>
        <w:tblStyle w:val="TableGrid"/>
        <w:tblW w:w="7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3230"/>
        <w:gridCol w:w="3870"/>
      </w:tblGrid>
      <w:tr w:rsidR="00890318" w14:paraId="31ACA255" w14:textId="77777777" w:rsidTr="00890318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9D0AC14" w14:textId="5E4D4E0A" w:rsidR="00A434C1" w:rsidRDefault="00A434C1" w:rsidP="00824F26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lastRenderedPageBreak/>
              <w:t>(a)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19F1579F" w14:textId="45901419" w:rsidR="00A434C1" w:rsidRDefault="00A434C1" w:rsidP="00A434C1">
            <w:pPr>
              <w:jc w:val="center"/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76E56456" wp14:editId="57480AE6">
                  <wp:extent cx="1805776" cy="1467107"/>
                  <wp:effectExtent l="0" t="0" r="4445" b="0"/>
                  <wp:docPr id="21274718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9"/>
                          <a:stretch/>
                        </pic:blipFill>
                        <pic:spPr bwMode="auto">
                          <a:xfrm>
                            <a:off x="0" y="0"/>
                            <a:ext cx="1854528" cy="150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0DEE2B8" w14:textId="5C57B45F" w:rsidR="00A434C1" w:rsidRDefault="00EB67D5" w:rsidP="00A434C1">
            <w:pPr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6488F5C4" wp14:editId="7CDD8EB2">
                  <wp:extent cx="1972101" cy="1466588"/>
                  <wp:effectExtent l="0" t="0" r="0" b="635"/>
                  <wp:docPr id="952945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54"/>
                          <a:stretch/>
                        </pic:blipFill>
                        <pic:spPr bwMode="auto">
                          <a:xfrm>
                            <a:off x="0" y="0"/>
                            <a:ext cx="2003605" cy="14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5" w14:paraId="49BA048D" w14:textId="77777777" w:rsidTr="00890318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4E6BB6F" w14:textId="15C0FF26" w:rsidR="00A434C1" w:rsidRDefault="00A434C1" w:rsidP="00A434C1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(b)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06308D72" w14:textId="435FEC48" w:rsidR="00A434C1" w:rsidRDefault="00A434C1" w:rsidP="00A434C1">
            <w:pPr>
              <w:jc w:val="center"/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2D3C4C9C" wp14:editId="52B613BB">
                  <wp:extent cx="1475155" cy="1275010"/>
                  <wp:effectExtent l="0" t="0" r="0" b="1905"/>
                  <wp:docPr id="143287919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8" b="7870"/>
                          <a:stretch/>
                        </pic:blipFill>
                        <pic:spPr bwMode="auto">
                          <a:xfrm>
                            <a:off x="0" y="0"/>
                            <a:ext cx="1493034" cy="129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0FAF0E08" w14:textId="4B6DAB85" w:rsidR="00A434C1" w:rsidRDefault="00EB67D5" w:rsidP="00824F26">
            <w:pPr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33EDB7A4" wp14:editId="1930B6B2">
                  <wp:extent cx="1971675" cy="1279525"/>
                  <wp:effectExtent l="0" t="0" r="9525" b="0"/>
                  <wp:docPr id="9568300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99"/>
                          <a:stretch/>
                        </pic:blipFill>
                        <pic:spPr bwMode="auto">
                          <a:xfrm>
                            <a:off x="0" y="0"/>
                            <a:ext cx="2037008" cy="132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5" w14:paraId="3ABF7B63" w14:textId="77777777" w:rsidTr="00890318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AB3E414" w14:textId="1980CCB0" w:rsidR="00A434C1" w:rsidRDefault="00A434C1" w:rsidP="00824F26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(c)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0F012FD8" w14:textId="1AC4049C" w:rsidR="00A434C1" w:rsidRDefault="00A434C1" w:rsidP="00A434C1">
            <w:pPr>
              <w:jc w:val="center"/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1EC091FB" wp14:editId="41AC1664">
                  <wp:extent cx="1650251" cy="1083363"/>
                  <wp:effectExtent l="0" t="0" r="7620" b="2540"/>
                  <wp:docPr id="6995222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6" b="11541"/>
                          <a:stretch/>
                        </pic:blipFill>
                        <pic:spPr bwMode="auto">
                          <a:xfrm>
                            <a:off x="0" y="0"/>
                            <a:ext cx="1672262" cy="109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08EE5855" w14:textId="39B9FB22" w:rsidR="00A434C1" w:rsidRDefault="00EB67D5" w:rsidP="00824F26">
            <w:pPr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3247CBD2" wp14:editId="4BA522B1">
                  <wp:extent cx="1970679" cy="1071103"/>
                  <wp:effectExtent l="0" t="0" r="0" b="0"/>
                  <wp:docPr id="19187919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0" b="9806"/>
                          <a:stretch/>
                        </pic:blipFill>
                        <pic:spPr bwMode="auto">
                          <a:xfrm>
                            <a:off x="0" y="0"/>
                            <a:ext cx="2060929" cy="112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5" w14:paraId="1E6097C9" w14:textId="77777777" w:rsidTr="00890318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B3366A5" w14:textId="0FC2EB16" w:rsidR="00A434C1" w:rsidRDefault="00A434C1" w:rsidP="00A434C1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(d)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7B159865" w14:textId="1ED7BEF8" w:rsidR="00A434C1" w:rsidRDefault="00A434C1" w:rsidP="00A434C1">
            <w:pPr>
              <w:jc w:val="center"/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55C5E524" wp14:editId="2D52B9EA">
                  <wp:extent cx="1666875" cy="1105995"/>
                  <wp:effectExtent l="0" t="0" r="0" b="0"/>
                  <wp:docPr id="535294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7" r="10218" b="17308"/>
                          <a:stretch/>
                        </pic:blipFill>
                        <pic:spPr bwMode="auto">
                          <a:xfrm>
                            <a:off x="0" y="0"/>
                            <a:ext cx="1690134" cy="11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06845940" w14:textId="000E24A8" w:rsidR="00A434C1" w:rsidRDefault="00EB67D5" w:rsidP="00824F26">
            <w:pPr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35CE3515" wp14:editId="558E3571">
                  <wp:extent cx="1767385" cy="1112546"/>
                  <wp:effectExtent l="0" t="0" r="4445" b="0"/>
                  <wp:docPr id="496566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77" cy="115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5" w14:paraId="472BD05D" w14:textId="77777777" w:rsidTr="00890318">
        <w:trPr>
          <w:trHeight w:val="2177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5B08BC9" w14:textId="49DDF076" w:rsidR="00A434C1" w:rsidRDefault="00A434C1" w:rsidP="00824F26">
            <w:pPr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(e)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6E0ACDB7" w14:textId="5B2CA684" w:rsidR="00A434C1" w:rsidRDefault="00A434C1" w:rsidP="00A434C1">
            <w:pPr>
              <w:jc w:val="center"/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57803F4B" wp14:editId="192E2859">
                  <wp:extent cx="2060682" cy="1452282"/>
                  <wp:effectExtent l="0" t="0" r="0" b="0"/>
                  <wp:docPr id="19756345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7" b="2734"/>
                          <a:stretch/>
                        </pic:blipFill>
                        <pic:spPr bwMode="auto">
                          <a:xfrm>
                            <a:off x="0" y="0"/>
                            <a:ext cx="2098102" cy="147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2F82C77D" w14:textId="46B6A44C" w:rsidR="00A434C1" w:rsidRDefault="00EB67D5" w:rsidP="00824F26">
            <w:pPr>
              <w:rPr>
                <w:rFonts w:ascii="Aptos Display" w:hAnsi="Aptos Display"/>
              </w:rPr>
            </w:pPr>
            <w:r>
              <w:rPr>
                <w:noProof/>
              </w:rPr>
              <w:drawing>
                <wp:inline distT="0" distB="0" distL="0" distR="0" wp14:anchorId="2F87B684" wp14:editId="0A50B721">
                  <wp:extent cx="1801504" cy="1451249"/>
                  <wp:effectExtent l="0" t="0" r="8255" b="0"/>
                  <wp:docPr id="17938532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6" r="11802"/>
                          <a:stretch/>
                        </pic:blipFill>
                        <pic:spPr bwMode="auto">
                          <a:xfrm>
                            <a:off x="0" y="0"/>
                            <a:ext cx="1821427" cy="146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D5" w14:paraId="75DAC3A4" w14:textId="77777777" w:rsidTr="00890318">
        <w:tc>
          <w:tcPr>
            <w:tcW w:w="460" w:type="dxa"/>
            <w:tcBorders>
              <w:top w:val="single" w:sz="4" w:space="0" w:color="auto"/>
            </w:tcBorders>
          </w:tcPr>
          <w:p w14:paraId="30F5E984" w14:textId="77777777" w:rsidR="00EB67D5" w:rsidRDefault="00EB67D5" w:rsidP="00824F26">
            <w:pPr>
              <w:rPr>
                <w:rFonts w:ascii="Aptos Display" w:hAnsi="Aptos Display"/>
              </w:rPr>
            </w:pPr>
          </w:p>
        </w:tc>
        <w:tc>
          <w:tcPr>
            <w:tcW w:w="7100" w:type="dxa"/>
            <w:gridSpan w:val="2"/>
            <w:tcBorders>
              <w:top w:val="single" w:sz="4" w:space="0" w:color="auto"/>
            </w:tcBorders>
          </w:tcPr>
          <w:p w14:paraId="2083A843" w14:textId="3E28CEC8" w:rsidR="00EB67D5" w:rsidRDefault="00EB67D5" w:rsidP="00824F26">
            <w:pPr>
              <w:rPr>
                <w:rFonts w:ascii="Aptos Display" w:hAnsi="Aptos Display"/>
              </w:rPr>
            </w:pPr>
            <w:r w:rsidRPr="002A5104">
              <w:rPr>
                <w:rFonts w:ascii="Aptos Display" w:hAnsi="Aptos Display"/>
                <w:noProof/>
              </w:rPr>
              <w:drawing>
                <wp:inline distT="0" distB="0" distL="0" distR="0" wp14:anchorId="1EC76EDC" wp14:editId="43F2AFE4">
                  <wp:extent cx="3314513" cy="464024"/>
                  <wp:effectExtent l="0" t="0" r="635" b="0"/>
                  <wp:docPr id="622710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71066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595" cy="52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93DEB" w14:textId="77777777" w:rsidR="00D70AB8" w:rsidRDefault="00D70AB8"/>
    <w:p w14:paraId="1C9E91D5" w14:textId="6BA0D070" w:rsidR="002E6E9E" w:rsidRDefault="00650BAC" w:rsidP="00D70AB8">
      <w:pPr>
        <w:pStyle w:val="Heading1"/>
      </w:pPr>
      <w:bookmarkStart w:id="5" w:name="_Toc164005365"/>
      <w:r>
        <w:t xml:space="preserve">Figure S4: The 2D ligand interaction diagram of </w:t>
      </w:r>
      <w:r w:rsidRPr="00BB432E">
        <w:t>α-glucosidase (2QMJ)</w:t>
      </w:r>
      <w:r>
        <w:t xml:space="preserve"> binding with (a) </w:t>
      </w:r>
      <w:r w:rsidRPr="00BB432E">
        <w:t>Dihydro-Acarbose (DB04226)</w:t>
      </w:r>
      <w:r>
        <w:t xml:space="preserve"> (b) </w:t>
      </w:r>
      <w:r w:rsidRPr="00BB432E">
        <w:t>N-[2-(1-maleimidyl) ethyl]-7-diethylaminocoumarin-3-carboxamide (DB02799)</w:t>
      </w:r>
      <w:r>
        <w:t xml:space="preserve"> (c) </w:t>
      </w:r>
      <w:r w:rsidRPr="00BB432E">
        <w:t>Hygromycin B (DB11520)</w:t>
      </w:r>
      <w:r>
        <w:t xml:space="preserve"> (d) </w:t>
      </w:r>
      <w:r w:rsidRPr="00BB432E">
        <w:t>Apramycin (DB04626)</w:t>
      </w:r>
      <w:r>
        <w:t xml:space="preserve"> (e) </w:t>
      </w:r>
      <w:r w:rsidRPr="00BB432E">
        <w:t>Amikacin (DB00479)</w:t>
      </w:r>
      <w:bookmarkEnd w:id="5"/>
    </w:p>
    <w:p w14:paraId="24701209" w14:textId="77777777" w:rsidR="00F73BAC" w:rsidRDefault="00F73BA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5616"/>
      </w:tblGrid>
      <w:tr w:rsidR="00346D60" w14:paraId="68860326" w14:textId="77777777" w:rsidTr="005A1503">
        <w:tc>
          <w:tcPr>
            <w:tcW w:w="3734" w:type="dxa"/>
            <w:vMerge w:val="restart"/>
          </w:tcPr>
          <w:p w14:paraId="5F095125" w14:textId="77777777" w:rsidR="00346D60" w:rsidRDefault="00346D60">
            <w:r>
              <w:lastRenderedPageBreak/>
              <w:t>(a)</w:t>
            </w:r>
          </w:p>
          <w:p w14:paraId="72B0F6AA" w14:textId="74082E42" w:rsidR="00346D60" w:rsidRDefault="00346D60">
            <w:r>
              <w:rPr>
                <w:noProof/>
              </w:rPr>
              <w:drawing>
                <wp:inline distT="0" distB="0" distL="0" distR="0" wp14:anchorId="78E393BB" wp14:editId="2C73B5C7">
                  <wp:extent cx="2110154" cy="3261067"/>
                  <wp:effectExtent l="0" t="0" r="4445" b="0"/>
                  <wp:docPr id="1067008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00859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13" cy="332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56322591" w14:textId="77777777" w:rsidR="00346D60" w:rsidRDefault="00346D60">
            <w:r>
              <w:t>(b)</w:t>
            </w:r>
          </w:p>
          <w:p w14:paraId="09F3C981" w14:textId="6CFF9A8F" w:rsidR="00346D60" w:rsidRDefault="00346D60">
            <w:r>
              <w:rPr>
                <w:noProof/>
              </w:rPr>
              <w:drawing>
                <wp:inline distT="0" distB="0" distL="0" distR="0" wp14:anchorId="24D95391" wp14:editId="4B5A94F5">
                  <wp:extent cx="2789695" cy="1210656"/>
                  <wp:effectExtent l="0" t="0" r="0" b="8890"/>
                  <wp:docPr id="1888271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271008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43" cy="123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60" w14:paraId="6D61DACC" w14:textId="77777777" w:rsidTr="005A1503">
        <w:tc>
          <w:tcPr>
            <w:tcW w:w="3734" w:type="dxa"/>
            <w:vMerge/>
          </w:tcPr>
          <w:p w14:paraId="7833A5DD" w14:textId="6BEF5C5E" w:rsidR="00346D60" w:rsidRDefault="00346D60"/>
        </w:tc>
        <w:tc>
          <w:tcPr>
            <w:tcW w:w="5616" w:type="dxa"/>
          </w:tcPr>
          <w:p w14:paraId="10F0C032" w14:textId="0741D4A4" w:rsidR="00346D60" w:rsidRDefault="00346D60">
            <w:r>
              <w:t>(c)</w:t>
            </w:r>
          </w:p>
          <w:p w14:paraId="706F000D" w14:textId="02C3A9A1" w:rsidR="00346D60" w:rsidRDefault="00346D60">
            <w:r>
              <w:rPr>
                <w:noProof/>
              </w:rPr>
              <w:drawing>
                <wp:inline distT="0" distB="0" distL="0" distR="0" wp14:anchorId="274F27A8" wp14:editId="18EB2EA6">
                  <wp:extent cx="2453054" cy="2513618"/>
                  <wp:effectExtent l="0" t="0" r="0" b="1270"/>
                  <wp:docPr id="1361468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6876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54" cy="251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60" w14:paraId="1C838AB4" w14:textId="77777777" w:rsidTr="005A1503">
        <w:tc>
          <w:tcPr>
            <w:tcW w:w="3734" w:type="dxa"/>
          </w:tcPr>
          <w:p w14:paraId="28BCBA05" w14:textId="4EE1BEA1" w:rsidR="00F73BAC" w:rsidRDefault="00F73BAC">
            <w:r>
              <w:t>(</w:t>
            </w:r>
            <w:r w:rsidR="00346D60">
              <w:t>d</w:t>
            </w:r>
            <w:r>
              <w:t>)</w:t>
            </w:r>
          </w:p>
          <w:p w14:paraId="5E13A97C" w14:textId="2626FB64" w:rsidR="00F73BAC" w:rsidRDefault="00346D60">
            <w:r>
              <w:rPr>
                <w:noProof/>
              </w:rPr>
              <w:drawing>
                <wp:inline distT="0" distB="0" distL="0" distR="0" wp14:anchorId="4086E8EB" wp14:editId="474FE5BF">
                  <wp:extent cx="2180493" cy="2536491"/>
                  <wp:effectExtent l="0" t="0" r="0" b="0"/>
                  <wp:docPr id="1485177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77456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29" cy="255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6681826D" w14:textId="006E3452" w:rsidR="005A1503" w:rsidRDefault="005A1503">
            <w:r>
              <w:t>(e)</w:t>
            </w:r>
          </w:p>
          <w:p w14:paraId="24A2266E" w14:textId="2D1700AC" w:rsidR="00F73BAC" w:rsidRDefault="00346D60">
            <w:r>
              <w:rPr>
                <w:noProof/>
              </w:rPr>
              <w:drawing>
                <wp:inline distT="0" distB="0" distL="0" distR="0" wp14:anchorId="7166C7FE" wp14:editId="32FF1DAC">
                  <wp:extent cx="2453005" cy="2259071"/>
                  <wp:effectExtent l="0" t="0" r="4445" b="8255"/>
                  <wp:docPr id="468261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61326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05" cy="22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CCC91" w14:textId="77777777" w:rsidR="00346D60" w:rsidRDefault="00346D60"/>
          <w:p w14:paraId="3359F11C" w14:textId="7DEAB132" w:rsidR="00346D60" w:rsidRDefault="00346D60">
            <w:r>
              <w:rPr>
                <w:noProof/>
              </w:rPr>
              <w:drawing>
                <wp:inline distT="0" distB="0" distL="0" distR="0" wp14:anchorId="7B28B3DE" wp14:editId="68902BBC">
                  <wp:extent cx="3429000" cy="281354"/>
                  <wp:effectExtent l="0" t="0" r="0" b="4445"/>
                  <wp:docPr id="6280088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0884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08" cy="28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EE7C1" w14:textId="38F57122" w:rsidR="00F2447E" w:rsidRDefault="00D70AB8" w:rsidP="00D70AB8">
      <w:pPr>
        <w:pStyle w:val="Heading1"/>
      </w:pPr>
      <w:bookmarkStart w:id="6" w:name="_Toc164005366"/>
      <w:r>
        <w:t xml:space="preserve">Figure S5: </w:t>
      </w:r>
      <w:r w:rsidRPr="005A1503">
        <w:t>Ligand-protein</w:t>
      </w:r>
      <w:r>
        <w:t xml:space="preserve"> percentage</w:t>
      </w:r>
      <w:r w:rsidRPr="005A1503">
        <w:t xml:space="preserve"> contacts for </w:t>
      </w:r>
      <w:r>
        <w:t xml:space="preserve">(a) </w:t>
      </w:r>
      <w:r w:rsidRPr="00BB432E">
        <w:t>Dihydro-Acarbose (DB04226)</w:t>
      </w:r>
      <w:r>
        <w:t xml:space="preserve"> (b) </w:t>
      </w:r>
      <w:r w:rsidRPr="00BB432E">
        <w:t>N-[2-(1-maleimidyl) ethyl]-7-diethylaminocoumarin-3-carboxamide (DB02799)</w:t>
      </w:r>
      <w:r>
        <w:t xml:space="preserve"> (c) </w:t>
      </w:r>
      <w:r w:rsidRPr="00BB432E">
        <w:t>Hygromycin B (DB11520)</w:t>
      </w:r>
      <w:r>
        <w:t xml:space="preserve"> (d) </w:t>
      </w:r>
      <w:r w:rsidRPr="00BB432E">
        <w:t>Apramycin (DB04626)</w:t>
      </w:r>
      <w:r>
        <w:t xml:space="preserve"> and (e) </w:t>
      </w:r>
      <w:r w:rsidRPr="00BB432E">
        <w:t>Amikacin (DB00479)</w:t>
      </w:r>
      <w:r>
        <w:t xml:space="preserve"> </w:t>
      </w:r>
      <w:r w:rsidRPr="005A1503">
        <w:t xml:space="preserve">for at least </w:t>
      </w:r>
      <w:r>
        <w:t>30</w:t>
      </w:r>
      <w:r w:rsidRPr="005A1503">
        <w:t>% of the simulation time.</w:t>
      </w:r>
      <w:bookmarkEnd w:id="6"/>
    </w:p>
    <w:sectPr w:rsidR="00F2447E"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2603" w14:textId="77777777" w:rsidR="007D4592" w:rsidRDefault="007D4592" w:rsidP="005A1503">
      <w:pPr>
        <w:spacing w:after="0" w:line="240" w:lineRule="auto"/>
      </w:pPr>
      <w:r>
        <w:separator/>
      </w:r>
    </w:p>
  </w:endnote>
  <w:endnote w:type="continuationSeparator" w:id="0">
    <w:p w14:paraId="0287EE0D" w14:textId="77777777" w:rsidR="007D4592" w:rsidRDefault="007D4592" w:rsidP="005A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352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A01368" w14:textId="2061D385" w:rsidR="005A1503" w:rsidRDefault="005A15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145DC6" w14:textId="77777777" w:rsidR="005A1503" w:rsidRDefault="005A1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AD70C" w14:textId="77777777" w:rsidR="007D4592" w:rsidRDefault="007D4592" w:rsidP="005A1503">
      <w:pPr>
        <w:spacing w:after="0" w:line="240" w:lineRule="auto"/>
      </w:pPr>
      <w:r>
        <w:separator/>
      </w:r>
    </w:p>
  </w:footnote>
  <w:footnote w:type="continuationSeparator" w:id="0">
    <w:p w14:paraId="0B4CEE5C" w14:textId="77777777" w:rsidR="007D4592" w:rsidRDefault="007D4592" w:rsidP="005A1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05A"/>
    <w:rsid w:val="000439F5"/>
    <w:rsid w:val="00071533"/>
    <w:rsid w:val="0008593E"/>
    <w:rsid w:val="00185AA4"/>
    <w:rsid w:val="001F44B6"/>
    <w:rsid w:val="00224832"/>
    <w:rsid w:val="00265099"/>
    <w:rsid w:val="0026656B"/>
    <w:rsid w:val="002A5104"/>
    <w:rsid w:val="002E6E9E"/>
    <w:rsid w:val="00346D60"/>
    <w:rsid w:val="003B52AE"/>
    <w:rsid w:val="0045776D"/>
    <w:rsid w:val="005A1503"/>
    <w:rsid w:val="00650BAC"/>
    <w:rsid w:val="0066605A"/>
    <w:rsid w:val="006B3A3F"/>
    <w:rsid w:val="007D4592"/>
    <w:rsid w:val="00826C92"/>
    <w:rsid w:val="00855E6F"/>
    <w:rsid w:val="00890318"/>
    <w:rsid w:val="00895F85"/>
    <w:rsid w:val="008F19EB"/>
    <w:rsid w:val="009A7854"/>
    <w:rsid w:val="00A01418"/>
    <w:rsid w:val="00A434C1"/>
    <w:rsid w:val="00B84AAE"/>
    <w:rsid w:val="00BB432E"/>
    <w:rsid w:val="00BE6174"/>
    <w:rsid w:val="00C06C9B"/>
    <w:rsid w:val="00C24461"/>
    <w:rsid w:val="00CF2106"/>
    <w:rsid w:val="00D65DA0"/>
    <w:rsid w:val="00D70AB8"/>
    <w:rsid w:val="00D71A91"/>
    <w:rsid w:val="00D77FBA"/>
    <w:rsid w:val="00D90217"/>
    <w:rsid w:val="00E53841"/>
    <w:rsid w:val="00EB67D5"/>
    <w:rsid w:val="00EF7484"/>
    <w:rsid w:val="00F2447E"/>
    <w:rsid w:val="00F7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F554A"/>
  <w15:chartTrackingRefBased/>
  <w15:docId w15:val="{CD179BCB-8555-45E8-9913-A7A3201C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BAC"/>
    <w:pPr>
      <w:keepNext/>
      <w:keepLines/>
      <w:spacing w:before="360" w:after="80"/>
      <w:outlineLvl w:val="0"/>
    </w:pPr>
    <w:rPr>
      <w:rFonts w:ascii="Aptos" w:eastAsiaTheme="majorEastAsia" w:hAnsi="Aptos" w:cstheme="majorBidi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BAC"/>
    <w:rPr>
      <w:rFonts w:ascii="Aptos" w:eastAsiaTheme="majorEastAsia" w:hAnsi="Aptos" w:cstheme="majorBidi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0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0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0BAC"/>
    <w:pPr>
      <w:spacing w:after="80" w:line="240" w:lineRule="auto"/>
      <w:contextualSpacing/>
    </w:pPr>
    <w:rPr>
      <w:rFonts w:ascii="Aptos" w:eastAsiaTheme="majorEastAsia" w:hAnsi="Aptos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BAC"/>
    <w:rPr>
      <w:rFonts w:ascii="Aptos" w:eastAsiaTheme="majorEastAsia" w:hAnsi="Aptos" w:cstheme="majorBidi"/>
      <w:b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0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0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05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E6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06C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A1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503"/>
  </w:style>
  <w:style w:type="paragraph" w:styleId="Footer">
    <w:name w:val="footer"/>
    <w:basedOn w:val="Normal"/>
    <w:link w:val="FooterChar"/>
    <w:uiPriority w:val="99"/>
    <w:unhideWhenUsed/>
    <w:rsid w:val="005A1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503"/>
  </w:style>
  <w:style w:type="character" w:styleId="Hyperlink">
    <w:name w:val="Hyperlink"/>
    <w:basedOn w:val="DefaultParagraphFont"/>
    <w:uiPriority w:val="99"/>
    <w:unhideWhenUsed/>
    <w:rsid w:val="00D65DA0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3841"/>
    <w:rPr>
      <w:color w:val="954F72"/>
      <w:u w:val="single"/>
    </w:rPr>
  </w:style>
  <w:style w:type="paragraph" w:customStyle="1" w:styleId="msonormal0">
    <w:name w:val="msonormal"/>
    <w:basedOn w:val="Normal"/>
    <w:rsid w:val="00E53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A01418"/>
    <w:pPr>
      <w:spacing w:before="240" w:after="0"/>
      <w:outlineLvl w:val="9"/>
    </w:pPr>
    <w:rPr>
      <w:rFonts w:asciiTheme="majorHAnsi" w:hAnsiTheme="majorHAnsi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01418"/>
    <w:pPr>
      <w:spacing w:after="100"/>
    </w:pPr>
    <w:rPr>
      <w:rFonts w:ascii="Aptos" w:hAnsi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3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hyperlink" Target="mailto:segieyeh@uwc.ac.z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7E166-E4C3-4307-9759-A6FF1EDF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7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ADESHINA ODUGBEMI</dc:creator>
  <cp:keywords/>
  <dc:description/>
  <cp:lastModifiedBy>ADESHINA ODUGBEMI</cp:lastModifiedBy>
  <cp:revision>14</cp:revision>
  <dcterms:created xsi:type="dcterms:W3CDTF">2024-03-29T16:11:00Z</dcterms:created>
  <dcterms:modified xsi:type="dcterms:W3CDTF">2024-04-14T15:19:00Z</dcterms:modified>
</cp:coreProperties>
</file>