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70"/>
        <w:gridCol w:w="3146"/>
      </w:tblGrid>
      <w:tr w:rsidR="00407219" w:rsidRPr="00744B1D" w14:paraId="05523174" w14:textId="77777777" w:rsidTr="00497CA9">
        <w:tc>
          <w:tcPr>
            <w:tcW w:w="9016" w:type="dxa"/>
            <w:gridSpan w:val="2"/>
          </w:tcPr>
          <w:p w14:paraId="3334A2B1" w14:textId="072A6309" w:rsidR="00407219" w:rsidRPr="00744B1D" w:rsidRDefault="00D27F8E" w:rsidP="002D1D8E">
            <w:pPr>
              <w:spacing w:line="360" w:lineRule="auto"/>
              <w:rPr>
                <w:bCs/>
                <w:lang w:val="en-US"/>
              </w:rPr>
            </w:pPr>
            <w:r>
              <w:rPr>
                <w:b/>
                <w:lang w:val="en-US"/>
              </w:rPr>
              <w:t xml:space="preserve">Supplementary </w:t>
            </w:r>
            <w:r w:rsidR="00407219" w:rsidRPr="00744B1D">
              <w:rPr>
                <w:b/>
                <w:lang w:val="en-US"/>
              </w:rPr>
              <w:t xml:space="preserve">Table </w:t>
            </w:r>
            <w:r w:rsidR="00FA6448">
              <w:rPr>
                <w:b/>
                <w:lang w:val="en-US"/>
              </w:rPr>
              <w:t>3</w:t>
            </w:r>
            <w:r w:rsidR="00407219" w:rsidRPr="00744B1D">
              <w:rPr>
                <w:b/>
                <w:lang w:val="en-US"/>
              </w:rPr>
              <w:t xml:space="preserve">. </w:t>
            </w:r>
            <w:r w:rsidR="00B3228E">
              <w:rPr>
                <w:bCs/>
                <w:lang w:val="en-US"/>
              </w:rPr>
              <w:t>Subset of patients meeting criteria to active surveillance criteria</w:t>
            </w:r>
            <w:r w:rsidR="00407219" w:rsidRPr="00744B1D">
              <w:rPr>
                <w:bCs/>
                <w:lang w:val="en-US"/>
              </w:rPr>
              <w:t xml:space="preserve"> </w:t>
            </w:r>
            <w:r w:rsidR="00D072CE">
              <w:rPr>
                <w:bCs/>
                <w:lang w:val="en-US"/>
              </w:rPr>
              <w:t>(n=</w:t>
            </w:r>
            <w:proofErr w:type="gramStart"/>
            <w:r w:rsidR="00B3228E">
              <w:rPr>
                <w:bCs/>
                <w:lang w:val="en-US"/>
              </w:rPr>
              <w:t>59</w:t>
            </w:r>
            <w:r w:rsidR="00D072CE">
              <w:rPr>
                <w:bCs/>
                <w:lang w:val="en-US"/>
              </w:rPr>
              <w:t>)</w:t>
            </w:r>
            <w:r w:rsidR="00F836CE">
              <w:rPr>
                <w:bCs/>
                <w:lang w:val="en-US"/>
              </w:rPr>
              <w:t>*</w:t>
            </w:r>
            <w:proofErr w:type="gramEnd"/>
          </w:p>
        </w:tc>
      </w:tr>
      <w:tr w:rsidR="00407219" w:rsidRPr="00744B1D" w14:paraId="4B4C26C8" w14:textId="77777777" w:rsidTr="00497CA9">
        <w:tc>
          <w:tcPr>
            <w:tcW w:w="5870" w:type="dxa"/>
          </w:tcPr>
          <w:p w14:paraId="3D3FD7C1" w14:textId="77777777" w:rsidR="00407219" w:rsidRPr="00744B1D" w:rsidRDefault="00407219" w:rsidP="002D1D8E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Variable</w:t>
            </w:r>
          </w:p>
        </w:tc>
        <w:tc>
          <w:tcPr>
            <w:tcW w:w="3146" w:type="dxa"/>
          </w:tcPr>
          <w:p w14:paraId="5544CBD2" w14:textId="0E9B3733" w:rsidR="00407219" w:rsidRPr="00744B1D" w:rsidRDefault="00407219" w:rsidP="002D1D8E">
            <w:pPr>
              <w:spacing w:line="360" w:lineRule="auto"/>
              <w:rPr>
                <w:b/>
                <w:bCs/>
                <w:lang w:val="en-US"/>
              </w:rPr>
            </w:pPr>
          </w:p>
        </w:tc>
      </w:tr>
      <w:tr w:rsidR="00407219" w:rsidRPr="00744B1D" w14:paraId="1F64E3D9" w14:textId="77777777" w:rsidTr="00497CA9">
        <w:tc>
          <w:tcPr>
            <w:tcW w:w="5870" w:type="dxa"/>
          </w:tcPr>
          <w:p w14:paraId="4378AB49" w14:textId="77777777" w:rsidR="00407219" w:rsidRPr="00744B1D" w:rsidRDefault="00407219" w:rsidP="002D1D8E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Age in years, median (IQR)</w:t>
            </w:r>
          </w:p>
        </w:tc>
        <w:tc>
          <w:tcPr>
            <w:tcW w:w="3146" w:type="dxa"/>
          </w:tcPr>
          <w:p w14:paraId="074FE730" w14:textId="767754A5" w:rsidR="00407219" w:rsidRPr="00744B1D" w:rsidRDefault="00407219" w:rsidP="002D1D8E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>6</w:t>
            </w:r>
            <w:r w:rsidR="00B3228E">
              <w:rPr>
                <w:lang w:val="en-US"/>
              </w:rPr>
              <w:t>2</w:t>
            </w:r>
            <w:r w:rsidRPr="00744B1D">
              <w:rPr>
                <w:lang w:val="en-US"/>
              </w:rPr>
              <w:t>.</w:t>
            </w:r>
            <w:r w:rsidR="00B3228E">
              <w:rPr>
                <w:lang w:val="en-US"/>
              </w:rPr>
              <w:t>0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</w:t>
            </w:r>
            <w:r w:rsidR="00B3228E">
              <w:rPr>
                <w:lang w:val="en-US"/>
              </w:rPr>
              <w:t>7.5</w:t>
            </w:r>
            <w:r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6</w:t>
            </w:r>
            <w:r w:rsidR="00961F5D">
              <w:rPr>
                <w:lang w:val="en-US"/>
              </w:rPr>
              <w:t>8</w:t>
            </w:r>
            <w:r w:rsidRPr="00744B1D">
              <w:rPr>
                <w:lang w:val="en-US"/>
              </w:rPr>
              <w:t>)</w:t>
            </w:r>
          </w:p>
        </w:tc>
      </w:tr>
      <w:tr w:rsidR="00407219" w:rsidRPr="00744B1D" w14:paraId="78BD712E" w14:textId="77777777" w:rsidTr="00497CA9">
        <w:tc>
          <w:tcPr>
            <w:tcW w:w="5870" w:type="dxa"/>
          </w:tcPr>
          <w:p w14:paraId="7C85B347" w14:textId="77777777" w:rsidR="00407219" w:rsidRPr="00961F5D" w:rsidRDefault="00407219" w:rsidP="002D1D8E">
            <w:pPr>
              <w:spacing w:line="360" w:lineRule="auto"/>
              <w:rPr>
                <w:b/>
                <w:bCs/>
                <w:lang w:val="sv-SE"/>
              </w:rPr>
            </w:pPr>
            <w:r w:rsidRPr="00961F5D">
              <w:rPr>
                <w:b/>
                <w:bCs/>
                <w:lang w:val="sv-SE"/>
              </w:rPr>
              <w:t>Serum pre RP PSA in ng/ml, median (IQR)</w:t>
            </w:r>
          </w:p>
        </w:tc>
        <w:tc>
          <w:tcPr>
            <w:tcW w:w="3146" w:type="dxa"/>
          </w:tcPr>
          <w:p w14:paraId="303B9485" w14:textId="421C5F8D" w:rsidR="00407219" w:rsidRPr="00744B1D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B3248C">
              <w:rPr>
                <w:lang w:val="en-US"/>
              </w:rPr>
              <w:t>.</w:t>
            </w:r>
            <w:r>
              <w:rPr>
                <w:lang w:val="en-US"/>
              </w:rPr>
              <w:t>1</w:t>
            </w:r>
            <w:r w:rsidR="00407219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4</w:t>
            </w:r>
            <w:r w:rsidR="00D67B06">
              <w:rPr>
                <w:lang w:val="en-US"/>
              </w:rPr>
              <w:t>.</w:t>
            </w:r>
            <w:r>
              <w:rPr>
                <w:lang w:val="en-US"/>
              </w:rPr>
              <w:t>7</w:t>
            </w:r>
            <w:r w:rsidR="00FA5CF3"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7</w:t>
            </w:r>
            <w:r w:rsidR="00D67B06">
              <w:rPr>
                <w:lang w:val="en-US"/>
              </w:rPr>
              <w:t>.</w:t>
            </w:r>
            <w:r w:rsidR="00A00E62">
              <w:rPr>
                <w:lang w:val="en-US"/>
              </w:rPr>
              <w:t>1</w:t>
            </w:r>
            <w:r w:rsidR="00B5045B">
              <w:rPr>
                <w:lang w:val="en-US"/>
              </w:rPr>
              <w:t>)</w:t>
            </w:r>
          </w:p>
        </w:tc>
      </w:tr>
      <w:tr w:rsidR="004F3FCB" w:rsidRPr="00744B1D" w14:paraId="0177C09B" w14:textId="77777777" w:rsidTr="00497CA9">
        <w:tc>
          <w:tcPr>
            <w:tcW w:w="5870" w:type="dxa"/>
          </w:tcPr>
          <w:p w14:paraId="6A8C5036" w14:textId="3F16BBB6" w:rsidR="004F3FCB" w:rsidRPr="00744B1D" w:rsidRDefault="004F3FCB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MRI - PI-RADS, n (%)</w:t>
            </w:r>
          </w:p>
        </w:tc>
        <w:tc>
          <w:tcPr>
            <w:tcW w:w="3146" w:type="dxa"/>
          </w:tcPr>
          <w:p w14:paraId="23EE2114" w14:textId="77777777" w:rsidR="004F3FCB" w:rsidRDefault="004F3FCB" w:rsidP="002D1D8E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67580A84" w14:textId="77777777" w:rsidTr="00497CA9">
        <w:tc>
          <w:tcPr>
            <w:tcW w:w="5870" w:type="dxa"/>
          </w:tcPr>
          <w:p w14:paraId="644B7472" w14:textId="19A048BE" w:rsidR="004F3FCB" w:rsidRPr="004F3FCB" w:rsidRDefault="004F3FCB" w:rsidP="002D1D8E">
            <w:pPr>
              <w:spacing w:line="360" w:lineRule="auto"/>
              <w:rPr>
                <w:lang w:val="en-US"/>
              </w:rPr>
            </w:pPr>
            <w:r w:rsidRPr="004F3FCB">
              <w:rPr>
                <w:lang w:val="en-US"/>
              </w:rPr>
              <w:t xml:space="preserve">   1-3</w:t>
            </w:r>
          </w:p>
        </w:tc>
        <w:tc>
          <w:tcPr>
            <w:tcW w:w="3146" w:type="dxa"/>
          </w:tcPr>
          <w:p w14:paraId="3DBF1A12" w14:textId="335972B8" w:rsidR="004F3FCB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4F3FCB">
              <w:rPr>
                <w:lang w:val="en-US"/>
              </w:rPr>
              <w:t xml:space="preserve"> (</w:t>
            </w:r>
            <w:r>
              <w:rPr>
                <w:lang w:val="en-US"/>
              </w:rPr>
              <w:t>3</w:t>
            </w:r>
            <w:r w:rsidR="00A00E62">
              <w:rPr>
                <w:lang w:val="en-US"/>
              </w:rPr>
              <w:t>3</w:t>
            </w:r>
            <w:r w:rsidR="004F3FCB">
              <w:rPr>
                <w:lang w:val="en-US"/>
              </w:rPr>
              <w:t>%)</w:t>
            </w:r>
          </w:p>
        </w:tc>
      </w:tr>
      <w:tr w:rsidR="004F3FCB" w:rsidRPr="00744B1D" w14:paraId="72608C5E" w14:textId="77777777" w:rsidTr="00497CA9">
        <w:tc>
          <w:tcPr>
            <w:tcW w:w="5870" w:type="dxa"/>
          </w:tcPr>
          <w:p w14:paraId="57B76BC8" w14:textId="789E3E42" w:rsidR="004F3FCB" w:rsidRPr="004F3FCB" w:rsidRDefault="004F3FCB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4-5</w:t>
            </w:r>
          </w:p>
        </w:tc>
        <w:tc>
          <w:tcPr>
            <w:tcW w:w="3146" w:type="dxa"/>
          </w:tcPr>
          <w:p w14:paraId="32AEAE46" w14:textId="17F318C0" w:rsidR="004F3FCB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0869ED">
              <w:rPr>
                <w:lang w:val="en-US"/>
              </w:rPr>
              <w:t xml:space="preserve"> (</w:t>
            </w:r>
            <w:r>
              <w:rPr>
                <w:lang w:val="en-US"/>
              </w:rPr>
              <w:t>6</w:t>
            </w:r>
            <w:r w:rsidR="00FA5CF3">
              <w:rPr>
                <w:lang w:val="en-US"/>
              </w:rPr>
              <w:t>7</w:t>
            </w:r>
            <w:r w:rsidR="000869ED">
              <w:rPr>
                <w:lang w:val="en-US"/>
              </w:rPr>
              <w:t>%)</w:t>
            </w:r>
          </w:p>
        </w:tc>
      </w:tr>
      <w:tr w:rsidR="00961F5D" w:rsidRPr="00744B1D" w14:paraId="2771CB98" w14:textId="77777777" w:rsidTr="00497CA9">
        <w:tc>
          <w:tcPr>
            <w:tcW w:w="5870" w:type="dxa"/>
          </w:tcPr>
          <w:p w14:paraId="559C11D1" w14:textId="2F8B1BCC" w:rsidR="00961F5D" w:rsidRDefault="00961F5D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Not performed</w:t>
            </w:r>
          </w:p>
        </w:tc>
        <w:tc>
          <w:tcPr>
            <w:tcW w:w="3146" w:type="dxa"/>
          </w:tcPr>
          <w:p w14:paraId="5F645731" w14:textId="4B037365" w:rsidR="00961F5D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</w:tr>
      <w:tr w:rsidR="00407219" w:rsidRPr="00744B1D" w14:paraId="090D2F21" w14:textId="77777777" w:rsidTr="00497CA9">
        <w:tc>
          <w:tcPr>
            <w:tcW w:w="5870" w:type="dxa"/>
          </w:tcPr>
          <w:p w14:paraId="16ABDAC3" w14:textId="77777777" w:rsidR="00407219" w:rsidRPr="00744B1D" w:rsidRDefault="00407219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Biopsy Type, n (%)</w:t>
            </w:r>
          </w:p>
        </w:tc>
        <w:tc>
          <w:tcPr>
            <w:tcW w:w="3146" w:type="dxa"/>
          </w:tcPr>
          <w:p w14:paraId="59F437CA" w14:textId="77777777" w:rsidR="00407219" w:rsidRDefault="00407219" w:rsidP="002D1D8E">
            <w:pPr>
              <w:spacing w:line="360" w:lineRule="auto"/>
              <w:rPr>
                <w:lang w:val="en-US"/>
              </w:rPr>
            </w:pPr>
          </w:p>
        </w:tc>
      </w:tr>
      <w:tr w:rsidR="00407219" w:rsidRPr="00744B1D" w14:paraId="2111AF4A" w14:textId="77777777" w:rsidTr="00497CA9">
        <w:tc>
          <w:tcPr>
            <w:tcW w:w="5870" w:type="dxa"/>
          </w:tcPr>
          <w:p w14:paraId="59D5CA4C" w14:textId="77777777" w:rsidR="00407219" w:rsidRPr="00F97678" w:rsidRDefault="00407219" w:rsidP="002D1D8E">
            <w:pPr>
              <w:spacing w:line="360" w:lineRule="auto"/>
              <w:rPr>
                <w:lang w:val="en-US"/>
              </w:rPr>
            </w:pPr>
            <w:r w:rsidRPr="00F97678">
              <w:rPr>
                <w:lang w:val="en-US"/>
              </w:rPr>
              <w:t>Systematic</w:t>
            </w:r>
          </w:p>
        </w:tc>
        <w:tc>
          <w:tcPr>
            <w:tcW w:w="3146" w:type="dxa"/>
          </w:tcPr>
          <w:p w14:paraId="79BEA01F" w14:textId="2A2DCDA6" w:rsidR="00407219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36</w:t>
            </w:r>
            <w:r w:rsidR="00407219">
              <w:rPr>
                <w:lang w:val="en-US"/>
              </w:rPr>
              <w:t xml:space="preserve"> (</w:t>
            </w:r>
            <w:r>
              <w:rPr>
                <w:lang w:val="en-US"/>
              </w:rPr>
              <w:t>7</w:t>
            </w:r>
            <w:r w:rsidR="00FA5CF3">
              <w:rPr>
                <w:lang w:val="en-US"/>
              </w:rPr>
              <w:t>4</w:t>
            </w:r>
            <w:r w:rsidR="00407219">
              <w:rPr>
                <w:lang w:val="en-US"/>
              </w:rPr>
              <w:t>%)</w:t>
            </w:r>
          </w:p>
        </w:tc>
      </w:tr>
      <w:tr w:rsidR="00407219" w:rsidRPr="00744B1D" w14:paraId="50E9BCCC" w14:textId="77777777" w:rsidTr="00497CA9">
        <w:tc>
          <w:tcPr>
            <w:tcW w:w="5870" w:type="dxa"/>
          </w:tcPr>
          <w:p w14:paraId="3E7E5E42" w14:textId="111D75FA" w:rsidR="00407219" w:rsidRPr="00F97678" w:rsidRDefault="00407219" w:rsidP="002D1D8E">
            <w:pPr>
              <w:spacing w:line="360" w:lineRule="auto"/>
              <w:rPr>
                <w:lang w:val="en-US"/>
              </w:rPr>
            </w:pPr>
            <w:r w:rsidRPr="00F97678">
              <w:rPr>
                <w:lang w:val="en-US"/>
              </w:rPr>
              <w:t>MRI-</w:t>
            </w:r>
            <w:r w:rsidR="00961F5D">
              <w:rPr>
                <w:lang w:val="en-US"/>
              </w:rPr>
              <w:t>fusion</w:t>
            </w:r>
          </w:p>
        </w:tc>
        <w:tc>
          <w:tcPr>
            <w:tcW w:w="3146" w:type="dxa"/>
          </w:tcPr>
          <w:p w14:paraId="10F2E28C" w14:textId="3AEBB52C" w:rsidR="00407219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13</w:t>
            </w:r>
            <w:r w:rsidR="00407219">
              <w:rPr>
                <w:lang w:val="en-US"/>
              </w:rPr>
              <w:t xml:space="preserve"> (</w:t>
            </w:r>
            <w:r w:rsidR="000F59FE">
              <w:rPr>
                <w:lang w:val="en-US"/>
              </w:rPr>
              <w:t>2</w:t>
            </w:r>
            <w:r>
              <w:rPr>
                <w:lang w:val="en-US"/>
              </w:rPr>
              <w:t>6</w:t>
            </w:r>
            <w:r w:rsidR="00407219">
              <w:rPr>
                <w:lang w:val="en-US"/>
              </w:rPr>
              <w:t>%)</w:t>
            </w:r>
          </w:p>
        </w:tc>
      </w:tr>
      <w:tr w:rsidR="000F59FE" w:rsidRPr="00744B1D" w14:paraId="259D9A21" w14:textId="77777777" w:rsidTr="00497CA9">
        <w:tc>
          <w:tcPr>
            <w:tcW w:w="5870" w:type="dxa"/>
          </w:tcPr>
          <w:p w14:paraId="3783A835" w14:textId="467B6835" w:rsidR="000F59FE" w:rsidRPr="00F97678" w:rsidRDefault="000F59F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Not available</w:t>
            </w:r>
          </w:p>
        </w:tc>
        <w:tc>
          <w:tcPr>
            <w:tcW w:w="3146" w:type="dxa"/>
          </w:tcPr>
          <w:p w14:paraId="50D8BB7D" w14:textId="7602CEA7" w:rsidR="000F59FE" w:rsidRDefault="00B3228E" w:rsidP="002D1D8E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F3FCB" w:rsidRPr="00744B1D" w14:paraId="6C0E35D6" w14:textId="77777777" w:rsidTr="00497CA9">
        <w:tc>
          <w:tcPr>
            <w:tcW w:w="5870" w:type="dxa"/>
          </w:tcPr>
          <w:p w14:paraId="050BE691" w14:textId="050828EA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Biopsy Grade Group, n (%)</w:t>
            </w:r>
          </w:p>
        </w:tc>
        <w:tc>
          <w:tcPr>
            <w:tcW w:w="3146" w:type="dxa"/>
          </w:tcPr>
          <w:p w14:paraId="3498FC27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179FE0DC" w14:textId="77777777" w:rsidTr="00497CA9">
        <w:tc>
          <w:tcPr>
            <w:tcW w:w="5870" w:type="dxa"/>
          </w:tcPr>
          <w:p w14:paraId="07C9E816" w14:textId="12F15822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>1</w:t>
            </w:r>
          </w:p>
        </w:tc>
        <w:tc>
          <w:tcPr>
            <w:tcW w:w="3146" w:type="dxa"/>
          </w:tcPr>
          <w:p w14:paraId="67D95507" w14:textId="0ADE507F" w:rsidR="004F3FCB" w:rsidRPr="00744B1D" w:rsidRDefault="00B322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14</w:t>
            </w:r>
            <w:r w:rsidR="004F3FCB">
              <w:rPr>
                <w:lang w:val="en-US"/>
              </w:rPr>
              <w:t xml:space="preserve"> </w:t>
            </w:r>
            <w:r w:rsidR="004F3FCB" w:rsidRPr="00744B1D">
              <w:rPr>
                <w:lang w:val="en-US"/>
              </w:rPr>
              <w:t>(</w:t>
            </w:r>
            <w:r>
              <w:rPr>
                <w:lang w:val="en-US"/>
              </w:rPr>
              <w:t>2</w:t>
            </w:r>
            <w:r w:rsidR="00FA5CF3">
              <w:rPr>
                <w:lang w:val="en-US"/>
              </w:rPr>
              <w:t>4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6F313587" w14:textId="77777777" w:rsidTr="00497CA9">
        <w:tc>
          <w:tcPr>
            <w:tcW w:w="5870" w:type="dxa"/>
          </w:tcPr>
          <w:p w14:paraId="6B82204D" w14:textId="4BC81BD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>2</w:t>
            </w:r>
          </w:p>
        </w:tc>
        <w:tc>
          <w:tcPr>
            <w:tcW w:w="3146" w:type="dxa"/>
          </w:tcPr>
          <w:p w14:paraId="7A1E15A4" w14:textId="5172BEC9" w:rsidR="004F3FCB" w:rsidRPr="00744B1D" w:rsidRDefault="00B322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45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76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B3248C" w:rsidRPr="00744B1D" w14:paraId="1FFD66CC" w14:textId="77777777" w:rsidTr="00497CA9">
        <w:tc>
          <w:tcPr>
            <w:tcW w:w="5870" w:type="dxa"/>
          </w:tcPr>
          <w:p w14:paraId="6310ADB7" w14:textId="051BB936" w:rsidR="00B3248C" w:rsidRPr="00090298" w:rsidRDefault="00B3248C" w:rsidP="004F3FCB">
            <w:pPr>
              <w:spacing w:line="360" w:lineRule="auto"/>
              <w:rPr>
                <w:b/>
                <w:bCs/>
                <w:lang w:val="fr-FR"/>
              </w:rPr>
            </w:pPr>
            <w:r w:rsidRPr="00090298">
              <w:rPr>
                <w:lang w:val="fr-FR"/>
              </w:rPr>
              <w:t xml:space="preserve"> </w:t>
            </w:r>
            <w:r w:rsidR="00090298" w:rsidRPr="00090298">
              <w:rPr>
                <w:b/>
                <w:bCs/>
                <w:lang w:val="fr-FR"/>
              </w:rPr>
              <w:t xml:space="preserve">Percent </w:t>
            </w:r>
            <w:proofErr w:type="spellStart"/>
            <w:r w:rsidR="00090298" w:rsidRPr="00090298">
              <w:rPr>
                <w:b/>
                <w:bCs/>
                <w:lang w:val="fr-FR"/>
              </w:rPr>
              <w:t>Cores</w:t>
            </w:r>
            <w:proofErr w:type="spellEnd"/>
            <w:r w:rsidR="00090298" w:rsidRPr="00090298">
              <w:rPr>
                <w:b/>
                <w:bCs/>
                <w:lang w:val="fr-FR"/>
              </w:rPr>
              <w:t xml:space="preserve"> Positive, %, </w:t>
            </w:r>
            <w:proofErr w:type="spellStart"/>
            <w:r w:rsidR="00090298" w:rsidRPr="00090298">
              <w:rPr>
                <w:b/>
                <w:bCs/>
                <w:lang w:val="fr-FR"/>
              </w:rPr>
              <w:t>median</w:t>
            </w:r>
            <w:proofErr w:type="spellEnd"/>
            <w:r w:rsidR="00090298" w:rsidRPr="00090298">
              <w:rPr>
                <w:b/>
                <w:bCs/>
                <w:lang w:val="fr-FR"/>
              </w:rPr>
              <w:t xml:space="preserve"> (IQR)</w:t>
            </w:r>
          </w:p>
        </w:tc>
        <w:tc>
          <w:tcPr>
            <w:tcW w:w="3146" w:type="dxa"/>
          </w:tcPr>
          <w:p w14:paraId="11E52D09" w14:textId="57D9605C" w:rsidR="00B3248C" w:rsidRPr="00090298" w:rsidRDefault="00D27F8E" w:rsidP="004F3FCB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2</w:t>
            </w:r>
            <w:r w:rsidR="00B3228E">
              <w:rPr>
                <w:lang w:val="fr-FR"/>
              </w:rPr>
              <w:t>5</w:t>
            </w:r>
            <w:r w:rsidR="00090298">
              <w:rPr>
                <w:lang w:val="fr-FR"/>
              </w:rPr>
              <w:t xml:space="preserve"> (</w:t>
            </w:r>
            <w:r>
              <w:rPr>
                <w:lang w:val="fr-FR"/>
              </w:rPr>
              <w:t>16.7</w:t>
            </w:r>
            <w:r w:rsidR="00FA5CF3" w:rsidRPr="00744B1D">
              <w:rPr>
                <w:lang w:val="en-US"/>
              </w:rPr>
              <w:t xml:space="preserve"> – </w:t>
            </w:r>
            <w:r>
              <w:rPr>
                <w:lang w:val="fr-FR"/>
              </w:rPr>
              <w:t>27.2</w:t>
            </w:r>
            <w:r w:rsidR="00090298" w:rsidRPr="007E1C3F">
              <w:rPr>
                <w:lang w:val="fr-FR"/>
              </w:rPr>
              <w:t>)</w:t>
            </w:r>
          </w:p>
        </w:tc>
      </w:tr>
      <w:tr w:rsidR="00B3248C" w:rsidRPr="00744B1D" w14:paraId="6C36D32B" w14:textId="77777777" w:rsidTr="00497CA9">
        <w:tc>
          <w:tcPr>
            <w:tcW w:w="5870" w:type="dxa"/>
          </w:tcPr>
          <w:p w14:paraId="575D603F" w14:textId="4C8FE5AA" w:rsidR="00B3248C" w:rsidRPr="00090298" w:rsidRDefault="00090298" w:rsidP="004F3FCB">
            <w:pPr>
              <w:spacing w:line="360" w:lineRule="auto"/>
              <w:rPr>
                <w:b/>
                <w:bCs/>
              </w:rPr>
            </w:pPr>
            <w:r w:rsidRPr="00090298">
              <w:t xml:space="preserve"> </w:t>
            </w:r>
            <w:r w:rsidRPr="00090298">
              <w:rPr>
                <w:b/>
                <w:bCs/>
              </w:rPr>
              <w:t>Percent Pattern 4 at biopsy, %, median (IQR)</w:t>
            </w:r>
          </w:p>
        </w:tc>
        <w:tc>
          <w:tcPr>
            <w:tcW w:w="3146" w:type="dxa"/>
          </w:tcPr>
          <w:p w14:paraId="34423D4F" w14:textId="61470E29" w:rsidR="00B3248C" w:rsidRPr="00090298" w:rsidRDefault="00D27F8E" w:rsidP="004F3FCB">
            <w:pPr>
              <w:spacing w:line="360" w:lineRule="auto"/>
            </w:pPr>
            <w:r>
              <w:t>5</w:t>
            </w:r>
            <w:r w:rsidR="00090298">
              <w:t xml:space="preserve"> (</w:t>
            </w:r>
            <w:r>
              <w:t>1</w:t>
            </w:r>
            <w:r w:rsidR="00FA5CF3" w:rsidRPr="00744B1D">
              <w:rPr>
                <w:lang w:val="en-US"/>
              </w:rPr>
              <w:t xml:space="preserve"> – </w:t>
            </w:r>
            <w:r>
              <w:t>5</w:t>
            </w:r>
            <w:r w:rsidR="00090298">
              <w:t>)</w:t>
            </w:r>
          </w:p>
        </w:tc>
      </w:tr>
      <w:tr w:rsidR="004F3FCB" w:rsidRPr="00744B1D" w14:paraId="1B73CA22" w14:textId="77777777" w:rsidTr="00497CA9">
        <w:tc>
          <w:tcPr>
            <w:tcW w:w="5870" w:type="dxa"/>
          </w:tcPr>
          <w:p w14:paraId="218DCE71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b/>
                <w:bCs/>
                <w:lang w:val="en-US"/>
              </w:rPr>
              <w:t>Pathologic stage on radical prostatectomy specimen, n (%)</w:t>
            </w:r>
          </w:p>
        </w:tc>
        <w:tc>
          <w:tcPr>
            <w:tcW w:w="3146" w:type="dxa"/>
          </w:tcPr>
          <w:p w14:paraId="58359A78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5E772011" w14:textId="77777777" w:rsidTr="00497CA9">
        <w:tc>
          <w:tcPr>
            <w:tcW w:w="5870" w:type="dxa"/>
          </w:tcPr>
          <w:p w14:paraId="441E3A57" w14:textId="77777777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lang w:val="en-US"/>
              </w:rPr>
              <w:t xml:space="preserve">   T2</w:t>
            </w:r>
          </w:p>
        </w:tc>
        <w:tc>
          <w:tcPr>
            <w:tcW w:w="3146" w:type="dxa"/>
          </w:tcPr>
          <w:p w14:paraId="56B0FA17" w14:textId="2D79AFC2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49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83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4BC1B7A5" w14:textId="77777777" w:rsidTr="00497CA9">
        <w:tc>
          <w:tcPr>
            <w:tcW w:w="5870" w:type="dxa"/>
          </w:tcPr>
          <w:p w14:paraId="1B16129B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T3a</w:t>
            </w:r>
          </w:p>
        </w:tc>
        <w:tc>
          <w:tcPr>
            <w:tcW w:w="3146" w:type="dxa"/>
          </w:tcPr>
          <w:p w14:paraId="38D48366" w14:textId="6A46C661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1</w:t>
            </w:r>
            <w:r w:rsidR="00FA5CF3">
              <w:rPr>
                <w:lang w:val="en-US"/>
              </w:rPr>
              <w:t>7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5AE6D010" w14:textId="77777777" w:rsidTr="00497CA9">
        <w:tc>
          <w:tcPr>
            <w:tcW w:w="5870" w:type="dxa"/>
          </w:tcPr>
          <w:p w14:paraId="047178D3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b/>
                <w:bCs/>
                <w:lang w:val="en-US"/>
              </w:rPr>
              <w:t>Presence of intraductal carcinoma on radical prostatectomy specimen, n (%)</w:t>
            </w:r>
          </w:p>
        </w:tc>
        <w:tc>
          <w:tcPr>
            <w:tcW w:w="3146" w:type="dxa"/>
          </w:tcPr>
          <w:p w14:paraId="1034F6A5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65473942" w14:textId="77777777" w:rsidTr="00497CA9">
        <w:tc>
          <w:tcPr>
            <w:tcW w:w="5870" w:type="dxa"/>
          </w:tcPr>
          <w:p w14:paraId="63C8D186" w14:textId="77777777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lang w:val="en-US"/>
              </w:rPr>
              <w:t xml:space="preserve">   Yes</w:t>
            </w:r>
          </w:p>
        </w:tc>
        <w:tc>
          <w:tcPr>
            <w:tcW w:w="3146" w:type="dxa"/>
          </w:tcPr>
          <w:p w14:paraId="2A1AE81C" w14:textId="5BECB99F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</w:t>
            </w:r>
            <w:r w:rsidR="007E1C3F">
              <w:rPr>
                <w:lang w:val="en-US"/>
              </w:rPr>
              <w:t>.</w:t>
            </w:r>
            <w:r>
              <w:rPr>
                <w:lang w:val="en-US"/>
              </w:rPr>
              <w:t>1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53415F45" w14:textId="77777777" w:rsidTr="00497CA9">
        <w:tc>
          <w:tcPr>
            <w:tcW w:w="5870" w:type="dxa"/>
          </w:tcPr>
          <w:p w14:paraId="786C96EE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No</w:t>
            </w:r>
          </w:p>
        </w:tc>
        <w:tc>
          <w:tcPr>
            <w:tcW w:w="3146" w:type="dxa"/>
          </w:tcPr>
          <w:p w14:paraId="78E70F42" w14:textId="7E7BEE78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56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9</w:t>
            </w:r>
            <w:r w:rsidR="00FA5CF3">
              <w:rPr>
                <w:lang w:val="en-US"/>
              </w:rPr>
              <w:t>5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57F21F49" w14:textId="77777777" w:rsidTr="00497CA9">
        <w:tc>
          <w:tcPr>
            <w:tcW w:w="5870" w:type="dxa"/>
          </w:tcPr>
          <w:p w14:paraId="0DF0C37E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b/>
                <w:bCs/>
                <w:lang w:val="en-US"/>
              </w:rPr>
              <w:t>Presence of cribriform on radical prostatectomy specimen, n (%)</w:t>
            </w:r>
          </w:p>
        </w:tc>
        <w:tc>
          <w:tcPr>
            <w:tcW w:w="3146" w:type="dxa"/>
          </w:tcPr>
          <w:p w14:paraId="6888820D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0C173F67" w14:textId="77777777" w:rsidTr="00497CA9">
        <w:tc>
          <w:tcPr>
            <w:tcW w:w="5870" w:type="dxa"/>
          </w:tcPr>
          <w:p w14:paraId="7EA7294E" w14:textId="77777777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lang w:val="en-US"/>
              </w:rPr>
              <w:t xml:space="preserve">   Yes</w:t>
            </w:r>
          </w:p>
        </w:tc>
        <w:tc>
          <w:tcPr>
            <w:tcW w:w="3146" w:type="dxa"/>
          </w:tcPr>
          <w:p w14:paraId="6DE883DA" w14:textId="09FD2285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16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27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2AED1986" w14:textId="77777777" w:rsidTr="00497CA9">
        <w:tc>
          <w:tcPr>
            <w:tcW w:w="5870" w:type="dxa"/>
          </w:tcPr>
          <w:p w14:paraId="72E819F9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No</w:t>
            </w:r>
          </w:p>
        </w:tc>
        <w:tc>
          <w:tcPr>
            <w:tcW w:w="3146" w:type="dxa"/>
          </w:tcPr>
          <w:p w14:paraId="4D395134" w14:textId="66CF9D25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43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7</w:t>
            </w:r>
            <w:r w:rsidR="00FA5CF3">
              <w:rPr>
                <w:lang w:val="en-US"/>
              </w:rPr>
              <w:t>3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1ACA4158" w14:textId="77777777" w:rsidTr="00497CA9">
        <w:tc>
          <w:tcPr>
            <w:tcW w:w="5870" w:type="dxa"/>
          </w:tcPr>
          <w:p w14:paraId="64F8F727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b/>
                <w:bCs/>
                <w:lang w:val="en-US"/>
              </w:rPr>
              <w:t>Positive margins, n (%)</w:t>
            </w:r>
          </w:p>
        </w:tc>
        <w:tc>
          <w:tcPr>
            <w:tcW w:w="3146" w:type="dxa"/>
          </w:tcPr>
          <w:p w14:paraId="3E2E8C54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</w:p>
        </w:tc>
      </w:tr>
      <w:tr w:rsidR="004F3FCB" w:rsidRPr="00744B1D" w14:paraId="35F6C392" w14:textId="77777777" w:rsidTr="00497CA9">
        <w:tc>
          <w:tcPr>
            <w:tcW w:w="5870" w:type="dxa"/>
          </w:tcPr>
          <w:p w14:paraId="5C3983BD" w14:textId="77777777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lang w:val="en-US"/>
              </w:rPr>
              <w:t xml:space="preserve">   Yes</w:t>
            </w:r>
          </w:p>
        </w:tc>
        <w:tc>
          <w:tcPr>
            <w:tcW w:w="3146" w:type="dxa"/>
          </w:tcPr>
          <w:p w14:paraId="257FE166" w14:textId="2C5616D1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1</w:t>
            </w:r>
            <w:r w:rsidR="00FA5CF3">
              <w:rPr>
                <w:lang w:val="en-US"/>
              </w:rPr>
              <w:t>7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744B1D" w14:paraId="29FB166E" w14:textId="77777777" w:rsidTr="00497CA9">
        <w:tc>
          <w:tcPr>
            <w:tcW w:w="5870" w:type="dxa"/>
          </w:tcPr>
          <w:p w14:paraId="56B996BF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lastRenderedPageBreak/>
              <w:t xml:space="preserve">   No</w:t>
            </w:r>
          </w:p>
        </w:tc>
        <w:tc>
          <w:tcPr>
            <w:tcW w:w="3146" w:type="dxa"/>
          </w:tcPr>
          <w:p w14:paraId="28D90E01" w14:textId="099C4E89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49</w:t>
            </w:r>
            <w:r w:rsidR="004F3FCB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83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4F3FCB" w:rsidRPr="00A66C55" w14:paraId="182E3B3A" w14:textId="77777777" w:rsidTr="00497CA9">
        <w:tc>
          <w:tcPr>
            <w:tcW w:w="5870" w:type="dxa"/>
          </w:tcPr>
          <w:p w14:paraId="20983A2D" w14:textId="77777777" w:rsidR="004F3FCB" w:rsidRPr="005345BC" w:rsidRDefault="004F3FCB" w:rsidP="004F3FCB">
            <w:pPr>
              <w:spacing w:line="360" w:lineRule="auto"/>
              <w:rPr>
                <w:lang w:val="pt-BR"/>
              </w:rPr>
            </w:pPr>
            <w:r w:rsidRPr="005345BC">
              <w:rPr>
                <w:b/>
                <w:bCs/>
                <w:lang w:val="pt-BR"/>
              </w:rPr>
              <w:t>Pelvic lymph node positive,  n (%)</w:t>
            </w:r>
          </w:p>
        </w:tc>
        <w:tc>
          <w:tcPr>
            <w:tcW w:w="3146" w:type="dxa"/>
          </w:tcPr>
          <w:p w14:paraId="0AFC9D61" w14:textId="77777777" w:rsidR="004F3FCB" w:rsidRPr="005345BC" w:rsidRDefault="004F3FCB" w:rsidP="004F3FCB">
            <w:pPr>
              <w:spacing w:line="360" w:lineRule="auto"/>
              <w:rPr>
                <w:lang w:val="pt-BR"/>
              </w:rPr>
            </w:pPr>
          </w:p>
        </w:tc>
      </w:tr>
      <w:tr w:rsidR="004F3FCB" w:rsidRPr="00744B1D" w14:paraId="31A4B3CA" w14:textId="77777777" w:rsidTr="00497CA9">
        <w:tc>
          <w:tcPr>
            <w:tcW w:w="5870" w:type="dxa"/>
          </w:tcPr>
          <w:p w14:paraId="40A2E142" w14:textId="77777777" w:rsidR="004F3FCB" w:rsidRPr="00744B1D" w:rsidRDefault="004F3FCB" w:rsidP="004F3FCB">
            <w:pPr>
              <w:spacing w:line="360" w:lineRule="auto"/>
              <w:rPr>
                <w:b/>
                <w:bCs/>
                <w:lang w:val="en-US"/>
              </w:rPr>
            </w:pPr>
            <w:r w:rsidRPr="005345BC">
              <w:rPr>
                <w:lang w:val="pt-BR"/>
              </w:rPr>
              <w:t xml:space="preserve">   </w:t>
            </w:r>
            <w:r w:rsidRPr="00744B1D">
              <w:rPr>
                <w:lang w:val="en-US"/>
              </w:rPr>
              <w:t>Yes</w:t>
            </w:r>
          </w:p>
        </w:tc>
        <w:tc>
          <w:tcPr>
            <w:tcW w:w="3146" w:type="dxa"/>
          </w:tcPr>
          <w:p w14:paraId="43A87BDD" w14:textId="5E465A75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4F3FCB" w:rsidRPr="00744B1D">
              <w:rPr>
                <w:lang w:val="en-US"/>
              </w:rPr>
              <w:t xml:space="preserve"> </w:t>
            </w:r>
          </w:p>
        </w:tc>
      </w:tr>
      <w:tr w:rsidR="004F3FCB" w:rsidRPr="00744B1D" w14:paraId="5DB6717E" w14:textId="77777777" w:rsidTr="00497CA9">
        <w:tc>
          <w:tcPr>
            <w:tcW w:w="5870" w:type="dxa"/>
          </w:tcPr>
          <w:p w14:paraId="16921272" w14:textId="77777777" w:rsidR="004F3FCB" w:rsidRPr="00744B1D" w:rsidRDefault="004F3FCB" w:rsidP="004F3FCB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No</w:t>
            </w:r>
          </w:p>
        </w:tc>
        <w:tc>
          <w:tcPr>
            <w:tcW w:w="3146" w:type="dxa"/>
          </w:tcPr>
          <w:p w14:paraId="7CDA4C84" w14:textId="1BDB2E0B" w:rsidR="004F3FCB" w:rsidRPr="00744B1D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23</w:t>
            </w:r>
            <w:r w:rsidR="004F3FCB" w:rsidRPr="00744B1D">
              <w:rPr>
                <w:lang w:val="en-US"/>
              </w:rPr>
              <w:t xml:space="preserve"> </w:t>
            </w:r>
            <w:r>
              <w:rPr>
                <w:lang w:val="en-US"/>
              </w:rPr>
              <w:t>(100</w:t>
            </w:r>
            <w:r w:rsidR="004F3FCB" w:rsidRPr="00744B1D">
              <w:rPr>
                <w:lang w:val="en-US"/>
              </w:rPr>
              <w:t>%)</w:t>
            </w:r>
          </w:p>
        </w:tc>
      </w:tr>
      <w:tr w:rsidR="00B3248C" w:rsidRPr="00744B1D" w14:paraId="6A292FE5" w14:textId="77777777" w:rsidTr="00497CA9">
        <w:tc>
          <w:tcPr>
            <w:tcW w:w="5870" w:type="dxa"/>
          </w:tcPr>
          <w:p w14:paraId="73A09902" w14:textId="1585A4DA" w:rsidR="00B3248C" w:rsidRPr="00744B1D" w:rsidRDefault="00B3248C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Not </w:t>
            </w:r>
            <w:r w:rsidR="00D27F8E">
              <w:rPr>
                <w:lang w:val="en-US"/>
              </w:rPr>
              <w:t>applicable</w:t>
            </w:r>
          </w:p>
        </w:tc>
        <w:tc>
          <w:tcPr>
            <w:tcW w:w="3146" w:type="dxa"/>
          </w:tcPr>
          <w:p w14:paraId="731AE752" w14:textId="7B299372" w:rsidR="00B3248C" w:rsidRDefault="00D27F8E" w:rsidP="004F3FC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</w:tr>
      <w:tr w:rsidR="00F836CE" w:rsidRPr="00744B1D" w14:paraId="4E618353" w14:textId="77777777" w:rsidTr="00FD443E">
        <w:tc>
          <w:tcPr>
            <w:tcW w:w="9016" w:type="dxa"/>
            <w:gridSpan w:val="2"/>
          </w:tcPr>
          <w:p w14:paraId="4FF2ECD2" w14:textId="7AC75053" w:rsidR="00F836CE" w:rsidRDefault="00F836CE" w:rsidP="004F3FCB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*</w:t>
            </w:r>
            <w:r w:rsidRPr="007B2887">
              <w:rPr>
                <w:rFonts w:asciiTheme="majorBidi" w:hAnsiTheme="majorBidi" w:cstheme="majorBidi"/>
                <w:color w:val="000000" w:themeColor="text1"/>
              </w:rPr>
              <w:t>Subgroup of patients meeting the following criteria:</w:t>
            </w:r>
          </w:p>
          <w:p w14:paraId="16EDDE49" w14:textId="77777777" w:rsidR="00F836CE" w:rsidRPr="00655844" w:rsidRDefault="00F836CE" w:rsidP="004F3FCB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val="nb-NO"/>
              </w:rPr>
            </w:pPr>
            <w:r w:rsidRPr="00655844">
              <w:rPr>
                <w:rFonts w:asciiTheme="majorBidi" w:hAnsiTheme="majorBidi" w:cstheme="majorBidi"/>
                <w:color w:val="000000" w:themeColor="text1"/>
                <w:lang w:val="nb-NO"/>
              </w:rPr>
              <w:t>1) GG1 or GG2 at biopsy</w:t>
            </w:r>
          </w:p>
          <w:p w14:paraId="203375C4" w14:textId="77777777" w:rsidR="00F836CE" w:rsidRPr="00655844" w:rsidRDefault="00F836CE" w:rsidP="004F3FCB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val="nb-NO"/>
              </w:rPr>
            </w:pPr>
            <w:r w:rsidRPr="00655844">
              <w:rPr>
                <w:rFonts w:asciiTheme="majorBidi" w:hAnsiTheme="majorBidi" w:cstheme="majorBidi"/>
                <w:color w:val="000000" w:themeColor="text1"/>
                <w:lang w:val="nb-NO"/>
              </w:rPr>
              <w:t>2) PSA &lt;10 ng/ml</w:t>
            </w:r>
          </w:p>
          <w:p w14:paraId="231E4053" w14:textId="77777777" w:rsidR="00F836CE" w:rsidRDefault="00F836CE" w:rsidP="004F3FCB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7B2887">
              <w:rPr>
                <w:rFonts w:asciiTheme="majorBidi" w:hAnsiTheme="majorBidi" w:cstheme="majorBidi"/>
                <w:color w:val="000000" w:themeColor="text1"/>
              </w:rPr>
              <w:t>3) percent GG4 at biopsy &lt;10%</w:t>
            </w:r>
          </w:p>
          <w:p w14:paraId="28183B76" w14:textId="77777777" w:rsidR="00F836CE" w:rsidRDefault="00F836CE" w:rsidP="004F3FCB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7B2887">
              <w:rPr>
                <w:rFonts w:asciiTheme="majorBidi" w:hAnsiTheme="majorBidi" w:cstheme="majorBidi"/>
                <w:color w:val="000000" w:themeColor="text1"/>
              </w:rPr>
              <w:t>4) percent of positive cores &lt;33%</w:t>
            </w:r>
          </w:p>
          <w:p w14:paraId="5649201B" w14:textId="20273B14" w:rsidR="00F836CE" w:rsidRDefault="00F836CE" w:rsidP="004F3FCB">
            <w:pPr>
              <w:spacing w:line="360" w:lineRule="auto"/>
              <w:rPr>
                <w:lang w:val="en-US"/>
              </w:rPr>
            </w:pPr>
            <w:r w:rsidRPr="007B2887">
              <w:rPr>
                <w:rFonts w:asciiTheme="majorBidi" w:hAnsiTheme="majorBidi" w:cstheme="majorBidi"/>
                <w:color w:val="000000" w:themeColor="text1"/>
              </w:rPr>
              <w:t xml:space="preserve">5) absence of IDC or </w:t>
            </w:r>
            <w:r>
              <w:rPr>
                <w:rFonts w:asciiTheme="majorBidi" w:hAnsiTheme="majorBidi" w:cstheme="majorBidi"/>
                <w:color w:val="000000" w:themeColor="text1"/>
              </w:rPr>
              <w:t>Crib</w:t>
            </w:r>
            <w:r w:rsidRPr="007B2887">
              <w:rPr>
                <w:rFonts w:asciiTheme="majorBidi" w:hAnsiTheme="majorBidi" w:cstheme="majorBidi"/>
                <w:color w:val="000000" w:themeColor="text1"/>
              </w:rPr>
              <w:t xml:space="preserve"> at biopsy</w:t>
            </w:r>
          </w:p>
        </w:tc>
      </w:tr>
    </w:tbl>
    <w:p w14:paraId="7ACC9905" w14:textId="77777777" w:rsidR="00497CA9" w:rsidRPr="00B3248C" w:rsidRDefault="00497CA9" w:rsidP="00497CA9">
      <w:pPr>
        <w:spacing w:line="360" w:lineRule="auto"/>
        <w:rPr>
          <w:color w:val="000000" w:themeColor="text1"/>
          <w:lang w:val="it-IT"/>
        </w:rPr>
      </w:pPr>
      <w:r w:rsidRPr="00B3248C">
        <w:rPr>
          <w:color w:val="000000" w:themeColor="text1"/>
          <w:lang w:val="it-IT"/>
        </w:rPr>
        <w:t xml:space="preserve">IQR: Interquartile </w:t>
      </w:r>
    </w:p>
    <w:p w14:paraId="16176069" w14:textId="77777777" w:rsidR="00497CA9" w:rsidRPr="00B3248C" w:rsidRDefault="00497CA9" w:rsidP="00497CA9">
      <w:pPr>
        <w:spacing w:line="360" w:lineRule="auto"/>
        <w:rPr>
          <w:color w:val="000000" w:themeColor="text1"/>
          <w:lang w:val="it-IT"/>
        </w:rPr>
      </w:pPr>
      <w:r w:rsidRPr="00B3248C">
        <w:rPr>
          <w:color w:val="000000" w:themeColor="text1"/>
          <w:lang w:val="it-IT"/>
        </w:rPr>
        <w:t>PSA: Prostate-specific antigen</w:t>
      </w:r>
    </w:p>
    <w:p w14:paraId="71C29022" w14:textId="77777777" w:rsidR="002D59F3" w:rsidRPr="00F836CE" w:rsidRDefault="002D59F3">
      <w:pPr>
        <w:rPr>
          <w:lang w:val="it-IT"/>
        </w:rPr>
      </w:pPr>
    </w:p>
    <w:sectPr w:rsidR="002D59F3" w:rsidRPr="00F836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19"/>
    <w:rsid w:val="000869ED"/>
    <w:rsid w:val="00090298"/>
    <w:rsid w:val="000F59FE"/>
    <w:rsid w:val="00120266"/>
    <w:rsid w:val="00291E4E"/>
    <w:rsid w:val="002D59F3"/>
    <w:rsid w:val="00407219"/>
    <w:rsid w:val="00497CA9"/>
    <w:rsid w:val="004C16ED"/>
    <w:rsid w:val="004D0DFC"/>
    <w:rsid w:val="004F3FCB"/>
    <w:rsid w:val="005E260A"/>
    <w:rsid w:val="00605E43"/>
    <w:rsid w:val="00642501"/>
    <w:rsid w:val="00645D0C"/>
    <w:rsid w:val="00655844"/>
    <w:rsid w:val="00656DED"/>
    <w:rsid w:val="00710421"/>
    <w:rsid w:val="00756D25"/>
    <w:rsid w:val="007E1C3F"/>
    <w:rsid w:val="0086517F"/>
    <w:rsid w:val="00961F5D"/>
    <w:rsid w:val="00A00E62"/>
    <w:rsid w:val="00A66C55"/>
    <w:rsid w:val="00B062F8"/>
    <w:rsid w:val="00B3228E"/>
    <w:rsid w:val="00B3248C"/>
    <w:rsid w:val="00B5045B"/>
    <w:rsid w:val="00BD4850"/>
    <w:rsid w:val="00BE408D"/>
    <w:rsid w:val="00D072CE"/>
    <w:rsid w:val="00D27F8E"/>
    <w:rsid w:val="00D67B06"/>
    <w:rsid w:val="00DC0ACE"/>
    <w:rsid w:val="00DC2510"/>
    <w:rsid w:val="00DC75D5"/>
    <w:rsid w:val="00E92950"/>
    <w:rsid w:val="00F836CE"/>
    <w:rsid w:val="00FA5CF3"/>
    <w:rsid w:val="00FA6448"/>
    <w:rsid w:val="00FD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6919"/>
  <w15:chartTrackingRefBased/>
  <w15:docId w15:val="{548CCD70-3E5C-1F42-8F20-60C6C642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219"/>
    <w:rPr>
      <w:rFonts w:ascii="Times New Roman" w:eastAsia="Times New Roman" w:hAnsi="Times New Roman" w:cs="Times New Roman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60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4">
    <w:name w:val="Título 4"/>
    <w:basedOn w:val="Heading4"/>
    <w:next w:val="Normal"/>
    <w:autoRedefine/>
    <w:qFormat/>
    <w:rsid w:val="005E260A"/>
    <w:pPr>
      <w:numPr>
        <w:ilvl w:val="2"/>
      </w:numPr>
      <w:spacing w:line="360" w:lineRule="auto"/>
      <w:ind w:right="-852"/>
      <w:contextualSpacing/>
      <w:jc w:val="both"/>
    </w:pPr>
    <w:rPr>
      <w:rFonts w:ascii="Times New Roman" w:hAnsi="Times New Roman"/>
      <w:b/>
      <w:bCs/>
      <w:i w:val="0"/>
      <w:iCs w:val="0"/>
      <w:color w:val="1F3864" w:themeColor="accent1" w:themeShade="80"/>
      <w:spacing w:val="-10"/>
      <w:kern w:val="28"/>
      <w:sz w:val="28"/>
      <w:szCs w:val="27"/>
      <w:lang w:val="pt-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60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leGrid">
    <w:name w:val="Table Grid"/>
    <w:basedOn w:val="TableNormal"/>
    <w:uiPriority w:val="39"/>
    <w:rsid w:val="00407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05E43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Bernardino, Rui</dc:creator>
  <cp:keywords/>
  <dc:description/>
  <cp:lastModifiedBy>Bernardino, Rui</cp:lastModifiedBy>
  <cp:revision>11</cp:revision>
  <dcterms:created xsi:type="dcterms:W3CDTF">2024-02-05T16:50:00Z</dcterms:created>
  <dcterms:modified xsi:type="dcterms:W3CDTF">2024-04-02T20:53:00Z</dcterms:modified>
</cp:coreProperties>
</file>