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DCFC38" w14:textId="77777777" w:rsidR="00417271" w:rsidRDefault="00417271" w:rsidP="00417271">
      <w:r>
        <w:t xml:space="preserve">Supplementary Material </w:t>
      </w:r>
    </w:p>
    <w:p w14:paraId="27C1092B" w14:textId="2BC49B21" w:rsidR="00AC04F7" w:rsidRDefault="00417271" w:rsidP="00417271">
      <w:r>
        <w:t>Appendix</w:t>
      </w:r>
    </w:p>
    <w:p w14:paraId="698B562D" w14:textId="77777777" w:rsidR="00417271" w:rsidRPr="009052E1" w:rsidRDefault="00417271" w:rsidP="00417271">
      <w:pPr>
        <w:spacing w:after="0"/>
        <w:jc w:val="both"/>
        <w:rPr>
          <w:b/>
          <w:bCs/>
          <w:i/>
          <w:iCs/>
        </w:rPr>
      </w:pPr>
      <w:r w:rsidRPr="009052E1">
        <w:rPr>
          <w:b/>
          <w:bCs/>
        </w:rPr>
        <w:t xml:space="preserve">Table </w:t>
      </w:r>
      <w:r>
        <w:rPr>
          <w:b/>
          <w:bCs/>
        </w:rPr>
        <w:t>1</w:t>
      </w:r>
      <w:r w:rsidRPr="009052E1">
        <w:rPr>
          <w:b/>
          <w:bCs/>
        </w:rPr>
        <w:t xml:space="preserve"> </w:t>
      </w:r>
    </w:p>
    <w:p w14:paraId="1B7DB581" w14:textId="77777777" w:rsidR="00333BE5" w:rsidRPr="00333BE5" w:rsidRDefault="00333BE5" w:rsidP="00333BE5">
      <w:pPr>
        <w:keepNext/>
        <w:spacing w:after="200" w:line="240" w:lineRule="auto"/>
        <w:jc w:val="both"/>
        <w:rPr>
          <w:rFonts w:ascii="Calibri" w:eastAsia="Calibri" w:hAnsi="Calibri" w:cs="Times New Roman"/>
        </w:rPr>
      </w:pPr>
      <w:r w:rsidRPr="00333BE5">
        <w:rPr>
          <w:rFonts w:ascii="Calibri" w:eastAsia="Calibri" w:hAnsi="Calibri" w:cs="Times New Roman"/>
        </w:rPr>
        <w:t>Results of a linear mixed-effects model that tests the impact of shading, species richness, species identity, functional diversity, and the interaction between shading and species identity on the stem volume productivity of seedlings. The table shows the estimates, standard errors, and 95% confidence intervals for each predictor. All significant predictors (p&lt;0.05) are shown in the table.</w:t>
      </w:r>
    </w:p>
    <w:tbl>
      <w:tblPr>
        <w:tblStyle w:val="PlainTable4"/>
        <w:tblW w:w="5000" w:type="pct"/>
        <w:shd w:val="clear" w:color="auto" w:fill="FFFFFF" w:themeFill="background1"/>
        <w:tblLook w:val="04A0" w:firstRow="1" w:lastRow="0" w:firstColumn="1" w:lastColumn="0" w:noHBand="0" w:noVBand="1"/>
      </w:tblPr>
      <w:tblGrid>
        <w:gridCol w:w="5051"/>
        <w:gridCol w:w="2213"/>
        <w:gridCol w:w="1762"/>
      </w:tblGrid>
      <w:tr w:rsidR="00417271" w:rsidRPr="009052E1" w14:paraId="331A3057" w14:textId="77777777" w:rsidTr="005C118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tcBorders>
              <w:top w:val="single" w:sz="4" w:space="0" w:color="auto"/>
              <w:bottom w:val="single" w:sz="4" w:space="0" w:color="auto"/>
            </w:tcBorders>
            <w:shd w:val="clear" w:color="auto" w:fill="F2F2F2" w:themeFill="background1" w:themeFillShade="F2"/>
          </w:tcPr>
          <w:p w14:paraId="45698A46" w14:textId="77777777" w:rsidR="00417271" w:rsidRPr="009052E1" w:rsidRDefault="00417271" w:rsidP="005C1187">
            <w:pPr>
              <w:spacing w:line="276" w:lineRule="auto"/>
              <w:rPr>
                <w:rFonts w:cstheme="minorHAnsi"/>
                <w:sz w:val="16"/>
                <w:szCs w:val="16"/>
              </w:rPr>
            </w:pPr>
            <w:r w:rsidRPr="009052E1">
              <w:rPr>
                <w:rFonts w:cstheme="minorHAnsi"/>
                <w:sz w:val="16"/>
                <w:szCs w:val="16"/>
              </w:rPr>
              <w:t>Predictors</w:t>
            </w:r>
          </w:p>
        </w:tc>
        <w:tc>
          <w:tcPr>
            <w:tcW w:w="1226" w:type="pct"/>
            <w:tcBorders>
              <w:top w:val="single" w:sz="4" w:space="0" w:color="auto"/>
              <w:bottom w:val="single" w:sz="4" w:space="0" w:color="auto"/>
            </w:tcBorders>
            <w:shd w:val="clear" w:color="auto" w:fill="F2F2F2" w:themeFill="background1" w:themeFillShade="F2"/>
          </w:tcPr>
          <w:p w14:paraId="7CEA8A33" w14:textId="77777777" w:rsidR="00417271" w:rsidRPr="009052E1" w:rsidRDefault="00417271" w:rsidP="005C1187">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16"/>
                <w:szCs w:val="16"/>
              </w:rPr>
            </w:pPr>
            <w:r w:rsidRPr="009052E1">
              <w:rPr>
                <w:rFonts w:cstheme="minorHAnsi"/>
                <w:sz w:val="16"/>
                <w:szCs w:val="16"/>
              </w:rPr>
              <w:t>Estimates(SE)</w:t>
            </w:r>
          </w:p>
        </w:tc>
        <w:tc>
          <w:tcPr>
            <w:tcW w:w="976" w:type="pct"/>
            <w:tcBorders>
              <w:top w:val="single" w:sz="4" w:space="0" w:color="auto"/>
              <w:bottom w:val="single" w:sz="4" w:space="0" w:color="auto"/>
            </w:tcBorders>
            <w:shd w:val="clear" w:color="auto" w:fill="F2F2F2" w:themeFill="background1" w:themeFillShade="F2"/>
          </w:tcPr>
          <w:p w14:paraId="4CC4C083" w14:textId="77777777" w:rsidR="00417271" w:rsidRPr="009052E1" w:rsidRDefault="00417271" w:rsidP="005C1187">
            <w:pPr>
              <w:spacing w:line="276" w:lineRule="auto"/>
              <w:jc w:val="center"/>
              <w:cnfStyle w:val="100000000000" w:firstRow="1" w:lastRow="0" w:firstColumn="0" w:lastColumn="0" w:oddVBand="0" w:evenVBand="0" w:oddHBand="0" w:evenHBand="0" w:firstRowFirstColumn="0" w:firstRowLastColumn="0" w:lastRowFirstColumn="0" w:lastRowLastColumn="0"/>
              <w:rPr>
                <w:rFonts w:cstheme="minorHAnsi"/>
                <w:sz w:val="16"/>
                <w:szCs w:val="16"/>
              </w:rPr>
            </w:pPr>
            <w:r w:rsidRPr="009052E1">
              <w:rPr>
                <w:sz w:val="18"/>
                <w:szCs w:val="18"/>
              </w:rPr>
              <w:t>95% CI</w:t>
            </w:r>
          </w:p>
        </w:tc>
      </w:tr>
      <w:tr w:rsidR="00417271" w:rsidRPr="009052E1" w14:paraId="066B92E5"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tcBorders>
              <w:top w:val="single" w:sz="4" w:space="0" w:color="auto"/>
            </w:tcBorders>
            <w:shd w:val="clear" w:color="auto" w:fill="FFFFFF" w:themeFill="background1"/>
          </w:tcPr>
          <w:p w14:paraId="0EBD4FC7"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Intercept</w:t>
            </w:r>
          </w:p>
        </w:tc>
        <w:tc>
          <w:tcPr>
            <w:tcW w:w="1226" w:type="pct"/>
            <w:tcBorders>
              <w:top w:val="single" w:sz="4" w:space="0" w:color="auto"/>
            </w:tcBorders>
            <w:shd w:val="clear" w:color="auto" w:fill="auto"/>
            <w:vAlign w:val="bottom"/>
          </w:tcPr>
          <w:p w14:paraId="0FAA346D"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0.735***(0.018)</w:t>
            </w:r>
          </w:p>
        </w:tc>
        <w:tc>
          <w:tcPr>
            <w:tcW w:w="976" w:type="pct"/>
            <w:tcBorders>
              <w:top w:val="single" w:sz="4" w:space="0" w:color="auto"/>
            </w:tcBorders>
            <w:shd w:val="clear" w:color="auto" w:fill="auto"/>
            <w:vAlign w:val="bottom"/>
          </w:tcPr>
          <w:p w14:paraId="0FA9F6BE"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0.700 – 0.770</w:t>
            </w:r>
          </w:p>
        </w:tc>
      </w:tr>
      <w:tr w:rsidR="00417271" w:rsidRPr="009052E1" w14:paraId="19381A87"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67EF13AF"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Shading =Shaded</w:t>
            </w:r>
          </w:p>
        </w:tc>
        <w:tc>
          <w:tcPr>
            <w:tcW w:w="1226" w:type="pct"/>
            <w:shd w:val="clear" w:color="auto" w:fill="auto"/>
            <w:vAlign w:val="bottom"/>
          </w:tcPr>
          <w:p w14:paraId="59D31F20"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0.092***(0.020)</w:t>
            </w:r>
          </w:p>
        </w:tc>
        <w:tc>
          <w:tcPr>
            <w:tcW w:w="976" w:type="pct"/>
            <w:shd w:val="clear" w:color="auto" w:fill="auto"/>
            <w:vAlign w:val="bottom"/>
          </w:tcPr>
          <w:p w14:paraId="135E06D0"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0.052 – 0.132</w:t>
            </w:r>
          </w:p>
        </w:tc>
      </w:tr>
      <w:tr w:rsidR="00417271" w:rsidRPr="009052E1" w14:paraId="03AD6849"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185E7307"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Species richness= Monoculture</w:t>
            </w:r>
          </w:p>
        </w:tc>
        <w:tc>
          <w:tcPr>
            <w:tcW w:w="1226" w:type="pct"/>
            <w:shd w:val="clear" w:color="auto" w:fill="auto"/>
            <w:vAlign w:val="bottom"/>
          </w:tcPr>
          <w:p w14:paraId="7A6FA00B"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 xml:space="preserve"> -0.010     (0.017)</w:t>
            </w:r>
          </w:p>
        </w:tc>
        <w:tc>
          <w:tcPr>
            <w:tcW w:w="976" w:type="pct"/>
            <w:shd w:val="clear" w:color="auto" w:fill="auto"/>
            <w:vAlign w:val="bottom"/>
          </w:tcPr>
          <w:p w14:paraId="275BB14C"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-0.043 – 0.022</w:t>
            </w:r>
          </w:p>
        </w:tc>
      </w:tr>
      <w:tr w:rsidR="00417271" w:rsidRPr="009052E1" w14:paraId="7516FB52"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2E866A6C"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Species richness= Two-species</w:t>
            </w:r>
          </w:p>
        </w:tc>
        <w:tc>
          <w:tcPr>
            <w:tcW w:w="1226" w:type="pct"/>
            <w:shd w:val="clear" w:color="auto" w:fill="auto"/>
            <w:vAlign w:val="bottom"/>
          </w:tcPr>
          <w:p w14:paraId="75AD8A05"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-0.001     0.012)</w:t>
            </w:r>
          </w:p>
        </w:tc>
        <w:tc>
          <w:tcPr>
            <w:tcW w:w="976" w:type="pct"/>
            <w:shd w:val="clear" w:color="auto" w:fill="auto"/>
            <w:vAlign w:val="bottom"/>
          </w:tcPr>
          <w:p w14:paraId="1D94EB63"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-0.024 – 0.022</w:t>
            </w:r>
          </w:p>
        </w:tc>
      </w:tr>
      <w:tr w:rsidR="00417271" w:rsidRPr="009052E1" w14:paraId="310E5EB9"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0DB46823"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 xml:space="preserve">Species =A. </w:t>
            </w:r>
            <w:proofErr w:type="spellStart"/>
            <w:r w:rsidRPr="009052E1">
              <w:rPr>
                <w:rFonts w:cstheme="minorHAnsi"/>
                <w:b w:val="0"/>
                <w:bCs w:val="0"/>
                <w:sz w:val="16"/>
                <w:szCs w:val="16"/>
              </w:rPr>
              <w:t>falcatus</w:t>
            </w:r>
            <w:proofErr w:type="spellEnd"/>
          </w:p>
        </w:tc>
        <w:tc>
          <w:tcPr>
            <w:tcW w:w="1226" w:type="pct"/>
            <w:shd w:val="clear" w:color="auto" w:fill="auto"/>
            <w:vAlign w:val="bottom"/>
          </w:tcPr>
          <w:p w14:paraId="5D0BB731"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-0.317***(0.019)</w:t>
            </w:r>
          </w:p>
        </w:tc>
        <w:tc>
          <w:tcPr>
            <w:tcW w:w="976" w:type="pct"/>
            <w:shd w:val="clear" w:color="auto" w:fill="auto"/>
            <w:vAlign w:val="bottom"/>
          </w:tcPr>
          <w:p w14:paraId="257FC0A6"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-0.354 – -0.281</w:t>
            </w:r>
          </w:p>
        </w:tc>
      </w:tr>
      <w:tr w:rsidR="00417271" w:rsidRPr="009052E1" w14:paraId="557700DA"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0F549E73"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 xml:space="preserve">Species =C. </w:t>
            </w:r>
            <w:proofErr w:type="spellStart"/>
            <w:r w:rsidRPr="009052E1">
              <w:rPr>
                <w:rFonts w:cstheme="minorHAnsi"/>
                <w:b w:val="0"/>
                <w:bCs w:val="0"/>
                <w:sz w:val="16"/>
                <w:szCs w:val="16"/>
              </w:rPr>
              <w:t>africana</w:t>
            </w:r>
            <w:proofErr w:type="spellEnd"/>
          </w:p>
        </w:tc>
        <w:tc>
          <w:tcPr>
            <w:tcW w:w="1226" w:type="pct"/>
            <w:shd w:val="clear" w:color="auto" w:fill="auto"/>
            <w:vAlign w:val="bottom"/>
          </w:tcPr>
          <w:p w14:paraId="3C4F60F1"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0.177***(0.021)</w:t>
            </w:r>
          </w:p>
        </w:tc>
        <w:tc>
          <w:tcPr>
            <w:tcW w:w="976" w:type="pct"/>
            <w:shd w:val="clear" w:color="auto" w:fill="auto"/>
            <w:vAlign w:val="bottom"/>
          </w:tcPr>
          <w:p w14:paraId="4C46DC1C"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0.135 – 0.219</w:t>
            </w:r>
          </w:p>
        </w:tc>
      </w:tr>
      <w:tr w:rsidR="00417271" w:rsidRPr="009052E1" w14:paraId="1C4143B1"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51688D80"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 xml:space="preserve">Species =D. </w:t>
            </w:r>
            <w:proofErr w:type="spellStart"/>
            <w:r w:rsidRPr="009052E1">
              <w:rPr>
                <w:rFonts w:cstheme="minorHAnsi"/>
                <w:b w:val="0"/>
                <w:bCs w:val="0"/>
                <w:sz w:val="16"/>
                <w:szCs w:val="16"/>
              </w:rPr>
              <w:t>abyssinica</w:t>
            </w:r>
            <w:proofErr w:type="spellEnd"/>
          </w:p>
        </w:tc>
        <w:tc>
          <w:tcPr>
            <w:tcW w:w="1226" w:type="pct"/>
            <w:shd w:val="clear" w:color="auto" w:fill="auto"/>
            <w:vAlign w:val="bottom"/>
          </w:tcPr>
          <w:p w14:paraId="33094D54"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 xml:space="preserve"> 0.024       (0.019)</w:t>
            </w:r>
          </w:p>
        </w:tc>
        <w:tc>
          <w:tcPr>
            <w:tcW w:w="976" w:type="pct"/>
            <w:shd w:val="clear" w:color="auto" w:fill="auto"/>
            <w:vAlign w:val="bottom"/>
          </w:tcPr>
          <w:p w14:paraId="06E86397"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-0.013 – 0.061</w:t>
            </w:r>
          </w:p>
        </w:tc>
      </w:tr>
      <w:tr w:rsidR="00417271" w:rsidRPr="009052E1" w14:paraId="5FFC3274"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0ECE9ABF"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Species =D. angustifolia</w:t>
            </w:r>
          </w:p>
        </w:tc>
        <w:tc>
          <w:tcPr>
            <w:tcW w:w="1226" w:type="pct"/>
            <w:shd w:val="clear" w:color="auto" w:fill="auto"/>
            <w:vAlign w:val="bottom"/>
          </w:tcPr>
          <w:p w14:paraId="271342C4"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0.083***(0.02)</w:t>
            </w:r>
          </w:p>
        </w:tc>
        <w:tc>
          <w:tcPr>
            <w:tcW w:w="976" w:type="pct"/>
            <w:shd w:val="clear" w:color="auto" w:fill="auto"/>
            <w:vAlign w:val="bottom"/>
          </w:tcPr>
          <w:p w14:paraId="28F52794"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0.045 – 0.122</w:t>
            </w:r>
          </w:p>
        </w:tc>
      </w:tr>
      <w:tr w:rsidR="00417271" w:rsidRPr="009052E1" w14:paraId="11344D82"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6928763D"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Species =F. albida</w:t>
            </w:r>
          </w:p>
        </w:tc>
        <w:tc>
          <w:tcPr>
            <w:tcW w:w="1226" w:type="pct"/>
            <w:shd w:val="clear" w:color="auto" w:fill="auto"/>
            <w:vAlign w:val="bottom"/>
          </w:tcPr>
          <w:p w14:paraId="504CE3CB"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-0.344***(0.023)</w:t>
            </w:r>
          </w:p>
        </w:tc>
        <w:tc>
          <w:tcPr>
            <w:tcW w:w="976" w:type="pct"/>
            <w:shd w:val="clear" w:color="auto" w:fill="auto"/>
            <w:vAlign w:val="bottom"/>
          </w:tcPr>
          <w:p w14:paraId="30CBB039"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-0.390 – -0.299</w:t>
            </w:r>
          </w:p>
        </w:tc>
      </w:tr>
      <w:tr w:rsidR="00417271" w:rsidRPr="009052E1" w14:paraId="4282944F"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1E8E1CB1"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 xml:space="preserve">Species =J. </w:t>
            </w:r>
            <w:proofErr w:type="spellStart"/>
            <w:r w:rsidRPr="009052E1">
              <w:rPr>
                <w:rFonts w:cstheme="minorHAnsi"/>
                <w:b w:val="0"/>
                <w:bCs w:val="0"/>
                <w:sz w:val="16"/>
                <w:szCs w:val="16"/>
              </w:rPr>
              <w:t>procera</w:t>
            </w:r>
            <w:proofErr w:type="spellEnd"/>
          </w:p>
        </w:tc>
        <w:tc>
          <w:tcPr>
            <w:tcW w:w="1226" w:type="pct"/>
            <w:shd w:val="clear" w:color="auto" w:fill="auto"/>
            <w:vAlign w:val="bottom"/>
          </w:tcPr>
          <w:p w14:paraId="4CEF6913"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-0.105***(0.019)</w:t>
            </w:r>
          </w:p>
        </w:tc>
        <w:tc>
          <w:tcPr>
            <w:tcW w:w="976" w:type="pct"/>
            <w:shd w:val="clear" w:color="auto" w:fill="auto"/>
            <w:vAlign w:val="bottom"/>
          </w:tcPr>
          <w:p w14:paraId="179ECF47"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-0.142 – -0.068</w:t>
            </w:r>
          </w:p>
        </w:tc>
      </w:tr>
      <w:tr w:rsidR="00417271" w:rsidRPr="009052E1" w14:paraId="4DD9AF7A"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26807969"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Species =O. europaea</w:t>
            </w:r>
          </w:p>
        </w:tc>
        <w:tc>
          <w:tcPr>
            <w:tcW w:w="1226" w:type="pct"/>
            <w:shd w:val="clear" w:color="auto" w:fill="auto"/>
            <w:vAlign w:val="bottom"/>
          </w:tcPr>
          <w:p w14:paraId="29BE7B66"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0.054**(0.018)</w:t>
            </w:r>
          </w:p>
        </w:tc>
        <w:tc>
          <w:tcPr>
            <w:tcW w:w="976" w:type="pct"/>
            <w:shd w:val="clear" w:color="auto" w:fill="auto"/>
            <w:vAlign w:val="bottom"/>
          </w:tcPr>
          <w:p w14:paraId="0B90D21F"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0.019 – 0.090</w:t>
            </w:r>
          </w:p>
        </w:tc>
      </w:tr>
      <w:tr w:rsidR="00417271" w:rsidRPr="009052E1" w14:paraId="146B3AE1"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332DA859"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Species =Z. spina-</w:t>
            </w:r>
            <w:proofErr w:type="spellStart"/>
            <w:r w:rsidRPr="009052E1">
              <w:rPr>
                <w:rFonts w:cstheme="minorHAnsi"/>
                <w:b w:val="0"/>
                <w:bCs w:val="0"/>
                <w:sz w:val="16"/>
                <w:szCs w:val="16"/>
              </w:rPr>
              <w:t>christi</w:t>
            </w:r>
            <w:proofErr w:type="spellEnd"/>
          </w:p>
        </w:tc>
        <w:tc>
          <w:tcPr>
            <w:tcW w:w="1226" w:type="pct"/>
            <w:shd w:val="clear" w:color="auto" w:fill="auto"/>
            <w:vAlign w:val="bottom"/>
          </w:tcPr>
          <w:p w14:paraId="79A02DAE"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-0.315***(0.019)</w:t>
            </w:r>
          </w:p>
        </w:tc>
        <w:tc>
          <w:tcPr>
            <w:tcW w:w="976" w:type="pct"/>
            <w:shd w:val="clear" w:color="auto" w:fill="auto"/>
            <w:vAlign w:val="bottom"/>
          </w:tcPr>
          <w:p w14:paraId="110553C4"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-0.353 – -0.278</w:t>
            </w:r>
          </w:p>
        </w:tc>
      </w:tr>
      <w:tr w:rsidR="00417271" w:rsidRPr="009052E1" w14:paraId="36E3BD87"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70BE97D0"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Functional Diversity= Low</w:t>
            </w:r>
          </w:p>
        </w:tc>
        <w:tc>
          <w:tcPr>
            <w:tcW w:w="1226" w:type="pct"/>
            <w:shd w:val="clear" w:color="auto" w:fill="auto"/>
            <w:vAlign w:val="bottom"/>
          </w:tcPr>
          <w:p w14:paraId="5AD2EABE"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0.002      (0.015)</w:t>
            </w:r>
          </w:p>
        </w:tc>
        <w:tc>
          <w:tcPr>
            <w:tcW w:w="976" w:type="pct"/>
            <w:shd w:val="clear" w:color="auto" w:fill="auto"/>
            <w:vAlign w:val="bottom"/>
          </w:tcPr>
          <w:p w14:paraId="68844F51"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-0.026 – 0.031</w:t>
            </w:r>
          </w:p>
        </w:tc>
      </w:tr>
      <w:tr w:rsidR="00417271" w:rsidRPr="009052E1" w14:paraId="2BD77A87"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59EABB7C"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Functional Diversity= Medium</w:t>
            </w:r>
          </w:p>
        </w:tc>
        <w:tc>
          <w:tcPr>
            <w:tcW w:w="1226" w:type="pct"/>
            <w:shd w:val="clear" w:color="auto" w:fill="auto"/>
            <w:vAlign w:val="bottom"/>
          </w:tcPr>
          <w:p w14:paraId="1D275CEA"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-0.016     (0.015)</w:t>
            </w:r>
          </w:p>
        </w:tc>
        <w:tc>
          <w:tcPr>
            <w:tcW w:w="976" w:type="pct"/>
            <w:shd w:val="clear" w:color="auto" w:fill="auto"/>
            <w:vAlign w:val="bottom"/>
          </w:tcPr>
          <w:p w14:paraId="0A2440D2"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-0.045 – 0.013</w:t>
            </w:r>
          </w:p>
        </w:tc>
      </w:tr>
      <w:tr w:rsidR="00417271" w:rsidRPr="009052E1" w14:paraId="6BD4E167"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04845667"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 xml:space="preserve">Shaded *A. </w:t>
            </w:r>
            <w:proofErr w:type="spellStart"/>
            <w:r w:rsidRPr="009052E1">
              <w:rPr>
                <w:rFonts w:cstheme="minorHAnsi"/>
                <w:b w:val="0"/>
                <w:bCs w:val="0"/>
                <w:sz w:val="16"/>
                <w:szCs w:val="16"/>
              </w:rPr>
              <w:t>falcatus</w:t>
            </w:r>
            <w:proofErr w:type="spellEnd"/>
          </w:p>
        </w:tc>
        <w:tc>
          <w:tcPr>
            <w:tcW w:w="1226" w:type="pct"/>
            <w:shd w:val="clear" w:color="auto" w:fill="auto"/>
            <w:vAlign w:val="bottom"/>
          </w:tcPr>
          <w:p w14:paraId="63F35A39"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-0.031     (0.026)</w:t>
            </w:r>
          </w:p>
        </w:tc>
        <w:tc>
          <w:tcPr>
            <w:tcW w:w="976" w:type="pct"/>
            <w:shd w:val="clear" w:color="auto" w:fill="auto"/>
            <w:vAlign w:val="bottom"/>
          </w:tcPr>
          <w:p w14:paraId="09D92E60"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-0.082 – 0.020</w:t>
            </w:r>
          </w:p>
        </w:tc>
      </w:tr>
      <w:tr w:rsidR="00417271" w:rsidRPr="009052E1" w14:paraId="245A2AC1"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60D82606"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 xml:space="preserve">Shaded* C. </w:t>
            </w:r>
            <w:proofErr w:type="spellStart"/>
            <w:r w:rsidRPr="009052E1">
              <w:rPr>
                <w:rFonts w:cstheme="minorHAnsi"/>
                <w:b w:val="0"/>
                <w:bCs w:val="0"/>
                <w:sz w:val="16"/>
                <w:szCs w:val="16"/>
              </w:rPr>
              <w:t>africana</w:t>
            </w:r>
            <w:proofErr w:type="spellEnd"/>
          </w:p>
        </w:tc>
        <w:tc>
          <w:tcPr>
            <w:tcW w:w="1226" w:type="pct"/>
            <w:shd w:val="clear" w:color="auto" w:fill="auto"/>
            <w:vAlign w:val="bottom"/>
          </w:tcPr>
          <w:p w14:paraId="5F37ACE3"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0.082**(0.03)</w:t>
            </w:r>
          </w:p>
        </w:tc>
        <w:tc>
          <w:tcPr>
            <w:tcW w:w="976" w:type="pct"/>
            <w:shd w:val="clear" w:color="auto" w:fill="auto"/>
            <w:vAlign w:val="bottom"/>
          </w:tcPr>
          <w:p w14:paraId="75F07234"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0.023 – 0.140</w:t>
            </w:r>
          </w:p>
        </w:tc>
      </w:tr>
      <w:tr w:rsidR="00417271" w:rsidRPr="009052E1" w14:paraId="78EE8692"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3226FD50"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 xml:space="preserve">Shaded* D. </w:t>
            </w:r>
            <w:proofErr w:type="spellStart"/>
            <w:r w:rsidRPr="009052E1">
              <w:rPr>
                <w:rFonts w:cstheme="minorHAnsi"/>
                <w:b w:val="0"/>
                <w:bCs w:val="0"/>
                <w:sz w:val="16"/>
                <w:szCs w:val="16"/>
              </w:rPr>
              <w:t>abyssinica</w:t>
            </w:r>
            <w:proofErr w:type="spellEnd"/>
          </w:p>
        </w:tc>
        <w:tc>
          <w:tcPr>
            <w:tcW w:w="1226" w:type="pct"/>
            <w:shd w:val="clear" w:color="auto" w:fill="auto"/>
            <w:vAlign w:val="bottom"/>
          </w:tcPr>
          <w:p w14:paraId="1CD0BFAE"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0.019    (0.027)</w:t>
            </w:r>
          </w:p>
        </w:tc>
        <w:tc>
          <w:tcPr>
            <w:tcW w:w="976" w:type="pct"/>
            <w:shd w:val="clear" w:color="auto" w:fill="auto"/>
            <w:vAlign w:val="bottom"/>
          </w:tcPr>
          <w:p w14:paraId="0F5632FB"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-0.034 – 0.071</w:t>
            </w:r>
          </w:p>
        </w:tc>
      </w:tr>
      <w:tr w:rsidR="00417271" w:rsidRPr="009052E1" w14:paraId="5C2F7F1A"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71AD8280"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Shaded* D. angustifolia</w:t>
            </w:r>
          </w:p>
        </w:tc>
        <w:tc>
          <w:tcPr>
            <w:tcW w:w="1226" w:type="pct"/>
            <w:shd w:val="clear" w:color="auto" w:fill="auto"/>
            <w:vAlign w:val="bottom"/>
          </w:tcPr>
          <w:p w14:paraId="28746542"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-0.002    (0.027)</w:t>
            </w:r>
          </w:p>
        </w:tc>
        <w:tc>
          <w:tcPr>
            <w:tcW w:w="976" w:type="pct"/>
            <w:shd w:val="clear" w:color="auto" w:fill="auto"/>
            <w:vAlign w:val="bottom"/>
          </w:tcPr>
          <w:p w14:paraId="145D5917"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-0.055 – 0.052</w:t>
            </w:r>
          </w:p>
        </w:tc>
      </w:tr>
      <w:tr w:rsidR="00417271" w:rsidRPr="009052E1" w14:paraId="34733DA0"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252BE7AE"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Shaded * F. albida</w:t>
            </w:r>
          </w:p>
        </w:tc>
        <w:tc>
          <w:tcPr>
            <w:tcW w:w="1226" w:type="pct"/>
            <w:shd w:val="clear" w:color="auto" w:fill="auto"/>
            <w:vAlign w:val="bottom"/>
          </w:tcPr>
          <w:p w14:paraId="2063D2E2"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-0.043   (0.032)</w:t>
            </w:r>
          </w:p>
        </w:tc>
        <w:tc>
          <w:tcPr>
            <w:tcW w:w="976" w:type="pct"/>
            <w:shd w:val="clear" w:color="auto" w:fill="auto"/>
            <w:vAlign w:val="bottom"/>
          </w:tcPr>
          <w:p w14:paraId="309DE552"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-0.105 – 0.020</w:t>
            </w:r>
          </w:p>
        </w:tc>
      </w:tr>
      <w:tr w:rsidR="00417271" w:rsidRPr="009052E1" w14:paraId="6346E6DB"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440FFDDD"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 xml:space="preserve">Shaded * J. </w:t>
            </w:r>
            <w:proofErr w:type="spellStart"/>
            <w:r w:rsidRPr="009052E1">
              <w:rPr>
                <w:rFonts w:cstheme="minorHAnsi"/>
                <w:b w:val="0"/>
                <w:bCs w:val="0"/>
                <w:sz w:val="16"/>
                <w:szCs w:val="16"/>
              </w:rPr>
              <w:t>procera</w:t>
            </w:r>
            <w:proofErr w:type="spellEnd"/>
          </w:p>
        </w:tc>
        <w:tc>
          <w:tcPr>
            <w:tcW w:w="1226" w:type="pct"/>
            <w:shd w:val="clear" w:color="auto" w:fill="auto"/>
            <w:vAlign w:val="bottom"/>
          </w:tcPr>
          <w:p w14:paraId="348ADFDA"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-0.062* (0.027)</w:t>
            </w:r>
          </w:p>
        </w:tc>
        <w:tc>
          <w:tcPr>
            <w:tcW w:w="976" w:type="pct"/>
            <w:shd w:val="clear" w:color="auto" w:fill="auto"/>
            <w:vAlign w:val="bottom"/>
          </w:tcPr>
          <w:p w14:paraId="4EBA7C7F"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-0.114 – -0.009</w:t>
            </w:r>
          </w:p>
        </w:tc>
      </w:tr>
      <w:tr w:rsidR="00417271" w:rsidRPr="009052E1" w14:paraId="6D8C41BE"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32134DC7"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Shaded * O. europaea</w:t>
            </w:r>
          </w:p>
        </w:tc>
        <w:tc>
          <w:tcPr>
            <w:tcW w:w="1226" w:type="pct"/>
            <w:shd w:val="clear" w:color="auto" w:fill="auto"/>
            <w:vAlign w:val="bottom"/>
          </w:tcPr>
          <w:p w14:paraId="299BAC8D"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-0.078**(0.026)</w:t>
            </w:r>
          </w:p>
        </w:tc>
        <w:tc>
          <w:tcPr>
            <w:tcW w:w="976" w:type="pct"/>
            <w:shd w:val="clear" w:color="auto" w:fill="auto"/>
            <w:vAlign w:val="bottom"/>
          </w:tcPr>
          <w:p w14:paraId="54376E38"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-0.128 – -0.028</w:t>
            </w:r>
          </w:p>
        </w:tc>
      </w:tr>
      <w:tr w:rsidR="00417271" w:rsidRPr="009052E1" w14:paraId="1C2881C0"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38C30957"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Shaded* Z. spina-</w:t>
            </w:r>
            <w:proofErr w:type="spellStart"/>
            <w:r w:rsidRPr="009052E1">
              <w:rPr>
                <w:rFonts w:cstheme="minorHAnsi"/>
                <w:b w:val="0"/>
                <w:bCs w:val="0"/>
                <w:sz w:val="16"/>
                <w:szCs w:val="16"/>
              </w:rPr>
              <w:t>christi</w:t>
            </w:r>
            <w:proofErr w:type="spellEnd"/>
          </w:p>
        </w:tc>
        <w:tc>
          <w:tcPr>
            <w:tcW w:w="1226" w:type="pct"/>
            <w:tcBorders>
              <w:bottom w:val="single" w:sz="4" w:space="0" w:color="auto"/>
            </w:tcBorders>
            <w:shd w:val="clear" w:color="auto" w:fill="auto"/>
            <w:vAlign w:val="bottom"/>
          </w:tcPr>
          <w:p w14:paraId="2D4A1710"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-0.070**(0.027)</w:t>
            </w:r>
          </w:p>
        </w:tc>
        <w:tc>
          <w:tcPr>
            <w:tcW w:w="976" w:type="pct"/>
            <w:tcBorders>
              <w:bottom w:val="single" w:sz="4" w:space="0" w:color="auto"/>
            </w:tcBorders>
            <w:shd w:val="clear" w:color="auto" w:fill="auto"/>
            <w:vAlign w:val="bottom"/>
          </w:tcPr>
          <w:p w14:paraId="0E638D18"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ascii="Calibri" w:hAnsi="Calibri" w:cs="Calibri"/>
                <w:color w:val="000000"/>
                <w:sz w:val="16"/>
                <w:szCs w:val="16"/>
              </w:rPr>
              <w:t>-0.123 – -0.018</w:t>
            </w:r>
          </w:p>
        </w:tc>
      </w:tr>
      <w:tr w:rsidR="00417271" w:rsidRPr="009052E1" w14:paraId="684BF698" w14:textId="77777777" w:rsidTr="005C1187">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590666C9" w14:textId="77777777" w:rsidR="00417271" w:rsidRPr="009052E1" w:rsidRDefault="00417271" w:rsidP="005C1187">
            <w:pPr>
              <w:rPr>
                <w:rFonts w:cstheme="minorHAnsi"/>
                <w:b w:val="0"/>
                <w:bCs w:val="0"/>
                <w:sz w:val="16"/>
                <w:szCs w:val="16"/>
              </w:rPr>
            </w:pPr>
          </w:p>
          <w:p w14:paraId="65A20429" w14:textId="77777777" w:rsidR="00417271" w:rsidRPr="009052E1" w:rsidRDefault="00417271" w:rsidP="005C1187">
            <w:pPr>
              <w:rPr>
                <w:rFonts w:cstheme="minorHAnsi"/>
                <w:sz w:val="20"/>
                <w:szCs w:val="20"/>
              </w:rPr>
            </w:pPr>
            <w:r w:rsidRPr="009052E1">
              <w:rPr>
                <w:rFonts w:cstheme="minorHAnsi"/>
                <w:sz w:val="20"/>
                <w:szCs w:val="20"/>
              </w:rPr>
              <w:t>Random Effects</w:t>
            </w:r>
          </w:p>
        </w:tc>
        <w:tc>
          <w:tcPr>
            <w:tcW w:w="1226" w:type="pct"/>
            <w:tcBorders>
              <w:top w:val="single" w:sz="4" w:space="0" w:color="auto"/>
            </w:tcBorders>
            <w:shd w:val="clear" w:color="auto" w:fill="FFFFFF" w:themeFill="background1"/>
          </w:tcPr>
          <w:p w14:paraId="13867C41" w14:textId="77777777" w:rsidR="00417271" w:rsidRPr="009052E1" w:rsidRDefault="00417271" w:rsidP="005C1187">
            <w:pPr>
              <w:cnfStyle w:val="000000100000" w:firstRow="0" w:lastRow="0" w:firstColumn="0" w:lastColumn="0" w:oddVBand="0" w:evenVBand="0" w:oddHBand="1" w:evenHBand="0" w:firstRowFirstColumn="0" w:firstRowLastColumn="0" w:lastRowFirstColumn="0" w:lastRowLastColumn="0"/>
              <w:rPr>
                <w:rFonts w:cstheme="minorHAnsi"/>
                <w:sz w:val="16"/>
                <w:szCs w:val="16"/>
              </w:rPr>
            </w:pPr>
          </w:p>
        </w:tc>
        <w:tc>
          <w:tcPr>
            <w:tcW w:w="976" w:type="pct"/>
            <w:tcBorders>
              <w:top w:val="single" w:sz="4" w:space="0" w:color="auto"/>
            </w:tcBorders>
            <w:shd w:val="clear" w:color="auto" w:fill="FFFFFF" w:themeFill="background1"/>
          </w:tcPr>
          <w:p w14:paraId="2959778C" w14:textId="77777777" w:rsidR="00417271" w:rsidRPr="009052E1" w:rsidRDefault="00417271" w:rsidP="005C1187">
            <w:pPr>
              <w:cnfStyle w:val="000000100000" w:firstRow="0" w:lastRow="0" w:firstColumn="0" w:lastColumn="0" w:oddVBand="0" w:evenVBand="0" w:oddHBand="1" w:evenHBand="0" w:firstRowFirstColumn="0" w:firstRowLastColumn="0" w:lastRowFirstColumn="0" w:lastRowLastColumn="0"/>
              <w:rPr>
                <w:rFonts w:cstheme="minorHAnsi"/>
                <w:sz w:val="16"/>
                <w:szCs w:val="16"/>
              </w:rPr>
            </w:pPr>
          </w:p>
        </w:tc>
      </w:tr>
      <w:tr w:rsidR="00417271" w:rsidRPr="009052E1" w14:paraId="4C245038"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45402306"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σ2</w:t>
            </w:r>
          </w:p>
        </w:tc>
        <w:tc>
          <w:tcPr>
            <w:tcW w:w="1226" w:type="pct"/>
            <w:shd w:val="clear" w:color="auto" w:fill="FFFFFF" w:themeFill="background1"/>
          </w:tcPr>
          <w:p w14:paraId="488C760B"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cstheme="minorHAnsi"/>
                <w:sz w:val="16"/>
                <w:szCs w:val="16"/>
              </w:rPr>
              <w:t>0.03</w:t>
            </w:r>
          </w:p>
        </w:tc>
        <w:tc>
          <w:tcPr>
            <w:tcW w:w="976" w:type="pct"/>
            <w:shd w:val="clear" w:color="auto" w:fill="FFFFFF" w:themeFill="background1"/>
          </w:tcPr>
          <w:p w14:paraId="4F996E2B" w14:textId="77777777" w:rsidR="00417271" w:rsidRPr="009052E1" w:rsidRDefault="00417271" w:rsidP="005C1187">
            <w:pPr>
              <w:cnfStyle w:val="000000000000" w:firstRow="0" w:lastRow="0" w:firstColumn="0" w:lastColumn="0" w:oddVBand="0" w:evenVBand="0" w:oddHBand="0" w:evenHBand="0" w:firstRowFirstColumn="0" w:firstRowLastColumn="0" w:lastRowFirstColumn="0" w:lastRowLastColumn="0"/>
              <w:rPr>
                <w:rFonts w:cstheme="minorHAnsi"/>
                <w:sz w:val="16"/>
                <w:szCs w:val="16"/>
              </w:rPr>
            </w:pPr>
          </w:p>
        </w:tc>
      </w:tr>
      <w:tr w:rsidR="00417271" w:rsidRPr="009052E1" w14:paraId="73C9F5B9"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28266410"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 xml:space="preserve">τ00 </w:t>
            </w:r>
            <w:proofErr w:type="spellStart"/>
            <w:r w:rsidRPr="009052E1">
              <w:rPr>
                <w:rFonts w:cstheme="minorHAnsi"/>
                <w:b w:val="0"/>
                <w:bCs w:val="0"/>
                <w:sz w:val="16"/>
                <w:szCs w:val="16"/>
              </w:rPr>
              <w:t>Plot_ID</w:t>
            </w:r>
            <w:proofErr w:type="spellEnd"/>
          </w:p>
        </w:tc>
        <w:tc>
          <w:tcPr>
            <w:tcW w:w="1226" w:type="pct"/>
            <w:shd w:val="clear" w:color="auto" w:fill="FFFFFF" w:themeFill="background1"/>
          </w:tcPr>
          <w:p w14:paraId="63D98CFB"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cstheme="minorHAnsi"/>
                <w:sz w:val="16"/>
                <w:szCs w:val="16"/>
              </w:rPr>
              <w:t>0.005</w:t>
            </w:r>
          </w:p>
        </w:tc>
        <w:tc>
          <w:tcPr>
            <w:tcW w:w="976" w:type="pct"/>
            <w:shd w:val="clear" w:color="auto" w:fill="FFFFFF" w:themeFill="background1"/>
          </w:tcPr>
          <w:p w14:paraId="2C026ADA" w14:textId="77777777" w:rsidR="00417271" w:rsidRPr="009052E1" w:rsidRDefault="00417271" w:rsidP="005C1187">
            <w:pPr>
              <w:cnfStyle w:val="000000100000" w:firstRow="0" w:lastRow="0" w:firstColumn="0" w:lastColumn="0" w:oddVBand="0" w:evenVBand="0" w:oddHBand="1" w:evenHBand="0" w:firstRowFirstColumn="0" w:firstRowLastColumn="0" w:lastRowFirstColumn="0" w:lastRowLastColumn="0"/>
              <w:rPr>
                <w:rFonts w:cstheme="minorHAnsi"/>
                <w:sz w:val="16"/>
                <w:szCs w:val="16"/>
              </w:rPr>
            </w:pPr>
          </w:p>
        </w:tc>
      </w:tr>
      <w:tr w:rsidR="00417271" w:rsidRPr="009052E1" w14:paraId="21DCBFB3"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25E4B3D1"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τ00 Block</w:t>
            </w:r>
          </w:p>
        </w:tc>
        <w:tc>
          <w:tcPr>
            <w:tcW w:w="1226" w:type="pct"/>
            <w:shd w:val="clear" w:color="auto" w:fill="FFFFFF" w:themeFill="background1"/>
          </w:tcPr>
          <w:p w14:paraId="51D32B45"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cstheme="minorHAnsi"/>
                <w:sz w:val="16"/>
                <w:szCs w:val="16"/>
              </w:rPr>
              <w:t>0.001</w:t>
            </w:r>
          </w:p>
        </w:tc>
        <w:tc>
          <w:tcPr>
            <w:tcW w:w="976" w:type="pct"/>
            <w:shd w:val="clear" w:color="auto" w:fill="FFFFFF" w:themeFill="background1"/>
          </w:tcPr>
          <w:p w14:paraId="2D2FE7CF" w14:textId="77777777" w:rsidR="00417271" w:rsidRPr="009052E1" w:rsidRDefault="00417271" w:rsidP="005C1187">
            <w:pPr>
              <w:cnfStyle w:val="000000000000" w:firstRow="0" w:lastRow="0" w:firstColumn="0" w:lastColumn="0" w:oddVBand="0" w:evenVBand="0" w:oddHBand="0" w:evenHBand="0" w:firstRowFirstColumn="0" w:firstRowLastColumn="0" w:lastRowFirstColumn="0" w:lastRowLastColumn="0"/>
              <w:rPr>
                <w:rFonts w:cstheme="minorHAnsi"/>
                <w:sz w:val="16"/>
                <w:szCs w:val="16"/>
              </w:rPr>
            </w:pPr>
          </w:p>
        </w:tc>
      </w:tr>
      <w:tr w:rsidR="00417271" w:rsidRPr="009052E1" w14:paraId="3E6B2E17"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2CB30527"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ICC</w:t>
            </w:r>
          </w:p>
        </w:tc>
        <w:tc>
          <w:tcPr>
            <w:tcW w:w="1226" w:type="pct"/>
            <w:shd w:val="clear" w:color="auto" w:fill="FFFFFF" w:themeFill="background1"/>
          </w:tcPr>
          <w:p w14:paraId="6AD97BD0"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cstheme="minorHAnsi"/>
                <w:sz w:val="16"/>
                <w:szCs w:val="16"/>
              </w:rPr>
              <w:t>0.18</w:t>
            </w:r>
          </w:p>
        </w:tc>
        <w:tc>
          <w:tcPr>
            <w:tcW w:w="976" w:type="pct"/>
            <w:shd w:val="clear" w:color="auto" w:fill="FFFFFF" w:themeFill="background1"/>
          </w:tcPr>
          <w:p w14:paraId="346FC1D1" w14:textId="77777777" w:rsidR="00417271" w:rsidRPr="009052E1" w:rsidRDefault="00417271" w:rsidP="005C1187">
            <w:pPr>
              <w:cnfStyle w:val="000000100000" w:firstRow="0" w:lastRow="0" w:firstColumn="0" w:lastColumn="0" w:oddVBand="0" w:evenVBand="0" w:oddHBand="1" w:evenHBand="0" w:firstRowFirstColumn="0" w:firstRowLastColumn="0" w:lastRowFirstColumn="0" w:lastRowLastColumn="0"/>
              <w:rPr>
                <w:rFonts w:cstheme="minorHAnsi"/>
                <w:sz w:val="16"/>
                <w:szCs w:val="16"/>
              </w:rPr>
            </w:pPr>
          </w:p>
        </w:tc>
      </w:tr>
      <w:tr w:rsidR="00417271" w:rsidRPr="009052E1" w14:paraId="63061359" w14:textId="77777777" w:rsidTr="005C1187">
        <w:tc>
          <w:tcPr>
            <w:cnfStyle w:val="001000000000" w:firstRow="0" w:lastRow="0" w:firstColumn="1" w:lastColumn="0" w:oddVBand="0" w:evenVBand="0" w:oddHBand="0" w:evenHBand="0" w:firstRowFirstColumn="0" w:firstRowLastColumn="0" w:lastRowFirstColumn="0" w:lastRowLastColumn="0"/>
            <w:tcW w:w="2798" w:type="pct"/>
            <w:shd w:val="clear" w:color="auto" w:fill="FFFFFF" w:themeFill="background1"/>
          </w:tcPr>
          <w:p w14:paraId="30D406EB"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 xml:space="preserve">N </w:t>
            </w:r>
            <w:proofErr w:type="spellStart"/>
            <w:r w:rsidRPr="009052E1">
              <w:rPr>
                <w:rFonts w:cstheme="minorHAnsi"/>
                <w:b w:val="0"/>
                <w:bCs w:val="0"/>
                <w:sz w:val="16"/>
                <w:szCs w:val="16"/>
              </w:rPr>
              <w:t>Plot_ID</w:t>
            </w:r>
            <w:proofErr w:type="spellEnd"/>
          </w:p>
        </w:tc>
        <w:tc>
          <w:tcPr>
            <w:tcW w:w="1226" w:type="pct"/>
            <w:shd w:val="clear" w:color="auto" w:fill="FFFFFF" w:themeFill="background1"/>
          </w:tcPr>
          <w:p w14:paraId="511A21B0" w14:textId="77777777" w:rsidR="00417271" w:rsidRPr="009052E1" w:rsidRDefault="00417271" w:rsidP="005C1187">
            <w:pPr>
              <w:jc w:val="right"/>
              <w:cnfStyle w:val="000000000000" w:firstRow="0" w:lastRow="0" w:firstColumn="0" w:lastColumn="0" w:oddVBand="0" w:evenVBand="0" w:oddHBand="0" w:evenHBand="0" w:firstRowFirstColumn="0" w:firstRowLastColumn="0" w:lastRowFirstColumn="0" w:lastRowLastColumn="0"/>
              <w:rPr>
                <w:rFonts w:cstheme="minorHAnsi"/>
                <w:sz w:val="16"/>
                <w:szCs w:val="16"/>
              </w:rPr>
            </w:pPr>
            <w:r w:rsidRPr="009052E1">
              <w:rPr>
                <w:rFonts w:cstheme="minorHAnsi"/>
                <w:sz w:val="16"/>
                <w:szCs w:val="16"/>
              </w:rPr>
              <w:t>270</w:t>
            </w:r>
          </w:p>
        </w:tc>
        <w:tc>
          <w:tcPr>
            <w:tcW w:w="976" w:type="pct"/>
            <w:shd w:val="clear" w:color="auto" w:fill="FFFFFF" w:themeFill="background1"/>
          </w:tcPr>
          <w:p w14:paraId="728B3F3E" w14:textId="77777777" w:rsidR="00417271" w:rsidRPr="009052E1" w:rsidRDefault="00417271" w:rsidP="005C1187">
            <w:pPr>
              <w:cnfStyle w:val="000000000000" w:firstRow="0" w:lastRow="0" w:firstColumn="0" w:lastColumn="0" w:oddVBand="0" w:evenVBand="0" w:oddHBand="0" w:evenHBand="0" w:firstRowFirstColumn="0" w:firstRowLastColumn="0" w:lastRowFirstColumn="0" w:lastRowLastColumn="0"/>
              <w:rPr>
                <w:rFonts w:cstheme="minorHAnsi"/>
                <w:sz w:val="16"/>
                <w:szCs w:val="16"/>
              </w:rPr>
            </w:pPr>
          </w:p>
        </w:tc>
      </w:tr>
      <w:tr w:rsidR="00417271" w:rsidRPr="009052E1" w14:paraId="5F2F679B" w14:textId="77777777" w:rsidTr="005C118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8" w:type="pct"/>
            <w:tcBorders>
              <w:bottom w:val="single" w:sz="4" w:space="0" w:color="auto"/>
            </w:tcBorders>
            <w:shd w:val="clear" w:color="auto" w:fill="FFFFFF" w:themeFill="background1"/>
          </w:tcPr>
          <w:p w14:paraId="7B2137D6" w14:textId="77777777" w:rsidR="00417271" w:rsidRPr="009052E1" w:rsidRDefault="00417271" w:rsidP="005C1187">
            <w:pPr>
              <w:rPr>
                <w:rFonts w:cstheme="minorHAnsi"/>
                <w:b w:val="0"/>
                <w:bCs w:val="0"/>
                <w:sz w:val="16"/>
                <w:szCs w:val="16"/>
              </w:rPr>
            </w:pPr>
            <w:r w:rsidRPr="009052E1">
              <w:rPr>
                <w:rFonts w:cstheme="minorHAnsi"/>
                <w:b w:val="0"/>
                <w:bCs w:val="0"/>
                <w:sz w:val="16"/>
                <w:szCs w:val="16"/>
              </w:rPr>
              <w:t>N Block</w:t>
            </w:r>
          </w:p>
        </w:tc>
        <w:tc>
          <w:tcPr>
            <w:tcW w:w="1226" w:type="pct"/>
            <w:tcBorders>
              <w:bottom w:val="single" w:sz="4" w:space="0" w:color="auto"/>
            </w:tcBorders>
            <w:shd w:val="clear" w:color="auto" w:fill="FFFFFF" w:themeFill="background1"/>
          </w:tcPr>
          <w:p w14:paraId="44680C45" w14:textId="77777777" w:rsidR="00417271" w:rsidRPr="009052E1" w:rsidRDefault="00417271" w:rsidP="005C1187">
            <w:pPr>
              <w:jc w:val="right"/>
              <w:cnfStyle w:val="000000100000" w:firstRow="0" w:lastRow="0" w:firstColumn="0" w:lastColumn="0" w:oddVBand="0" w:evenVBand="0" w:oddHBand="1" w:evenHBand="0" w:firstRowFirstColumn="0" w:firstRowLastColumn="0" w:lastRowFirstColumn="0" w:lastRowLastColumn="0"/>
              <w:rPr>
                <w:rFonts w:cstheme="minorHAnsi"/>
                <w:sz w:val="16"/>
                <w:szCs w:val="16"/>
              </w:rPr>
            </w:pPr>
            <w:r w:rsidRPr="009052E1">
              <w:rPr>
                <w:rFonts w:cstheme="minorHAnsi"/>
                <w:sz w:val="16"/>
                <w:szCs w:val="16"/>
              </w:rPr>
              <w:t>3</w:t>
            </w:r>
          </w:p>
        </w:tc>
        <w:tc>
          <w:tcPr>
            <w:tcW w:w="976" w:type="pct"/>
            <w:tcBorders>
              <w:bottom w:val="single" w:sz="4" w:space="0" w:color="auto"/>
            </w:tcBorders>
            <w:shd w:val="clear" w:color="auto" w:fill="FFFFFF" w:themeFill="background1"/>
          </w:tcPr>
          <w:p w14:paraId="66AB92E6" w14:textId="77777777" w:rsidR="00417271" w:rsidRPr="009052E1" w:rsidRDefault="00417271" w:rsidP="005C1187">
            <w:pPr>
              <w:cnfStyle w:val="000000100000" w:firstRow="0" w:lastRow="0" w:firstColumn="0" w:lastColumn="0" w:oddVBand="0" w:evenVBand="0" w:oddHBand="1" w:evenHBand="0" w:firstRowFirstColumn="0" w:firstRowLastColumn="0" w:lastRowFirstColumn="0" w:lastRowLastColumn="0"/>
              <w:rPr>
                <w:rFonts w:cstheme="minorHAnsi"/>
                <w:sz w:val="16"/>
                <w:szCs w:val="16"/>
              </w:rPr>
            </w:pPr>
          </w:p>
        </w:tc>
      </w:tr>
    </w:tbl>
    <w:p w14:paraId="38A68E49" w14:textId="77777777" w:rsidR="00417271" w:rsidRPr="00ED6D27" w:rsidRDefault="00417271" w:rsidP="00417271">
      <w:pPr>
        <w:autoSpaceDE w:val="0"/>
        <w:autoSpaceDN w:val="0"/>
        <w:adjustRightInd w:val="0"/>
        <w:spacing w:after="0" w:line="240" w:lineRule="auto"/>
        <w:jc w:val="both"/>
        <w:rPr>
          <w:sz w:val="18"/>
          <w:szCs w:val="18"/>
          <w:lang w:val="fr-FR"/>
        </w:rPr>
      </w:pPr>
      <w:r w:rsidRPr="009052E1">
        <w:rPr>
          <w:sz w:val="18"/>
          <w:szCs w:val="18"/>
        </w:rPr>
        <w:t xml:space="preserve">Note. Estimates and standard errors (in parentheses).  </w:t>
      </w:r>
      <w:bookmarkStart w:id="0" w:name="_Hlk162088462"/>
      <w:r w:rsidRPr="00ED6D27">
        <w:rPr>
          <w:sz w:val="18"/>
          <w:szCs w:val="18"/>
          <w:lang w:val="fr-FR"/>
        </w:rPr>
        <w:t xml:space="preserve">*** p &lt; 0.001; ** p &lt; 0.01; * p &lt; 0.05. </w:t>
      </w:r>
      <w:bookmarkEnd w:id="0"/>
      <w:r w:rsidRPr="00ED6D27">
        <w:rPr>
          <w:sz w:val="18"/>
          <w:szCs w:val="18"/>
          <w:lang w:val="fr-FR"/>
        </w:rPr>
        <w:t xml:space="preserve">SE: Standard </w:t>
      </w:r>
      <w:proofErr w:type="spellStart"/>
      <w:r w:rsidRPr="00ED6D27">
        <w:rPr>
          <w:sz w:val="18"/>
          <w:szCs w:val="18"/>
          <w:lang w:val="fr-FR"/>
        </w:rPr>
        <w:t>error</w:t>
      </w:r>
      <w:proofErr w:type="spellEnd"/>
    </w:p>
    <w:p w14:paraId="76218F5C" w14:textId="77777777" w:rsidR="00417271" w:rsidRPr="00417271" w:rsidRDefault="00417271" w:rsidP="00417271">
      <w:pPr>
        <w:rPr>
          <w:lang w:val="fr-FR"/>
        </w:rPr>
      </w:pPr>
    </w:p>
    <w:sectPr w:rsidR="00417271" w:rsidRPr="0041727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defaultTabStop w:val="708"/>
  <w:hyphenationZone w:val="425"/>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271"/>
    <w:rsid w:val="00333BE5"/>
    <w:rsid w:val="00417271"/>
    <w:rsid w:val="00AC04F7"/>
    <w:rsid w:val="00CF13B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C3C40"/>
  <w15:chartTrackingRefBased/>
  <w15:docId w15:val="{FA17E52E-2C1D-4C45-8F61-4A09CF5C7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4">
    <w:name w:val="Plain Table 4"/>
    <w:basedOn w:val="TableNormal"/>
    <w:uiPriority w:val="44"/>
    <w:rsid w:val="00417271"/>
    <w:pPr>
      <w:spacing w:after="0" w:line="240" w:lineRule="auto"/>
    </w:pPr>
    <w:rPr>
      <w:lang w:val="en-US"/>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417271"/>
    <w:pPr>
      <w:spacing w:after="200" w:line="240" w:lineRule="auto"/>
    </w:pPr>
    <w:rPr>
      <w:i/>
      <w:iCs/>
      <w:color w:val="44546A" w:themeColor="text2"/>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381</Words>
  <Characters>1524</Characters>
  <Application>Microsoft Office Word</Application>
  <DocSecurity>0</DocSecurity>
  <Lines>381</Lines>
  <Paragraphs>380</Paragraphs>
  <ScaleCrop>false</ScaleCrop>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Abebe Awraris</dc:creator>
  <cp:keywords/>
  <dc:description/>
  <cp:lastModifiedBy>Abebe Awraris</cp:lastModifiedBy>
  <cp:revision>2</cp:revision>
  <dcterms:created xsi:type="dcterms:W3CDTF">2024-03-23T15:03:00Z</dcterms:created>
  <dcterms:modified xsi:type="dcterms:W3CDTF">2024-03-23T20:33:00Z</dcterms:modified>
</cp:coreProperties>
</file>