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0973F" w14:textId="7CA7AC6F" w:rsidR="006D415F" w:rsidRDefault="001F0F20" w:rsidP="00744F8B">
      <w:pPr>
        <w:pStyle w:val="BodyText3"/>
        <w:spacing w:line="480" w:lineRule="auto"/>
        <w:outlineLvl w:val="1"/>
        <w:rPr>
          <w:b/>
          <w:iCs/>
        </w:rPr>
      </w:pPr>
      <w:r w:rsidRPr="00744F8B">
        <w:rPr>
          <w:b/>
          <w:iCs/>
        </w:rPr>
        <w:t>Additional simulations</w:t>
      </w:r>
    </w:p>
    <w:p w14:paraId="614EAA0B" w14:textId="77777777" w:rsidR="008E23B0" w:rsidRPr="00744F8B" w:rsidRDefault="008E23B0" w:rsidP="00744F8B">
      <w:pPr>
        <w:pStyle w:val="BodyText3"/>
        <w:spacing w:line="480" w:lineRule="auto"/>
        <w:outlineLvl w:val="1"/>
        <w:rPr>
          <w:b/>
          <w:iCs/>
        </w:rPr>
      </w:pPr>
    </w:p>
    <w:p w14:paraId="01DB5138" w14:textId="206C15C7" w:rsidR="00372188" w:rsidRPr="004B43BA" w:rsidRDefault="004B43BA" w:rsidP="004B43BA">
      <w:pPr>
        <w:pStyle w:val="BodyText3"/>
        <w:numPr>
          <w:ilvl w:val="0"/>
          <w:numId w:val="2"/>
        </w:numPr>
        <w:spacing w:line="480" w:lineRule="auto"/>
        <w:outlineLvl w:val="1"/>
        <w:rPr>
          <w:b/>
          <w:iCs/>
        </w:rPr>
      </w:pPr>
      <w:r w:rsidRPr="004B43BA">
        <w:rPr>
          <w:b/>
          <w:iCs/>
        </w:rPr>
        <w:t>Isolation of the impacts of aerosol perturbation in the SK and SC areas</w:t>
      </w:r>
    </w:p>
    <w:p w14:paraId="6A285707" w14:textId="77777777" w:rsidR="008E23B0" w:rsidRDefault="008E23B0" w:rsidP="001B01A0">
      <w:pPr>
        <w:pStyle w:val="BodyText3"/>
        <w:spacing w:line="480" w:lineRule="auto"/>
        <w:outlineLvl w:val="1"/>
        <w:rPr>
          <w:bCs/>
          <w:iCs/>
        </w:rPr>
      </w:pPr>
    </w:p>
    <w:p w14:paraId="03AB5DB6" w14:textId="41F1A07E" w:rsidR="0022720F" w:rsidRPr="001B01A0" w:rsidRDefault="0022720F" w:rsidP="001B01A0">
      <w:pPr>
        <w:pStyle w:val="BodyText3"/>
        <w:spacing w:line="480" w:lineRule="auto"/>
        <w:outlineLvl w:val="1"/>
        <w:rPr>
          <w:bCs/>
          <w:iCs/>
        </w:rPr>
      </w:pPr>
      <w:r w:rsidRPr="0022720F">
        <w:rPr>
          <w:bCs/>
          <w:iCs/>
        </w:rPr>
        <w:t>To isolate the impacts of aerosol perturbation concentrated in the SK area on clouds and precipitation, the polluted-SO run is repeated by setting aerosol concentrations outside the rectangle in Figure 1a</w:t>
      </w:r>
      <w:r w:rsidR="00EF1CB9">
        <w:rPr>
          <w:bCs/>
          <w:iCs/>
        </w:rPr>
        <w:t xml:space="preserve"> (that delineates the SK area)</w:t>
      </w:r>
      <w:r w:rsidRPr="0022720F">
        <w:rPr>
          <w:bCs/>
          <w:iCs/>
        </w:rPr>
        <w:t xml:space="preserve"> to </w:t>
      </w:r>
      <w:r w:rsidR="00EF1CB9">
        <w:rPr>
          <w:bCs/>
          <w:iCs/>
        </w:rPr>
        <w:t>the same values as</w:t>
      </w:r>
      <w:r w:rsidRPr="0022720F">
        <w:rPr>
          <w:bCs/>
          <w:iCs/>
        </w:rPr>
        <w:t xml:space="preserve"> in the clean-SO run</w:t>
      </w:r>
      <w:r w:rsidR="005919EE">
        <w:rPr>
          <w:bCs/>
          <w:iCs/>
        </w:rPr>
        <w:t xml:space="preserve"> as seen in Figure S12a</w:t>
      </w:r>
      <w:r w:rsidRPr="0022720F">
        <w:rPr>
          <w:bCs/>
          <w:iCs/>
        </w:rPr>
        <w:t>.</w:t>
      </w:r>
      <w:r w:rsidR="00596201">
        <w:rPr>
          <w:bCs/>
          <w:iCs/>
        </w:rPr>
        <w:t xml:space="preserve"> </w:t>
      </w:r>
      <w:r w:rsidR="0054476E">
        <w:rPr>
          <w:bCs/>
          <w:iCs/>
        </w:rPr>
        <w:t>By doing so,</w:t>
      </w:r>
      <w:r w:rsidRPr="0022720F">
        <w:rPr>
          <w:bCs/>
          <w:iCs/>
        </w:rPr>
        <w:t xml:space="preserve"> differences in aerosol concentrations between th</w:t>
      </w:r>
      <w:r w:rsidR="00665EA6">
        <w:rPr>
          <w:bCs/>
          <w:iCs/>
        </w:rPr>
        <w:t>is</w:t>
      </w:r>
      <w:r w:rsidRPr="0022720F">
        <w:rPr>
          <w:bCs/>
          <w:iCs/>
        </w:rPr>
        <w:t xml:space="preserve"> </w:t>
      </w:r>
      <w:r w:rsidR="00665EA6">
        <w:rPr>
          <w:bCs/>
          <w:iCs/>
        </w:rPr>
        <w:t>additional</w:t>
      </w:r>
      <w:r w:rsidRPr="0022720F">
        <w:rPr>
          <w:bCs/>
          <w:iCs/>
        </w:rPr>
        <w:t xml:space="preserve"> polluted-SO and clean-SO runs </w:t>
      </w:r>
      <w:r w:rsidR="00665EA6">
        <w:rPr>
          <w:bCs/>
          <w:iCs/>
        </w:rPr>
        <w:t>come from</w:t>
      </w:r>
      <w:r w:rsidRPr="0022720F">
        <w:rPr>
          <w:bCs/>
          <w:iCs/>
        </w:rPr>
        <w:t xml:space="preserve"> aerosol perturbation </w:t>
      </w:r>
      <w:r w:rsidR="00BC4CBC">
        <w:rPr>
          <w:bCs/>
          <w:iCs/>
        </w:rPr>
        <w:t xml:space="preserve">only </w:t>
      </w:r>
      <w:r w:rsidRPr="0022720F">
        <w:rPr>
          <w:bCs/>
          <w:iCs/>
        </w:rPr>
        <w:t>in the SK area.</w:t>
      </w:r>
      <w:r w:rsidR="00EE0971">
        <w:rPr>
          <w:bCs/>
          <w:iCs/>
        </w:rPr>
        <w:t xml:space="preserve"> Henceforth, this </w:t>
      </w:r>
      <w:r w:rsidR="00FC1ACD">
        <w:rPr>
          <w:bCs/>
          <w:iCs/>
        </w:rPr>
        <w:t>additional</w:t>
      </w:r>
      <w:r w:rsidR="00EE0971">
        <w:rPr>
          <w:bCs/>
          <w:iCs/>
        </w:rPr>
        <w:t xml:space="preserve"> run is referred to as the first supplementary-SO run. </w:t>
      </w:r>
      <w:r w:rsidR="00FC1ACD">
        <w:rPr>
          <w:bCs/>
          <w:iCs/>
        </w:rPr>
        <w:t>C</w:t>
      </w:r>
      <w:r w:rsidRPr="0022720F">
        <w:rPr>
          <w:bCs/>
          <w:iCs/>
        </w:rPr>
        <w:t xml:space="preserve">omparisons between the polluted-SO, clean-SO and </w:t>
      </w:r>
      <w:r w:rsidR="00EE0971">
        <w:rPr>
          <w:bCs/>
          <w:iCs/>
        </w:rPr>
        <w:t>first supplementary-SO</w:t>
      </w:r>
      <w:r w:rsidRPr="0022720F">
        <w:rPr>
          <w:bCs/>
          <w:iCs/>
        </w:rPr>
        <w:t xml:space="preserve"> runs isolate aerosol perturbation</w:t>
      </w:r>
      <w:r w:rsidR="00A32EE8">
        <w:rPr>
          <w:bCs/>
          <w:iCs/>
        </w:rPr>
        <w:t xml:space="preserve"> impacts </w:t>
      </w:r>
      <w:r w:rsidR="00A37193">
        <w:rPr>
          <w:bCs/>
          <w:iCs/>
        </w:rPr>
        <w:t>solely</w:t>
      </w:r>
      <w:r w:rsidR="00A32EE8">
        <w:rPr>
          <w:bCs/>
          <w:iCs/>
        </w:rPr>
        <w:t xml:space="preserve"> due to</w:t>
      </w:r>
      <w:r w:rsidRPr="0022720F">
        <w:rPr>
          <w:bCs/>
          <w:iCs/>
        </w:rPr>
        <w:t xml:space="preserve"> </w:t>
      </w:r>
      <w:r w:rsidR="00A32EE8">
        <w:rPr>
          <w:bCs/>
          <w:iCs/>
        </w:rPr>
        <w:t>sources</w:t>
      </w:r>
      <w:r w:rsidRPr="0022720F">
        <w:rPr>
          <w:bCs/>
          <w:iCs/>
        </w:rPr>
        <w:t xml:space="preserve"> resid</w:t>
      </w:r>
      <w:r w:rsidR="00A32EE8">
        <w:rPr>
          <w:bCs/>
          <w:iCs/>
        </w:rPr>
        <w:t>ing</w:t>
      </w:r>
      <w:r w:rsidRPr="0022720F">
        <w:rPr>
          <w:bCs/>
          <w:iCs/>
        </w:rPr>
        <w:t xml:space="preserve"> in SK area. Comparisons between the </w:t>
      </w:r>
      <w:r w:rsidR="00EE0971">
        <w:rPr>
          <w:bCs/>
          <w:iCs/>
        </w:rPr>
        <w:t xml:space="preserve">first supplementary-SO </w:t>
      </w:r>
      <w:r w:rsidRPr="0022720F">
        <w:rPr>
          <w:bCs/>
          <w:iCs/>
        </w:rPr>
        <w:t xml:space="preserve">and clean-SO runs </w:t>
      </w:r>
      <w:r w:rsidR="004D5D94">
        <w:rPr>
          <w:bCs/>
          <w:iCs/>
        </w:rPr>
        <w:t xml:space="preserve">unveil </w:t>
      </w:r>
      <w:r w:rsidRPr="0022720F">
        <w:rPr>
          <w:bCs/>
          <w:iCs/>
        </w:rPr>
        <w:t xml:space="preserve">suppressed precipitation in the </w:t>
      </w:r>
      <w:r w:rsidR="00BA6E8A">
        <w:rPr>
          <w:bCs/>
          <w:iCs/>
        </w:rPr>
        <w:t>Indochinese-</w:t>
      </w:r>
      <w:r w:rsidRPr="0022720F">
        <w:rPr>
          <w:bCs/>
          <w:iCs/>
        </w:rPr>
        <w:t>island area and enhanced precipitation in the ocean area</w:t>
      </w:r>
      <w:r w:rsidR="004F6138">
        <w:rPr>
          <w:bCs/>
          <w:iCs/>
        </w:rPr>
        <w:t>, which</w:t>
      </w:r>
      <w:r w:rsidRPr="0022720F">
        <w:rPr>
          <w:bCs/>
          <w:iCs/>
        </w:rPr>
        <w:t xml:space="preserve"> qualitatively align with the findings from comparisons between the polluted-SO and clean-SO runs (Table </w:t>
      </w:r>
      <w:r w:rsidR="00F21BF5">
        <w:rPr>
          <w:bCs/>
          <w:iCs/>
        </w:rPr>
        <w:t>2</w:t>
      </w:r>
      <w:r w:rsidRPr="0022720F">
        <w:rPr>
          <w:bCs/>
          <w:iCs/>
        </w:rPr>
        <w:t xml:space="preserve">). Furthermore, the polluted-SO run is </w:t>
      </w:r>
      <w:proofErr w:type="gramStart"/>
      <w:r w:rsidRPr="0022720F">
        <w:rPr>
          <w:bCs/>
          <w:iCs/>
        </w:rPr>
        <w:t>repeated again</w:t>
      </w:r>
      <w:proofErr w:type="gramEnd"/>
      <w:r w:rsidRPr="0022720F">
        <w:rPr>
          <w:bCs/>
          <w:iCs/>
        </w:rPr>
        <w:t xml:space="preserve"> by setting aerosol concentrations inside the</w:t>
      </w:r>
      <w:r w:rsidR="00827EA7">
        <w:rPr>
          <w:bCs/>
          <w:iCs/>
        </w:rPr>
        <w:t xml:space="preserve"> Figure 1</w:t>
      </w:r>
      <w:r w:rsidRPr="0022720F">
        <w:rPr>
          <w:bCs/>
          <w:iCs/>
        </w:rPr>
        <w:t xml:space="preserve"> rectangle to</w:t>
      </w:r>
      <w:r w:rsidR="00827EA7">
        <w:rPr>
          <w:bCs/>
          <w:iCs/>
        </w:rPr>
        <w:t xml:space="preserve"> be equal to</w:t>
      </w:r>
      <w:r w:rsidRPr="0022720F">
        <w:rPr>
          <w:bCs/>
          <w:iCs/>
        </w:rPr>
        <w:t xml:space="preserve"> those in the clean-SO run</w:t>
      </w:r>
      <w:r w:rsidR="009B2650">
        <w:rPr>
          <w:bCs/>
          <w:iCs/>
        </w:rPr>
        <w:t xml:space="preserve"> as seen in Figure S12b</w:t>
      </w:r>
      <w:r w:rsidRPr="0022720F">
        <w:rPr>
          <w:bCs/>
          <w:iCs/>
        </w:rPr>
        <w:t xml:space="preserve">. </w:t>
      </w:r>
      <w:r w:rsidR="002F2482">
        <w:rPr>
          <w:bCs/>
          <w:iCs/>
        </w:rPr>
        <w:t xml:space="preserve">Henceforth, this second repeated polluted-SO run is </w:t>
      </w:r>
      <w:r w:rsidR="00B43419">
        <w:rPr>
          <w:bCs/>
          <w:iCs/>
        </w:rPr>
        <w:t xml:space="preserve">referred to as </w:t>
      </w:r>
      <w:r w:rsidR="002F2482">
        <w:rPr>
          <w:bCs/>
          <w:iCs/>
        </w:rPr>
        <w:t xml:space="preserve">the second supplementary-SO run. </w:t>
      </w:r>
      <w:r w:rsidR="00497E06">
        <w:rPr>
          <w:bCs/>
          <w:iCs/>
        </w:rPr>
        <w:t>By design</w:t>
      </w:r>
      <w:r w:rsidRPr="0022720F">
        <w:rPr>
          <w:bCs/>
          <w:iCs/>
        </w:rPr>
        <w:t xml:space="preserve">, differences in aerosol concentrations between the clean-SO and </w:t>
      </w:r>
      <w:r w:rsidR="00C85C7A">
        <w:rPr>
          <w:bCs/>
          <w:iCs/>
        </w:rPr>
        <w:t>second</w:t>
      </w:r>
      <w:r w:rsidR="00714614">
        <w:rPr>
          <w:bCs/>
          <w:iCs/>
        </w:rPr>
        <w:t xml:space="preserve"> supplementary-SO</w:t>
      </w:r>
      <w:r w:rsidRPr="0022720F">
        <w:rPr>
          <w:bCs/>
          <w:iCs/>
        </w:rPr>
        <w:t xml:space="preserve"> runs are not caused by aerosol perturbation in the SK area. Hence, </w:t>
      </w:r>
      <w:r w:rsidR="003E3273">
        <w:rPr>
          <w:bCs/>
          <w:iCs/>
        </w:rPr>
        <w:t>when comparing</w:t>
      </w:r>
      <w:r w:rsidRPr="0022720F">
        <w:rPr>
          <w:bCs/>
          <w:iCs/>
        </w:rPr>
        <w:t xml:space="preserve"> th</w:t>
      </w:r>
      <w:r w:rsidR="003E3273">
        <w:rPr>
          <w:bCs/>
          <w:iCs/>
        </w:rPr>
        <w:t>e</w:t>
      </w:r>
      <w:r w:rsidRPr="0022720F">
        <w:rPr>
          <w:bCs/>
          <w:iCs/>
        </w:rPr>
        <w:t xml:space="preserve"> second </w:t>
      </w:r>
      <w:r w:rsidR="00633E44">
        <w:rPr>
          <w:bCs/>
          <w:iCs/>
        </w:rPr>
        <w:t>supplementary-SO</w:t>
      </w:r>
      <w:r w:rsidRPr="0022720F">
        <w:rPr>
          <w:bCs/>
          <w:iCs/>
        </w:rPr>
        <w:t xml:space="preserve"> and clean-SO run</w:t>
      </w:r>
      <w:r w:rsidR="0063320C">
        <w:rPr>
          <w:bCs/>
          <w:iCs/>
        </w:rPr>
        <w:t>s</w:t>
      </w:r>
      <w:r w:rsidRPr="0022720F">
        <w:rPr>
          <w:bCs/>
          <w:iCs/>
        </w:rPr>
        <w:t>, there are no</w:t>
      </w:r>
      <w:r w:rsidR="00446F58">
        <w:rPr>
          <w:bCs/>
          <w:iCs/>
        </w:rPr>
        <w:t xml:space="preserve"> </w:t>
      </w:r>
      <w:r w:rsidRPr="0022720F">
        <w:rPr>
          <w:bCs/>
          <w:iCs/>
        </w:rPr>
        <w:t xml:space="preserve">impacts of aerosol perturbation in the SK area. This comparison does not exhibit </w:t>
      </w:r>
      <w:r w:rsidR="00446F58">
        <w:rPr>
          <w:bCs/>
          <w:iCs/>
        </w:rPr>
        <w:t xml:space="preserve">significant </w:t>
      </w:r>
      <w:r w:rsidRPr="0022720F">
        <w:rPr>
          <w:bCs/>
          <w:iCs/>
        </w:rPr>
        <w:t xml:space="preserve">aerosol-induced enhancement (suppression) of precipitation in the </w:t>
      </w:r>
      <w:r w:rsidR="00BA6E8A">
        <w:rPr>
          <w:bCs/>
          <w:iCs/>
        </w:rPr>
        <w:t>Indochinese-</w:t>
      </w:r>
      <w:r w:rsidRPr="0022720F">
        <w:rPr>
          <w:bCs/>
          <w:iCs/>
        </w:rPr>
        <w:t>island (ocean) area</w:t>
      </w:r>
      <w:r w:rsidR="00446F58">
        <w:rPr>
          <w:bCs/>
          <w:iCs/>
        </w:rPr>
        <w:t xml:space="preserve"> as compared to that shown in the previous comparisons </w:t>
      </w:r>
      <w:r w:rsidRPr="0022720F">
        <w:rPr>
          <w:bCs/>
          <w:iCs/>
        </w:rPr>
        <w:t xml:space="preserve">(Table </w:t>
      </w:r>
      <w:r w:rsidR="00F21BF5">
        <w:rPr>
          <w:bCs/>
          <w:iCs/>
        </w:rPr>
        <w:t>2</w:t>
      </w:r>
      <w:r w:rsidRPr="0022720F">
        <w:rPr>
          <w:bCs/>
          <w:iCs/>
        </w:rPr>
        <w:t xml:space="preserve">). This reinforces </w:t>
      </w:r>
      <w:r w:rsidR="005535ED">
        <w:rPr>
          <w:bCs/>
          <w:iCs/>
        </w:rPr>
        <w:t xml:space="preserve">our </w:t>
      </w:r>
      <w:r w:rsidRPr="0022720F">
        <w:rPr>
          <w:bCs/>
          <w:iCs/>
        </w:rPr>
        <w:t xml:space="preserve">conclusion that aerosol </w:t>
      </w:r>
      <w:r w:rsidRPr="0022720F">
        <w:rPr>
          <w:bCs/>
          <w:iCs/>
        </w:rPr>
        <w:lastRenderedPageBreak/>
        <w:t xml:space="preserve">perturbation in the SK area is the main thrust for aerosol-induced enhancement (suppression) of precipitation in the </w:t>
      </w:r>
      <w:r w:rsidR="00730018">
        <w:rPr>
          <w:bCs/>
          <w:iCs/>
        </w:rPr>
        <w:t>Indochinese-</w:t>
      </w:r>
      <w:r w:rsidRPr="0022720F">
        <w:rPr>
          <w:bCs/>
          <w:iCs/>
        </w:rPr>
        <w:t>island (ocean) area in the polluted-SO run.</w:t>
      </w:r>
      <w:r w:rsidR="001771EE">
        <w:rPr>
          <w:bCs/>
          <w:iCs/>
        </w:rPr>
        <w:t xml:space="preserve"> </w:t>
      </w:r>
    </w:p>
    <w:p w14:paraId="66BD88F4" w14:textId="03CDF883" w:rsidR="000C26CB" w:rsidRPr="001B01A0" w:rsidRDefault="00460BC3" w:rsidP="001B01A0">
      <w:pPr>
        <w:pStyle w:val="BodyText3"/>
        <w:spacing w:line="480" w:lineRule="auto"/>
        <w:outlineLvl w:val="1"/>
        <w:rPr>
          <w:bCs/>
          <w:iCs/>
        </w:rPr>
      </w:pPr>
      <w:r w:rsidRPr="001B01A0">
        <w:rPr>
          <w:bCs/>
          <w:iCs/>
        </w:rPr>
        <w:t xml:space="preserve">        </w:t>
      </w:r>
      <w:proofErr w:type="gramStart"/>
      <w:r w:rsidRPr="00460BC3">
        <w:rPr>
          <w:bCs/>
          <w:iCs/>
        </w:rPr>
        <w:t>Similar to</w:t>
      </w:r>
      <w:proofErr w:type="gramEnd"/>
      <w:r w:rsidRPr="00460BC3">
        <w:rPr>
          <w:bCs/>
          <w:iCs/>
        </w:rPr>
        <w:t xml:space="preserve"> what </w:t>
      </w:r>
      <w:r w:rsidR="00D36841">
        <w:rPr>
          <w:bCs/>
          <w:iCs/>
        </w:rPr>
        <w:t xml:space="preserve">we described above </w:t>
      </w:r>
      <w:r w:rsidRPr="00460BC3">
        <w:rPr>
          <w:bCs/>
          <w:iCs/>
        </w:rPr>
        <w:t xml:space="preserve">for the SO fire, additional simulations are performed to isolate the impacts of aerosol perturbation concentrated in the SC area on clouds and precipitation. The first of these additional simulations is </w:t>
      </w:r>
      <w:r w:rsidR="004C686B">
        <w:rPr>
          <w:bCs/>
          <w:iCs/>
        </w:rPr>
        <w:t>an additional</w:t>
      </w:r>
      <w:r w:rsidRPr="00460BC3">
        <w:rPr>
          <w:bCs/>
          <w:iCs/>
        </w:rPr>
        <w:t xml:space="preserve"> polluted-MA run where aerosol concentrations outside the rectangle in Figure </w:t>
      </w:r>
      <w:r w:rsidR="00392774">
        <w:rPr>
          <w:bCs/>
          <w:iCs/>
        </w:rPr>
        <w:t>4</w:t>
      </w:r>
      <w:r w:rsidR="005636F5">
        <w:rPr>
          <w:bCs/>
          <w:iCs/>
        </w:rPr>
        <w:t>a</w:t>
      </w:r>
      <w:r w:rsidRPr="00460BC3">
        <w:rPr>
          <w:bCs/>
          <w:iCs/>
        </w:rPr>
        <w:t xml:space="preserve">, which marks the SC area, are set to be </w:t>
      </w:r>
      <w:r w:rsidR="004C686B">
        <w:rPr>
          <w:bCs/>
          <w:iCs/>
        </w:rPr>
        <w:t xml:space="preserve">equal to </w:t>
      </w:r>
      <w:r w:rsidRPr="00460BC3">
        <w:rPr>
          <w:bCs/>
          <w:iCs/>
        </w:rPr>
        <w:t>those in the clean-MA run</w:t>
      </w:r>
      <w:r w:rsidR="00A6504F">
        <w:rPr>
          <w:bCs/>
          <w:iCs/>
        </w:rPr>
        <w:t xml:space="preserve"> as shown in Figure S12c</w:t>
      </w:r>
      <w:r w:rsidRPr="00460BC3">
        <w:rPr>
          <w:bCs/>
          <w:iCs/>
        </w:rPr>
        <w:t xml:space="preserve">. </w:t>
      </w:r>
      <w:r w:rsidR="0011771A">
        <w:rPr>
          <w:bCs/>
          <w:iCs/>
        </w:rPr>
        <w:t xml:space="preserve">Henceforth, this repeated polluted-MA run </w:t>
      </w:r>
      <w:r w:rsidR="00793549">
        <w:rPr>
          <w:bCs/>
          <w:iCs/>
        </w:rPr>
        <w:t>is referred to as the first supplementary-MA run</w:t>
      </w:r>
      <w:r w:rsidR="008D6595">
        <w:rPr>
          <w:bCs/>
          <w:iCs/>
        </w:rPr>
        <w:t xml:space="preserve">. Note that </w:t>
      </w:r>
      <w:r w:rsidRPr="00460BC3">
        <w:rPr>
          <w:bCs/>
          <w:iCs/>
        </w:rPr>
        <w:t xml:space="preserve">aerosol perturbation in the SC area explains all </w:t>
      </w:r>
      <w:r w:rsidR="00D92AA3">
        <w:rPr>
          <w:bCs/>
          <w:iCs/>
        </w:rPr>
        <w:t>the</w:t>
      </w:r>
      <w:r w:rsidRPr="00460BC3">
        <w:rPr>
          <w:bCs/>
          <w:iCs/>
        </w:rPr>
        <w:t xml:space="preserve"> differences in aerosol concentrations between the </w:t>
      </w:r>
      <w:r w:rsidR="002D5930">
        <w:rPr>
          <w:bCs/>
          <w:iCs/>
        </w:rPr>
        <w:t>clean</w:t>
      </w:r>
      <w:r w:rsidRPr="00460BC3">
        <w:rPr>
          <w:bCs/>
          <w:iCs/>
        </w:rPr>
        <w:t xml:space="preserve">-MA and </w:t>
      </w:r>
      <w:r w:rsidR="00715F0D">
        <w:rPr>
          <w:bCs/>
          <w:iCs/>
        </w:rPr>
        <w:t>first supplementary</w:t>
      </w:r>
      <w:r w:rsidRPr="00460BC3">
        <w:rPr>
          <w:bCs/>
          <w:iCs/>
        </w:rPr>
        <w:t>-MA run</w:t>
      </w:r>
      <w:r w:rsidR="002D5930">
        <w:rPr>
          <w:bCs/>
          <w:iCs/>
        </w:rPr>
        <w:t>s</w:t>
      </w:r>
      <w:r w:rsidRPr="00460BC3">
        <w:rPr>
          <w:bCs/>
          <w:iCs/>
        </w:rPr>
        <w:t xml:space="preserve">. The </w:t>
      </w:r>
      <w:r w:rsidR="00F00107">
        <w:rPr>
          <w:bCs/>
          <w:iCs/>
        </w:rPr>
        <w:t>first supplementary</w:t>
      </w:r>
      <w:r w:rsidRPr="00460BC3">
        <w:rPr>
          <w:bCs/>
          <w:iCs/>
        </w:rPr>
        <w:t>-MA run shows more precipitation in the primary precipitation band and less precipitation in the secondary precipitation band than the clean-MA run</w:t>
      </w:r>
      <w:r w:rsidR="00164B9C">
        <w:rPr>
          <w:bCs/>
          <w:iCs/>
        </w:rPr>
        <w:t>,</w:t>
      </w:r>
      <w:r w:rsidRPr="00460BC3">
        <w:rPr>
          <w:bCs/>
          <w:iCs/>
        </w:rPr>
        <w:t xml:space="preserve"> as shown </w:t>
      </w:r>
      <w:r w:rsidR="00164B9C">
        <w:rPr>
          <w:bCs/>
          <w:iCs/>
        </w:rPr>
        <w:t>when</w:t>
      </w:r>
      <w:r w:rsidRPr="00460BC3">
        <w:rPr>
          <w:bCs/>
          <w:iCs/>
        </w:rPr>
        <w:t xml:space="preserve"> the polluted-MA run </w:t>
      </w:r>
      <w:r w:rsidR="00164B9C">
        <w:rPr>
          <w:bCs/>
          <w:iCs/>
        </w:rPr>
        <w:t>is</w:t>
      </w:r>
      <w:r w:rsidRPr="00460BC3">
        <w:rPr>
          <w:bCs/>
          <w:iCs/>
        </w:rPr>
        <w:t xml:space="preserve"> compared to the clean-MA run</w:t>
      </w:r>
      <w:r w:rsidR="006918E3">
        <w:rPr>
          <w:bCs/>
          <w:iCs/>
        </w:rPr>
        <w:t xml:space="preserve"> (Table 2)</w:t>
      </w:r>
      <w:r w:rsidRPr="00460BC3">
        <w:rPr>
          <w:bCs/>
          <w:iCs/>
        </w:rPr>
        <w:t xml:space="preserve">. </w:t>
      </w:r>
      <w:r w:rsidR="00253A76">
        <w:rPr>
          <w:bCs/>
          <w:iCs/>
        </w:rPr>
        <w:t>A</w:t>
      </w:r>
      <w:r w:rsidRPr="00460BC3">
        <w:rPr>
          <w:bCs/>
          <w:iCs/>
        </w:rPr>
        <w:t xml:space="preserve"> second</w:t>
      </w:r>
      <w:r w:rsidR="00253A76">
        <w:rPr>
          <w:bCs/>
          <w:iCs/>
        </w:rPr>
        <w:t xml:space="preserve"> supplementary-MA run</w:t>
      </w:r>
      <w:r w:rsidRPr="00460BC3">
        <w:rPr>
          <w:bCs/>
          <w:iCs/>
        </w:rPr>
        <w:t xml:space="preserve"> is </w:t>
      </w:r>
      <w:r w:rsidR="002E0FEF">
        <w:rPr>
          <w:bCs/>
          <w:iCs/>
        </w:rPr>
        <w:t xml:space="preserve">another </w:t>
      </w:r>
      <w:r w:rsidRPr="00460BC3">
        <w:rPr>
          <w:bCs/>
          <w:iCs/>
        </w:rPr>
        <w:t xml:space="preserve">polluted-MA run where aerosol concentrations inside the rectangle in Figure </w:t>
      </w:r>
      <w:r w:rsidR="002C2AD6">
        <w:rPr>
          <w:bCs/>
          <w:iCs/>
        </w:rPr>
        <w:t>4</w:t>
      </w:r>
      <w:r w:rsidR="005636F5">
        <w:rPr>
          <w:bCs/>
          <w:iCs/>
        </w:rPr>
        <w:t>a</w:t>
      </w:r>
      <w:r w:rsidRPr="00460BC3">
        <w:rPr>
          <w:bCs/>
          <w:iCs/>
        </w:rPr>
        <w:t xml:space="preserve"> are set to be those in the clean-MA run</w:t>
      </w:r>
      <w:r w:rsidR="000235F6">
        <w:rPr>
          <w:bCs/>
          <w:iCs/>
        </w:rPr>
        <w:t>,</w:t>
      </w:r>
      <w:r w:rsidR="005501DD">
        <w:rPr>
          <w:bCs/>
          <w:iCs/>
        </w:rPr>
        <w:t xml:space="preserve"> as shown in Figure S12d</w:t>
      </w:r>
      <w:r w:rsidRPr="00460BC3">
        <w:rPr>
          <w:bCs/>
          <w:iCs/>
        </w:rPr>
        <w:t>.</w:t>
      </w:r>
      <w:r w:rsidR="00950519">
        <w:rPr>
          <w:bCs/>
          <w:iCs/>
        </w:rPr>
        <w:t xml:space="preserve"> Henceforth, </w:t>
      </w:r>
      <w:r w:rsidR="000378A9">
        <w:rPr>
          <w:bCs/>
          <w:iCs/>
        </w:rPr>
        <w:t xml:space="preserve">this second repeated run is referred to as the second supplementary-MA run. </w:t>
      </w:r>
      <w:r w:rsidR="00C812AE">
        <w:rPr>
          <w:bCs/>
          <w:iCs/>
        </w:rPr>
        <w:t>We see that</w:t>
      </w:r>
      <w:r w:rsidRPr="00460BC3">
        <w:rPr>
          <w:bCs/>
          <w:iCs/>
        </w:rPr>
        <w:t xml:space="preserve"> aerosol perturbation in the SC area does not explain differences in aerosol concentrations between the </w:t>
      </w:r>
      <w:r w:rsidR="00C908C8">
        <w:rPr>
          <w:bCs/>
          <w:iCs/>
        </w:rPr>
        <w:t>clean</w:t>
      </w:r>
      <w:r w:rsidRPr="00460BC3">
        <w:rPr>
          <w:bCs/>
          <w:iCs/>
        </w:rPr>
        <w:t xml:space="preserve">-MA and second </w:t>
      </w:r>
      <w:r w:rsidR="000378A9">
        <w:rPr>
          <w:bCs/>
          <w:iCs/>
        </w:rPr>
        <w:t>supplementary</w:t>
      </w:r>
      <w:r w:rsidRPr="00460BC3">
        <w:rPr>
          <w:bCs/>
          <w:iCs/>
        </w:rPr>
        <w:t xml:space="preserve">-MA runs. Comparisons between these runs do not show </w:t>
      </w:r>
      <w:r w:rsidR="00ED34AF">
        <w:rPr>
          <w:bCs/>
          <w:iCs/>
        </w:rPr>
        <w:t xml:space="preserve">substantial </w:t>
      </w:r>
      <w:r w:rsidRPr="00460BC3">
        <w:rPr>
          <w:bCs/>
          <w:iCs/>
        </w:rPr>
        <w:t>aerosol-induced enhancement (suppression) of precipitation in the primary (secondary) precipitation band</w:t>
      </w:r>
      <w:r w:rsidR="00FA4A30">
        <w:rPr>
          <w:bCs/>
          <w:iCs/>
        </w:rPr>
        <w:t xml:space="preserve"> as compared to that </w:t>
      </w:r>
      <w:r w:rsidR="002D5930">
        <w:rPr>
          <w:bCs/>
          <w:iCs/>
        </w:rPr>
        <w:t xml:space="preserve">shown between the clean-MA and polluted-MA runs and between the </w:t>
      </w:r>
      <w:r w:rsidR="00CE1479">
        <w:rPr>
          <w:bCs/>
          <w:iCs/>
        </w:rPr>
        <w:t>clean</w:t>
      </w:r>
      <w:r w:rsidR="002D5930">
        <w:rPr>
          <w:bCs/>
          <w:iCs/>
        </w:rPr>
        <w:t xml:space="preserve">-MA and first-supplementary-MA runs </w:t>
      </w:r>
      <w:r w:rsidRPr="00460BC3">
        <w:rPr>
          <w:bCs/>
          <w:iCs/>
        </w:rPr>
        <w:t xml:space="preserve">(Table </w:t>
      </w:r>
      <w:r w:rsidR="005636F5">
        <w:rPr>
          <w:bCs/>
          <w:iCs/>
        </w:rPr>
        <w:t>2</w:t>
      </w:r>
      <w:r w:rsidRPr="00460BC3">
        <w:rPr>
          <w:bCs/>
          <w:iCs/>
        </w:rPr>
        <w:t>).  This confirms the finding that the main drive</w:t>
      </w:r>
      <w:r w:rsidR="003C5865">
        <w:rPr>
          <w:bCs/>
          <w:iCs/>
        </w:rPr>
        <w:t>r of</w:t>
      </w:r>
      <w:r w:rsidRPr="00460BC3">
        <w:rPr>
          <w:bCs/>
          <w:iCs/>
        </w:rPr>
        <w:t xml:space="preserve"> aerosol-induced enhancement (suppression) of precipitation in the primary (secondary) precipitation band in the polluted-MA run is aerosol perturbation in the SC area.</w:t>
      </w:r>
    </w:p>
    <w:p w14:paraId="666D57A8" w14:textId="3EFA00C8" w:rsidR="000C26CB" w:rsidRDefault="000C26CB">
      <w:pPr>
        <w:rPr>
          <w:bCs/>
          <w:i w:val="0"/>
          <w:iCs/>
        </w:rPr>
      </w:pPr>
    </w:p>
    <w:p w14:paraId="4477DBF3" w14:textId="77777777" w:rsidR="00345D5A" w:rsidRDefault="00345D5A">
      <w:pPr>
        <w:rPr>
          <w:bCs/>
          <w:i w:val="0"/>
          <w:iCs/>
        </w:rPr>
      </w:pPr>
    </w:p>
    <w:p w14:paraId="71F55F41" w14:textId="1E70FCD7" w:rsidR="00345D5A" w:rsidRDefault="00AE48EE">
      <w:pPr>
        <w:rPr>
          <w:bCs/>
          <w:i w:val="0"/>
          <w:iCs/>
        </w:rPr>
      </w:pPr>
      <w:r>
        <w:rPr>
          <w:bCs/>
          <w:i w:val="0"/>
          <w:iCs/>
          <w:noProof/>
        </w:rPr>
        <w:lastRenderedPageBreak/>
        <w:drawing>
          <wp:inline distT="0" distB="0" distL="0" distR="0" wp14:anchorId="6FA07974" wp14:editId="5C4CF45B">
            <wp:extent cx="6613236" cy="5132323"/>
            <wp:effectExtent l="0" t="0" r="3810" b="0"/>
            <wp:docPr id="47602755" name="Picture 2" descr="A group of maps of different types of aeros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755" name="Picture 2" descr="A group of maps of different types of aerosol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30802" cy="5145955"/>
                    </a:xfrm>
                    <a:prstGeom prst="rect">
                      <a:avLst/>
                    </a:prstGeom>
                  </pic:spPr>
                </pic:pic>
              </a:graphicData>
            </a:graphic>
          </wp:inline>
        </w:drawing>
      </w:r>
    </w:p>
    <w:p w14:paraId="5316B161" w14:textId="77777777" w:rsidR="00345D5A" w:rsidRDefault="00345D5A">
      <w:pPr>
        <w:rPr>
          <w:bCs/>
          <w:i w:val="0"/>
          <w:iCs/>
        </w:rPr>
      </w:pPr>
    </w:p>
    <w:p w14:paraId="41ADA6FC" w14:textId="3FE2BD2E" w:rsidR="000C26CB" w:rsidRPr="001B01A0" w:rsidRDefault="000C26CB" w:rsidP="001B01A0">
      <w:pPr>
        <w:pStyle w:val="BodyText3"/>
        <w:spacing w:line="480" w:lineRule="auto"/>
        <w:outlineLvl w:val="1"/>
        <w:rPr>
          <w:bCs/>
          <w:iCs/>
        </w:rPr>
      </w:pPr>
      <w:r w:rsidRPr="001B01A0">
        <w:rPr>
          <w:rFonts w:hint="eastAsia"/>
          <w:bCs/>
          <w:iCs/>
        </w:rPr>
        <w:t>F</w:t>
      </w:r>
      <w:r w:rsidRPr="001B01A0">
        <w:rPr>
          <w:bCs/>
          <w:iCs/>
        </w:rPr>
        <w:t xml:space="preserve">igure S12. Distributions of aerosol number concentrations </w:t>
      </w:r>
      <w:r w:rsidR="00391972" w:rsidRPr="001B01A0">
        <w:rPr>
          <w:bCs/>
          <w:iCs/>
        </w:rPr>
        <w:t xml:space="preserve">for (a) the first </w:t>
      </w:r>
      <w:r w:rsidR="006A3857" w:rsidRPr="001B01A0">
        <w:rPr>
          <w:bCs/>
          <w:iCs/>
        </w:rPr>
        <w:t>supplementary-SO</w:t>
      </w:r>
      <w:r w:rsidR="00391972" w:rsidRPr="001B01A0">
        <w:rPr>
          <w:bCs/>
          <w:iCs/>
        </w:rPr>
        <w:t xml:space="preserve"> run</w:t>
      </w:r>
      <w:r w:rsidR="002C1F20">
        <w:rPr>
          <w:bCs/>
          <w:iCs/>
        </w:rPr>
        <w:t>,</w:t>
      </w:r>
      <w:r w:rsidR="00391972" w:rsidRPr="001B01A0">
        <w:rPr>
          <w:bCs/>
          <w:iCs/>
        </w:rPr>
        <w:t xml:space="preserve"> (b) the second </w:t>
      </w:r>
      <w:r w:rsidR="006A3857" w:rsidRPr="001B01A0">
        <w:rPr>
          <w:bCs/>
          <w:iCs/>
        </w:rPr>
        <w:t>supplementary-SO run</w:t>
      </w:r>
      <w:r w:rsidR="002C1F20">
        <w:rPr>
          <w:bCs/>
          <w:iCs/>
        </w:rPr>
        <w:t xml:space="preserve">, (c) the first supplementary-MA run and (d) the second supplementary-MA run. </w:t>
      </w:r>
      <w:r w:rsidRPr="001B01A0">
        <w:rPr>
          <w:bCs/>
          <w:iCs/>
        </w:rPr>
        <w:t xml:space="preserve"> </w:t>
      </w:r>
    </w:p>
    <w:p w14:paraId="7D47AC65" w14:textId="77777777" w:rsidR="000C26CB" w:rsidRDefault="000C26CB">
      <w:pPr>
        <w:rPr>
          <w:bCs/>
          <w:i w:val="0"/>
        </w:rPr>
      </w:pPr>
    </w:p>
    <w:p w14:paraId="4D8E4454" w14:textId="77777777" w:rsidR="00795990" w:rsidRDefault="00795990">
      <w:pPr>
        <w:rPr>
          <w:bCs/>
          <w:i w:val="0"/>
        </w:rPr>
      </w:pPr>
    </w:p>
    <w:p w14:paraId="65498CEC" w14:textId="77777777" w:rsidR="00795990" w:rsidRDefault="00795990">
      <w:pPr>
        <w:rPr>
          <w:bCs/>
          <w:i w:val="0"/>
        </w:rPr>
      </w:pPr>
    </w:p>
    <w:p w14:paraId="700D64F8" w14:textId="77777777" w:rsidR="00795990" w:rsidRDefault="00795990">
      <w:pPr>
        <w:rPr>
          <w:bCs/>
          <w:i w:val="0"/>
        </w:rPr>
      </w:pPr>
    </w:p>
    <w:p w14:paraId="674CA249" w14:textId="77777777" w:rsidR="00795990" w:rsidRDefault="00795990">
      <w:pPr>
        <w:rPr>
          <w:bCs/>
          <w:i w:val="0"/>
        </w:rPr>
      </w:pPr>
    </w:p>
    <w:p w14:paraId="07C24C1F" w14:textId="77777777" w:rsidR="00795990" w:rsidRDefault="00795990">
      <w:pPr>
        <w:rPr>
          <w:bCs/>
          <w:i w:val="0"/>
        </w:rPr>
      </w:pPr>
    </w:p>
    <w:p w14:paraId="4C118F17" w14:textId="77777777" w:rsidR="00E97E4C" w:rsidRDefault="00E97E4C">
      <w:pPr>
        <w:rPr>
          <w:bCs/>
          <w:i w:val="0"/>
        </w:rPr>
      </w:pPr>
    </w:p>
    <w:p w14:paraId="3BEF1AFC" w14:textId="77777777" w:rsidR="00E97E4C" w:rsidRDefault="00E97E4C">
      <w:pPr>
        <w:rPr>
          <w:bCs/>
          <w:i w:val="0"/>
        </w:rPr>
      </w:pPr>
    </w:p>
    <w:p w14:paraId="1C9C0B80" w14:textId="4D75AF90" w:rsidR="00E97E4C" w:rsidRDefault="00E97E4C">
      <w:pPr>
        <w:rPr>
          <w:bCs/>
          <w:i w:val="0"/>
        </w:rPr>
      </w:pPr>
    </w:p>
    <w:p w14:paraId="6C7A159E" w14:textId="77777777" w:rsidR="00E97E4C" w:rsidRDefault="00E97E4C">
      <w:pPr>
        <w:rPr>
          <w:bCs/>
          <w:i w:val="0"/>
        </w:rPr>
      </w:pPr>
    </w:p>
    <w:p w14:paraId="6069684F" w14:textId="77777777" w:rsidR="00E97E4C" w:rsidRDefault="00E97E4C">
      <w:pPr>
        <w:rPr>
          <w:bCs/>
          <w:i w:val="0"/>
        </w:rPr>
      </w:pPr>
    </w:p>
    <w:p w14:paraId="6128F436" w14:textId="2F021793" w:rsidR="00216309" w:rsidRPr="00C22A31" w:rsidRDefault="00216309" w:rsidP="00C22A31">
      <w:pPr>
        <w:pStyle w:val="BodyText3"/>
        <w:numPr>
          <w:ilvl w:val="0"/>
          <w:numId w:val="2"/>
        </w:numPr>
        <w:spacing w:line="480" w:lineRule="auto"/>
        <w:outlineLvl w:val="1"/>
        <w:rPr>
          <w:b/>
          <w:iCs/>
        </w:rPr>
      </w:pPr>
      <w:r w:rsidRPr="00C22A31">
        <w:rPr>
          <w:b/>
          <w:iCs/>
        </w:rPr>
        <w:t xml:space="preserve">Sensitivity </w:t>
      </w:r>
      <w:r w:rsidR="009567D6" w:rsidRPr="00C22A31">
        <w:rPr>
          <w:b/>
          <w:iCs/>
        </w:rPr>
        <w:t xml:space="preserve">of simulations </w:t>
      </w:r>
      <w:r w:rsidRPr="00C22A31">
        <w:rPr>
          <w:b/>
          <w:iCs/>
        </w:rPr>
        <w:t xml:space="preserve">to different </w:t>
      </w:r>
      <w:r w:rsidR="00C22A31" w:rsidRPr="00C22A31">
        <w:rPr>
          <w:b/>
          <w:iCs/>
        </w:rPr>
        <w:t>environmental conditions</w:t>
      </w:r>
    </w:p>
    <w:p w14:paraId="795303F8" w14:textId="77777777" w:rsidR="008246CE" w:rsidRDefault="008246CE" w:rsidP="008246CE">
      <w:pPr>
        <w:pStyle w:val="BodyText3"/>
        <w:spacing w:line="480" w:lineRule="auto"/>
        <w:outlineLvl w:val="1"/>
        <w:rPr>
          <w:bCs/>
          <w:iCs/>
        </w:rPr>
      </w:pPr>
    </w:p>
    <w:p w14:paraId="291FB11E" w14:textId="685B4BA0" w:rsidR="002F5B2E" w:rsidRDefault="008246CE" w:rsidP="002F5B2E">
      <w:pPr>
        <w:pStyle w:val="BodyText3"/>
        <w:spacing w:line="480" w:lineRule="auto"/>
        <w:outlineLvl w:val="1"/>
        <w:rPr>
          <w:bCs/>
          <w:iCs/>
        </w:rPr>
      </w:pPr>
      <w:r w:rsidRPr="008246CE">
        <w:rPr>
          <w:bCs/>
          <w:iCs/>
        </w:rPr>
        <w:t xml:space="preserve">To </w:t>
      </w:r>
      <w:r>
        <w:rPr>
          <w:bCs/>
          <w:iCs/>
        </w:rPr>
        <w:t>test</w:t>
      </w:r>
      <w:r w:rsidR="0099313A">
        <w:rPr>
          <w:bCs/>
          <w:iCs/>
        </w:rPr>
        <w:t xml:space="preserve"> the robustness of </w:t>
      </w:r>
      <w:r>
        <w:rPr>
          <w:bCs/>
          <w:iCs/>
        </w:rPr>
        <w:t xml:space="preserve">results in the </w:t>
      </w:r>
      <w:r w:rsidR="0099313A">
        <w:rPr>
          <w:bCs/>
          <w:iCs/>
        </w:rPr>
        <w:t>simulations to environmental conditions, the polluted-SO, clean-SO, polluted-MA and clean-MA runs are repeated with different environmental conditions</w:t>
      </w:r>
      <w:r w:rsidR="002B6031">
        <w:rPr>
          <w:bCs/>
          <w:iCs/>
        </w:rPr>
        <w:t xml:space="preserve"> as a way of perturbing initial and boundary conditions</w:t>
      </w:r>
      <w:r w:rsidR="0099313A">
        <w:rPr>
          <w:bCs/>
          <w:iCs/>
        </w:rPr>
        <w:t xml:space="preserve">. Remember that </w:t>
      </w:r>
      <w:r w:rsidR="00EF2AA9">
        <w:rPr>
          <w:bCs/>
          <w:iCs/>
        </w:rPr>
        <w:t xml:space="preserve">the </w:t>
      </w:r>
      <w:r w:rsidR="00B965B8">
        <w:rPr>
          <w:bCs/>
          <w:iCs/>
        </w:rPr>
        <w:t>averaged conditions over 39-year period on September 1</w:t>
      </w:r>
      <w:r w:rsidR="00B965B8" w:rsidRPr="00B965B8">
        <w:rPr>
          <w:bCs/>
          <w:iCs/>
          <w:vertAlign w:val="superscript"/>
        </w:rPr>
        <w:t>st</w:t>
      </w:r>
      <w:r w:rsidR="00B965B8">
        <w:rPr>
          <w:bCs/>
          <w:iCs/>
        </w:rPr>
        <w:t xml:space="preserve"> </w:t>
      </w:r>
      <w:r w:rsidR="00B37A4E">
        <w:rPr>
          <w:bCs/>
          <w:iCs/>
        </w:rPr>
        <w:t>(March 1</w:t>
      </w:r>
      <w:r w:rsidR="00B37A4E" w:rsidRPr="00B37A4E">
        <w:rPr>
          <w:bCs/>
          <w:iCs/>
          <w:vertAlign w:val="superscript"/>
        </w:rPr>
        <w:t>st</w:t>
      </w:r>
      <w:r w:rsidR="00B37A4E">
        <w:rPr>
          <w:bCs/>
          <w:iCs/>
        </w:rPr>
        <w:t xml:space="preserve">) </w:t>
      </w:r>
      <w:r w:rsidR="00B965B8">
        <w:rPr>
          <w:bCs/>
          <w:iCs/>
        </w:rPr>
        <w:t>are applied to the polluted-SO and clean-SO runs</w:t>
      </w:r>
      <w:r w:rsidR="00B37A4E">
        <w:rPr>
          <w:bCs/>
          <w:iCs/>
        </w:rPr>
        <w:t xml:space="preserve"> (polluted-MA and clean-MA runs)</w:t>
      </w:r>
      <w:r w:rsidR="00AC1A33">
        <w:rPr>
          <w:bCs/>
          <w:iCs/>
        </w:rPr>
        <w:t xml:space="preserve">. For these repeated runs, </w:t>
      </w:r>
      <w:r w:rsidR="00F32973">
        <w:rPr>
          <w:bCs/>
          <w:iCs/>
        </w:rPr>
        <w:t xml:space="preserve">the 39-year averaged conditions are replaced with specific conditions </w:t>
      </w:r>
      <w:r w:rsidR="000416F2">
        <w:rPr>
          <w:bCs/>
          <w:iCs/>
        </w:rPr>
        <w:t>on September 1</w:t>
      </w:r>
      <w:r w:rsidR="000416F2" w:rsidRPr="000416F2">
        <w:rPr>
          <w:bCs/>
          <w:iCs/>
          <w:vertAlign w:val="superscript"/>
        </w:rPr>
        <w:t>st</w:t>
      </w:r>
      <w:r w:rsidR="000416F2">
        <w:rPr>
          <w:bCs/>
          <w:iCs/>
        </w:rPr>
        <w:t xml:space="preserve"> </w:t>
      </w:r>
      <w:r w:rsidR="00C73305">
        <w:rPr>
          <w:bCs/>
          <w:iCs/>
        </w:rPr>
        <w:t xml:space="preserve">in 2014 </w:t>
      </w:r>
      <w:r w:rsidR="000416F2">
        <w:rPr>
          <w:bCs/>
          <w:iCs/>
        </w:rPr>
        <w:t>for the polluted-SO and clean-SO runs and on March 1</w:t>
      </w:r>
      <w:r w:rsidR="000416F2" w:rsidRPr="000416F2">
        <w:rPr>
          <w:bCs/>
          <w:iCs/>
          <w:vertAlign w:val="superscript"/>
        </w:rPr>
        <w:t>st</w:t>
      </w:r>
      <w:r w:rsidR="000416F2">
        <w:rPr>
          <w:bCs/>
          <w:iCs/>
        </w:rPr>
        <w:t xml:space="preserve"> </w:t>
      </w:r>
      <w:r w:rsidR="00C73305">
        <w:rPr>
          <w:bCs/>
          <w:iCs/>
        </w:rPr>
        <w:t xml:space="preserve">in 2014 </w:t>
      </w:r>
      <w:r w:rsidR="000416F2">
        <w:rPr>
          <w:bCs/>
          <w:iCs/>
        </w:rPr>
        <w:t xml:space="preserve">for the polluted-MA and clean-MA runs. </w:t>
      </w:r>
      <w:r w:rsidR="00926E81">
        <w:rPr>
          <w:bCs/>
          <w:iCs/>
        </w:rPr>
        <w:t xml:space="preserve">These specific conditions are not averaged over a term </w:t>
      </w:r>
      <w:r w:rsidR="00C73305">
        <w:rPr>
          <w:bCs/>
          <w:iCs/>
        </w:rPr>
        <w:t>of interest but those corresponding to a specific day</w:t>
      </w:r>
      <w:r w:rsidR="003E5EC8">
        <w:rPr>
          <w:bCs/>
          <w:iCs/>
        </w:rPr>
        <w:t>, i.e., March 1</w:t>
      </w:r>
      <w:r w:rsidR="003E5EC8" w:rsidRPr="003E5EC8">
        <w:rPr>
          <w:bCs/>
          <w:iCs/>
          <w:vertAlign w:val="superscript"/>
        </w:rPr>
        <w:t>st</w:t>
      </w:r>
      <w:r w:rsidR="003E5EC8">
        <w:rPr>
          <w:bCs/>
          <w:iCs/>
        </w:rPr>
        <w:t xml:space="preserve"> or September 1</w:t>
      </w:r>
      <w:r w:rsidR="003E5EC8" w:rsidRPr="003E5EC8">
        <w:rPr>
          <w:bCs/>
          <w:iCs/>
          <w:vertAlign w:val="superscript"/>
        </w:rPr>
        <w:t>st</w:t>
      </w:r>
      <w:r w:rsidR="003E5EC8">
        <w:rPr>
          <w:bCs/>
          <w:iCs/>
        </w:rPr>
        <w:t xml:space="preserve"> in 2014</w:t>
      </w:r>
      <w:r w:rsidR="002B6031">
        <w:rPr>
          <w:bCs/>
          <w:iCs/>
        </w:rPr>
        <w:t>.</w:t>
      </w:r>
      <w:r w:rsidR="003E5EC8">
        <w:rPr>
          <w:bCs/>
          <w:iCs/>
        </w:rPr>
        <w:t xml:space="preserve"> </w:t>
      </w:r>
      <w:r w:rsidR="00FE4C8C">
        <w:rPr>
          <w:bCs/>
          <w:iCs/>
        </w:rPr>
        <w:t>These repeated polluted-SO, clean-SO, polluted-MA and clean-MA runs are</w:t>
      </w:r>
      <w:r w:rsidR="00BC36F6">
        <w:rPr>
          <w:bCs/>
          <w:iCs/>
        </w:rPr>
        <w:t xml:space="preserve"> the third </w:t>
      </w:r>
      <w:r w:rsidR="00911AFE">
        <w:rPr>
          <w:bCs/>
          <w:iCs/>
        </w:rPr>
        <w:t xml:space="preserve">supplementary-SO, </w:t>
      </w:r>
      <w:r w:rsidR="00532162">
        <w:rPr>
          <w:bCs/>
          <w:iCs/>
        </w:rPr>
        <w:t xml:space="preserve">and fourth </w:t>
      </w:r>
      <w:r w:rsidR="00BC36F6">
        <w:rPr>
          <w:bCs/>
          <w:iCs/>
        </w:rPr>
        <w:t>supplementary-SO</w:t>
      </w:r>
      <w:r w:rsidR="00911AFE">
        <w:rPr>
          <w:bCs/>
          <w:iCs/>
        </w:rPr>
        <w:t>, third supplementary</w:t>
      </w:r>
      <w:r w:rsidR="00BC36F6">
        <w:rPr>
          <w:bCs/>
          <w:iCs/>
        </w:rPr>
        <w:t xml:space="preserve">-MA </w:t>
      </w:r>
      <w:r w:rsidR="00911AFE">
        <w:rPr>
          <w:bCs/>
          <w:iCs/>
        </w:rPr>
        <w:t xml:space="preserve">and fourth supplementary-MA </w:t>
      </w:r>
      <w:r w:rsidR="00BC36F6">
        <w:rPr>
          <w:bCs/>
          <w:iCs/>
        </w:rPr>
        <w:t>runs</w:t>
      </w:r>
      <w:r w:rsidR="00911AFE">
        <w:rPr>
          <w:bCs/>
          <w:iCs/>
        </w:rPr>
        <w:t>, respectively</w:t>
      </w:r>
      <w:r w:rsidR="007D73A9">
        <w:rPr>
          <w:bCs/>
          <w:iCs/>
        </w:rPr>
        <w:t xml:space="preserve"> (Table 1)</w:t>
      </w:r>
      <w:r w:rsidR="00911AFE">
        <w:rPr>
          <w:bCs/>
          <w:iCs/>
        </w:rPr>
        <w:t>.</w:t>
      </w:r>
      <w:r w:rsidR="007D73A9">
        <w:rPr>
          <w:bCs/>
          <w:iCs/>
        </w:rPr>
        <w:t xml:space="preserve"> </w:t>
      </w:r>
      <w:r w:rsidR="00252343">
        <w:rPr>
          <w:bCs/>
          <w:iCs/>
        </w:rPr>
        <w:t xml:space="preserve">Comparisons of the </w:t>
      </w:r>
      <w:r w:rsidR="00835C2D">
        <w:rPr>
          <w:bCs/>
          <w:iCs/>
        </w:rPr>
        <w:t xml:space="preserve">third and fourth supplementary-SO </w:t>
      </w:r>
      <w:r w:rsidR="00DB0C59">
        <w:rPr>
          <w:bCs/>
          <w:iCs/>
        </w:rPr>
        <w:t xml:space="preserve">runs show that there is more and </w:t>
      </w:r>
      <w:r w:rsidR="00F2313B">
        <w:rPr>
          <w:bCs/>
          <w:iCs/>
        </w:rPr>
        <w:t xml:space="preserve">less </w:t>
      </w:r>
      <w:r w:rsidR="00DB0C59">
        <w:rPr>
          <w:bCs/>
          <w:iCs/>
        </w:rPr>
        <w:t>precipitation in the ocean and Indochinese-island areas, respectively</w:t>
      </w:r>
      <w:r w:rsidR="00BB1D84">
        <w:rPr>
          <w:bCs/>
          <w:iCs/>
        </w:rPr>
        <w:t xml:space="preserve">, which is not qualitatively different from </w:t>
      </w:r>
      <w:r w:rsidR="00434AA3">
        <w:rPr>
          <w:bCs/>
          <w:iCs/>
        </w:rPr>
        <w:t xml:space="preserve">that in </w:t>
      </w:r>
      <w:r w:rsidR="00BB1D84">
        <w:rPr>
          <w:bCs/>
          <w:iCs/>
        </w:rPr>
        <w:t>comparisons of the polluted-SO and clean-SO runs</w:t>
      </w:r>
      <w:r w:rsidR="00474C71">
        <w:rPr>
          <w:bCs/>
          <w:iCs/>
        </w:rPr>
        <w:t xml:space="preserve"> (Table 2)</w:t>
      </w:r>
      <w:r w:rsidR="00BB1D84">
        <w:rPr>
          <w:bCs/>
          <w:iCs/>
        </w:rPr>
        <w:t>.</w:t>
      </w:r>
      <w:r w:rsidR="002F5B2E">
        <w:rPr>
          <w:bCs/>
          <w:iCs/>
        </w:rPr>
        <w:t xml:space="preserve"> Comparisons </w:t>
      </w:r>
      <w:proofErr w:type="gramStart"/>
      <w:r w:rsidR="002F5B2E">
        <w:rPr>
          <w:bCs/>
          <w:iCs/>
        </w:rPr>
        <w:t xml:space="preserve">of </w:t>
      </w:r>
      <w:r w:rsidR="000A606B">
        <w:rPr>
          <w:bCs/>
          <w:iCs/>
        </w:rPr>
        <w:t xml:space="preserve"> the</w:t>
      </w:r>
      <w:proofErr w:type="gramEnd"/>
      <w:r w:rsidR="000A606B">
        <w:rPr>
          <w:bCs/>
          <w:iCs/>
        </w:rPr>
        <w:t xml:space="preserve"> third and fourth supplementary-MA runs </w:t>
      </w:r>
      <w:r w:rsidR="002F5B2E">
        <w:rPr>
          <w:bCs/>
          <w:iCs/>
        </w:rPr>
        <w:t xml:space="preserve">show that there is more and less precipitation in the </w:t>
      </w:r>
      <w:r w:rsidR="0044300D">
        <w:rPr>
          <w:bCs/>
          <w:iCs/>
        </w:rPr>
        <w:t>primary</w:t>
      </w:r>
      <w:r w:rsidR="002F5B2E">
        <w:rPr>
          <w:bCs/>
          <w:iCs/>
        </w:rPr>
        <w:t xml:space="preserve"> and </w:t>
      </w:r>
      <w:r w:rsidR="0044300D">
        <w:rPr>
          <w:bCs/>
          <w:iCs/>
        </w:rPr>
        <w:t>secondary precipitation bands</w:t>
      </w:r>
      <w:r w:rsidR="002F5B2E">
        <w:rPr>
          <w:bCs/>
          <w:iCs/>
        </w:rPr>
        <w:t>, respectively, which is not qualitatively different from that in comparisons of the polluted-</w:t>
      </w:r>
      <w:r w:rsidR="005132A2">
        <w:rPr>
          <w:bCs/>
          <w:iCs/>
        </w:rPr>
        <w:t>MA</w:t>
      </w:r>
      <w:r w:rsidR="002F5B2E">
        <w:rPr>
          <w:bCs/>
          <w:iCs/>
        </w:rPr>
        <w:t xml:space="preserve"> and clean-</w:t>
      </w:r>
      <w:r w:rsidR="005132A2">
        <w:rPr>
          <w:bCs/>
          <w:iCs/>
        </w:rPr>
        <w:t>MA</w:t>
      </w:r>
      <w:r w:rsidR="002F5B2E">
        <w:rPr>
          <w:bCs/>
          <w:iCs/>
        </w:rPr>
        <w:t xml:space="preserve"> runs</w:t>
      </w:r>
      <w:r w:rsidR="00474C71">
        <w:rPr>
          <w:bCs/>
          <w:iCs/>
        </w:rPr>
        <w:t xml:space="preserve"> (Table 2)</w:t>
      </w:r>
      <w:r w:rsidR="002F5B2E">
        <w:rPr>
          <w:bCs/>
          <w:iCs/>
        </w:rPr>
        <w:t>.</w:t>
      </w:r>
      <w:r w:rsidR="000A6FEB">
        <w:rPr>
          <w:bCs/>
          <w:iCs/>
        </w:rPr>
        <w:t xml:space="preserve"> </w:t>
      </w:r>
      <w:r w:rsidR="005132A2">
        <w:rPr>
          <w:bCs/>
          <w:iCs/>
        </w:rPr>
        <w:t xml:space="preserve">This demonstrates that </w:t>
      </w:r>
      <w:r w:rsidR="000A6FEB">
        <w:rPr>
          <w:bCs/>
          <w:iCs/>
        </w:rPr>
        <w:t>simulation results</w:t>
      </w:r>
      <w:r w:rsidR="002B6031">
        <w:rPr>
          <w:bCs/>
          <w:iCs/>
        </w:rPr>
        <w:t xml:space="preserve"> in this study</w:t>
      </w:r>
      <w:r w:rsidR="000A6FEB">
        <w:rPr>
          <w:bCs/>
          <w:iCs/>
        </w:rPr>
        <w:t xml:space="preserve"> can be considered robust to </w:t>
      </w:r>
      <w:r w:rsidR="00BD6E45">
        <w:rPr>
          <w:bCs/>
          <w:iCs/>
        </w:rPr>
        <w:t>environmental conditions</w:t>
      </w:r>
      <w:r w:rsidR="00DA0229">
        <w:rPr>
          <w:bCs/>
          <w:iCs/>
        </w:rPr>
        <w:t xml:space="preserve"> which act</w:t>
      </w:r>
      <w:r w:rsidR="00BD6E45">
        <w:rPr>
          <w:bCs/>
          <w:iCs/>
        </w:rPr>
        <w:t xml:space="preserve"> as initial and boundary conditions. </w:t>
      </w:r>
    </w:p>
    <w:p w14:paraId="011A5C48" w14:textId="77777777" w:rsidR="00DA0229" w:rsidRDefault="00DA0229" w:rsidP="00E97E4C">
      <w:pPr>
        <w:pStyle w:val="BodyText3"/>
        <w:spacing w:line="480" w:lineRule="auto"/>
        <w:outlineLvl w:val="1"/>
        <w:rPr>
          <w:bCs/>
          <w:iCs/>
        </w:rPr>
      </w:pPr>
    </w:p>
    <w:p w14:paraId="6F2D8693" w14:textId="1670D14E" w:rsidR="00E97E4C" w:rsidRPr="00DA0229" w:rsidRDefault="00E97E4C" w:rsidP="00E97E4C">
      <w:pPr>
        <w:pStyle w:val="BodyText3"/>
        <w:spacing w:line="480" w:lineRule="auto"/>
        <w:outlineLvl w:val="1"/>
        <w:rPr>
          <w:bCs/>
          <w:iCs/>
        </w:rPr>
      </w:pPr>
      <w:r>
        <w:rPr>
          <w:b/>
          <w:iCs/>
        </w:rPr>
        <w:lastRenderedPageBreak/>
        <w:t>Additional analysis</w:t>
      </w:r>
      <w:r w:rsidR="00433300">
        <w:rPr>
          <w:b/>
          <w:iCs/>
        </w:rPr>
        <w:t xml:space="preserve"> of reanalysis and observation</w:t>
      </w:r>
      <w:r w:rsidR="006B3C8A">
        <w:rPr>
          <w:b/>
          <w:iCs/>
        </w:rPr>
        <w:t>s</w:t>
      </w:r>
    </w:p>
    <w:p w14:paraId="53380DB2" w14:textId="77777777" w:rsidR="00A72B6D" w:rsidRDefault="00A72B6D" w:rsidP="00E97E4C">
      <w:pPr>
        <w:pStyle w:val="BodyText3"/>
        <w:spacing w:line="480" w:lineRule="auto"/>
        <w:outlineLvl w:val="1"/>
        <w:rPr>
          <w:bCs/>
          <w:iCs/>
        </w:rPr>
      </w:pPr>
    </w:p>
    <w:p w14:paraId="0663F4C1" w14:textId="4E04DF81" w:rsidR="009B4EA8" w:rsidRDefault="00522442" w:rsidP="00E97E4C">
      <w:pPr>
        <w:pStyle w:val="BodyText3"/>
        <w:spacing w:line="480" w:lineRule="auto"/>
        <w:outlineLvl w:val="1"/>
        <w:rPr>
          <w:bCs/>
          <w:iCs/>
        </w:rPr>
      </w:pPr>
      <w:r>
        <w:rPr>
          <w:bCs/>
          <w:iCs/>
        </w:rPr>
        <w:t xml:space="preserve">To select the clean and polluted days using the </w:t>
      </w:r>
      <w:proofErr w:type="gramStart"/>
      <w:r>
        <w:rPr>
          <w:bCs/>
          <w:iCs/>
        </w:rPr>
        <w:t>domain-averaged</w:t>
      </w:r>
      <w:proofErr w:type="gramEnd"/>
      <w:r>
        <w:rPr>
          <w:bCs/>
          <w:iCs/>
        </w:rPr>
        <w:t xml:space="preserve"> AOD, </w:t>
      </w:r>
      <w:r w:rsidR="00704EF4">
        <w:rPr>
          <w:bCs/>
          <w:iCs/>
        </w:rPr>
        <w:t xml:space="preserve">a </w:t>
      </w:r>
      <w:r w:rsidR="00433300">
        <w:rPr>
          <w:bCs/>
          <w:iCs/>
        </w:rPr>
        <w:t>20% percentile criterion is used in this study.</w:t>
      </w:r>
      <w:r w:rsidR="00A72B6D">
        <w:rPr>
          <w:bCs/>
          <w:iCs/>
        </w:rPr>
        <w:t xml:space="preserve"> Here, to make results in this study more convincing, </w:t>
      </w:r>
      <w:r w:rsidR="000B71E6">
        <w:rPr>
          <w:bCs/>
          <w:iCs/>
        </w:rPr>
        <w:t>the analysis of reanalysis and observations is repeated with different criteria</w:t>
      </w:r>
      <w:r w:rsidR="008A2416">
        <w:rPr>
          <w:bCs/>
          <w:iCs/>
        </w:rPr>
        <w:t xml:space="preserve"> for each of SO and MA fires</w:t>
      </w:r>
      <w:r w:rsidR="000B71E6">
        <w:rPr>
          <w:bCs/>
          <w:iCs/>
        </w:rPr>
        <w:t xml:space="preserve">. </w:t>
      </w:r>
      <w:proofErr w:type="gramStart"/>
      <w:r w:rsidR="00704EF4">
        <w:rPr>
          <w:bCs/>
          <w:iCs/>
        </w:rPr>
        <w:t>First of all</w:t>
      </w:r>
      <w:proofErr w:type="gramEnd"/>
      <w:r w:rsidR="00704EF4">
        <w:rPr>
          <w:bCs/>
          <w:iCs/>
        </w:rPr>
        <w:t xml:space="preserve">, </w:t>
      </w:r>
      <w:r w:rsidR="000B71E6">
        <w:rPr>
          <w:bCs/>
          <w:iCs/>
        </w:rPr>
        <w:t>10% percentile</w:t>
      </w:r>
      <w:r w:rsidR="00704EF4">
        <w:rPr>
          <w:bCs/>
          <w:iCs/>
        </w:rPr>
        <w:t>, which is two times smaller than 20 % percentile,</w:t>
      </w:r>
      <w:r w:rsidR="000B71E6">
        <w:rPr>
          <w:bCs/>
          <w:iCs/>
        </w:rPr>
        <w:t xml:space="preserve"> is used</w:t>
      </w:r>
      <w:r w:rsidR="00704EF4">
        <w:rPr>
          <w:bCs/>
          <w:iCs/>
        </w:rPr>
        <w:t xml:space="preserve"> as a criterion</w:t>
      </w:r>
      <w:r w:rsidR="000B71E6">
        <w:rPr>
          <w:bCs/>
          <w:iCs/>
        </w:rPr>
        <w:t xml:space="preserve"> for the selection of the clean and polluted days. </w:t>
      </w:r>
      <w:r w:rsidR="00704EF4">
        <w:rPr>
          <w:bCs/>
          <w:iCs/>
        </w:rPr>
        <w:t xml:space="preserve">Then, </w:t>
      </w:r>
      <w:r w:rsidR="00734840">
        <w:rPr>
          <w:bCs/>
          <w:iCs/>
        </w:rPr>
        <w:t>4</w:t>
      </w:r>
      <w:r w:rsidR="00704EF4">
        <w:rPr>
          <w:bCs/>
          <w:iCs/>
        </w:rPr>
        <w:t xml:space="preserve">0% percentile, which is two times larger than 20% percentile, </w:t>
      </w:r>
      <w:r w:rsidR="009B4EA8">
        <w:rPr>
          <w:bCs/>
          <w:iCs/>
        </w:rPr>
        <w:t xml:space="preserve">is used for the selection. </w:t>
      </w:r>
      <w:r w:rsidR="004B552F">
        <w:rPr>
          <w:bCs/>
          <w:iCs/>
        </w:rPr>
        <w:t xml:space="preserve">With the 10%-percentile </w:t>
      </w:r>
      <w:r w:rsidR="00DF3DF4">
        <w:rPr>
          <w:bCs/>
          <w:iCs/>
        </w:rPr>
        <w:t>(</w:t>
      </w:r>
      <w:r w:rsidR="000379B1">
        <w:rPr>
          <w:bCs/>
          <w:iCs/>
        </w:rPr>
        <w:t>4</w:t>
      </w:r>
      <w:r w:rsidR="00DF3DF4">
        <w:rPr>
          <w:bCs/>
          <w:iCs/>
        </w:rPr>
        <w:t>0%-percentile) criteri</w:t>
      </w:r>
      <w:r w:rsidR="00AB5292">
        <w:rPr>
          <w:bCs/>
          <w:iCs/>
        </w:rPr>
        <w:t>on</w:t>
      </w:r>
      <w:r w:rsidR="00DF3DF4">
        <w:rPr>
          <w:bCs/>
          <w:iCs/>
        </w:rPr>
        <w:t xml:space="preserve">, </w:t>
      </w:r>
      <w:r w:rsidR="001E4494">
        <w:rPr>
          <w:bCs/>
        </w:rPr>
        <w:t>d</w:t>
      </w:r>
      <w:r w:rsidR="005B4161" w:rsidRPr="005B4161">
        <w:rPr>
          <w:bCs/>
        </w:rPr>
        <w:t xml:space="preserve">ays for which the domain-averaged AOD belongs to the lowest </w:t>
      </w:r>
      <w:r w:rsidR="0088740A">
        <w:rPr>
          <w:bCs/>
        </w:rPr>
        <w:t>1</w:t>
      </w:r>
      <w:r w:rsidR="005B4161" w:rsidRPr="005B4161">
        <w:rPr>
          <w:bCs/>
        </w:rPr>
        <w:t>0% percentile</w:t>
      </w:r>
      <w:r w:rsidR="009F50FD">
        <w:rPr>
          <w:bCs/>
        </w:rPr>
        <w:t xml:space="preserve"> (4</w:t>
      </w:r>
      <w:r w:rsidR="009F50FD" w:rsidRPr="005B4161">
        <w:rPr>
          <w:bCs/>
        </w:rPr>
        <w:t>0% percentile</w:t>
      </w:r>
      <w:r w:rsidR="009F50FD">
        <w:rPr>
          <w:bCs/>
        </w:rPr>
        <w:t>)</w:t>
      </w:r>
      <w:r w:rsidR="005B4161" w:rsidRPr="005B4161">
        <w:rPr>
          <w:bCs/>
        </w:rPr>
        <w:t xml:space="preserve"> are defined as clean days, while days for which the averaged AOD belongs to the highest </w:t>
      </w:r>
      <w:r w:rsidR="009F50FD">
        <w:rPr>
          <w:bCs/>
        </w:rPr>
        <w:t>1</w:t>
      </w:r>
      <w:r w:rsidR="005B4161" w:rsidRPr="005B4161">
        <w:rPr>
          <w:bCs/>
        </w:rPr>
        <w:t>0% percentile</w:t>
      </w:r>
      <w:r w:rsidR="009F50FD">
        <w:rPr>
          <w:bCs/>
        </w:rPr>
        <w:t xml:space="preserve"> (40% percentile)</w:t>
      </w:r>
      <w:r w:rsidR="005B4161" w:rsidRPr="005B4161">
        <w:rPr>
          <w:bCs/>
        </w:rPr>
        <w:t xml:space="preserve"> are defined as polluted days.</w:t>
      </w:r>
      <w:r w:rsidR="000E37BB">
        <w:rPr>
          <w:bCs/>
        </w:rPr>
        <w:t xml:space="preserve"> </w:t>
      </w:r>
      <w:r w:rsidR="00537AEE">
        <w:rPr>
          <w:bCs/>
        </w:rPr>
        <w:t xml:space="preserve">Using these </w:t>
      </w:r>
      <w:r w:rsidR="00537AEE">
        <w:rPr>
          <w:bCs/>
          <w:iCs/>
        </w:rPr>
        <w:t>10%-</w:t>
      </w:r>
      <w:r w:rsidR="008F5BDE">
        <w:rPr>
          <w:bCs/>
          <w:iCs/>
        </w:rPr>
        <w:t xml:space="preserve"> </w:t>
      </w:r>
      <w:r w:rsidR="00537AEE">
        <w:rPr>
          <w:bCs/>
          <w:iCs/>
        </w:rPr>
        <w:t>and 40%-percentile criteria, polluted and clean days are re-classified and resultant differences in precipitation rates, which are from the MERRA reanalysis and TRMM data, between these days are for SO and MA fires are shown in Figure S13. Comparisons among Figure S13, Figures 3c and 3f, and Figures 4c and 4f show that the qualitative nature of results</w:t>
      </w:r>
      <w:r w:rsidR="00C67E92">
        <w:rPr>
          <w:bCs/>
          <w:iCs/>
        </w:rPr>
        <w:t xml:space="preserve"> is</w:t>
      </w:r>
      <w:r w:rsidR="00537AEE">
        <w:rPr>
          <w:bCs/>
          <w:iCs/>
        </w:rPr>
        <w:t xml:space="preserve"> robust to the percentile criterion in terms of precipitation differences between </w:t>
      </w:r>
      <w:r w:rsidR="00E96DA2">
        <w:rPr>
          <w:bCs/>
          <w:iCs/>
        </w:rPr>
        <w:t xml:space="preserve">the polluted and clean days. </w:t>
      </w:r>
      <w:r w:rsidR="00537AEE">
        <w:rPr>
          <w:bCs/>
          <w:iCs/>
        </w:rPr>
        <w:t xml:space="preserve">  </w:t>
      </w:r>
    </w:p>
    <w:p w14:paraId="3CCFEFC8" w14:textId="77777777" w:rsidR="00C67E92" w:rsidRDefault="00C67E92" w:rsidP="00E97E4C">
      <w:pPr>
        <w:pStyle w:val="BodyText3"/>
        <w:spacing w:line="480" w:lineRule="auto"/>
        <w:outlineLvl w:val="1"/>
        <w:rPr>
          <w:bCs/>
          <w:iCs/>
        </w:rPr>
      </w:pPr>
    </w:p>
    <w:p w14:paraId="685EED01" w14:textId="77777777" w:rsidR="00C67E92" w:rsidRDefault="00C67E92" w:rsidP="00E97E4C">
      <w:pPr>
        <w:pStyle w:val="BodyText3"/>
        <w:spacing w:line="480" w:lineRule="auto"/>
        <w:outlineLvl w:val="1"/>
        <w:rPr>
          <w:bCs/>
          <w:iCs/>
        </w:rPr>
      </w:pPr>
    </w:p>
    <w:p w14:paraId="3BFD5BA2" w14:textId="77777777" w:rsidR="00C67E92" w:rsidRDefault="00C67E92" w:rsidP="00E97E4C">
      <w:pPr>
        <w:pStyle w:val="BodyText3"/>
        <w:spacing w:line="480" w:lineRule="auto"/>
        <w:outlineLvl w:val="1"/>
        <w:rPr>
          <w:bCs/>
          <w:iCs/>
        </w:rPr>
      </w:pPr>
    </w:p>
    <w:p w14:paraId="069BFE2C" w14:textId="77777777" w:rsidR="00C67E92" w:rsidRDefault="00C67E92" w:rsidP="00E97E4C">
      <w:pPr>
        <w:pStyle w:val="BodyText3"/>
        <w:spacing w:line="480" w:lineRule="auto"/>
        <w:outlineLvl w:val="1"/>
        <w:rPr>
          <w:bCs/>
          <w:iCs/>
        </w:rPr>
      </w:pPr>
    </w:p>
    <w:p w14:paraId="2D4B8D20" w14:textId="77777777" w:rsidR="00C67E92" w:rsidRDefault="00C67E92" w:rsidP="00E97E4C">
      <w:pPr>
        <w:pStyle w:val="BodyText3"/>
        <w:spacing w:line="480" w:lineRule="auto"/>
        <w:outlineLvl w:val="1"/>
        <w:rPr>
          <w:bCs/>
          <w:iCs/>
        </w:rPr>
      </w:pPr>
    </w:p>
    <w:p w14:paraId="18ED82CA" w14:textId="77777777" w:rsidR="00C67E92" w:rsidRDefault="00C67E92" w:rsidP="00E97E4C">
      <w:pPr>
        <w:pStyle w:val="BodyText3"/>
        <w:spacing w:line="480" w:lineRule="auto"/>
        <w:outlineLvl w:val="1"/>
        <w:rPr>
          <w:bCs/>
          <w:iCs/>
        </w:rPr>
      </w:pPr>
    </w:p>
    <w:p w14:paraId="5D229B9C" w14:textId="44522C3F" w:rsidR="00C67E92" w:rsidRDefault="00AF4CDB" w:rsidP="00E97E4C">
      <w:pPr>
        <w:pStyle w:val="BodyText3"/>
        <w:spacing w:line="480" w:lineRule="auto"/>
        <w:outlineLvl w:val="1"/>
        <w:rPr>
          <w:bCs/>
          <w:iCs/>
        </w:rPr>
      </w:pPr>
      <w:r>
        <w:rPr>
          <w:bCs/>
          <w:iCs/>
          <w:noProof/>
          <w14:ligatures w14:val="standardContextual"/>
        </w:rPr>
        <w:lastRenderedPageBreak/>
        <w:drawing>
          <wp:inline distT="0" distB="0" distL="0" distR="0" wp14:anchorId="1F784455" wp14:editId="73A882DE">
            <wp:extent cx="5237018" cy="8229600"/>
            <wp:effectExtent l="0" t="0" r="0" b="0"/>
            <wp:docPr id="317131405" name="Picture 4" descr="A group of maps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1405" name="Picture 4" descr="A group of maps of different color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9466" cy="8233447"/>
                    </a:xfrm>
                    <a:prstGeom prst="rect">
                      <a:avLst/>
                    </a:prstGeom>
                  </pic:spPr>
                </pic:pic>
              </a:graphicData>
            </a:graphic>
          </wp:inline>
        </w:drawing>
      </w:r>
    </w:p>
    <w:p w14:paraId="455C8113" w14:textId="58082549" w:rsidR="006C6788" w:rsidRPr="005B4161" w:rsidRDefault="004210CE" w:rsidP="00E97E4C">
      <w:pPr>
        <w:pStyle w:val="BodyText3"/>
        <w:spacing w:line="480" w:lineRule="auto"/>
        <w:outlineLvl w:val="1"/>
        <w:rPr>
          <w:bCs/>
        </w:rPr>
      </w:pPr>
      <w:r w:rsidRPr="001B01A0">
        <w:rPr>
          <w:rFonts w:hint="eastAsia"/>
          <w:bCs/>
          <w:iCs/>
        </w:rPr>
        <w:lastRenderedPageBreak/>
        <w:t>F</w:t>
      </w:r>
      <w:r w:rsidRPr="001B01A0">
        <w:rPr>
          <w:bCs/>
          <w:iCs/>
        </w:rPr>
        <w:t>igure S1</w:t>
      </w:r>
      <w:r>
        <w:rPr>
          <w:bCs/>
          <w:iCs/>
        </w:rPr>
        <w:t>3</w:t>
      </w:r>
      <w:r w:rsidRPr="001B01A0">
        <w:rPr>
          <w:bCs/>
          <w:iCs/>
        </w:rPr>
        <w:t>.</w:t>
      </w:r>
      <w:r w:rsidR="00577120">
        <w:rPr>
          <w:bCs/>
          <w:iCs/>
        </w:rPr>
        <w:t xml:space="preserve"> (a) and (b) are the same as Figure 3c but with 10%- and 40%-percentile criteria for the classification of clean and polluted days, respectively</w:t>
      </w:r>
      <w:r w:rsidR="008427CC">
        <w:rPr>
          <w:bCs/>
          <w:iCs/>
        </w:rPr>
        <w:t>, and</w:t>
      </w:r>
      <w:r w:rsidR="00577120">
        <w:rPr>
          <w:bCs/>
          <w:iCs/>
        </w:rPr>
        <w:t xml:space="preserve"> </w:t>
      </w:r>
      <w:r w:rsidR="000C3DEE">
        <w:rPr>
          <w:bCs/>
          <w:iCs/>
        </w:rPr>
        <w:t>(c) and (d) are the same as Figure 3f but with 10%- and 40%-percentile criteria</w:t>
      </w:r>
      <w:r w:rsidR="00E6783F">
        <w:rPr>
          <w:bCs/>
          <w:iCs/>
        </w:rPr>
        <w:t xml:space="preserve">, respectively. </w:t>
      </w:r>
      <w:r w:rsidR="00443873">
        <w:rPr>
          <w:bCs/>
          <w:iCs/>
        </w:rPr>
        <w:t xml:space="preserve">(e) and (f) are </w:t>
      </w:r>
      <w:r w:rsidR="008427CC">
        <w:rPr>
          <w:bCs/>
          <w:iCs/>
        </w:rPr>
        <w:t xml:space="preserve">the same as Figure 4c but with 10%- and 40%-percentile criteria, respectively, and (g) and (h) are the same as Figure </w:t>
      </w:r>
      <w:r w:rsidR="00161DC0">
        <w:rPr>
          <w:bCs/>
          <w:iCs/>
        </w:rPr>
        <w:t>4f</w:t>
      </w:r>
      <w:r w:rsidR="008427CC">
        <w:rPr>
          <w:bCs/>
          <w:iCs/>
        </w:rPr>
        <w:t xml:space="preserve"> but with 10%- and 40%-percentile criteria, respectively</w:t>
      </w:r>
      <w:r w:rsidR="00161DC0">
        <w:rPr>
          <w:bCs/>
          <w:iCs/>
        </w:rPr>
        <w:t>.</w:t>
      </w:r>
    </w:p>
    <w:p w14:paraId="46FB59B3" w14:textId="2C323BD3" w:rsidR="00E97E4C" w:rsidRPr="00522442" w:rsidRDefault="009B4EA8" w:rsidP="00E97E4C">
      <w:pPr>
        <w:pStyle w:val="BodyText3"/>
        <w:spacing w:line="480" w:lineRule="auto"/>
        <w:outlineLvl w:val="1"/>
        <w:rPr>
          <w:bCs/>
          <w:iCs/>
        </w:rPr>
      </w:pPr>
      <w:r>
        <w:rPr>
          <w:bCs/>
          <w:iCs/>
        </w:rPr>
        <w:t xml:space="preserve">      </w:t>
      </w:r>
    </w:p>
    <w:p w14:paraId="1227480E" w14:textId="77777777" w:rsidR="00E97E4C" w:rsidRPr="00744F8B" w:rsidRDefault="00E97E4C" w:rsidP="00E97E4C">
      <w:pPr>
        <w:pStyle w:val="BodyText3"/>
        <w:spacing w:line="480" w:lineRule="auto"/>
        <w:outlineLvl w:val="1"/>
        <w:rPr>
          <w:b/>
          <w:iCs/>
        </w:rPr>
      </w:pPr>
    </w:p>
    <w:p w14:paraId="44299D0E" w14:textId="5C1E8984" w:rsidR="00795990" w:rsidRDefault="00795990">
      <w:pPr>
        <w:rPr>
          <w:bCs/>
          <w:i w:val="0"/>
        </w:rPr>
      </w:pPr>
    </w:p>
    <w:p w14:paraId="0778CC46" w14:textId="77777777" w:rsidR="00795990" w:rsidRDefault="00795990">
      <w:pPr>
        <w:rPr>
          <w:bCs/>
          <w:i w:val="0"/>
        </w:rPr>
      </w:pPr>
    </w:p>
    <w:p w14:paraId="25722378" w14:textId="77777777" w:rsidR="00795990" w:rsidRDefault="00795990">
      <w:pPr>
        <w:rPr>
          <w:bCs/>
          <w:i w:val="0"/>
        </w:rPr>
      </w:pPr>
    </w:p>
    <w:p w14:paraId="502412D7" w14:textId="77777777" w:rsidR="00795990" w:rsidRDefault="00795990">
      <w:pPr>
        <w:rPr>
          <w:bCs/>
          <w:i w:val="0"/>
        </w:rPr>
      </w:pPr>
    </w:p>
    <w:p w14:paraId="28B7CD4F" w14:textId="77777777" w:rsidR="00795990" w:rsidRDefault="00795990">
      <w:pPr>
        <w:rPr>
          <w:bCs/>
          <w:i w:val="0"/>
        </w:rPr>
      </w:pPr>
    </w:p>
    <w:p w14:paraId="013A9C4F" w14:textId="2180D593" w:rsidR="00D05EE8" w:rsidRPr="000C26CB" w:rsidRDefault="00D05EE8">
      <w:pPr>
        <w:rPr>
          <w:bCs/>
          <w:i w:val="0"/>
        </w:rPr>
      </w:pPr>
    </w:p>
    <w:sectPr w:rsidR="00D05EE8" w:rsidRPr="000C26CB" w:rsidSect="00F00C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F5767"/>
    <w:multiLevelType w:val="hybridMultilevel"/>
    <w:tmpl w:val="61602A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FC05F0"/>
    <w:multiLevelType w:val="hybridMultilevel"/>
    <w:tmpl w:val="2778A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8112757">
    <w:abstractNumId w:val="0"/>
  </w:num>
  <w:num w:numId="2" w16cid:durableId="256865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20"/>
    <w:rsid w:val="00013653"/>
    <w:rsid w:val="000235F6"/>
    <w:rsid w:val="000378A9"/>
    <w:rsid w:val="000379B1"/>
    <w:rsid w:val="000416F2"/>
    <w:rsid w:val="00054D90"/>
    <w:rsid w:val="00063BA3"/>
    <w:rsid w:val="00073374"/>
    <w:rsid w:val="000A11C0"/>
    <w:rsid w:val="000A606B"/>
    <w:rsid w:val="000A6FEB"/>
    <w:rsid w:val="000B71E6"/>
    <w:rsid w:val="000C26CB"/>
    <w:rsid w:val="000C3DEE"/>
    <w:rsid w:val="000D0FE2"/>
    <w:rsid w:val="000E37BB"/>
    <w:rsid w:val="00100E9B"/>
    <w:rsid w:val="00104D7E"/>
    <w:rsid w:val="0011771A"/>
    <w:rsid w:val="001259FA"/>
    <w:rsid w:val="0013683C"/>
    <w:rsid w:val="0014047E"/>
    <w:rsid w:val="001436BF"/>
    <w:rsid w:val="00161784"/>
    <w:rsid w:val="00161DC0"/>
    <w:rsid w:val="00164B9C"/>
    <w:rsid w:val="001771EE"/>
    <w:rsid w:val="001A0A57"/>
    <w:rsid w:val="001A7A57"/>
    <w:rsid w:val="001B01A0"/>
    <w:rsid w:val="001B5749"/>
    <w:rsid w:val="001D7F06"/>
    <w:rsid w:val="001E4494"/>
    <w:rsid w:val="001E74E9"/>
    <w:rsid w:val="001F0F20"/>
    <w:rsid w:val="001F2677"/>
    <w:rsid w:val="001F6094"/>
    <w:rsid w:val="00216309"/>
    <w:rsid w:val="0022720F"/>
    <w:rsid w:val="00242FC7"/>
    <w:rsid w:val="00243220"/>
    <w:rsid w:val="00252343"/>
    <w:rsid w:val="00253A76"/>
    <w:rsid w:val="00254941"/>
    <w:rsid w:val="00280AC2"/>
    <w:rsid w:val="002B6031"/>
    <w:rsid w:val="002C1F20"/>
    <w:rsid w:val="002C2AD6"/>
    <w:rsid w:val="002D5930"/>
    <w:rsid w:val="002E0FEF"/>
    <w:rsid w:val="002F2482"/>
    <w:rsid w:val="002F5B2E"/>
    <w:rsid w:val="00337802"/>
    <w:rsid w:val="00345D5A"/>
    <w:rsid w:val="00372188"/>
    <w:rsid w:val="00373350"/>
    <w:rsid w:val="00391972"/>
    <w:rsid w:val="00392774"/>
    <w:rsid w:val="003A3725"/>
    <w:rsid w:val="003B0166"/>
    <w:rsid w:val="003C5865"/>
    <w:rsid w:val="003E3273"/>
    <w:rsid w:val="003E5EC8"/>
    <w:rsid w:val="004046AC"/>
    <w:rsid w:val="004210CE"/>
    <w:rsid w:val="004250FE"/>
    <w:rsid w:val="00433300"/>
    <w:rsid w:val="00434AA3"/>
    <w:rsid w:val="0044300D"/>
    <w:rsid w:val="00443873"/>
    <w:rsid w:val="00446F58"/>
    <w:rsid w:val="00460BC3"/>
    <w:rsid w:val="00462A0D"/>
    <w:rsid w:val="00466AFF"/>
    <w:rsid w:val="00474C71"/>
    <w:rsid w:val="00497E06"/>
    <w:rsid w:val="004B43BA"/>
    <w:rsid w:val="004B552F"/>
    <w:rsid w:val="004C021C"/>
    <w:rsid w:val="004C686B"/>
    <w:rsid w:val="004D5D94"/>
    <w:rsid w:val="004E1495"/>
    <w:rsid w:val="004E2530"/>
    <w:rsid w:val="004F6138"/>
    <w:rsid w:val="005132A2"/>
    <w:rsid w:val="00517095"/>
    <w:rsid w:val="00522442"/>
    <w:rsid w:val="00526D88"/>
    <w:rsid w:val="00532162"/>
    <w:rsid w:val="00537AEE"/>
    <w:rsid w:val="0054476E"/>
    <w:rsid w:val="005501DD"/>
    <w:rsid w:val="005535ED"/>
    <w:rsid w:val="005636F5"/>
    <w:rsid w:val="00577120"/>
    <w:rsid w:val="005919EE"/>
    <w:rsid w:val="00596201"/>
    <w:rsid w:val="005A29EA"/>
    <w:rsid w:val="005B4161"/>
    <w:rsid w:val="005B549E"/>
    <w:rsid w:val="00631EB3"/>
    <w:rsid w:val="0063320C"/>
    <w:rsid w:val="00633E44"/>
    <w:rsid w:val="00645042"/>
    <w:rsid w:val="006645A3"/>
    <w:rsid w:val="00665EA6"/>
    <w:rsid w:val="006918E3"/>
    <w:rsid w:val="00694CB9"/>
    <w:rsid w:val="006A3857"/>
    <w:rsid w:val="006B3C8A"/>
    <w:rsid w:val="006C6788"/>
    <w:rsid w:val="006D415F"/>
    <w:rsid w:val="006E34E4"/>
    <w:rsid w:val="00704EF4"/>
    <w:rsid w:val="00714614"/>
    <w:rsid w:val="00715F0D"/>
    <w:rsid w:val="00727DB5"/>
    <w:rsid w:val="00730018"/>
    <w:rsid w:val="00734840"/>
    <w:rsid w:val="00744F8B"/>
    <w:rsid w:val="00752F38"/>
    <w:rsid w:val="00764383"/>
    <w:rsid w:val="00771784"/>
    <w:rsid w:val="00793549"/>
    <w:rsid w:val="00795990"/>
    <w:rsid w:val="007B1D07"/>
    <w:rsid w:val="007B344A"/>
    <w:rsid w:val="007C2E31"/>
    <w:rsid w:val="007D175F"/>
    <w:rsid w:val="007D5BEC"/>
    <w:rsid w:val="007D73A9"/>
    <w:rsid w:val="008246CE"/>
    <w:rsid w:val="008258D1"/>
    <w:rsid w:val="00827EA7"/>
    <w:rsid w:val="00835200"/>
    <w:rsid w:val="00835C2D"/>
    <w:rsid w:val="008427CC"/>
    <w:rsid w:val="00855FEE"/>
    <w:rsid w:val="008610DB"/>
    <w:rsid w:val="0087304A"/>
    <w:rsid w:val="0087735B"/>
    <w:rsid w:val="0088740A"/>
    <w:rsid w:val="008A2416"/>
    <w:rsid w:val="008D6595"/>
    <w:rsid w:val="008D7475"/>
    <w:rsid w:val="008E23B0"/>
    <w:rsid w:val="008F0DDD"/>
    <w:rsid w:val="008F5BDE"/>
    <w:rsid w:val="00911AFE"/>
    <w:rsid w:val="00926E81"/>
    <w:rsid w:val="009339D3"/>
    <w:rsid w:val="00950519"/>
    <w:rsid w:val="009538A3"/>
    <w:rsid w:val="009567D6"/>
    <w:rsid w:val="0096026F"/>
    <w:rsid w:val="0099313A"/>
    <w:rsid w:val="009B2650"/>
    <w:rsid w:val="009B4EA8"/>
    <w:rsid w:val="009F50FD"/>
    <w:rsid w:val="00A32EE8"/>
    <w:rsid w:val="00A37193"/>
    <w:rsid w:val="00A42ABE"/>
    <w:rsid w:val="00A4588F"/>
    <w:rsid w:val="00A52BED"/>
    <w:rsid w:val="00A5301D"/>
    <w:rsid w:val="00A6504F"/>
    <w:rsid w:val="00A72B6D"/>
    <w:rsid w:val="00AB29EB"/>
    <w:rsid w:val="00AB5292"/>
    <w:rsid w:val="00AC1A33"/>
    <w:rsid w:val="00AD3F57"/>
    <w:rsid w:val="00AE48EE"/>
    <w:rsid w:val="00AE7FDC"/>
    <w:rsid w:val="00AF4CDB"/>
    <w:rsid w:val="00B37A4E"/>
    <w:rsid w:val="00B40E72"/>
    <w:rsid w:val="00B43419"/>
    <w:rsid w:val="00B6432E"/>
    <w:rsid w:val="00B667D7"/>
    <w:rsid w:val="00B75F6A"/>
    <w:rsid w:val="00B76E7B"/>
    <w:rsid w:val="00B965B8"/>
    <w:rsid w:val="00BA6E8A"/>
    <w:rsid w:val="00BB1D84"/>
    <w:rsid w:val="00BC11E4"/>
    <w:rsid w:val="00BC36F6"/>
    <w:rsid w:val="00BC4CBC"/>
    <w:rsid w:val="00BD6E45"/>
    <w:rsid w:val="00C017DD"/>
    <w:rsid w:val="00C22A31"/>
    <w:rsid w:val="00C359BF"/>
    <w:rsid w:val="00C67E92"/>
    <w:rsid w:val="00C73305"/>
    <w:rsid w:val="00C812AE"/>
    <w:rsid w:val="00C85C7A"/>
    <w:rsid w:val="00C908C8"/>
    <w:rsid w:val="00CB5537"/>
    <w:rsid w:val="00CC26DE"/>
    <w:rsid w:val="00CE1479"/>
    <w:rsid w:val="00D03F7E"/>
    <w:rsid w:val="00D05EE8"/>
    <w:rsid w:val="00D174F8"/>
    <w:rsid w:val="00D36841"/>
    <w:rsid w:val="00D41716"/>
    <w:rsid w:val="00D602C4"/>
    <w:rsid w:val="00D82C6E"/>
    <w:rsid w:val="00D92AA3"/>
    <w:rsid w:val="00DA0229"/>
    <w:rsid w:val="00DB0C59"/>
    <w:rsid w:val="00DE2387"/>
    <w:rsid w:val="00DF1338"/>
    <w:rsid w:val="00DF3DF4"/>
    <w:rsid w:val="00E3316B"/>
    <w:rsid w:val="00E57913"/>
    <w:rsid w:val="00E61575"/>
    <w:rsid w:val="00E6783F"/>
    <w:rsid w:val="00E87704"/>
    <w:rsid w:val="00E90073"/>
    <w:rsid w:val="00E96DA2"/>
    <w:rsid w:val="00E97E4C"/>
    <w:rsid w:val="00EC16C2"/>
    <w:rsid w:val="00ED34AF"/>
    <w:rsid w:val="00EE0971"/>
    <w:rsid w:val="00EE2866"/>
    <w:rsid w:val="00EE3675"/>
    <w:rsid w:val="00EF1CB9"/>
    <w:rsid w:val="00EF2AA9"/>
    <w:rsid w:val="00F00107"/>
    <w:rsid w:val="00F00C77"/>
    <w:rsid w:val="00F02005"/>
    <w:rsid w:val="00F21BF5"/>
    <w:rsid w:val="00F2313B"/>
    <w:rsid w:val="00F31C4C"/>
    <w:rsid w:val="00F32973"/>
    <w:rsid w:val="00F53F7F"/>
    <w:rsid w:val="00F67C6B"/>
    <w:rsid w:val="00F74C54"/>
    <w:rsid w:val="00F82B86"/>
    <w:rsid w:val="00F91A48"/>
    <w:rsid w:val="00FA4A30"/>
    <w:rsid w:val="00FC1ACD"/>
    <w:rsid w:val="00FC5DB2"/>
    <w:rsid w:val="00FD69D2"/>
    <w:rsid w:val="00FE4C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505854F0"/>
  <w15:chartTrackingRefBased/>
  <w15:docId w15:val="{BAF81609-CEF0-564A-9D85-6F781439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383"/>
    <w:rPr>
      <w:i/>
    </w:rPr>
  </w:style>
  <w:style w:type="paragraph" w:styleId="Heading1">
    <w:name w:val="heading 1"/>
    <w:basedOn w:val="Normal"/>
    <w:next w:val="Normal"/>
    <w:link w:val="Heading1Char"/>
    <w:autoRedefine/>
    <w:uiPriority w:val="9"/>
    <w:qFormat/>
    <w:rsid w:val="00764383"/>
    <w:pPr>
      <w:keepNext/>
      <w:keepLines/>
      <w:spacing w:before="240"/>
      <w:outlineLvl w:val="0"/>
    </w:pPr>
    <w:rPr>
      <w:rFonts w:ascii="Times New Roman" w:eastAsiaTheme="majorEastAsia" w:hAnsi="Times New Roman" w:cstheme="majorBidi"/>
      <w:b/>
      <w:i w:val="0"/>
      <w:color w:val="000000" w:themeColor="text1"/>
      <w:szCs w:val="32"/>
    </w:rPr>
  </w:style>
  <w:style w:type="paragraph" w:styleId="Heading2">
    <w:name w:val="heading 2"/>
    <w:basedOn w:val="Normal"/>
    <w:link w:val="Heading2Char"/>
    <w:autoRedefine/>
    <w:uiPriority w:val="9"/>
    <w:qFormat/>
    <w:rsid w:val="00764383"/>
    <w:pPr>
      <w:spacing w:before="100" w:beforeAutospacing="1" w:after="100" w:afterAutospacing="1"/>
      <w:outlineLvl w:val="1"/>
    </w:pPr>
    <w:rPr>
      <w:rFonts w:ascii="Times New Roman" w:eastAsia="Times New Roman" w:hAnsi="Times New Roman" w:cs="Times New Roman"/>
      <w:b/>
      <w:bCs/>
      <w:i w:val="0"/>
      <w:szCs w:val="36"/>
    </w:rPr>
  </w:style>
  <w:style w:type="paragraph" w:styleId="Heading3">
    <w:name w:val="heading 3"/>
    <w:basedOn w:val="Normal"/>
    <w:next w:val="Normal"/>
    <w:link w:val="Heading3Char"/>
    <w:autoRedefine/>
    <w:uiPriority w:val="9"/>
    <w:semiHidden/>
    <w:unhideWhenUsed/>
    <w:qFormat/>
    <w:rsid w:val="00764383"/>
    <w:pPr>
      <w:keepNext/>
      <w:keepLines/>
      <w:spacing w:before="40"/>
      <w:ind w:left="1440"/>
      <w:outlineLvl w:val="2"/>
    </w:pPr>
    <w:rPr>
      <w:rFonts w:asciiTheme="majorHAnsi" w:eastAsiaTheme="majorEastAsia" w:hAnsiTheme="majorHAnsi" w:cstheme="majorBidi"/>
      <w:b/>
      <w:i w:val="0"/>
      <w:color w:val="1F3763" w:themeColor="accent1" w:themeShade="7F"/>
    </w:rPr>
  </w:style>
  <w:style w:type="paragraph" w:styleId="Heading4">
    <w:name w:val="heading 4"/>
    <w:basedOn w:val="Normal"/>
    <w:next w:val="Normal"/>
    <w:link w:val="Heading4Char"/>
    <w:autoRedefine/>
    <w:uiPriority w:val="9"/>
    <w:semiHidden/>
    <w:unhideWhenUsed/>
    <w:qFormat/>
    <w:rsid w:val="00764383"/>
    <w:pPr>
      <w:keepNext/>
      <w:keepLines/>
      <w:spacing w:before="40"/>
      <w:outlineLvl w:val="3"/>
    </w:pPr>
    <w:rPr>
      <w:rFonts w:ascii="Times New Roman" w:eastAsiaTheme="majorEastAsia" w:hAnsi="Times New Roman"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383"/>
    <w:rPr>
      <w:rFonts w:ascii="Times New Roman" w:eastAsia="Times New Roman" w:hAnsi="Times New Roman" w:cs="Times New Roman"/>
      <w:b/>
      <w:bCs/>
      <w:szCs w:val="36"/>
    </w:rPr>
  </w:style>
  <w:style w:type="character" w:customStyle="1" w:styleId="Heading3Char">
    <w:name w:val="Heading 3 Char"/>
    <w:basedOn w:val="DefaultParagraphFont"/>
    <w:link w:val="Heading3"/>
    <w:uiPriority w:val="9"/>
    <w:semiHidden/>
    <w:rsid w:val="00764383"/>
    <w:rPr>
      <w:rFonts w:asciiTheme="majorHAnsi" w:eastAsiaTheme="majorEastAsia" w:hAnsiTheme="majorHAnsi" w:cstheme="majorBidi"/>
      <w:b/>
      <w:color w:val="1F3763" w:themeColor="accent1" w:themeShade="7F"/>
    </w:rPr>
  </w:style>
  <w:style w:type="character" w:customStyle="1" w:styleId="Heading1Char">
    <w:name w:val="Heading 1 Char"/>
    <w:basedOn w:val="DefaultParagraphFont"/>
    <w:link w:val="Heading1"/>
    <w:uiPriority w:val="9"/>
    <w:rsid w:val="00764383"/>
    <w:rPr>
      <w:rFonts w:ascii="Times New Roman" w:eastAsiaTheme="majorEastAsia" w:hAnsi="Times New Roman" w:cstheme="majorBidi"/>
      <w:b/>
      <w:color w:val="000000" w:themeColor="text1"/>
      <w:szCs w:val="32"/>
    </w:rPr>
  </w:style>
  <w:style w:type="character" w:customStyle="1" w:styleId="Heading4Char">
    <w:name w:val="Heading 4 Char"/>
    <w:basedOn w:val="DefaultParagraphFont"/>
    <w:link w:val="Heading4"/>
    <w:uiPriority w:val="9"/>
    <w:semiHidden/>
    <w:rsid w:val="00764383"/>
    <w:rPr>
      <w:rFonts w:ascii="Times New Roman" w:eastAsiaTheme="majorEastAsia" w:hAnsi="Times New Roman" w:cstheme="majorBidi"/>
      <w:i/>
      <w:iCs/>
      <w:color w:val="000000" w:themeColor="text1"/>
    </w:rPr>
  </w:style>
  <w:style w:type="paragraph" w:styleId="BodyText3">
    <w:name w:val="Body Text 3"/>
    <w:basedOn w:val="Normal"/>
    <w:link w:val="BodyText3Char"/>
    <w:rsid w:val="00460BC3"/>
    <w:pPr>
      <w:jc w:val="both"/>
    </w:pPr>
    <w:rPr>
      <w:rFonts w:ascii="Times New Roman" w:eastAsia="Times New Roman" w:hAnsi="Times New Roman" w:cs="Times New Roman"/>
      <w:i w:val="0"/>
      <w:kern w:val="0"/>
      <w14:ligatures w14:val="none"/>
    </w:rPr>
  </w:style>
  <w:style w:type="character" w:customStyle="1" w:styleId="BodyText3Char">
    <w:name w:val="Body Text 3 Char"/>
    <w:basedOn w:val="DefaultParagraphFont"/>
    <w:link w:val="BodyText3"/>
    <w:rsid w:val="00460BC3"/>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5919EE"/>
    <w:rPr>
      <w:sz w:val="16"/>
      <w:szCs w:val="16"/>
    </w:rPr>
  </w:style>
  <w:style w:type="paragraph" w:styleId="CommentText">
    <w:name w:val="annotation text"/>
    <w:basedOn w:val="Normal"/>
    <w:link w:val="CommentTextChar"/>
    <w:uiPriority w:val="99"/>
    <w:semiHidden/>
    <w:unhideWhenUsed/>
    <w:rsid w:val="005919EE"/>
    <w:rPr>
      <w:sz w:val="20"/>
      <w:szCs w:val="20"/>
    </w:rPr>
  </w:style>
  <w:style w:type="character" w:customStyle="1" w:styleId="CommentTextChar">
    <w:name w:val="Comment Text Char"/>
    <w:basedOn w:val="DefaultParagraphFont"/>
    <w:link w:val="CommentText"/>
    <w:uiPriority w:val="99"/>
    <w:semiHidden/>
    <w:rsid w:val="005919EE"/>
    <w:rPr>
      <w:i/>
      <w:sz w:val="20"/>
      <w:szCs w:val="20"/>
    </w:rPr>
  </w:style>
  <w:style w:type="paragraph" w:styleId="CommentSubject">
    <w:name w:val="annotation subject"/>
    <w:basedOn w:val="CommentText"/>
    <w:next w:val="CommentText"/>
    <w:link w:val="CommentSubjectChar"/>
    <w:uiPriority w:val="99"/>
    <w:semiHidden/>
    <w:unhideWhenUsed/>
    <w:rsid w:val="005919EE"/>
    <w:rPr>
      <w:b/>
      <w:bCs/>
    </w:rPr>
  </w:style>
  <w:style w:type="character" w:customStyle="1" w:styleId="CommentSubjectChar">
    <w:name w:val="Comment Subject Char"/>
    <w:basedOn w:val="CommentTextChar"/>
    <w:link w:val="CommentSubject"/>
    <w:uiPriority w:val="99"/>
    <w:semiHidden/>
    <w:rsid w:val="005919EE"/>
    <w:rPr>
      <w:b/>
      <w:bCs/>
      <w:i/>
      <w:sz w:val="20"/>
      <w:szCs w:val="20"/>
    </w:rPr>
  </w:style>
  <w:style w:type="table" w:styleId="TableGrid">
    <w:name w:val="Table Grid"/>
    <w:basedOn w:val="TableNormal"/>
    <w:uiPriority w:val="39"/>
    <w:rsid w:val="00F53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96201"/>
    <w:rPr>
      <w:i/>
    </w:rPr>
  </w:style>
  <w:style w:type="paragraph" w:styleId="ListParagraph">
    <w:name w:val="List Paragraph"/>
    <w:basedOn w:val="Normal"/>
    <w:uiPriority w:val="34"/>
    <w:qFormat/>
    <w:rsid w:val="00372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60925-0090-7B4E-863B-F85B2613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Seoung Soo Lee</dc:creator>
  <cp:keywords/>
  <dc:description/>
  <cp:lastModifiedBy>Seoung Soo Lee</cp:lastModifiedBy>
  <cp:revision>2</cp:revision>
  <dcterms:created xsi:type="dcterms:W3CDTF">2024-02-29T20:47:00Z</dcterms:created>
  <dcterms:modified xsi:type="dcterms:W3CDTF">2024-02-29T20:47:00Z</dcterms:modified>
</cp:coreProperties>
</file>