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00" w:line="276" w:lineRule="auto"/>
        <w:jc w:val="center"/>
        <w:rPr>
          <w:rFonts w:ascii="Arial" w:cs="Arial" w:eastAsia="Arial" w:hAnsi="Arial"/>
          <w:b w:val="1"/>
          <w:i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Dominance hierarchy limits resilience in the endangered ant </w:t>
      </w:r>
      <w:r w:rsidDel="00000000" w:rsidR="00000000" w:rsidRPr="00000000">
        <w:rPr>
          <w:rFonts w:ascii="Arial" w:cs="Arial" w:eastAsia="Arial" w:hAnsi="Arial"/>
          <w:b w:val="1"/>
          <w:i w:val="1"/>
          <w:sz w:val="24"/>
          <w:szCs w:val="24"/>
          <w:rtl w:val="0"/>
        </w:rPr>
        <w:t xml:space="preserve">Dinoponera lucida</w:t>
      </w:r>
    </w:p>
    <w:p w:rsidR="00000000" w:rsidDel="00000000" w:rsidP="00000000" w:rsidRDefault="00000000" w:rsidRPr="00000000" w14:paraId="00000002">
      <w:pPr>
        <w:spacing w:after="200" w:line="276" w:lineRule="auto"/>
        <w:jc w:val="center"/>
        <w:rPr>
          <w:rFonts w:ascii="Arial" w:cs="Arial" w:eastAsia="Arial" w:hAnsi="Arial"/>
          <w:vertAlign w:val="superscript"/>
        </w:rPr>
      </w:pPr>
      <w:hyperlink r:id="rId7">
        <w:r w:rsidDel="00000000" w:rsidR="00000000" w:rsidRPr="00000000">
          <w:rPr>
            <w:rFonts w:ascii="Arial" w:cs="Arial" w:eastAsia="Arial" w:hAnsi="Arial"/>
            <w:color w:val="1155cc"/>
            <w:u w:val="single"/>
            <w:rtl w:val="0"/>
          </w:rPr>
          <w:t xml:space="preserve">M. E. Lima Vieira</w:t>
        </w:r>
      </w:hyperlink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1,2</w:t>
      </w:r>
      <w:r w:rsidDel="00000000" w:rsidR="00000000" w:rsidRPr="00000000">
        <w:rPr>
          <w:rFonts w:ascii="Arial" w:cs="Arial" w:eastAsia="Arial" w:hAnsi="Arial"/>
          <w:rtl w:val="0"/>
        </w:rPr>
        <w:t xml:space="preserve">, </w:t>
      </w:r>
      <w:hyperlink r:id="rId8">
        <w:r w:rsidDel="00000000" w:rsidR="00000000" w:rsidRPr="00000000">
          <w:rPr>
            <w:rFonts w:ascii="Arial" w:cs="Arial" w:eastAsia="Arial" w:hAnsi="Arial"/>
            <w:color w:val="1155cc"/>
            <w:u w:val="single"/>
            <w:rtl w:val="0"/>
          </w:rPr>
          <w:t xml:space="preserve">D. H. Tavares</w:t>
        </w:r>
      </w:hyperlink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2,3</w:t>
      </w:r>
      <w:r w:rsidDel="00000000" w:rsidR="00000000" w:rsidRPr="00000000">
        <w:rPr>
          <w:rFonts w:ascii="Arial" w:cs="Arial" w:eastAsia="Arial" w:hAnsi="Arial"/>
          <w:rtl w:val="0"/>
        </w:rPr>
        <w:t xml:space="preserve">, </w:t>
      </w:r>
      <w:hyperlink r:id="rId9">
        <w:r w:rsidDel="00000000" w:rsidR="00000000" w:rsidRPr="00000000">
          <w:rPr>
            <w:rFonts w:ascii="Arial" w:cs="Arial" w:eastAsia="Arial" w:hAnsi="Arial"/>
            <w:color w:val="1155cc"/>
            <w:u w:val="single"/>
            <w:rtl w:val="0"/>
          </w:rPr>
          <w:t xml:space="preserve">T. R. B. Muniz</w:t>
        </w:r>
      </w:hyperlink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2,3</w:t>
      </w:r>
      <w:r w:rsidDel="00000000" w:rsidR="00000000" w:rsidRPr="00000000">
        <w:rPr>
          <w:rFonts w:ascii="Arial" w:cs="Arial" w:eastAsia="Arial" w:hAnsi="Arial"/>
          <w:rtl w:val="0"/>
        </w:rPr>
        <w:t xml:space="preserve">, </w:t>
      </w:r>
      <w:hyperlink r:id="rId10">
        <w:r w:rsidDel="00000000" w:rsidR="00000000" w:rsidRPr="00000000">
          <w:rPr>
            <w:rFonts w:ascii="Arial" w:cs="Arial" w:eastAsia="Arial" w:hAnsi="Arial"/>
            <w:color w:val="1155cc"/>
            <w:u w:val="single"/>
            <w:rtl w:val="0"/>
          </w:rPr>
          <w:t xml:space="preserve">N. Châline</w:t>
        </w:r>
      </w:hyperlink>
      <w:r w:rsidDel="00000000" w:rsidR="00000000" w:rsidRPr="00000000">
        <w:rPr>
          <w:rFonts w:ascii="Arial" w:cs="Arial" w:eastAsia="Arial" w:hAnsi="Arial"/>
          <w:vertAlign w:val="superscript"/>
          <w:rtl w:val="0"/>
        </w:rPr>
        <w:t xml:space="preserve">1,2*</w:t>
      </w:r>
    </w:p>
    <w:p w:rsidR="00000000" w:rsidDel="00000000" w:rsidP="00000000" w:rsidRDefault="00000000" w:rsidRPr="00000000" w14:paraId="00000003">
      <w:pPr>
        <w:spacing w:after="0" w:line="276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 Laboratório de Etologia, Ecologia e Evolução dos Insetos Sociais, Instituto de Psicologia, Universidade de São Paulo, Av. Professor Mello Moraes, 1721 - Butantã, São Paulo - SP, Brazil</w:t>
      </w:r>
    </w:p>
    <w:p w:rsidR="00000000" w:rsidDel="00000000" w:rsidP="00000000" w:rsidRDefault="00000000" w:rsidRPr="00000000" w14:paraId="00000004">
      <w:pPr>
        <w:spacing w:after="0" w:line="276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2 Programa de Pós-graduação em Psicologia Experimental, Universidade de São Paulo</w:t>
      </w:r>
    </w:p>
    <w:p w:rsidR="00000000" w:rsidDel="00000000" w:rsidP="00000000" w:rsidRDefault="00000000" w:rsidRPr="00000000" w14:paraId="00000005">
      <w:pPr>
        <w:spacing w:after="0" w:line="276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3 Laboratório de Psicoetologia e Comportamento Animal, Instituto de Psicologia, Universidade de São Paulo, Av. Professor Mello Moraes, 1721 - Butantã, São Paulo - SP, Brazil</w:t>
      </w:r>
    </w:p>
    <w:p w:rsidR="00000000" w:rsidDel="00000000" w:rsidP="00000000" w:rsidRDefault="00000000" w:rsidRPr="00000000" w14:paraId="00000006">
      <w:pPr>
        <w:spacing w:after="0" w:line="276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* Corresponding author: </w:t>
      </w:r>
      <w:hyperlink r:id="rId11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nchaline@usp.br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76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76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SUPPLEMENTARY INFORMATIONS</w:t>
      </w:r>
    </w:p>
    <w:p w:rsidR="00000000" w:rsidDel="00000000" w:rsidP="00000000" w:rsidRDefault="00000000" w:rsidRPr="00000000" w14:paraId="00000009">
      <w:pPr>
        <w:spacing w:after="0" w:line="276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Roboto" w:cs="Roboto" w:eastAsia="Roboto" w:hAnsi="Roboto"/>
          <w:b w:val="1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Table S1. Detailed task categorization and task transitions during the experiment</w:t>
      </w:r>
    </w:p>
    <w:tbl>
      <w:tblPr>
        <w:tblStyle w:val="Table1"/>
        <w:tblW w:w="9210.0" w:type="dxa"/>
        <w:jc w:val="left"/>
        <w:tblLayout w:type="fixed"/>
        <w:tblLook w:val="0400"/>
      </w:tblPr>
      <w:tblGrid>
        <w:gridCol w:w="960"/>
        <w:gridCol w:w="1665"/>
        <w:gridCol w:w="435"/>
        <w:gridCol w:w="2775"/>
        <w:gridCol w:w="450"/>
        <w:gridCol w:w="2190"/>
        <w:gridCol w:w="735"/>
        <w:tblGridChange w:id="0">
          <w:tblGrid>
            <w:gridCol w:w="960"/>
            <w:gridCol w:w="1665"/>
            <w:gridCol w:w="435"/>
            <w:gridCol w:w="2775"/>
            <w:gridCol w:w="450"/>
            <w:gridCol w:w="2190"/>
            <w:gridCol w:w="735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Original task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Task in the biased colony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0">
            <w:pPr>
              <w:spacing w:after="0" w:line="240" w:lineRule="auto"/>
              <w:jc w:val="center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Task in the reintroduced colony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Colony 1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Forager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Stable nurse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Forager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8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Nurse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Nurse to non-task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Nurse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10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Both tasks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Forager to both tasks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Both tasks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Non-task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Nurse to both tasks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Non-task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Non-task to both tasks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Stable both tasks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jc w:val="center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Colony 2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D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Forager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E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Stable forager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0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Forager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2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7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Nurse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5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Precocious forager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8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Nurse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13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B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Both tasks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C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D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Stable nurse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E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F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Both tasks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2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Non-task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3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Non-task to nurse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5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Non-task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7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0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9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A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B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Non-task to forager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C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D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E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0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1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Nurse to non-task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3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4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5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7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8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9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Forager to both tasks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A">
            <w:pPr>
              <w:spacing w:after="0" w:line="240" w:lineRule="auto"/>
              <w:jc w:val="right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C">
            <w:pPr>
              <w:spacing w:after="0" w:line="240" w:lineRule="auto"/>
              <w:rPr>
                <w:rFonts w:ascii="Roboto" w:cs="Roboto" w:eastAsia="Roboto" w:hAnsi="Roboto"/>
                <w:color w:val="595959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595959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D">
            <w:pPr>
              <w:spacing w:after="0" w:line="240" w:lineRule="auto"/>
              <w:jc w:val="center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E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Forager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F">
            <w:pPr>
              <w:spacing w:after="0" w:line="240" w:lineRule="auto"/>
              <w:jc w:val="righ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0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Stable forager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1">
            <w:pPr>
              <w:spacing w:after="0" w:line="240" w:lineRule="auto"/>
              <w:jc w:val="righ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2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Forager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3">
            <w:pPr>
              <w:spacing w:after="0" w:line="240" w:lineRule="auto"/>
              <w:jc w:val="righ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10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5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Nurse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6">
            <w:pPr>
              <w:spacing w:after="0" w:line="240" w:lineRule="auto"/>
              <w:jc w:val="righ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22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7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Precocious forager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8">
            <w:pPr>
              <w:spacing w:after="0" w:line="240" w:lineRule="auto"/>
              <w:jc w:val="righ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9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Nurse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7A">
            <w:pPr>
              <w:spacing w:after="0" w:line="240" w:lineRule="auto"/>
              <w:jc w:val="righ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23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C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Both tasks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D">
            <w:pPr>
              <w:spacing w:after="0" w:line="240" w:lineRule="auto"/>
              <w:jc w:val="righ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E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Stable nurse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F">
            <w:pPr>
              <w:spacing w:after="0" w:line="240" w:lineRule="auto"/>
              <w:jc w:val="righ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0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Both tasks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1">
            <w:pPr>
              <w:spacing w:after="0" w:line="240" w:lineRule="auto"/>
              <w:jc w:val="righ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3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Non-task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4">
            <w:pPr>
              <w:spacing w:after="0" w:line="240" w:lineRule="auto"/>
              <w:jc w:val="righ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5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Forager to both tasks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6">
            <w:pPr>
              <w:spacing w:after="0" w:line="240" w:lineRule="auto"/>
              <w:jc w:val="righ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7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Non-task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8">
            <w:pPr>
              <w:spacing w:after="0" w:line="240" w:lineRule="auto"/>
              <w:jc w:val="righ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A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B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C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Nurse to both tasks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D">
            <w:pPr>
              <w:spacing w:after="0" w:line="240" w:lineRule="auto"/>
              <w:jc w:val="righ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E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F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1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2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3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Nurse to non-task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4">
            <w:pPr>
              <w:spacing w:after="0" w:line="240" w:lineRule="auto"/>
              <w:jc w:val="righ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5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6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8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9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A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Non-task to nurse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B">
            <w:pPr>
              <w:spacing w:after="0" w:line="240" w:lineRule="auto"/>
              <w:jc w:val="righ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C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D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F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0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1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Non-task to forager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2">
            <w:pPr>
              <w:spacing w:after="0" w:line="240" w:lineRule="auto"/>
              <w:jc w:val="righ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3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4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6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7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8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Non-task to both tasks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9">
            <w:pPr>
              <w:spacing w:after="0" w:line="240" w:lineRule="auto"/>
              <w:jc w:val="righ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A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B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D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E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F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Stable both tasks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000000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0">
            <w:pPr>
              <w:spacing w:after="0" w:line="240" w:lineRule="auto"/>
              <w:jc w:val="right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1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ffffff" w:space="0" w:sz="4" w:val="single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2">
            <w:pPr>
              <w:spacing w:after="0" w:line="240" w:lineRule="auto"/>
              <w:rPr>
                <w:rFonts w:ascii="Roboto" w:cs="Roboto" w:eastAsia="Roboto" w:hAnsi="Roboto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B3">
      <w:pPr>
        <w:rPr>
          <w:rFonts w:ascii="Roboto" w:cs="Roboto" w:eastAsia="Roboto" w:hAnsi="Roboto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Table S2.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Summary of statistics</w:t>
      </w:r>
    </w:p>
    <w:p w:rsidR="00000000" w:rsidDel="00000000" w:rsidP="00000000" w:rsidRDefault="00000000" w:rsidRPr="00000000" w14:paraId="000000B5">
      <w:pPr>
        <w:rPr>
          <w:rFonts w:ascii="Roboto" w:cs="Roboto" w:eastAsia="Roboto" w:hAnsi="Roboto"/>
          <w:b w:val="1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Initial foragers</w:t>
      </w:r>
    </w:p>
    <w:tbl>
      <w:tblPr>
        <w:tblStyle w:val="Table2"/>
        <w:tblW w:w="8494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698"/>
        <w:gridCol w:w="1133"/>
        <w:gridCol w:w="566"/>
        <w:gridCol w:w="850"/>
        <w:gridCol w:w="849"/>
        <w:gridCol w:w="566"/>
        <w:gridCol w:w="1133"/>
        <w:gridCol w:w="1699"/>
        <w:tblGridChange w:id="0">
          <w:tblGrid>
            <w:gridCol w:w="1698"/>
            <w:gridCol w:w="1133"/>
            <w:gridCol w:w="566"/>
            <w:gridCol w:w="850"/>
            <w:gridCol w:w="849"/>
            <w:gridCol w:w="566"/>
            <w:gridCol w:w="1133"/>
            <w:gridCol w:w="1699"/>
          </w:tblGrid>
        </w:tblGridChange>
      </w:tblGrid>
      <w:tr>
        <w:trPr>
          <w:cantSplit w:val="0"/>
          <w:tblHeader w:val="0"/>
        </w:trPr>
        <w:tc>
          <w:tcPr>
            <w:gridSpan w:val="8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B6">
            <w:pPr>
              <w:jc w:val="center"/>
              <w:rPr>
                <w:rFonts w:ascii="Roboto" w:cs="Roboto" w:eastAsia="Roboto" w:hAnsi="Roboto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0"/>
                <w:szCs w:val="20"/>
                <w:rtl w:val="0"/>
              </w:rPr>
              <w:t xml:space="preserve">GLMM with binomial distribution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BE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AIC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BF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BIC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C1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LogLik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C3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deviance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C5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df.resid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6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17.0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C7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18.2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C9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-5.5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CB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CD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8</w:t>
            </w:r>
          </w:p>
        </w:tc>
      </w:tr>
      <w:tr>
        <w:trPr>
          <w:cantSplit w:val="0"/>
          <w:tblHeader w:val="0"/>
        </w:trPr>
        <w:tc>
          <w:tcPr>
            <w:gridSpan w:val="8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CE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Scaled residuals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D6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Min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D7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1Q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D9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Median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DB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3Q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DD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Max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E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-1.70305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DF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-0.63579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E1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-0.09212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E3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0.31770</w:t>
            </w:r>
          </w:p>
        </w:tc>
        <w:tc>
          <w:tcPr/>
          <w:p w:rsidR="00000000" w:rsidDel="00000000" w:rsidP="00000000" w:rsidRDefault="00000000" w:rsidRPr="00000000" w14:paraId="000000E5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0.85239</w:t>
            </w:r>
          </w:p>
        </w:tc>
      </w:tr>
      <w:tr>
        <w:trPr>
          <w:cantSplit w:val="0"/>
          <w:tblHeader w:val="0"/>
        </w:trPr>
        <w:tc>
          <w:tcPr>
            <w:gridSpan w:val="8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E6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Random effects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EE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Groups</w:t>
            </w:r>
          </w:p>
        </w:tc>
        <w:tc>
          <w:tcPr>
            <w:gridSpan w:val="4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F0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Variance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F4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Std.Dev.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F6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Colony ID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F8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FC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FE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Number of obs: 11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02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Groups: Colony ID, 2</w:t>
            </w:r>
          </w:p>
        </w:tc>
      </w:tr>
      <w:tr>
        <w:trPr>
          <w:cantSplit w:val="0"/>
          <w:tblHeader w:val="0"/>
        </w:trPr>
        <w:tc>
          <w:tcPr>
            <w:gridSpan w:val="8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06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Fixed effects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0E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0F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Estimate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11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Std. Error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13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Z value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15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P value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6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(Intercept)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17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2.252     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19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1.312  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1B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1.716   </w:t>
            </w:r>
          </w:p>
        </w:tc>
        <w:tc>
          <w:tcPr/>
          <w:p w:rsidR="00000000" w:rsidDel="00000000" w:rsidP="00000000" w:rsidRDefault="00000000" w:rsidRPr="00000000" w14:paraId="0000011D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0.0861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E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Activity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1F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-7.915     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21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5.107 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23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-1.550   </w:t>
            </w:r>
          </w:p>
        </w:tc>
        <w:tc>
          <w:tcPr/>
          <w:p w:rsidR="00000000" w:rsidDel="00000000" w:rsidP="00000000" w:rsidRDefault="00000000" w:rsidRPr="00000000" w14:paraId="00000125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0.1212  </w:t>
            </w:r>
          </w:p>
        </w:tc>
      </w:tr>
      <w:tr>
        <w:trPr>
          <w:cantSplit w:val="0"/>
          <w:tblHeader w:val="0"/>
        </w:trPr>
        <w:tc>
          <w:tcPr>
            <w:gridSpan w:val="8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26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Correlation of Fixed Effects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2E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32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(Intr)</w:t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136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Activity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3A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-0.821</w:t>
            </w:r>
          </w:p>
        </w:tc>
      </w:tr>
    </w:tbl>
    <w:p w:rsidR="00000000" w:rsidDel="00000000" w:rsidP="00000000" w:rsidRDefault="00000000" w:rsidRPr="00000000" w14:paraId="0000013E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rPr>
          <w:rFonts w:ascii="Roboto" w:cs="Roboto" w:eastAsia="Roboto" w:hAnsi="Roboto"/>
          <w:b w:val="1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Initial nurses</w:t>
      </w:r>
    </w:p>
    <w:tbl>
      <w:tblPr>
        <w:tblStyle w:val="Table3"/>
        <w:tblW w:w="8494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698"/>
        <w:gridCol w:w="1133"/>
        <w:gridCol w:w="566"/>
        <w:gridCol w:w="850"/>
        <w:gridCol w:w="849"/>
        <w:gridCol w:w="566"/>
        <w:gridCol w:w="1133"/>
        <w:gridCol w:w="1699"/>
        <w:tblGridChange w:id="0">
          <w:tblGrid>
            <w:gridCol w:w="1698"/>
            <w:gridCol w:w="1133"/>
            <w:gridCol w:w="566"/>
            <w:gridCol w:w="850"/>
            <w:gridCol w:w="849"/>
            <w:gridCol w:w="566"/>
            <w:gridCol w:w="1133"/>
            <w:gridCol w:w="1699"/>
          </w:tblGrid>
        </w:tblGridChange>
      </w:tblGrid>
      <w:tr>
        <w:trPr>
          <w:cantSplit w:val="0"/>
          <w:tblHeader w:val="0"/>
        </w:trPr>
        <w:tc>
          <w:tcPr>
            <w:gridSpan w:val="8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140">
            <w:pPr>
              <w:jc w:val="center"/>
              <w:rPr>
                <w:rFonts w:ascii="Roboto" w:cs="Roboto" w:eastAsia="Roboto" w:hAnsi="Roboto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0"/>
                <w:szCs w:val="20"/>
                <w:rtl w:val="0"/>
              </w:rPr>
              <w:t xml:space="preserve">GLMM with binomial distribution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48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AIC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49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BIC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4B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LogLik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4D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deviance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4F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df.resid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0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13.1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51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16.1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53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-3.6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55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7.1</w:t>
            </w:r>
          </w:p>
        </w:tc>
        <w:tc>
          <w:tcPr/>
          <w:p w:rsidR="00000000" w:rsidDel="00000000" w:rsidP="00000000" w:rsidRDefault="00000000" w:rsidRPr="00000000" w14:paraId="00000157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17</w:t>
            </w:r>
          </w:p>
        </w:tc>
      </w:tr>
      <w:tr>
        <w:trPr>
          <w:cantSplit w:val="0"/>
          <w:tblHeader w:val="0"/>
        </w:trPr>
        <w:tc>
          <w:tcPr>
            <w:gridSpan w:val="8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58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Scaled residuals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60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Min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61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1Q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63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Median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65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3Q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67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Max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8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-2.73377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69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0.01148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6B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0.05434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6D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0.09912</w:t>
            </w:r>
          </w:p>
        </w:tc>
        <w:tc>
          <w:tcPr/>
          <w:p w:rsidR="00000000" w:rsidDel="00000000" w:rsidP="00000000" w:rsidRDefault="00000000" w:rsidRPr="00000000" w14:paraId="0000016F">
            <w:pPr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1.06210</w:t>
            </w:r>
          </w:p>
        </w:tc>
      </w:tr>
      <w:tr>
        <w:trPr>
          <w:cantSplit w:val="0"/>
          <w:tblHeader w:val="0"/>
        </w:trPr>
        <w:tc>
          <w:tcPr>
            <w:gridSpan w:val="8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70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Random effects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78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Groups</w:t>
            </w:r>
          </w:p>
        </w:tc>
        <w:tc>
          <w:tcPr>
            <w:gridSpan w:val="4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7A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Variance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7E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Std.Dev.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180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Colony ID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82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86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188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Number of obs: 20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8C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Groups: Colony ID, 2</w:t>
            </w:r>
          </w:p>
        </w:tc>
      </w:tr>
      <w:tr>
        <w:trPr>
          <w:cantSplit w:val="0"/>
          <w:tblHeader w:val="0"/>
        </w:trPr>
        <w:tc>
          <w:tcPr>
            <w:gridSpan w:val="8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90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Fixed effects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98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99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Estimate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9B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Std. Error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9D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Z value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9F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P value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0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(Intercept)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A1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-1.141     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A3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1.615 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A5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-0.706    </w:t>
            </w:r>
          </w:p>
        </w:tc>
        <w:tc>
          <w:tcPr/>
          <w:p w:rsidR="00000000" w:rsidDel="00000000" w:rsidP="00000000" w:rsidRDefault="00000000" w:rsidRPr="00000000" w14:paraId="000001A7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0.480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8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Activity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A9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13.606     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AB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8.581  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AD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1.586    </w:t>
            </w:r>
          </w:p>
        </w:tc>
        <w:tc>
          <w:tcPr/>
          <w:p w:rsidR="00000000" w:rsidDel="00000000" w:rsidP="00000000" w:rsidRDefault="00000000" w:rsidRPr="00000000" w14:paraId="000001AF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0.113</w:t>
            </w:r>
          </w:p>
        </w:tc>
      </w:tr>
      <w:tr>
        <w:trPr>
          <w:cantSplit w:val="0"/>
          <w:tblHeader w:val="0"/>
        </w:trPr>
        <w:tc>
          <w:tcPr>
            <w:gridSpan w:val="8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B0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Correlation of Fixed Effects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B8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BC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(Intr)</w:t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1C0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Activity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C4">
            <w:pPr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-0.807</w:t>
            </w:r>
          </w:p>
        </w:tc>
      </w:tr>
    </w:tbl>
    <w:p w:rsidR="00000000" w:rsidDel="00000000" w:rsidP="00000000" w:rsidRDefault="00000000" w:rsidRPr="00000000" w14:paraId="000001C8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9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Image S1.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Immobilization of gamergate from colony 2.</w:t>
      </w:r>
    </w:p>
    <w:p w:rsidR="00000000" w:rsidDel="00000000" w:rsidP="00000000" w:rsidRDefault="00000000" w:rsidRPr="00000000" w14:paraId="000001CA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</w:rPr>
        <w:drawing>
          <wp:inline distB="114300" distT="114300" distL="114300" distR="114300">
            <wp:extent cx="5399730" cy="72009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7200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Pr-formataoHTML">
    <w:name w:val="HTML Preformatted"/>
    <w:basedOn w:val="Normal"/>
    <w:link w:val="Pr-formataoHTMLChar"/>
    <w:uiPriority w:val="99"/>
    <w:semiHidden w:val="1"/>
    <w:unhideWhenUsed w:val="1"/>
    <w:rsid w:val="000878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cs="Courier New" w:eastAsia="Times New Roman" w:hAnsi="Courier New"/>
      <w:kern w:val="0"/>
      <w:sz w:val="20"/>
      <w:szCs w:val="20"/>
      <w:lang w:eastAsia="pt-BR"/>
    </w:rPr>
  </w:style>
  <w:style w:type="character" w:styleId="Pr-formataoHTMLChar" w:customStyle="1">
    <w:name w:val="Pré-formatação HTML Char"/>
    <w:basedOn w:val="Fontepargpadro"/>
    <w:link w:val="Pr-formataoHTML"/>
    <w:uiPriority w:val="99"/>
    <w:semiHidden w:val="1"/>
    <w:rsid w:val="00087814"/>
    <w:rPr>
      <w:rFonts w:ascii="Courier New" w:cs="Courier New" w:eastAsia="Times New Roman" w:hAnsi="Courier New"/>
      <w:kern w:val="0"/>
      <w:sz w:val="20"/>
      <w:szCs w:val="20"/>
      <w:lang w:eastAsia="pt-BR"/>
    </w:rPr>
  </w:style>
  <w:style w:type="character" w:styleId="gnvwddmdl3b" w:customStyle="1">
    <w:name w:val="gnvwddmdl3b"/>
    <w:basedOn w:val="Fontepargpadro"/>
    <w:rsid w:val="00087814"/>
  </w:style>
  <w:style w:type="table" w:styleId="Tabelacomgrade">
    <w:name w:val="Table Grid"/>
    <w:basedOn w:val="Tabelanormal"/>
    <w:uiPriority w:val="39"/>
    <w:rsid w:val="00087814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mailto:nchaline@usp.br" TargetMode="External"/><Relationship Id="rId10" Type="http://schemas.openxmlformats.org/officeDocument/2006/relationships/hyperlink" Target="https://orcid.org/0000-0001-6714-9297" TargetMode="External"/><Relationship Id="rId12" Type="http://schemas.openxmlformats.org/officeDocument/2006/relationships/image" Target="media/image1.jpg"/><Relationship Id="rId9" Type="http://schemas.openxmlformats.org/officeDocument/2006/relationships/hyperlink" Target="https://orcid.org/0009-0007-7587-4318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orcid.org/0000-0002-9853-3862" TargetMode="External"/><Relationship Id="rId8" Type="http://schemas.openxmlformats.org/officeDocument/2006/relationships/hyperlink" Target="https://orcid.org/0009-0005-7682-0392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c/gLcL879phUSiQAYL5BNqWLDQ==">CgMxLjA4AHIhMTc5WksxQ1NCTGN5THNRb0FLVHdZcWV4UFd6YV91MWZs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2023-11-24T20:23:00Z</dcterms:created>
  <dc:creator>Nicolas Châline</dc:creator>
</cp:coreProperties>
</file>