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0B8AC4" w14:textId="77777777" w:rsidR="003E2FA4" w:rsidRDefault="003E2FA4" w:rsidP="003E2FA4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Table</w:t>
      </w:r>
      <w:r>
        <w:rPr>
          <w:rFonts w:ascii="Times New Roman" w:hAnsi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captions</w:t>
      </w:r>
    </w:p>
    <w:p w14:paraId="3ED773FE" w14:textId="77777777" w:rsidR="003E2FA4" w:rsidRDefault="003E2FA4" w:rsidP="003E2FA4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Table</w:t>
      </w:r>
      <w:r>
        <w:rPr>
          <w:rFonts w:ascii="Times New Roman" w:hAnsi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1</w:t>
      </w:r>
      <w:r>
        <w:rPr>
          <w:rFonts w:ascii="Times New Roman" w:hAnsi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Precision and recovery of Azilsartan in human plasma by LC-MS/MS</w:t>
      </w:r>
    </w:p>
    <w:p w14:paraId="6A89BB9A" w14:textId="77777777" w:rsidR="003E2FA4" w:rsidRDefault="003E2FA4" w:rsidP="003E2FA4">
      <w:pPr>
        <w:spacing w:line="360" w:lineRule="auto"/>
        <w:ind w:left="723" w:hangingChars="300" w:hanging="72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Table 2</w:t>
      </w:r>
      <w:r>
        <w:rPr>
          <w:rFonts w:ascii="Times New Roman" w:hAnsi="Times New Roman"/>
          <w:sz w:val="24"/>
          <w:szCs w:val="24"/>
        </w:rPr>
        <w:t xml:space="preserve"> The pharmacokinetic parameters of test(T) and reference(R) Azilsartan tablets administered orally under fasting and postprandial conditions(</w:t>
      </w: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6DF76AE0" wp14:editId="47CC07BD">
            <wp:extent cx="332740" cy="166370"/>
            <wp:effectExtent l="0" t="0" r="0" b="5080"/>
            <wp:docPr id="8" name="Object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Object 1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2740" cy="166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4"/>
          <w:szCs w:val="24"/>
        </w:rPr>
        <w:t>)</w:t>
      </w:r>
    </w:p>
    <w:p w14:paraId="40EEE51A" w14:textId="77777777" w:rsidR="003E2FA4" w:rsidRDefault="003E2FA4" w:rsidP="003E2FA4">
      <w:pPr>
        <w:widowControl/>
        <w:jc w:val="left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7D7EE57" w14:textId="77777777" w:rsidR="003E2FA4" w:rsidRDefault="003E2FA4" w:rsidP="003E2FA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Table</w:t>
      </w:r>
      <w:r>
        <w:rPr>
          <w:rFonts w:ascii="Times New Roman" w:hAnsi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1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0"/>
        <w:gridCol w:w="1540"/>
        <w:gridCol w:w="698"/>
        <w:gridCol w:w="672"/>
        <w:gridCol w:w="1518"/>
        <w:gridCol w:w="718"/>
        <w:gridCol w:w="675"/>
        <w:gridCol w:w="1075"/>
      </w:tblGrid>
      <w:tr w:rsidR="003E2FA4" w14:paraId="65FC4448" w14:textId="77777777" w:rsidTr="005F4252">
        <w:trPr>
          <w:trHeight w:val="514"/>
          <w:jc w:val="center"/>
        </w:trPr>
        <w:tc>
          <w:tcPr>
            <w:tcW w:w="1429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1DF358E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Concentration</w:t>
            </w:r>
          </w:p>
          <w:p w14:paraId="0B165A09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(ng·mL</w:t>
            </w:r>
            <w:r>
              <w:rPr>
                <w:rFonts w:ascii="Times New Roman" w:hAnsi="Times New Roman"/>
                <w:vertAlign w:val="superscript"/>
              </w:rPr>
              <w:t>-1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4200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88CFC0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Intra-day(n=6)</w:t>
            </w:r>
          </w:p>
        </w:tc>
        <w:tc>
          <w:tcPr>
            <w:tcW w:w="4203" w:type="dxa"/>
            <w:gridSpan w:val="3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296F9B3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Inter-day(n=6)</w:t>
            </w:r>
          </w:p>
        </w:tc>
        <w:tc>
          <w:tcPr>
            <w:tcW w:w="1402" w:type="dxa"/>
            <w:vMerge w:val="restar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4F63918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Relative Recovery</w:t>
            </w:r>
          </w:p>
          <w:p w14:paraId="04F92B3C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(%)</w:t>
            </w:r>
          </w:p>
        </w:tc>
      </w:tr>
      <w:tr w:rsidR="003E2FA4" w14:paraId="24B5EB33" w14:textId="77777777" w:rsidTr="005F4252">
        <w:trPr>
          <w:trHeight w:val="514"/>
          <w:jc w:val="center"/>
        </w:trPr>
        <w:tc>
          <w:tcPr>
            <w:tcW w:w="1429" w:type="dxa"/>
            <w:vMerge/>
            <w:tcBorders>
              <w:left w:val="nil"/>
              <w:right w:val="nil"/>
            </w:tcBorders>
            <w:shd w:val="clear" w:color="auto" w:fill="auto"/>
          </w:tcPr>
          <w:p w14:paraId="19D473CC" w14:textId="77777777" w:rsidR="003E2FA4" w:rsidRDefault="003E2FA4" w:rsidP="005F4252">
            <w:pPr>
              <w:spacing w:line="36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8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6B1355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Measured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D15C86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RSD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D766CE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</w:t>
            </w:r>
          </w:p>
        </w:tc>
        <w:tc>
          <w:tcPr>
            <w:tcW w:w="170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8FDCC8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Measured</w:t>
            </w:r>
          </w:p>
        </w:tc>
        <w:tc>
          <w:tcPr>
            <w:tcW w:w="1275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15A685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RSD</w:t>
            </w:r>
          </w:p>
        </w:tc>
        <w:tc>
          <w:tcPr>
            <w:tcW w:w="122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A20932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</w:t>
            </w:r>
          </w:p>
        </w:tc>
        <w:tc>
          <w:tcPr>
            <w:tcW w:w="1402" w:type="dxa"/>
            <w:vMerge/>
            <w:tcBorders>
              <w:left w:val="nil"/>
              <w:right w:val="nil"/>
            </w:tcBorders>
            <w:shd w:val="clear" w:color="auto" w:fill="auto"/>
          </w:tcPr>
          <w:p w14:paraId="7A478493" w14:textId="77777777" w:rsidR="003E2FA4" w:rsidRDefault="003E2FA4" w:rsidP="005F4252">
            <w:pPr>
              <w:spacing w:line="360" w:lineRule="auto"/>
              <w:jc w:val="left"/>
              <w:rPr>
                <w:rFonts w:ascii="Times New Roman" w:hAnsi="Times New Roman"/>
              </w:rPr>
            </w:pPr>
          </w:p>
        </w:tc>
      </w:tr>
      <w:tr w:rsidR="003E2FA4" w14:paraId="4767AEDE" w14:textId="77777777" w:rsidTr="005F4252">
        <w:trPr>
          <w:trHeight w:val="514"/>
          <w:jc w:val="center"/>
        </w:trPr>
        <w:tc>
          <w:tcPr>
            <w:tcW w:w="1429" w:type="dxa"/>
            <w:vMerge/>
            <w:tcBorders>
              <w:left w:val="nil"/>
              <w:right w:val="nil"/>
            </w:tcBorders>
            <w:shd w:val="clear" w:color="auto" w:fill="auto"/>
          </w:tcPr>
          <w:p w14:paraId="720CB74D" w14:textId="77777777" w:rsidR="003E2FA4" w:rsidRDefault="003E2FA4" w:rsidP="005F4252">
            <w:pPr>
              <w:spacing w:line="36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CE0F284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position w:val="-6"/>
              </w:rPr>
              <w:t>(ng·</w:t>
            </w:r>
            <w:r>
              <w:rPr>
                <w:rFonts w:ascii="Times New Roman" w:hAnsi="Times New Roman"/>
              </w:rPr>
              <w:t>mL</w:t>
            </w:r>
            <w:r>
              <w:rPr>
                <w:rFonts w:ascii="Times New Roman" w:hAnsi="Times New Roman"/>
                <w:vertAlign w:val="superscript"/>
              </w:rPr>
              <w:t>-1</w:t>
            </w:r>
            <w:r>
              <w:rPr>
                <w:rFonts w:ascii="Times New Roman" w:hAnsi="Times New Roman"/>
              </w:rPr>
              <w:t>，</w:t>
            </w:r>
            <w:r>
              <w:rPr>
                <w:rFonts w:ascii="Times New Roman" w:hAnsi="Times New Roman"/>
                <w:b/>
                <w:noProof/>
                <w:position w:val="-6"/>
              </w:rPr>
              <w:drawing>
                <wp:inline distT="0" distB="0" distL="0" distR="0" wp14:anchorId="7951BAF1" wp14:editId="4F7DB539">
                  <wp:extent cx="332740" cy="166370"/>
                  <wp:effectExtent l="0" t="0" r="10160" b="0"/>
                  <wp:docPr id="4" name="Object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Object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74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position w:val="-6"/>
              </w:rPr>
              <w:t>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CC4A160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(%)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6F973F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(%)</w:t>
            </w:r>
          </w:p>
        </w:tc>
        <w:tc>
          <w:tcPr>
            <w:tcW w:w="170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A0A2EA4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position w:val="-6"/>
              </w:rPr>
              <w:t>(ng·</w:t>
            </w:r>
            <w:r>
              <w:rPr>
                <w:rFonts w:ascii="Times New Roman" w:hAnsi="Times New Roman"/>
              </w:rPr>
              <w:t>mL</w:t>
            </w:r>
            <w:r>
              <w:rPr>
                <w:rFonts w:ascii="Times New Roman" w:hAnsi="Times New Roman"/>
                <w:vertAlign w:val="superscript"/>
              </w:rPr>
              <w:t>-1</w:t>
            </w:r>
            <w:r>
              <w:rPr>
                <w:rFonts w:ascii="Times New Roman" w:hAnsi="Times New Roman"/>
              </w:rPr>
              <w:t>，</w:t>
            </w:r>
            <w:r>
              <w:rPr>
                <w:rFonts w:ascii="Times New Roman" w:hAnsi="Times New Roman"/>
                <w:b/>
                <w:noProof/>
                <w:position w:val="-6"/>
              </w:rPr>
              <w:drawing>
                <wp:inline distT="0" distB="0" distL="0" distR="0" wp14:anchorId="249E2759" wp14:editId="62583A6D">
                  <wp:extent cx="332740" cy="166370"/>
                  <wp:effectExtent l="0" t="0" r="10160" b="0"/>
                  <wp:docPr id="5" name="Object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Object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74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position w:val="-6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3AC3302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(%)</w:t>
            </w:r>
          </w:p>
        </w:tc>
        <w:tc>
          <w:tcPr>
            <w:tcW w:w="122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02D76A6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(%)</w:t>
            </w:r>
          </w:p>
        </w:tc>
        <w:tc>
          <w:tcPr>
            <w:tcW w:w="1402" w:type="dxa"/>
            <w:vMerge/>
            <w:tcBorders>
              <w:left w:val="nil"/>
              <w:right w:val="nil"/>
            </w:tcBorders>
            <w:shd w:val="clear" w:color="auto" w:fill="auto"/>
          </w:tcPr>
          <w:p w14:paraId="6B2D6424" w14:textId="77777777" w:rsidR="003E2FA4" w:rsidRDefault="003E2FA4" w:rsidP="005F4252">
            <w:pPr>
              <w:spacing w:line="360" w:lineRule="auto"/>
              <w:jc w:val="left"/>
              <w:rPr>
                <w:rFonts w:ascii="Times New Roman" w:hAnsi="Times New Roman"/>
              </w:rPr>
            </w:pPr>
          </w:p>
        </w:tc>
      </w:tr>
      <w:tr w:rsidR="003E2FA4" w14:paraId="595C6064" w14:textId="77777777" w:rsidTr="005F4252">
        <w:trPr>
          <w:trHeight w:val="514"/>
          <w:jc w:val="center"/>
        </w:trPr>
        <w:tc>
          <w:tcPr>
            <w:tcW w:w="142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AC5130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3.00</w:t>
            </w:r>
          </w:p>
        </w:tc>
        <w:tc>
          <w:tcPr>
            <w:tcW w:w="18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B396C6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2.94±0.20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ABF8FB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7.02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7B80DD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-2.02</w:t>
            </w:r>
          </w:p>
        </w:tc>
        <w:tc>
          <w:tcPr>
            <w:tcW w:w="170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0B634B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2.94±0.21</w:t>
            </w:r>
          </w:p>
        </w:tc>
        <w:tc>
          <w:tcPr>
            <w:tcW w:w="1275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ED1941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7.24</w:t>
            </w:r>
          </w:p>
        </w:tc>
        <w:tc>
          <w:tcPr>
            <w:tcW w:w="122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EE8064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-2.00</w:t>
            </w:r>
          </w:p>
        </w:tc>
        <w:tc>
          <w:tcPr>
            <w:tcW w:w="1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C07BDC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3E2FA4" w14:paraId="3F74EE84" w14:textId="77777777" w:rsidTr="005F4252">
        <w:trPr>
          <w:trHeight w:val="514"/>
          <w:jc w:val="center"/>
        </w:trPr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EAC261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9.00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2FEC37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9.20±0.10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85BFD1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1C737D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2.27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8775F3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9.20±0.11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C4C891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1.15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4F1B9F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2.22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E37E65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90.11</w:t>
            </w:r>
          </w:p>
        </w:tc>
      </w:tr>
      <w:tr w:rsidR="003E2FA4" w14:paraId="6E06E556" w14:textId="77777777" w:rsidTr="005F4252">
        <w:trPr>
          <w:trHeight w:val="514"/>
          <w:jc w:val="center"/>
        </w:trPr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EF0151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100.00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123F38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105.28±2.10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10030F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2.00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524DBC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5.28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7D1CCF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105.00±2.16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C7003F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2.06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6162ED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5.00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1D099F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88.40</w:t>
            </w:r>
          </w:p>
        </w:tc>
      </w:tr>
      <w:tr w:rsidR="003E2FA4" w14:paraId="31C386A6" w14:textId="77777777" w:rsidTr="005F4252">
        <w:trPr>
          <w:trHeight w:val="514"/>
          <w:jc w:val="center"/>
        </w:trPr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990683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1500.00</w:t>
            </w:r>
          </w:p>
        </w:tc>
        <w:tc>
          <w:tcPr>
            <w:tcW w:w="18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9B8338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1536.67±34.16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05B497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2.22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EDD601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2.45</w:t>
            </w: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37B356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1504.00±35.10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E7D551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2.28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EF4D8E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2.67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7F2538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3E2FA4" w14:paraId="0CDAEC56" w14:textId="77777777" w:rsidTr="005F4252">
        <w:trPr>
          <w:trHeight w:val="555"/>
          <w:jc w:val="center"/>
        </w:trPr>
        <w:tc>
          <w:tcPr>
            <w:tcW w:w="142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51155B6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2400.00</w:t>
            </w:r>
          </w:p>
        </w:tc>
        <w:tc>
          <w:tcPr>
            <w:tcW w:w="185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51204ED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2447.78±43.15</w:t>
            </w:r>
          </w:p>
        </w:tc>
        <w:tc>
          <w:tcPr>
            <w:tcW w:w="114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F53E1D2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1.76</w:t>
            </w:r>
          </w:p>
        </w:tc>
        <w:tc>
          <w:tcPr>
            <w:tcW w:w="120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00B1A84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1.99</w:t>
            </w:r>
          </w:p>
        </w:tc>
        <w:tc>
          <w:tcPr>
            <w:tcW w:w="170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5052301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2450.00±44.40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11CAA2A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1.81</w:t>
            </w:r>
          </w:p>
        </w:tc>
        <w:tc>
          <w:tcPr>
            <w:tcW w:w="122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3B8EE10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2.08</w:t>
            </w:r>
          </w:p>
        </w:tc>
        <w:tc>
          <w:tcPr>
            <w:tcW w:w="140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891CFB9" w14:textId="77777777" w:rsidR="003E2FA4" w:rsidRDefault="003E2FA4" w:rsidP="005F4252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87.17</w:t>
            </w:r>
          </w:p>
        </w:tc>
      </w:tr>
    </w:tbl>
    <w:p w14:paraId="45A96A18" w14:textId="77777777" w:rsidR="003E2FA4" w:rsidRDefault="003E2FA4" w:rsidP="003E2FA4">
      <w:pPr>
        <w:spacing w:line="480" w:lineRule="auto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F58062B" w14:textId="77777777" w:rsidR="003E2FA4" w:rsidRDefault="003E2FA4" w:rsidP="003E2FA4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Table</w:t>
      </w:r>
      <w:r>
        <w:rPr>
          <w:rFonts w:ascii="Times New Roman" w:hAnsi="Times New Roman" w:hint="eastAsia"/>
          <w:b/>
          <w:sz w:val="24"/>
          <w:szCs w:val="24"/>
        </w:rPr>
        <w:t xml:space="preserve"> 2</w:t>
      </w:r>
    </w:p>
    <w:tbl>
      <w:tblPr>
        <w:tblpPr w:leftFromText="180" w:rightFromText="180" w:vertAnchor="text" w:horzAnchor="page" w:tblpXSpec="center" w:tblpY="460"/>
        <w:tblOverlap w:val="never"/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1694"/>
        <w:gridCol w:w="1614"/>
        <w:gridCol w:w="80"/>
        <w:gridCol w:w="1694"/>
        <w:gridCol w:w="1694"/>
      </w:tblGrid>
      <w:tr w:rsidR="003E2FA4" w14:paraId="618E3428" w14:textId="77777777" w:rsidTr="005F4252">
        <w:trPr>
          <w:trHeight w:val="440"/>
          <w:jc w:val="center"/>
        </w:trPr>
        <w:tc>
          <w:tcPr>
            <w:tcW w:w="1810" w:type="dxa"/>
            <w:vMerge w:val="restart"/>
            <w:tcBorders>
              <w:left w:val="nil"/>
              <w:right w:val="nil"/>
            </w:tcBorders>
            <w:vAlign w:val="center"/>
          </w:tcPr>
          <w:p w14:paraId="3EF1653B" w14:textId="77777777" w:rsidR="003E2FA4" w:rsidRDefault="003E2FA4" w:rsidP="005F425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</w:rPr>
              <w:t>Parmeter</w:t>
            </w:r>
          </w:p>
        </w:tc>
        <w:tc>
          <w:tcPr>
            <w:tcW w:w="3927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DC55875" w14:textId="77777777" w:rsidR="003E2FA4" w:rsidRDefault="003E2FA4" w:rsidP="005F425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</w:rPr>
              <w:t>Fasting</w:t>
            </w:r>
          </w:p>
        </w:tc>
        <w:tc>
          <w:tcPr>
            <w:tcW w:w="4117" w:type="dxa"/>
            <w:gridSpan w:val="3"/>
            <w:tcBorders>
              <w:left w:val="nil"/>
              <w:right w:val="nil"/>
            </w:tcBorders>
            <w:vAlign w:val="center"/>
          </w:tcPr>
          <w:p w14:paraId="26DF5A0C" w14:textId="77777777" w:rsidR="003E2FA4" w:rsidRDefault="003E2FA4" w:rsidP="005F425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</w:rPr>
              <w:t>Fed</w:t>
            </w:r>
          </w:p>
        </w:tc>
      </w:tr>
      <w:tr w:rsidR="003E2FA4" w14:paraId="0EE50B03" w14:textId="77777777" w:rsidTr="005F4252">
        <w:trPr>
          <w:trHeight w:val="458"/>
          <w:jc w:val="center"/>
        </w:trPr>
        <w:tc>
          <w:tcPr>
            <w:tcW w:w="1810" w:type="dxa"/>
            <w:vMerge/>
            <w:tcBorders>
              <w:left w:val="nil"/>
              <w:right w:val="nil"/>
            </w:tcBorders>
            <w:vAlign w:val="center"/>
          </w:tcPr>
          <w:p w14:paraId="2773CC68" w14:textId="77777777" w:rsidR="003E2FA4" w:rsidRDefault="003E2FA4" w:rsidP="005F425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0757E83" w14:textId="77777777" w:rsidR="003E2FA4" w:rsidRDefault="003E2FA4" w:rsidP="005F425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</w:rPr>
              <w:t>Test(n=30)</w:t>
            </w:r>
          </w:p>
        </w:tc>
        <w:tc>
          <w:tcPr>
            <w:tcW w:w="2011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6831B11" w14:textId="77777777" w:rsidR="003E2FA4" w:rsidRDefault="003E2FA4" w:rsidP="005F425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</w:rPr>
              <w:t>Reference(n=30)</w:t>
            </w:r>
          </w:p>
        </w:tc>
        <w:tc>
          <w:tcPr>
            <w:tcW w:w="2011" w:type="dxa"/>
            <w:tcBorders>
              <w:left w:val="nil"/>
              <w:right w:val="nil"/>
            </w:tcBorders>
            <w:vAlign w:val="center"/>
          </w:tcPr>
          <w:p w14:paraId="7EB22CD8" w14:textId="77777777" w:rsidR="003E2FA4" w:rsidRDefault="003E2FA4" w:rsidP="005F425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</w:rPr>
              <w:t>Test(n=30)</w:t>
            </w:r>
          </w:p>
        </w:tc>
        <w:tc>
          <w:tcPr>
            <w:tcW w:w="2011" w:type="dxa"/>
            <w:tcBorders>
              <w:left w:val="nil"/>
              <w:right w:val="nil"/>
            </w:tcBorders>
            <w:vAlign w:val="center"/>
          </w:tcPr>
          <w:p w14:paraId="146F5A39" w14:textId="77777777" w:rsidR="003E2FA4" w:rsidRDefault="003E2FA4" w:rsidP="005F425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</w:rPr>
              <w:t>Reference(n=29)</w:t>
            </w:r>
          </w:p>
        </w:tc>
      </w:tr>
      <w:tr w:rsidR="003E2FA4" w14:paraId="7EC46421" w14:textId="77777777" w:rsidTr="005F4252">
        <w:trPr>
          <w:trHeight w:val="458"/>
          <w:jc w:val="center"/>
        </w:trPr>
        <w:tc>
          <w:tcPr>
            <w:tcW w:w="1810" w:type="dxa"/>
            <w:tcBorders>
              <w:left w:val="nil"/>
              <w:bottom w:val="nil"/>
              <w:right w:val="nil"/>
            </w:tcBorders>
            <w:vAlign w:val="center"/>
          </w:tcPr>
          <w:p w14:paraId="03E41E74" w14:textId="77777777" w:rsidR="003E2FA4" w:rsidRDefault="003E2FA4" w:rsidP="005F425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</w:rPr>
              <w:t>T</w:t>
            </w:r>
            <w:r>
              <w:rPr>
                <w:rFonts w:ascii="Times New Roman" w:hAnsi="Times New Roman"/>
                <w:vertAlign w:val="subscript"/>
              </w:rPr>
              <w:t xml:space="preserve">max </w:t>
            </w:r>
            <w:r>
              <w:rPr>
                <w:rFonts w:ascii="Times New Roman" w:hAnsi="Times New Roman"/>
              </w:rPr>
              <w:t>(h)</w:t>
            </w:r>
          </w:p>
        </w:tc>
        <w:tc>
          <w:tcPr>
            <w:tcW w:w="2011" w:type="dxa"/>
            <w:tcBorders>
              <w:left w:val="nil"/>
              <w:bottom w:val="nil"/>
              <w:right w:val="nil"/>
            </w:tcBorders>
            <w:vAlign w:val="center"/>
          </w:tcPr>
          <w:p w14:paraId="6170E9A2" w14:textId="77777777" w:rsidR="003E2FA4" w:rsidRDefault="003E2FA4" w:rsidP="005F4252">
            <w:pPr>
              <w:adjustRightInd w:val="0"/>
              <w:spacing w:before="29" w:after="29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</w:rPr>
              <w:t>2.89±1.38</w:t>
            </w:r>
          </w:p>
        </w:tc>
        <w:tc>
          <w:tcPr>
            <w:tcW w:w="2011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43BFCD1C" w14:textId="77777777" w:rsidR="003E2FA4" w:rsidRDefault="003E2FA4" w:rsidP="005F4252">
            <w:pPr>
              <w:adjustRightInd w:val="0"/>
              <w:spacing w:before="29" w:after="29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</w:rPr>
              <w:t>1.99±0.58</w:t>
            </w:r>
          </w:p>
        </w:tc>
        <w:tc>
          <w:tcPr>
            <w:tcW w:w="2011" w:type="dxa"/>
            <w:tcBorders>
              <w:left w:val="nil"/>
              <w:bottom w:val="nil"/>
              <w:right w:val="nil"/>
            </w:tcBorders>
            <w:vAlign w:val="center"/>
          </w:tcPr>
          <w:p w14:paraId="302C7C2C" w14:textId="77777777" w:rsidR="003E2FA4" w:rsidRDefault="003E2FA4" w:rsidP="005F4252">
            <w:pPr>
              <w:adjustRightInd w:val="0"/>
              <w:spacing w:before="29" w:after="29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</w:rPr>
              <w:t>3.42±1.00</w:t>
            </w:r>
          </w:p>
        </w:tc>
        <w:tc>
          <w:tcPr>
            <w:tcW w:w="2011" w:type="dxa"/>
            <w:tcBorders>
              <w:left w:val="nil"/>
              <w:bottom w:val="nil"/>
              <w:right w:val="nil"/>
            </w:tcBorders>
            <w:vAlign w:val="center"/>
          </w:tcPr>
          <w:p w14:paraId="35A46506" w14:textId="77777777" w:rsidR="003E2FA4" w:rsidRDefault="003E2FA4" w:rsidP="005F4252">
            <w:pPr>
              <w:adjustRightInd w:val="0"/>
              <w:spacing w:before="29" w:after="29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</w:rPr>
              <w:t>3.57±1.26</w:t>
            </w:r>
          </w:p>
        </w:tc>
      </w:tr>
      <w:tr w:rsidR="003E2FA4" w14:paraId="37C295C7" w14:textId="77777777" w:rsidTr="005F4252">
        <w:trPr>
          <w:trHeight w:val="458"/>
          <w:jc w:val="center"/>
        </w:trPr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4234BB" w14:textId="77777777" w:rsidR="003E2FA4" w:rsidRDefault="003E2FA4" w:rsidP="005F425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</w:rPr>
              <w:t>C</w:t>
            </w:r>
            <w:r>
              <w:rPr>
                <w:rFonts w:ascii="Times New Roman" w:hAnsi="Times New Roman"/>
                <w:vertAlign w:val="subscript"/>
              </w:rPr>
              <w:t xml:space="preserve">max </w:t>
            </w:r>
            <w:r>
              <w:rPr>
                <w:rFonts w:ascii="Times New Roman" w:hAnsi="Times New Roman"/>
              </w:rPr>
              <w:t>(ng·mL</w:t>
            </w:r>
            <w:r>
              <w:rPr>
                <w:rFonts w:ascii="Times New Roman" w:hAnsi="Times New Roman"/>
                <w:vertAlign w:val="superscript"/>
              </w:rPr>
              <w:t>-1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EDD5C2" w14:textId="77777777" w:rsidR="003E2FA4" w:rsidRDefault="003E2FA4" w:rsidP="005F4252">
            <w:pPr>
              <w:adjustRightInd w:val="0"/>
              <w:spacing w:before="29" w:after="29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</w:rPr>
              <w:t>2055.00±438.70</w:t>
            </w:r>
          </w:p>
        </w:tc>
        <w:tc>
          <w:tcPr>
            <w:tcW w:w="20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E358F" w14:textId="77777777" w:rsidR="003E2FA4" w:rsidRDefault="003E2FA4" w:rsidP="005F4252">
            <w:pPr>
              <w:adjustRightInd w:val="0"/>
              <w:spacing w:before="29" w:after="29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</w:rPr>
              <w:t>2306.67±534.82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9B718" w14:textId="77777777" w:rsidR="003E2FA4" w:rsidRDefault="003E2FA4" w:rsidP="005F4252">
            <w:pPr>
              <w:adjustRightInd w:val="0"/>
              <w:spacing w:before="29" w:after="29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</w:rPr>
              <w:t>1959.67±304.10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1EF34" w14:textId="77777777" w:rsidR="003E2FA4" w:rsidRDefault="003E2FA4" w:rsidP="005F4252">
            <w:pPr>
              <w:adjustRightInd w:val="0"/>
              <w:spacing w:before="29" w:after="29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</w:rPr>
              <w:t>1966.55±331.73</w:t>
            </w:r>
          </w:p>
        </w:tc>
      </w:tr>
      <w:tr w:rsidR="003E2FA4" w14:paraId="22C0A772" w14:textId="77777777" w:rsidTr="005F4252">
        <w:trPr>
          <w:trHeight w:val="440"/>
          <w:jc w:val="center"/>
        </w:trPr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8BEBF" w14:textId="77777777" w:rsidR="003E2FA4" w:rsidRDefault="003E2FA4" w:rsidP="005F425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Cs w:val="21"/>
                <w:lang w:val="de-DE"/>
              </w:rPr>
            </w:pPr>
            <w:r>
              <w:rPr>
                <w:rFonts w:ascii="Times New Roman" w:hAnsi="Times New Roman"/>
                <w:lang w:val="de-DE"/>
              </w:rPr>
              <w:t>AUC</w:t>
            </w:r>
            <w:r>
              <w:rPr>
                <w:rFonts w:ascii="Times New Roman" w:hAnsi="Times New Roman"/>
                <w:vertAlign w:val="subscript"/>
                <w:lang w:val="de-DE"/>
              </w:rPr>
              <w:t>0-t</w:t>
            </w:r>
            <w:r>
              <w:rPr>
                <w:rFonts w:ascii="Times New Roman" w:hAnsi="Times New Roman"/>
                <w:lang w:val="de-DE"/>
              </w:rPr>
              <w:t xml:space="preserve"> (h·ng·mL</w:t>
            </w:r>
            <w:r>
              <w:rPr>
                <w:rFonts w:ascii="Times New Roman" w:hAnsi="Times New Roman"/>
                <w:vertAlign w:val="superscript"/>
                <w:lang w:val="de-DE"/>
              </w:rPr>
              <w:t>-1</w:t>
            </w:r>
            <w:r>
              <w:rPr>
                <w:rFonts w:ascii="Times New Roman" w:hAnsi="Times New Roman"/>
                <w:lang w:val="de-DE"/>
              </w:rPr>
              <w:t>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A7BDA" w14:textId="77777777" w:rsidR="003E2FA4" w:rsidRDefault="003E2FA4" w:rsidP="005F4252">
            <w:pPr>
              <w:adjustRightInd w:val="0"/>
              <w:spacing w:before="29" w:after="29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</w:rPr>
              <w:t>1.51×10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4</w:t>
            </w:r>
            <w:r>
              <w:rPr>
                <w:rFonts w:ascii="Times New Roman" w:hAnsi="Times New Roman"/>
                <w:color w:val="000000"/>
              </w:rPr>
              <w:t>±3511.19</w:t>
            </w:r>
          </w:p>
        </w:tc>
        <w:tc>
          <w:tcPr>
            <w:tcW w:w="20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2E4B8F" w14:textId="77777777" w:rsidR="003E2FA4" w:rsidRDefault="003E2FA4" w:rsidP="005F4252">
            <w:pPr>
              <w:adjustRightInd w:val="0"/>
              <w:spacing w:before="29" w:after="29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</w:rPr>
              <w:t>1.58×10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4</w:t>
            </w:r>
            <w:r>
              <w:rPr>
                <w:rFonts w:ascii="Times New Roman" w:hAnsi="Times New Roman"/>
                <w:color w:val="000000"/>
              </w:rPr>
              <w:t>±3642.97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5A656" w14:textId="77777777" w:rsidR="003E2FA4" w:rsidRDefault="003E2FA4" w:rsidP="005F4252">
            <w:pPr>
              <w:adjustRightInd w:val="0"/>
              <w:spacing w:before="29" w:after="29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</w:rPr>
              <w:t>1.52×10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4</w:t>
            </w:r>
            <w:r>
              <w:rPr>
                <w:rFonts w:ascii="Times New Roman" w:hAnsi="Times New Roman"/>
                <w:color w:val="000000"/>
              </w:rPr>
              <w:t>±3278.33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AEE9D" w14:textId="77777777" w:rsidR="003E2FA4" w:rsidRDefault="003E2FA4" w:rsidP="005F4252">
            <w:pPr>
              <w:adjustRightInd w:val="0"/>
              <w:spacing w:before="29" w:after="29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</w:rPr>
              <w:t>1.54×10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4</w:t>
            </w:r>
            <w:r>
              <w:rPr>
                <w:rFonts w:ascii="Times New Roman" w:hAnsi="Times New Roman"/>
                <w:color w:val="000000"/>
              </w:rPr>
              <w:t>±3362.99</w:t>
            </w:r>
          </w:p>
        </w:tc>
      </w:tr>
      <w:tr w:rsidR="003E2FA4" w14:paraId="0EC15AA6" w14:textId="77777777" w:rsidTr="005F4252">
        <w:trPr>
          <w:trHeight w:val="440"/>
          <w:jc w:val="center"/>
        </w:trPr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E492E9" w14:textId="77777777" w:rsidR="003E2FA4" w:rsidRDefault="003E2FA4" w:rsidP="005F425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Cs w:val="21"/>
                <w:lang w:val="de-DE"/>
              </w:rPr>
            </w:pPr>
            <w:r>
              <w:rPr>
                <w:rFonts w:ascii="Times New Roman" w:hAnsi="Times New Roman"/>
                <w:lang w:val="de-DE"/>
              </w:rPr>
              <w:t>AUC</w:t>
            </w:r>
            <w:r>
              <w:rPr>
                <w:rFonts w:ascii="Times New Roman" w:hAnsi="Times New Roman"/>
                <w:vertAlign w:val="subscript"/>
                <w:lang w:val="de-DE"/>
              </w:rPr>
              <w:t>0-</w:t>
            </w:r>
            <w:r>
              <w:rPr>
                <w:rFonts w:ascii="Times New Roman" w:hAnsi="Times New Roman"/>
                <w:vertAlign w:val="subscript"/>
                <w:cs/>
              </w:rPr>
              <w:t xml:space="preserve">∞ </w:t>
            </w:r>
            <w:r>
              <w:rPr>
                <w:rFonts w:ascii="Times New Roman" w:hAnsi="Times New Roman"/>
                <w:lang w:val="de-DE"/>
              </w:rPr>
              <w:t>(h·ng·mL</w:t>
            </w:r>
            <w:r>
              <w:rPr>
                <w:rFonts w:ascii="Times New Roman" w:hAnsi="Times New Roman"/>
                <w:vertAlign w:val="superscript"/>
                <w:lang w:val="de-DE"/>
              </w:rPr>
              <w:t>-1</w:t>
            </w:r>
            <w:r>
              <w:rPr>
                <w:rFonts w:ascii="Times New Roman" w:hAnsi="Times New Roman"/>
                <w:lang w:val="de-DE"/>
              </w:rPr>
              <w:t>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4CDF7" w14:textId="77777777" w:rsidR="003E2FA4" w:rsidRDefault="003E2FA4" w:rsidP="005F4252">
            <w:pPr>
              <w:adjustRightInd w:val="0"/>
              <w:spacing w:before="29" w:after="29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</w:rPr>
              <w:t>1.54×10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4</w:t>
            </w:r>
            <w:r>
              <w:rPr>
                <w:rFonts w:ascii="Times New Roman" w:hAnsi="Times New Roman"/>
                <w:color w:val="000000"/>
              </w:rPr>
              <w:t>±3692.29</w:t>
            </w:r>
          </w:p>
        </w:tc>
        <w:tc>
          <w:tcPr>
            <w:tcW w:w="20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E1DA0" w14:textId="77777777" w:rsidR="003E2FA4" w:rsidRDefault="003E2FA4" w:rsidP="005F4252">
            <w:pPr>
              <w:adjustRightInd w:val="0"/>
              <w:spacing w:before="29" w:after="29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</w:rPr>
              <w:t>1.62×10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4</w:t>
            </w:r>
            <w:r>
              <w:rPr>
                <w:rFonts w:ascii="Times New Roman" w:hAnsi="Times New Roman"/>
                <w:color w:val="000000"/>
              </w:rPr>
              <w:t>±3784.64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352FF" w14:textId="77777777" w:rsidR="003E2FA4" w:rsidRDefault="003E2FA4" w:rsidP="005F4252">
            <w:pPr>
              <w:adjustRightInd w:val="0"/>
              <w:spacing w:before="29" w:after="29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</w:rPr>
              <w:t>1.57×10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4</w:t>
            </w:r>
            <w:r>
              <w:rPr>
                <w:rFonts w:ascii="Times New Roman" w:hAnsi="Times New Roman"/>
                <w:color w:val="000000"/>
              </w:rPr>
              <w:t>±3474.30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14099C" w14:textId="77777777" w:rsidR="003E2FA4" w:rsidRDefault="003E2FA4" w:rsidP="005F4252">
            <w:pPr>
              <w:adjustRightInd w:val="0"/>
              <w:spacing w:before="29" w:after="29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</w:rPr>
              <w:t>1.58×10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4</w:t>
            </w:r>
            <w:r>
              <w:rPr>
                <w:rFonts w:ascii="Times New Roman" w:hAnsi="Times New Roman"/>
                <w:color w:val="000000"/>
              </w:rPr>
              <w:t>±3606.97</w:t>
            </w:r>
          </w:p>
        </w:tc>
      </w:tr>
      <w:tr w:rsidR="003E2FA4" w14:paraId="6B80A00B" w14:textId="77777777" w:rsidTr="005F4252">
        <w:trPr>
          <w:trHeight w:val="440"/>
          <w:jc w:val="center"/>
        </w:trPr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F55E4" w14:textId="77777777" w:rsidR="003E2FA4" w:rsidRDefault="003E2FA4" w:rsidP="005F425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</w:rPr>
              <w:t>λ</w:t>
            </w:r>
            <w:r>
              <w:rPr>
                <w:rFonts w:ascii="Times New Roman" w:hAnsi="Times New Roman"/>
                <w:vertAlign w:val="subscript"/>
              </w:rPr>
              <w:t xml:space="preserve">z </w:t>
            </w:r>
            <w:r>
              <w:rPr>
                <w:rFonts w:ascii="Times New Roman" w:hAnsi="Times New Roman"/>
              </w:rPr>
              <w:t>(1/h)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EDF87" w14:textId="77777777" w:rsidR="003E2FA4" w:rsidRDefault="003E2FA4" w:rsidP="005F4252">
            <w:pPr>
              <w:adjustRightInd w:val="0"/>
              <w:spacing w:before="29" w:after="29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</w:rPr>
              <w:t>0.07±0.007</w:t>
            </w:r>
          </w:p>
        </w:tc>
        <w:tc>
          <w:tcPr>
            <w:tcW w:w="20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E1ED66" w14:textId="77777777" w:rsidR="003E2FA4" w:rsidRDefault="003E2FA4" w:rsidP="005F4252">
            <w:pPr>
              <w:adjustRightInd w:val="0"/>
              <w:spacing w:before="29" w:after="29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</w:rPr>
              <w:t>0.07±0.006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D341A" w14:textId="77777777" w:rsidR="003E2FA4" w:rsidRDefault="003E2FA4" w:rsidP="005F4252">
            <w:pPr>
              <w:adjustRightInd w:val="0"/>
              <w:spacing w:before="29" w:after="29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</w:rPr>
              <w:t>0.07±0.007</w:t>
            </w:r>
          </w:p>
        </w:tc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49F50" w14:textId="77777777" w:rsidR="003E2FA4" w:rsidRDefault="003E2FA4" w:rsidP="005F4252">
            <w:pPr>
              <w:adjustRightInd w:val="0"/>
              <w:spacing w:before="29" w:after="29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</w:rPr>
              <w:t>0.07±0.007</w:t>
            </w:r>
          </w:p>
        </w:tc>
      </w:tr>
      <w:tr w:rsidR="003E2FA4" w14:paraId="1E164C79" w14:textId="77777777" w:rsidTr="005F4252">
        <w:trPr>
          <w:trHeight w:val="458"/>
          <w:jc w:val="center"/>
        </w:trPr>
        <w:tc>
          <w:tcPr>
            <w:tcW w:w="1810" w:type="dxa"/>
            <w:tcBorders>
              <w:top w:val="nil"/>
              <w:left w:val="nil"/>
              <w:right w:val="nil"/>
            </w:tcBorders>
            <w:vAlign w:val="center"/>
          </w:tcPr>
          <w:p w14:paraId="4088B9FC" w14:textId="77777777" w:rsidR="003E2FA4" w:rsidRDefault="003E2FA4" w:rsidP="005F4252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hAnsi="Times New Roman"/>
              </w:rPr>
              <w:t>t</w:t>
            </w:r>
            <w:r>
              <w:rPr>
                <w:rFonts w:ascii="Times New Roman" w:hAnsi="Times New Roman"/>
                <w:vertAlign w:val="subscript"/>
              </w:rPr>
              <w:t xml:space="preserve">1/2 </w:t>
            </w:r>
            <w:r>
              <w:rPr>
                <w:rFonts w:ascii="Times New Roman" w:hAnsi="Times New Roman"/>
              </w:rPr>
              <w:t>(h)</w:t>
            </w:r>
          </w:p>
        </w:tc>
        <w:tc>
          <w:tcPr>
            <w:tcW w:w="2011" w:type="dxa"/>
            <w:tcBorders>
              <w:top w:val="nil"/>
              <w:left w:val="nil"/>
              <w:right w:val="nil"/>
            </w:tcBorders>
            <w:vAlign w:val="center"/>
          </w:tcPr>
          <w:p w14:paraId="5853D947" w14:textId="77777777" w:rsidR="003E2FA4" w:rsidRDefault="003E2FA4" w:rsidP="005F4252">
            <w:pPr>
              <w:adjustRightInd w:val="0"/>
              <w:spacing w:before="29" w:after="29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</w:rPr>
              <w:t>9.68±1.02</w:t>
            </w:r>
          </w:p>
        </w:tc>
        <w:tc>
          <w:tcPr>
            <w:tcW w:w="2011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23C365BE" w14:textId="77777777" w:rsidR="003E2FA4" w:rsidRDefault="003E2FA4" w:rsidP="005F4252">
            <w:pPr>
              <w:adjustRightInd w:val="0"/>
              <w:spacing w:before="29" w:after="29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</w:rPr>
              <w:t>9.76±0.90</w:t>
            </w:r>
          </w:p>
        </w:tc>
        <w:tc>
          <w:tcPr>
            <w:tcW w:w="2011" w:type="dxa"/>
            <w:tcBorders>
              <w:top w:val="nil"/>
              <w:left w:val="nil"/>
              <w:right w:val="nil"/>
            </w:tcBorders>
            <w:vAlign w:val="center"/>
          </w:tcPr>
          <w:p w14:paraId="1A22E18C" w14:textId="77777777" w:rsidR="003E2FA4" w:rsidRDefault="003E2FA4" w:rsidP="005F4252">
            <w:pPr>
              <w:adjustRightInd w:val="0"/>
              <w:spacing w:before="29" w:after="29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</w:rPr>
              <w:t>10.29±1.02</w:t>
            </w:r>
          </w:p>
        </w:tc>
        <w:tc>
          <w:tcPr>
            <w:tcW w:w="2011" w:type="dxa"/>
            <w:tcBorders>
              <w:top w:val="nil"/>
              <w:left w:val="nil"/>
              <w:right w:val="nil"/>
            </w:tcBorders>
            <w:vAlign w:val="center"/>
          </w:tcPr>
          <w:p w14:paraId="47338230" w14:textId="77777777" w:rsidR="003E2FA4" w:rsidRDefault="003E2FA4" w:rsidP="005F4252">
            <w:pPr>
              <w:adjustRightInd w:val="0"/>
              <w:spacing w:before="29" w:after="29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color w:val="000000"/>
              </w:rPr>
              <w:t>10.32±1.07</w:t>
            </w:r>
          </w:p>
        </w:tc>
      </w:tr>
    </w:tbl>
    <w:p w14:paraId="58807A0C" w14:textId="77777777" w:rsidR="003E2FA4" w:rsidRDefault="003E2FA4" w:rsidP="003E2FA4">
      <w:pPr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53D7121F" w14:textId="77777777" w:rsidR="003E2FA4" w:rsidRDefault="003E2FA4" w:rsidP="003E2FA4">
      <w:pPr>
        <w:spacing w:line="480" w:lineRule="auto"/>
        <w:rPr>
          <w:rFonts w:ascii="Times New Roman" w:eastAsia="SimSun" w:hAnsi="Times New Roman" w:cs="Times New Roman"/>
          <w:sz w:val="24"/>
          <w:szCs w:val="24"/>
        </w:rPr>
      </w:pPr>
    </w:p>
    <w:p w14:paraId="7CDF2173" w14:textId="77777777" w:rsidR="003E2FA4" w:rsidRDefault="003E2FA4" w:rsidP="003E2FA4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7133217" w14:textId="77777777" w:rsidR="003E2FA4" w:rsidRDefault="003E2FA4" w:rsidP="003E2FA4">
      <w:pPr>
        <w:spacing w:line="480" w:lineRule="auto"/>
        <w:jc w:val="center"/>
        <w:rPr>
          <w:rFonts w:ascii="Times New Roman" w:hAnsi="Times New Roman" w:cs="Times New Roman"/>
          <w:color w:val="FF0000"/>
          <w:sz w:val="44"/>
          <w:szCs w:val="44"/>
        </w:rPr>
      </w:pPr>
    </w:p>
    <w:p w14:paraId="567552D4" w14:textId="77777777" w:rsidR="003E2FA4" w:rsidRDefault="003E2FA4" w:rsidP="003E2FA4">
      <w:pPr>
        <w:widowControl/>
        <w:jc w:val="left"/>
        <w:rPr>
          <w:rFonts w:ascii="Times New Roman" w:hAnsi="Times New Roman" w:cs="Times New Roman"/>
          <w:b/>
          <w:sz w:val="24"/>
        </w:rPr>
      </w:pPr>
    </w:p>
    <w:p w14:paraId="576CE4DC" w14:textId="77777777" w:rsidR="003E2FA4" w:rsidRDefault="003E2FA4"/>
    <w:sectPr w:rsidR="003E2FA4" w:rsidSect="00725983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77567E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522021"/>
    </w:sdtPr>
    <w:sdtEndPr>
      <w:rPr>
        <w:rFonts w:ascii="Times New Roman" w:hAnsi="Times New Roman" w:cs="Times New Roman"/>
      </w:rPr>
    </w:sdtEndPr>
    <w:sdtContent>
      <w:p w14:paraId="32DC5CD3" w14:textId="77777777" w:rsidR="00000000" w:rsidRDefault="00000000">
        <w:pPr>
          <w:pStyle w:val="Footer"/>
          <w:ind w:firstLineChars="2300" w:firstLine="4140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 xml:space="preserve"> PAGE   \* MERGEFORMAT </w:instrText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lang w:val="zh-CN"/>
          </w:rPr>
          <w:t>12</w:t>
        </w:r>
        <w:r>
          <w:rPr>
            <w:rFonts w:ascii="Times New Roman" w:hAnsi="Times New Roman" w:cs="Times New Roman"/>
          </w:rPr>
          <w:fldChar w:fldCharType="end"/>
        </w:r>
      </w:p>
    </w:sdtContent>
  </w:sdt>
  <w:p w14:paraId="4AE1CCD0" w14:textId="77777777" w:rsidR="00000000" w:rsidRDefault="0000000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4B2F7" w14:textId="77777777" w:rsidR="00000000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C6512B" w14:textId="77777777" w:rsidR="00000000" w:rsidRDefault="000000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207AD9" w14:textId="77777777" w:rsidR="00000000" w:rsidRDefault="00000000">
    <w:pPr>
      <w:pStyle w:val="Header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9445B" w14:textId="77777777" w:rsidR="00000000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2FA4"/>
    <w:rsid w:val="003E2FA4"/>
    <w:rsid w:val="00725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CDA55A"/>
  <w15:chartTrackingRefBased/>
  <w15:docId w15:val="{9EFBDD72-A16B-4448-941C-0877C1EFE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3E2FA4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autoRedefine/>
    <w:uiPriority w:val="99"/>
    <w:unhideWhenUsed/>
    <w:qFormat/>
    <w:rsid w:val="003E2F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3E2FA4"/>
    <w:rPr>
      <w:rFonts w:eastAsiaTheme="minorEastAsia"/>
      <w:sz w:val="18"/>
      <w:szCs w:val="18"/>
      <w:lang w:eastAsia="zh-CN"/>
      <w14:ligatures w14:val="none"/>
    </w:rPr>
  </w:style>
  <w:style w:type="paragraph" w:styleId="Header">
    <w:name w:val="header"/>
    <w:basedOn w:val="Normal"/>
    <w:link w:val="HeaderChar"/>
    <w:autoRedefine/>
    <w:uiPriority w:val="99"/>
    <w:unhideWhenUsed/>
    <w:qFormat/>
    <w:rsid w:val="003E2F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3E2FA4"/>
    <w:rPr>
      <w:rFonts w:eastAsiaTheme="minorEastAsia"/>
      <w:sz w:val="18"/>
      <w:szCs w:val="18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image" Target="media/image1.wmf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177</Words>
  <Characters>1011</Characters>
  <Application>Microsoft Office Word</Application>
  <DocSecurity>0</DocSecurity>
  <Lines>8</Lines>
  <Paragraphs>2</Paragraphs>
  <ScaleCrop>false</ScaleCrop>
  <Company>Springer Nature</Company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2024-04-24T15:56:00Z</dcterms:created>
  <dcterms:modified xsi:type="dcterms:W3CDTF">2024-04-24T15:56:00Z</dcterms:modified>
</cp:coreProperties>
</file>