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48C" w:rsidRPr="00097D26" w:rsidRDefault="009A79DB" w:rsidP="0068348C">
      <w:pPr>
        <w:rPr>
          <w:rFonts w:ascii="Arial" w:hAnsi="Arial" w:cs="Arial"/>
          <w:b/>
          <w:sz w:val="20"/>
          <w:szCs w:val="20"/>
          <w:shd w:val="clear" w:color="auto" w:fill="FFFFFF"/>
        </w:rPr>
      </w:pPr>
      <w:r w:rsidRPr="00097D26">
        <w:rPr>
          <w:rFonts w:ascii="Arial" w:hAnsi="Arial" w:cs="Arial"/>
          <w:b/>
          <w:sz w:val="20"/>
          <w:szCs w:val="20"/>
          <w:shd w:val="clear" w:color="auto" w:fill="FFFFFF"/>
        </w:rPr>
        <w:t>Appendices</w:t>
      </w:r>
    </w:p>
    <w:p w:rsidR="009C4729" w:rsidRPr="00097D26" w:rsidRDefault="009C4729" w:rsidP="009C4729">
      <w:pPr>
        <w:ind w:firstLine="708"/>
        <w:rPr>
          <w:rFonts w:ascii="Arial" w:eastAsia="Arial" w:hAnsi="Arial" w:cs="Arial"/>
          <w:sz w:val="20"/>
          <w:szCs w:val="20"/>
        </w:rPr>
      </w:pPr>
      <w:r w:rsidRPr="00097D26">
        <w:rPr>
          <w:rFonts w:ascii="Arial" w:eastAsia="Arial" w:hAnsi="Arial" w:cs="Arial"/>
          <w:b/>
          <w:color w:val="000000"/>
          <w:sz w:val="20"/>
          <w:szCs w:val="20"/>
        </w:rPr>
        <w:t>Appendix A:</w:t>
      </w:r>
      <w:r w:rsidRPr="00097D26">
        <w:rPr>
          <w:rFonts w:ascii="Arial" w:eastAsia="Arial" w:hAnsi="Arial" w:cs="Arial"/>
          <w:sz w:val="20"/>
          <w:szCs w:val="20"/>
        </w:rPr>
        <w:t xml:space="preserve"> </w:t>
      </w:r>
      <w:r w:rsidRPr="00097D26">
        <w:rPr>
          <w:rFonts w:ascii="Arial" w:eastAsia="Arial" w:hAnsi="Arial" w:cs="Arial"/>
          <w:b/>
          <w:sz w:val="20"/>
          <w:szCs w:val="20"/>
        </w:rPr>
        <w:t>Scheme of the three T-EC relationship attributes</w:t>
      </w:r>
    </w:p>
    <w:p w:rsidR="009C4729" w:rsidRPr="00097D26" w:rsidRDefault="009C4729" w:rsidP="009C4729">
      <w:pPr>
        <w:ind w:firstLine="708"/>
        <w:rPr>
          <w:rFonts w:ascii="Arial" w:hAnsi="Arial" w:cs="Arial"/>
          <w:sz w:val="20"/>
          <w:szCs w:val="20"/>
          <w:shd w:val="clear" w:color="auto" w:fill="FFFFFF"/>
        </w:rPr>
      </w:pPr>
      <w:r w:rsidRPr="00097D26">
        <w:rPr>
          <w:rFonts w:ascii="Arial" w:eastAsia="Arial" w:hAnsi="Arial" w:cs="Arial"/>
          <w:sz w:val="20"/>
          <w:szCs w:val="20"/>
        </w:rPr>
        <w:t>The shape, threshold temperature (TT) and the response of EC to temperatures below or above the TT.</w:t>
      </w:r>
    </w:p>
    <w:p w:rsidR="009C4729" w:rsidRDefault="009C4729" w:rsidP="009C4729">
      <w:pPr>
        <w:widowControl w:val="0"/>
        <w:spacing w:after="0" w:line="240" w:lineRule="auto"/>
        <w:jc w:val="both"/>
        <w:rPr>
          <w:rFonts w:ascii="Arial" w:eastAsia="Arial" w:hAnsi="Arial" w:cs="Arial"/>
          <w:sz w:val="20"/>
          <w:szCs w:val="20"/>
        </w:rPr>
      </w:pPr>
      <w:r w:rsidRPr="00097D26">
        <w:rPr>
          <w:rFonts w:ascii="Arial" w:hAnsi="Arial" w:cs="Arial"/>
          <w:noProof/>
          <w:sz w:val="20"/>
          <w:szCs w:val="20"/>
          <w:lang w:val="es-AR"/>
        </w:rPr>
        <w:drawing>
          <wp:inline distT="0" distB="0" distL="0" distR="0" wp14:anchorId="28F1BCBB" wp14:editId="5CE21152">
            <wp:extent cx="5400040" cy="23990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7"/>
                    <a:stretch>
                      <a:fillRect/>
                    </a:stretch>
                  </pic:blipFill>
                  <pic:spPr bwMode="auto">
                    <a:xfrm>
                      <a:off x="0" y="0"/>
                      <a:ext cx="5400040" cy="2399030"/>
                    </a:xfrm>
                    <a:prstGeom prst="rect">
                      <a:avLst/>
                    </a:prstGeom>
                  </pic:spPr>
                </pic:pic>
              </a:graphicData>
            </a:graphic>
          </wp:inline>
        </w:drawing>
      </w:r>
      <w:r w:rsidRPr="00097D26">
        <w:rPr>
          <w:rFonts w:ascii="Arial" w:eastAsia="Arial" w:hAnsi="Arial" w:cs="Arial"/>
          <w:sz w:val="20"/>
          <w:szCs w:val="20"/>
        </w:rPr>
        <w:t>Figure</w:t>
      </w:r>
      <w:r w:rsidR="005B3D3F" w:rsidRPr="00097D26">
        <w:rPr>
          <w:rFonts w:ascii="Arial" w:eastAsia="Arial" w:hAnsi="Arial" w:cs="Arial"/>
          <w:sz w:val="20"/>
          <w:szCs w:val="20"/>
        </w:rPr>
        <w:t xml:space="preserve"> 4</w:t>
      </w:r>
      <w:r w:rsidRPr="00097D26">
        <w:rPr>
          <w:rFonts w:ascii="Arial" w:eastAsia="Arial" w:hAnsi="Arial" w:cs="Arial"/>
          <w:sz w:val="20"/>
          <w:szCs w:val="20"/>
        </w:rPr>
        <w:t>. Scheme of the three T-EC relationship attributes: the shape (in purple (hockey-stick shape), green (U-shape) and light blue (linear- increasing or decreasing), the threshold temperature –TT and the response of EC to temperatures below or above the TT (warm temperatures regimes –WTR-, or cool temperatures regimes –CTR).</w:t>
      </w:r>
    </w:p>
    <w:p w:rsidR="00C96949" w:rsidRPr="00097D26" w:rsidRDefault="00C96949" w:rsidP="009C4729">
      <w:pPr>
        <w:widowControl w:val="0"/>
        <w:spacing w:after="0" w:line="240" w:lineRule="auto"/>
        <w:jc w:val="both"/>
        <w:rPr>
          <w:rFonts w:ascii="Arial" w:eastAsia="Arial" w:hAnsi="Arial" w:cs="Arial"/>
          <w:sz w:val="20"/>
          <w:szCs w:val="20"/>
        </w:rPr>
      </w:pPr>
    </w:p>
    <w:p w:rsidR="00C96949" w:rsidRPr="00097D26" w:rsidRDefault="00C96949" w:rsidP="00C96949">
      <w:pPr>
        <w:spacing w:after="0" w:line="360" w:lineRule="auto"/>
        <w:ind w:firstLine="708"/>
        <w:jc w:val="both"/>
        <w:rPr>
          <w:rFonts w:ascii="Arial" w:eastAsia="Arial" w:hAnsi="Arial" w:cs="Arial"/>
          <w:b/>
          <w:sz w:val="20"/>
          <w:szCs w:val="20"/>
        </w:rPr>
      </w:pPr>
      <w:r w:rsidRPr="00097D26">
        <w:rPr>
          <w:rFonts w:ascii="Arial" w:eastAsia="Arial" w:hAnsi="Arial" w:cs="Arial"/>
          <w:b/>
          <w:color w:val="000000"/>
          <w:sz w:val="20"/>
          <w:szCs w:val="20"/>
        </w:rPr>
        <w:t xml:space="preserve">Appendix </w:t>
      </w:r>
      <w:r>
        <w:rPr>
          <w:rFonts w:ascii="Arial" w:eastAsia="Arial" w:hAnsi="Arial" w:cs="Arial"/>
          <w:b/>
          <w:color w:val="000000"/>
          <w:sz w:val="20"/>
          <w:szCs w:val="20"/>
        </w:rPr>
        <w:t>B</w:t>
      </w:r>
      <w:r w:rsidRPr="00097D26">
        <w:rPr>
          <w:rFonts w:ascii="Arial" w:eastAsia="Arial" w:hAnsi="Arial" w:cs="Arial"/>
          <w:b/>
          <w:color w:val="000000"/>
          <w:sz w:val="20"/>
          <w:szCs w:val="20"/>
        </w:rPr>
        <w:t xml:space="preserve">: </w:t>
      </w:r>
      <w:r>
        <w:rPr>
          <w:rFonts w:ascii="Arial" w:eastAsia="Arial" w:hAnsi="Arial" w:cs="Arial"/>
          <w:b/>
          <w:color w:val="000000"/>
          <w:sz w:val="20"/>
          <w:szCs w:val="20"/>
        </w:rPr>
        <w:t xml:space="preserve">Average percentage of electricity consumption (EC) </w:t>
      </w:r>
      <w:proofErr w:type="gramStart"/>
      <w:r>
        <w:rPr>
          <w:rFonts w:ascii="Arial" w:eastAsia="Arial" w:hAnsi="Arial" w:cs="Arial"/>
          <w:b/>
          <w:color w:val="000000"/>
          <w:sz w:val="20"/>
          <w:szCs w:val="20"/>
        </w:rPr>
        <w:t>between 2012-2014 for different users</w:t>
      </w:r>
      <w:proofErr w:type="gramEnd"/>
      <w:r>
        <w:rPr>
          <w:rFonts w:ascii="Arial" w:eastAsia="Arial" w:hAnsi="Arial" w:cs="Arial"/>
          <w:b/>
          <w:color w:val="000000"/>
          <w:sz w:val="20"/>
          <w:szCs w:val="20"/>
        </w:rPr>
        <w:t>.</w:t>
      </w:r>
    </w:p>
    <w:p w:rsidR="00C96949" w:rsidRPr="00521031" w:rsidRDefault="00230A41" w:rsidP="00C96949">
      <w:pPr>
        <w:spacing w:after="0" w:line="360" w:lineRule="auto"/>
        <w:ind w:firstLine="708"/>
        <w:jc w:val="both"/>
        <w:rPr>
          <w:rFonts w:ascii="Arial" w:eastAsia="Arial" w:hAnsi="Arial" w:cs="Arial"/>
        </w:rPr>
      </w:pPr>
      <w:r w:rsidRPr="00591EDB">
        <w:rPr>
          <w:rFonts w:ascii="Arial" w:eastAsia="Arial" w:hAnsi="Arial" w:cs="Arial"/>
        </w:rPr>
        <w:t>According to data from CAMMESA and the National Energy Ministry between 2012 and 2014, only Patagonia had 40% more industrial consumption than residential and commercial</w:t>
      </w:r>
      <w:r w:rsidR="00C96949" w:rsidRPr="00521031">
        <w:rPr>
          <w:rFonts w:ascii="Arial" w:eastAsia="Arial" w:hAnsi="Arial" w:cs="Arial"/>
        </w:rPr>
        <w:t>.</w:t>
      </w:r>
    </w:p>
    <w:p w:rsidR="00C96949" w:rsidRDefault="00C02E50" w:rsidP="0068348C">
      <w:pPr>
        <w:spacing w:after="0" w:line="360" w:lineRule="auto"/>
        <w:ind w:firstLine="708"/>
        <w:jc w:val="both"/>
        <w:rPr>
          <w:rFonts w:ascii="Arial" w:eastAsia="Arial" w:hAnsi="Arial" w:cs="Arial"/>
          <w:sz w:val="20"/>
          <w:szCs w:val="20"/>
        </w:rPr>
      </w:pPr>
      <w:r w:rsidRPr="00C02E50">
        <w:rPr>
          <w:rFonts w:ascii="Arial" w:eastAsia="Arial" w:hAnsi="Arial" w:cs="Arial"/>
          <w:noProof/>
          <w:sz w:val="20"/>
          <w:szCs w:val="20"/>
          <w:lang w:val="es-AR"/>
        </w:rPr>
        <w:lastRenderedPageBreak/>
        <w:drawing>
          <wp:inline distT="0" distB="0" distL="0" distR="0">
            <wp:extent cx="5400040" cy="358806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588066"/>
                    </a:xfrm>
                    <a:prstGeom prst="rect">
                      <a:avLst/>
                    </a:prstGeom>
                    <a:noFill/>
                    <a:ln>
                      <a:noFill/>
                    </a:ln>
                  </pic:spPr>
                </pic:pic>
              </a:graphicData>
            </a:graphic>
          </wp:inline>
        </w:drawing>
      </w:r>
    </w:p>
    <w:p w:rsidR="00C96949" w:rsidRDefault="00C96949" w:rsidP="0068348C">
      <w:pPr>
        <w:spacing w:after="0" w:line="360" w:lineRule="auto"/>
        <w:ind w:firstLine="708"/>
        <w:jc w:val="both"/>
        <w:rPr>
          <w:rFonts w:ascii="Arial" w:eastAsia="Arial" w:hAnsi="Arial" w:cs="Arial"/>
          <w:sz w:val="20"/>
          <w:szCs w:val="20"/>
        </w:rPr>
      </w:pPr>
      <w:r w:rsidRPr="00097D26">
        <w:rPr>
          <w:rFonts w:ascii="Arial" w:eastAsia="Arial" w:hAnsi="Arial" w:cs="Arial"/>
          <w:sz w:val="20"/>
          <w:szCs w:val="20"/>
        </w:rPr>
        <w:t xml:space="preserve">Figure </w:t>
      </w:r>
      <w:r>
        <w:rPr>
          <w:rFonts w:ascii="Arial" w:eastAsia="Arial" w:hAnsi="Arial" w:cs="Arial"/>
          <w:sz w:val="20"/>
          <w:szCs w:val="20"/>
        </w:rPr>
        <w:t xml:space="preserve">5. </w:t>
      </w:r>
      <w:r>
        <w:rPr>
          <w:rFonts w:ascii="Arial" w:eastAsia="Arial" w:hAnsi="Arial" w:cs="Arial"/>
          <w:b/>
          <w:color w:val="000000"/>
          <w:sz w:val="20"/>
          <w:szCs w:val="20"/>
        </w:rPr>
        <w:t xml:space="preserve"> </w:t>
      </w:r>
      <w:r w:rsidR="003A5F8D">
        <w:rPr>
          <w:rFonts w:ascii="Arial" w:eastAsia="Arial" w:hAnsi="Arial" w:cs="Arial"/>
          <w:sz w:val="20"/>
          <w:szCs w:val="20"/>
        </w:rPr>
        <w:t>Average percentage</w:t>
      </w:r>
      <w:r w:rsidRPr="00C96949">
        <w:rPr>
          <w:rFonts w:ascii="Arial" w:eastAsia="Arial" w:hAnsi="Arial" w:cs="Arial"/>
          <w:sz w:val="20"/>
          <w:szCs w:val="20"/>
        </w:rPr>
        <w:t xml:space="preserve"> of electricity consumption (EC) </w:t>
      </w:r>
      <w:proofErr w:type="gramStart"/>
      <w:r w:rsidRPr="00C96949">
        <w:rPr>
          <w:rFonts w:ascii="Arial" w:eastAsia="Arial" w:hAnsi="Arial" w:cs="Arial"/>
          <w:sz w:val="20"/>
          <w:szCs w:val="20"/>
        </w:rPr>
        <w:t>between 2012-2014 for different users</w:t>
      </w:r>
      <w:proofErr w:type="gramEnd"/>
      <w:r w:rsidRPr="00C96949">
        <w:rPr>
          <w:rFonts w:ascii="Arial" w:eastAsia="Arial" w:hAnsi="Arial" w:cs="Arial"/>
          <w:sz w:val="20"/>
          <w:szCs w:val="20"/>
        </w:rPr>
        <w:t>.</w:t>
      </w:r>
      <w:r w:rsidR="00230A41">
        <w:rPr>
          <w:rFonts w:ascii="Arial" w:eastAsia="Arial" w:hAnsi="Arial" w:cs="Arial"/>
          <w:sz w:val="20"/>
          <w:szCs w:val="20"/>
        </w:rPr>
        <w:t xml:space="preserve"> Data provided by CAMMESA.</w:t>
      </w:r>
      <w:bookmarkStart w:id="0" w:name="_GoBack"/>
      <w:bookmarkEnd w:id="0"/>
    </w:p>
    <w:p w:rsidR="00C96949" w:rsidRDefault="00C96949" w:rsidP="0068348C">
      <w:pPr>
        <w:spacing w:after="0" w:line="360" w:lineRule="auto"/>
        <w:ind w:firstLine="708"/>
        <w:jc w:val="both"/>
        <w:rPr>
          <w:rFonts w:ascii="Arial" w:eastAsia="Arial" w:hAnsi="Arial" w:cs="Arial"/>
          <w:sz w:val="20"/>
          <w:szCs w:val="20"/>
        </w:rPr>
      </w:pPr>
    </w:p>
    <w:p w:rsidR="0068348C" w:rsidRPr="00097D26" w:rsidRDefault="00C96949" w:rsidP="0068348C">
      <w:pPr>
        <w:spacing w:after="0" w:line="360" w:lineRule="auto"/>
        <w:ind w:firstLine="708"/>
        <w:jc w:val="both"/>
        <w:rPr>
          <w:rFonts w:ascii="Arial" w:eastAsia="Arial" w:hAnsi="Arial" w:cs="Arial"/>
          <w:b/>
          <w:sz w:val="20"/>
          <w:szCs w:val="20"/>
        </w:rPr>
      </w:pPr>
      <w:r>
        <w:rPr>
          <w:rFonts w:ascii="Arial" w:eastAsia="Arial" w:hAnsi="Arial" w:cs="Arial"/>
        </w:rPr>
        <w:t xml:space="preserve"> </w:t>
      </w:r>
      <w:r w:rsidR="0068348C" w:rsidRPr="00097D26">
        <w:rPr>
          <w:rFonts w:ascii="Arial" w:eastAsia="Arial" w:hAnsi="Arial" w:cs="Arial"/>
          <w:b/>
          <w:color w:val="000000"/>
          <w:sz w:val="20"/>
          <w:szCs w:val="20"/>
        </w:rPr>
        <w:t xml:space="preserve">Appendix </w:t>
      </w:r>
      <w:r>
        <w:rPr>
          <w:rFonts w:ascii="Arial" w:eastAsia="Arial" w:hAnsi="Arial" w:cs="Arial"/>
          <w:b/>
          <w:color w:val="000000"/>
          <w:sz w:val="20"/>
          <w:szCs w:val="20"/>
        </w:rPr>
        <w:t>C</w:t>
      </w:r>
      <w:r w:rsidR="00CF74FA" w:rsidRPr="00097D26">
        <w:rPr>
          <w:rFonts w:ascii="Arial" w:eastAsia="Arial" w:hAnsi="Arial" w:cs="Arial"/>
          <w:b/>
          <w:color w:val="000000"/>
          <w:sz w:val="20"/>
          <w:szCs w:val="20"/>
        </w:rPr>
        <w:t xml:space="preserve">: </w:t>
      </w:r>
      <w:r w:rsidR="00CF74FA" w:rsidRPr="00097D26">
        <w:rPr>
          <w:rFonts w:ascii="Arial" w:eastAsia="Arial" w:hAnsi="Arial" w:cs="Arial"/>
          <w:b/>
          <w:sz w:val="20"/>
          <w:szCs w:val="20"/>
        </w:rPr>
        <w:t>expected number of breakpoints</w:t>
      </w:r>
    </w:p>
    <w:p w:rsidR="005B3D3F" w:rsidRPr="00097D26" w:rsidRDefault="00513608" w:rsidP="005B3D3F">
      <w:pPr>
        <w:spacing w:after="0" w:line="360" w:lineRule="auto"/>
        <w:ind w:firstLine="708"/>
        <w:jc w:val="both"/>
        <w:rPr>
          <w:rFonts w:ascii="Arial" w:eastAsia="Arial" w:hAnsi="Arial" w:cs="Arial"/>
          <w:sz w:val="20"/>
          <w:szCs w:val="20"/>
        </w:rPr>
      </w:pPr>
      <w:r w:rsidRPr="00097D26">
        <w:rPr>
          <w:rFonts w:ascii="Arial" w:eastAsia="Arial" w:hAnsi="Arial" w:cs="Arial"/>
          <w:sz w:val="20"/>
          <w:szCs w:val="20"/>
        </w:rPr>
        <w:t xml:space="preserve">To choose the expected number of breakpoints to run BFAST and to avoid user bias, </w:t>
      </w:r>
      <w:r w:rsidRPr="00097D26">
        <w:rPr>
          <w:rFonts w:ascii="Arial" w:eastAsia="Arial" w:hAnsi="Arial" w:cs="Arial"/>
          <w:color w:val="000000"/>
          <w:sz w:val="20"/>
          <w:szCs w:val="20"/>
        </w:rPr>
        <w:t xml:space="preserve">we chose the number of breakpoints that minimized the standard deviation </w:t>
      </w:r>
      <w:r w:rsidRPr="00097D26">
        <w:rPr>
          <w:rFonts w:ascii="Arial" w:eastAsia="Arial" w:hAnsi="Arial" w:cs="Arial"/>
          <w:sz w:val="20"/>
          <w:szCs w:val="20"/>
        </w:rPr>
        <w:t xml:space="preserve">(SD) </w:t>
      </w:r>
      <w:r w:rsidRPr="00097D26">
        <w:rPr>
          <w:rFonts w:ascii="Arial" w:eastAsia="Arial" w:hAnsi="Arial" w:cs="Arial"/>
          <w:color w:val="000000"/>
          <w:sz w:val="20"/>
          <w:szCs w:val="20"/>
        </w:rPr>
        <w:t xml:space="preserve">of residuals </w:t>
      </w:r>
      <w:r w:rsidRPr="00097D26">
        <w:rPr>
          <w:rFonts w:ascii="Arial" w:eastAsia="Arial" w:hAnsi="Arial" w:cs="Arial"/>
          <w:sz w:val="20"/>
          <w:szCs w:val="20"/>
        </w:rPr>
        <w:t xml:space="preserve">as a measure of the spread of a data distribution (1). </w:t>
      </w:r>
      <w:r w:rsidR="005B3D3F" w:rsidRPr="00097D26">
        <w:rPr>
          <w:rFonts w:ascii="Arial" w:eastAsia="Arial" w:hAnsi="Arial" w:cs="Arial"/>
          <w:sz w:val="20"/>
          <w:szCs w:val="20"/>
        </w:rPr>
        <w:t>The general model is of the form (Eq. 1):</w:t>
      </w:r>
    </w:p>
    <w:p w:rsidR="005B3D3F" w:rsidRPr="00097D26" w:rsidRDefault="005B3D3F" w:rsidP="005B3D3F">
      <w:pPr>
        <w:spacing w:after="0" w:line="360" w:lineRule="auto"/>
        <w:ind w:firstLine="708"/>
        <w:jc w:val="center"/>
        <w:rPr>
          <w:rFonts w:ascii="Arial" w:eastAsia="Arial" w:hAnsi="Arial" w:cs="Arial"/>
          <w:color w:val="000000"/>
          <w:sz w:val="20"/>
          <w:szCs w:val="20"/>
        </w:rPr>
      </w:pPr>
      <m:oMath>
        <m:r>
          <w:rPr>
            <w:rFonts w:ascii="Cambria Math" w:hAnsi="Cambria Math" w:cs="Arial"/>
            <w:sz w:val="20"/>
            <w:szCs w:val="20"/>
          </w:rPr>
          <m:t>SD=</m:t>
        </m:r>
        <m:rad>
          <m:radPr>
            <m:degHide m:val="1"/>
            <m:ctrlPr>
              <w:rPr>
                <w:rFonts w:ascii="Cambria Math" w:hAnsi="Cambria Math" w:cs="Arial"/>
                <w:sz w:val="20"/>
                <w:szCs w:val="20"/>
              </w:rPr>
            </m:ctrlPr>
          </m:radPr>
          <m:deg/>
          <m:e>
            <m:f>
              <m:fPr>
                <m:ctrlPr>
                  <w:rPr>
                    <w:rFonts w:ascii="Cambria Math" w:hAnsi="Cambria Math" w:cs="Arial"/>
                    <w:sz w:val="20"/>
                    <w:szCs w:val="20"/>
                  </w:rPr>
                </m:ctrlPr>
              </m:fPr>
              <m:num>
                <m:nary>
                  <m:naryPr>
                    <m:chr m:val="∑"/>
                    <m:subHide m:val="1"/>
                    <m:supHide m:val="1"/>
                    <m:ctrlPr>
                      <w:rPr>
                        <w:rFonts w:ascii="Cambria Math" w:hAnsi="Cambria Math" w:cs="Arial"/>
                        <w:sz w:val="20"/>
                        <w:szCs w:val="20"/>
                      </w:rPr>
                    </m:ctrlPr>
                  </m:naryPr>
                  <m:sub/>
                  <m:sup/>
                  <m:e>
                    <m:sSup>
                      <m:sSupPr>
                        <m:ctrlPr>
                          <w:rPr>
                            <w:rFonts w:ascii="Cambria Math" w:hAnsi="Cambria Math" w:cs="Arial"/>
                            <w:sz w:val="20"/>
                            <w:szCs w:val="20"/>
                          </w:rPr>
                        </m:ctrlPr>
                      </m:sSupPr>
                      <m:e>
                        <m:r>
                          <w:rPr>
                            <w:rFonts w:ascii="Cambria Math" w:hAnsi="Cambria Math" w:cs="Arial"/>
                            <w:sz w:val="20"/>
                            <w:szCs w:val="20"/>
                          </w:rPr>
                          <m:t>x</m:t>
                        </m:r>
                        <m:r>
                          <m:rPr>
                            <m:lit/>
                            <m:nor/>
                          </m:rPr>
                          <w:rPr>
                            <w:rFonts w:ascii="Arial" w:hAnsi="Arial" w:cs="Arial"/>
                            <w:sz w:val="20"/>
                            <w:szCs w:val="20"/>
                          </w:rPr>
                          <m:t>i</m:t>
                        </m:r>
                        <m:r>
                          <w:rPr>
                            <w:rFonts w:ascii="Cambria Math" w:hAnsi="Cambria Math" w:cs="Arial"/>
                            <w:sz w:val="20"/>
                            <w:szCs w:val="20"/>
                          </w:rPr>
                          <m:t>-x</m:t>
                        </m:r>
                        <m:r>
                          <m:rPr>
                            <m:lit/>
                            <m:nor/>
                          </m:rPr>
                          <w:rPr>
                            <w:rFonts w:ascii="Arial" w:hAnsi="Arial" w:cs="Arial"/>
                            <w:sz w:val="20"/>
                            <w:szCs w:val="20"/>
                          </w:rPr>
                          <m:t>avg|</m:t>
                        </m:r>
                      </m:e>
                      <m:sup>
                        <m:r>
                          <w:rPr>
                            <w:rFonts w:ascii="Cambria Math" w:hAnsi="Cambria Math" w:cs="Arial"/>
                            <w:sz w:val="20"/>
                            <w:szCs w:val="20"/>
                          </w:rPr>
                          <m:t>2</m:t>
                        </m:r>
                      </m:sup>
                    </m:sSup>
                  </m:e>
                </m:nary>
              </m:num>
              <m:den>
                <m:r>
                  <w:rPr>
                    <w:rFonts w:ascii="Cambria Math" w:hAnsi="Cambria Math" w:cs="Arial"/>
                    <w:sz w:val="20"/>
                    <w:szCs w:val="20"/>
                  </w:rPr>
                  <m:t>n-1</m:t>
                </m:r>
              </m:den>
            </m:f>
          </m:e>
        </m:rad>
      </m:oMath>
      <w:r w:rsidRPr="00097D26">
        <w:rPr>
          <w:rFonts w:ascii="Arial" w:eastAsia="Arial" w:hAnsi="Arial" w:cs="Arial"/>
          <w:color w:val="000000"/>
          <w:sz w:val="20"/>
          <w:szCs w:val="20"/>
        </w:rPr>
        <w:t xml:space="preserve">  </w:t>
      </w:r>
      <w:r w:rsidRPr="00097D26">
        <w:rPr>
          <w:rFonts w:ascii="Arial" w:eastAsia="Arial" w:hAnsi="Arial" w:cs="Arial"/>
          <w:color w:val="000000"/>
          <w:sz w:val="20"/>
          <w:szCs w:val="20"/>
        </w:rPr>
        <w:tab/>
      </w:r>
      <w:r w:rsidRPr="00097D26">
        <w:rPr>
          <w:rFonts w:ascii="Arial" w:eastAsia="Cambria Math" w:hAnsi="Arial" w:cs="Arial"/>
          <w:color w:val="000000"/>
          <w:sz w:val="20"/>
          <w:szCs w:val="20"/>
        </w:rPr>
        <w:t>(Eq. 1)</w:t>
      </w:r>
    </w:p>
    <w:p w:rsidR="00513608" w:rsidRPr="00097D26" w:rsidRDefault="00513608" w:rsidP="005B3D3F">
      <w:pPr>
        <w:spacing w:after="0" w:line="360" w:lineRule="auto"/>
        <w:jc w:val="both"/>
        <w:rPr>
          <w:rFonts w:ascii="Arial" w:hAnsi="Arial" w:cs="Arial"/>
          <w:sz w:val="20"/>
          <w:szCs w:val="20"/>
        </w:rPr>
      </w:pPr>
      <w:r w:rsidRPr="00097D26">
        <w:rPr>
          <w:rFonts w:ascii="Arial" w:eastAsia="Arial" w:hAnsi="Arial" w:cs="Arial"/>
          <w:sz w:val="20"/>
          <w:szCs w:val="20"/>
        </w:rPr>
        <w:t xml:space="preserve">Where </w:t>
      </w:r>
      <w:proofErr w:type="spellStart"/>
      <w:r w:rsidRPr="00097D26">
        <w:rPr>
          <w:rFonts w:ascii="Arial" w:eastAsia="Arial" w:hAnsi="Arial" w:cs="Arial"/>
          <w:sz w:val="20"/>
          <w:szCs w:val="20"/>
        </w:rPr>
        <w:t>i</w:t>
      </w:r>
      <w:proofErr w:type="spellEnd"/>
      <w:r w:rsidRPr="00097D26">
        <w:rPr>
          <w:rFonts w:ascii="Arial" w:eastAsia="Arial" w:hAnsi="Arial" w:cs="Arial"/>
          <w:sz w:val="20"/>
          <w:szCs w:val="20"/>
        </w:rPr>
        <w:t xml:space="preserve">=1,…,18; </w:t>
      </w:r>
      <w:r w:rsidRPr="00097D26">
        <w:rPr>
          <w:rFonts w:ascii="Arial" w:eastAsia="Arial" w:hAnsi="Arial" w:cs="Arial"/>
          <w:bCs/>
          <w:sz w:val="20"/>
          <w:szCs w:val="20"/>
        </w:rPr>
        <w:t>X</w:t>
      </w:r>
      <w:r w:rsidRPr="00097D26">
        <w:rPr>
          <w:rFonts w:ascii="Arial" w:eastAsia="Arial" w:hAnsi="Arial" w:cs="Arial"/>
          <w:bCs/>
          <w:sz w:val="20"/>
          <w:szCs w:val="20"/>
          <w:vertAlign w:val="subscript"/>
        </w:rPr>
        <w:t>i</w:t>
      </w:r>
      <w:r w:rsidRPr="00097D26">
        <w:rPr>
          <w:rFonts w:ascii="Arial" w:eastAsia="Arial" w:hAnsi="Arial" w:cs="Arial"/>
          <w:sz w:val="20"/>
          <w:szCs w:val="20"/>
        </w:rPr>
        <w:t xml:space="preserve"> – the average residual in one year , </w:t>
      </w:r>
      <w:proofErr w:type="spellStart"/>
      <w:r w:rsidRPr="00097D26">
        <w:rPr>
          <w:rFonts w:ascii="Arial" w:eastAsia="Arial" w:hAnsi="Arial" w:cs="Arial"/>
          <w:bCs/>
          <w:sz w:val="20"/>
          <w:szCs w:val="20"/>
        </w:rPr>
        <w:t>X</w:t>
      </w:r>
      <w:r w:rsidRPr="00097D26">
        <w:rPr>
          <w:rFonts w:ascii="Arial" w:eastAsia="Arial" w:hAnsi="Arial" w:cs="Arial"/>
          <w:bCs/>
          <w:sz w:val="20"/>
          <w:szCs w:val="20"/>
          <w:vertAlign w:val="subscript"/>
        </w:rPr>
        <w:t>avg</w:t>
      </w:r>
      <w:proofErr w:type="spellEnd"/>
      <w:r w:rsidRPr="00097D26">
        <w:rPr>
          <w:rFonts w:ascii="Arial" w:eastAsia="Arial" w:hAnsi="Arial" w:cs="Arial"/>
          <w:bCs/>
          <w:sz w:val="20"/>
          <w:szCs w:val="20"/>
          <w:vertAlign w:val="subscript"/>
        </w:rPr>
        <w:t> </w:t>
      </w:r>
      <w:r w:rsidRPr="00097D26">
        <w:rPr>
          <w:rFonts w:ascii="Arial" w:eastAsia="Arial" w:hAnsi="Arial" w:cs="Arial"/>
          <w:sz w:val="20"/>
          <w:szCs w:val="20"/>
        </w:rPr>
        <w:t>– the </w:t>
      </w:r>
      <w:hyperlink r:id="rId9">
        <w:r w:rsidRPr="00097D26">
          <w:rPr>
            <w:rFonts w:ascii="Arial" w:eastAsia="Arial" w:hAnsi="Arial" w:cs="Arial"/>
            <w:sz w:val="20"/>
            <w:szCs w:val="20"/>
          </w:rPr>
          <w:t>arithmetic mean</w:t>
        </w:r>
      </w:hyperlink>
      <w:r w:rsidRPr="00097D26">
        <w:rPr>
          <w:rFonts w:ascii="Arial" w:eastAsia="Arial" w:hAnsi="Arial" w:cs="Arial"/>
          <w:sz w:val="20"/>
          <w:szCs w:val="20"/>
        </w:rPr>
        <w:t xml:space="preserve"> of the average residual in the period analyzed, </w:t>
      </w:r>
      <w:r w:rsidRPr="00097D26">
        <w:rPr>
          <w:rFonts w:ascii="Arial" w:eastAsia="Arial" w:hAnsi="Arial" w:cs="Arial"/>
          <w:bCs/>
          <w:sz w:val="20"/>
          <w:szCs w:val="20"/>
        </w:rPr>
        <w:t>n </w:t>
      </w:r>
      <w:r w:rsidRPr="00097D26">
        <w:rPr>
          <w:rFonts w:ascii="Arial" w:eastAsia="Arial" w:hAnsi="Arial" w:cs="Arial"/>
          <w:sz w:val="20"/>
          <w:szCs w:val="20"/>
        </w:rPr>
        <w:t>–18 years</w:t>
      </w:r>
    </w:p>
    <w:p w:rsidR="00513608" w:rsidRPr="00097D26" w:rsidRDefault="00513608" w:rsidP="00513608">
      <w:pPr>
        <w:spacing w:after="0" w:line="360" w:lineRule="auto"/>
        <w:jc w:val="both"/>
        <w:rPr>
          <w:rFonts w:ascii="Arial" w:hAnsi="Arial" w:cs="Arial"/>
          <w:sz w:val="20"/>
          <w:szCs w:val="20"/>
        </w:rPr>
      </w:pPr>
      <w:r w:rsidRPr="00097D26">
        <w:rPr>
          <w:rFonts w:ascii="Arial" w:eastAsia="Arial" w:hAnsi="Arial" w:cs="Arial"/>
          <w:color w:val="000000"/>
          <w:sz w:val="20"/>
          <w:szCs w:val="20"/>
        </w:rPr>
        <w:t xml:space="preserve">We also evaluated the minimum root-mean-square error (RMSE) of residuals as a measure of goodness of fit. Thus, for each region daily EC time-series, we performed </w:t>
      </w:r>
      <w:proofErr w:type="gramStart"/>
      <w:r w:rsidRPr="00097D26">
        <w:rPr>
          <w:rFonts w:ascii="Arial" w:eastAsia="Arial" w:hAnsi="Arial" w:cs="Arial"/>
          <w:color w:val="000000"/>
          <w:sz w:val="20"/>
          <w:szCs w:val="20"/>
        </w:rPr>
        <w:t>7</w:t>
      </w:r>
      <w:proofErr w:type="gramEnd"/>
      <w:r w:rsidRPr="00097D26">
        <w:rPr>
          <w:rFonts w:ascii="Arial" w:eastAsia="Arial" w:hAnsi="Arial" w:cs="Arial"/>
          <w:color w:val="000000"/>
          <w:sz w:val="20"/>
          <w:szCs w:val="20"/>
        </w:rPr>
        <w:t xml:space="preserve"> BFAST runs (ranging from 0 to 5 breakpoints plus the maximum number of breakpoints detected for the region under consideration). We did not consider more than 10 breakpoints to avoid over-fitting the model.</w:t>
      </w:r>
    </w:p>
    <w:p w:rsidR="00AD57FD" w:rsidRPr="00097D26" w:rsidRDefault="00B93157" w:rsidP="0068348C">
      <w:pPr>
        <w:spacing w:after="0" w:line="360" w:lineRule="auto"/>
        <w:jc w:val="both"/>
        <w:rPr>
          <w:rFonts w:ascii="Arial" w:eastAsia="Arial" w:hAnsi="Arial" w:cs="Arial"/>
          <w:color w:val="000000"/>
          <w:sz w:val="20"/>
          <w:szCs w:val="20"/>
        </w:rPr>
      </w:pPr>
      <w:r w:rsidRPr="00097D26">
        <w:rPr>
          <w:rFonts w:ascii="Arial" w:eastAsia="Arial" w:hAnsi="Arial" w:cs="Arial"/>
          <w:noProof/>
          <w:color w:val="000000"/>
          <w:sz w:val="20"/>
          <w:szCs w:val="20"/>
          <w:lang w:val="es-AR"/>
        </w:rPr>
        <w:lastRenderedPageBreak/>
        <w:drawing>
          <wp:inline distT="0" distB="0" distL="0" distR="0" wp14:anchorId="59DC4092" wp14:editId="71A609C9">
            <wp:extent cx="6146258" cy="3496666"/>
            <wp:effectExtent l="0" t="0" r="6985"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47878" cy="3497588"/>
                    </a:xfrm>
                    <a:prstGeom prst="rect">
                      <a:avLst/>
                    </a:prstGeom>
                    <a:noFill/>
                  </pic:spPr>
                </pic:pic>
              </a:graphicData>
            </a:graphic>
          </wp:inline>
        </w:drawing>
      </w:r>
    </w:p>
    <w:p w:rsidR="00AD57FD" w:rsidRPr="00097D26" w:rsidRDefault="00AD57FD" w:rsidP="00AD57FD">
      <w:pPr>
        <w:spacing w:after="0" w:line="240" w:lineRule="auto"/>
        <w:jc w:val="both"/>
        <w:rPr>
          <w:rFonts w:ascii="Arial" w:eastAsia="Arial" w:hAnsi="Arial" w:cs="Arial"/>
          <w:sz w:val="20"/>
          <w:szCs w:val="20"/>
        </w:rPr>
      </w:pPr>
      <w:r w:rsidRPr="00097D26">
        <w:rPr>
          <w:rFonts w:ascii="Arial" w:eastAsia="Arial" w:hAnsi="Arial" w:cs="Arial"/>
          <w:color w:val="000000"/>
          <w:sz w:val="20"/>
          <w:szCs w:val="20"/>
        </w:rPr>
        <w:t>Figure</w:t>
      </w:r>
      <w:r w:rsidR="004B6C46" w:rsidRPr="00097D26">
        <w:rPr>
          <w:rFonts w:ascii="Arial" w:eastAsia="Arial" w:hAnsi="Arial" w:cs="Arial"/>
          <w:color w:val="000000"/>
          <w:sz w:val="20"/>
          <w:szCs w:val="20"/>
        </w:rPr>
        <w:t xml:space="preserve"> </w:t>
      </w:r>
      <w:r w:rsidR="00C96949">
        <w:rPr>
          <w:rFonts w:ascii="Arial" w:eastAsia="Arial" w:hAnsi="Arial" w:cs="Arial"/>
          <w:color w:val="000000"/>
          <w:sz w:val="20"/>
          <w:szCs w:val="20"/>
        </w:rPr>
        <w:t>6</w:t>
      </w:r>
      <w:r w:rsidRPr="00097D26">
        <w:rPr>
          <w:rFonts w:ascii="Arial" w:eastAsia="Arial" w:hAnsi="Arial" w:cs="Arial"/>
          <w:color w:val="000000"/>
          <w:sz w:val="20"/>
          <w:szCs w:val="20"/>
        </w:rPr>
        <w:t xml:space="preserve">. </w:t>
      </w:r>
      <w:r w:rsidR="00B93157" w:rsidRPr="00097D26">
        <w:rPr>
          <w:rFonts w:ascii="Arial" w:eastAsia="Arial" w:hAnsi="Arial" w:cs="Arial"/>
          <w:color w:val="000000"/>
          <w:sz w:val="20"/>
          <w:szCs w:val="20"/>
        </w:rPr>
        <w:t xml:space="preserve">Root-mean-square error (RMSE, light blue bars) and </w:t>
      </w:r>
      <w:r w:rsidRPr="00097D26">
        <w:rPr>
          <w:rFonts w:ascii="Arial" w:eastAsia="Arial" w:hAnsi="Arial" w:cs="Arial"/>
          <w:color w:val="000000"/>
          <w:sz w:val="20"/>
          <w:szCs w:val="20"/>
        </w:rPr>
        <w:t xml:space="preserve">deviation </w:t>
      </w:r>
      <w:r w:rsidRPr="00097D26">
        <w:rPr>
          <w:rFonts w:ascii="Arial" w:eastAsia="Arial" w:hAnsi="Arial" w:cs="Arial"/>
          <w:sz w:val="20"/>
          <w:szCs w:val="20"/>
        </w:rPr>
        <w:t>(SD</w:t>
      </w:r>
      <w:r w:rsidR="00B93157" w:rsidRPr="00097D26">
        <w:rPr>
          <w:rFonts w:ascii="Arial" w:eastAsia="Arial" w:hAnsi="Arial" w:cs="Arial"/>
          <w:sz w:val="20"/>
          <w:szCs w:val="20"/>
        </w:rPr>
        <w:t>, red bars</w:t>
      </w:r>
      <w:r w:rsidRPr="00097D26">
        <w:rPr>
          <w:rFonts w:ascii="Arial" w:eastAsia="Arial" w:hAnsi="Arial" w:cs="Arial"/>
          <w:sz w:val="20"/>
          <w:szCs w:val="20"/>
        </w:rPr>
        <w:t xml:space="preserve">) </w:t>
      </w:r>
      <w:r w:rsidRPr="00097D26">
        <w:rPr>
          <w:rFonts w:ascii="Arial" w:eastAsia="Arial" w:hAnsi="Arial" w:cs="Arial"/>
          <w:color w:val="000000"/>
          <w:sz w:val="20"/>
          <w:szCs w:val="20"/>
        </w:rPr>
        <w:t xml:space="preserve">of residuals for Patagonia region for each </w:t>
      </w:r>
      <w:r w:rsidRPr="00097D26">
        <w:rPr>
          <w:rFonts w:ascii="Arial" w:eastAsia="Arial" w:hAnsi="Arial" w:cs="Arial"/>
          <w:sz w:val="20"/>
          <w:szCs w:val="20"/>
        </w:rPr>
        <w:t>expected number of breakpoints. Maximum number detected for this region was 15.</w:t>
      </w:r>
    </w:p>
    <w:p w:rsidR="004B6C46" w:rsidRPr="00097D26" w:rsidRDefault="004B6C46" w:rsidP="00AD57FD">
      <w:pPr>
        <w:spacing w:after="0" w:line="240" w:lineRule="auto"/>
        <w:jc w:val="both"/>
        <w:rPr>
          <w:rFonts w:ascii="Arial" w:eastAsia="Arial" w:hAnsi="Arial" w:cs="Arial"/>
          <w:sz w:val="20"/>
          <w:szCs w:val="20"/>
        </w:rPr>
      </w:pPr>
    </w:p>
    <w:p w:rsidR="0068348C" w:rsidRPr="00097D26" w:rsidRDefault="002E763C" w:rsidP="0068348C">
      <w:pPr>
        <w:spacing w:after="0" w:line="360" w:lineRule="auto"/>
        <w:jc w:val="both"/>
        <w:rPr>
          <w:rFonts w:ascii="Arial" w:eastAsia="Arial" w:hAnsi="Arial" w:cs="Arial"/>
          <w:color w:val="000000"/>
          <w:sz w:val="20"/>
          <w:szCs w:val="20"/>
        </w:rPr>
      </w:pPr>
      <w:r w:rsidRPr="00097D26">
        <w:rPr>
          <w:rFonts w:ascii="Arial" w:eastAsia="Arial" w:hAnsi="Arial" w:cs="Arial"/>
          <w:noProof/>
          <w:color w:val="000000"/>
          <w:sz w:val="20"/>
          <w:szCs w:val="20"/>
          <w:lang w:val="es-AR"/>
        </w:rPr>
        <w:drawing>
          <wp:inline distT="0" distB="0" distL="0" distR="0" wp14:anchorId="5BAB2044">
            <wp:extent cx="6231600" cy="35064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1600" cy="3506400"/>
                    </a:xfrm>
                    <a:prstGeom prst="rect">
                      <a:avLst/>
                    </a:prstGeom>
                    <a:noFill/>
                  </pic:spPr>
                </pic:pic>
              </a:graphicData>
            </a:graphic>
          </wp:inline>
        </w:drawing>
      </w:r>
    </w:p>
    <w:p w:rsidR="00665251" w:rsidRPr="00097D26" w:rsidRDefault="00665251" w:rsidP="00665251">
      <w:pPr>
        <w:spacing w:after="0" w:line="240" w:lineRule="auto"/>
        <w:jc w:val="both"/>
        <w:rPr>
          <w:rFonts w:ascii="Arial" w:eastAsia="Arial" w:hAnsi="Arial" w:cs="Arial"/>
          <w:sz w:val="20"/>
          <w:szCs w:val="20"/>
        </w:rPr>
      </w:pPr>
      <w:r w:rsidRPr="00097D26">
        <w:rPr>
          <w:rFonts w:ascii="Arial" w:eastAsia="Arial" w:hAnsi="Arial" w:cs="Arial"/>
          <w:color w:val="000000"/>
          <w:sz w:val="20"/>
          <w:szCs w:val="20"/>
        </w:rPr>
        <w:t>Figure</w:t>
      </w:r>
      <w:r w:rsidR="004B6C46" w:rsidRPr="00097D26">
        <w:rPr>
          <w:rFonts w:ascii="Arial" w:eastAsia="Arial" w:hAnsi="Arial" w:cs="Arial"/>
          <w:color w:val="000000"/>
          <w:sz w:val="20"/>
          <w:szCs w:val="20"/>
        </w:rPr>
        <w:t xml:space="preserve"> </w:t>
      </w:r>
      <w:r w:rsidR="00C96949">
        <w:rPr>
          <w:rFonts w:ascii="Arial" w:eastAsia="Arial" w:hAnsi="Arial" w:cs="Arial"/>
          <w:color w:val="000000"/>
          <w:sz w:val="20"/>
          <w:szCs w:val="20"/>
        </w:rPr>
        <w:t>7</w:t>
      </w:r>
      <w:r w:rsidRPr="00097D26">
        <w:rPr>
          <w:rFonts w:ascii="Arial" w:eastAsia="Arial" w:hAnsi="Arial" w:cs="Arial"/>
          <w:color w:val="000000"/>
          <w:sz w:val="20"/>
          <w:szCs w:val="20"/>
        </w:rPr>
        <w:t xml:space="preserve">. Root-mean-square error (RMSE, light blue bars) and deviation </w:t>
      </w:r>
      <w:r w:rsidRPr="00097D26">
        <w:rPr>
          <w:rFonts w:ascii="Arial" w:eastAsia="Arial" w:hAnsi="Arial" w:cs="Arial"/>
          <w:sz w:val="20"/>
          <w:szCs w:val="20"/>
        </w:rPr>
        <w:t xml:space="preserve">(SD, red bars) </w:t>
      </w:r>
      <w:r w:rsidRPr="00097D26">
        <w:rPr>
          <w:rFonts w:ascii="Arial" w:eastAsia="Arial" w:hAnsi="Arial" w:cs="Arial"/>
          <w:color w:val="000000"/>
          <w:sz w:val="20"/>
          <w:szCs w:val="20"/>
        </w:rPr>
        <w:t xml:space="preserve">of residuals for </w:t>
      </w:r>
      <w:proofErr w:type="spellStart"/>
      <w:r w:rsidRPr="00097D26">
        <w:rPr>
          <w:rFonts w:ascii="Arial" w:eastAsia="Arial" w:hAnsi="Arial" w:cs="Arial"/>
          <w:color w:val="000000"/>
          <w:sz w:val="20"/>
          <w:szCs w:val="20"/>
        </w:rPr>
        <w:t>Comahue</w:t>
      </w:r>
      <w:proofErr w:type="spellEnd"/>
      <w:r w:rsidRPr="00097D26">
        <w:rPr>
          <w:rFonts w:ascii="Arial" w:eastAsia="Arial" w:hAnsi="Arial" w:cs="Arial"/>
          <w:color w:val="000000"/>
          <w:sz w:val="20"/>
          <w:szCs w:val="20"/>
        </w:rPr>
        <w:t xml:space="preserve"> region for each </w:t>
      </w:r>
      <w:r w:rsidRPr="00097D26">
        <w:rPr>
          <w:rFonts w:ascii="Arial" w:eastAsia="Arial" w:hAnsi="Arial" w:cs="Arial"/>
          <w:sz w:val="20"/>
          <w:szCs w:val="20"/>
        </w:rPr>
        <w:t>expected number of breakpoints. Maximum number detected for this region was 17.</w:t>
      </w:r>
    </w:p>
    <w:p w:rsidR="002961B8" w:rsidRPr="00097D26" w:rsidRDefault="002E763C" w:rsidP="0068348C">
      <w:pPr>
        <w:spacing w:after="0" w:line="360" w:lineRule="auto"/>
        <w:jc w:val="both"/>
        <w:rPr>
          <w:rFonts w:ascii="Arial" w:eastAsia="Arial" w:hAnsi="Arial" w:cs="Arial"/>
          <w:color w:val="000000"/>
          <w:sz w:val="20"/>
          <w:szCs w:val="20"/>
        </w:rPr>
      </w:pPr>
      <w:r w:rsidRPr="00097D26">
        <w:rPr>
          <w:rFonts w:ascii="Arial" w:eastAsia="Arial" w:hAnsi="Arial" w:cs="Arial"/>
          <w:noProof/>
          <w:color w:val="000000"/>
          <w:sz w:val="20"/>
          <w:szCs w:val="20"/>
          <w:lang w:val="es-AR"/>
        </w:rPr>
        <w:lastRenderedPageBreak/>
        <w:drawing>
          <wp:inline distT="0" distB="0" distL="0" distR="0" wp14:anchorId="5AAED692">
            <wp:extent cx="6188659" cy="3565603"/>
            <wp:effectExtent l="0" t="0" r="317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720" cy="3567943"/>
                    </a:xfrm>
                    <a:prstGeom prst="rect">
                      <a:avLst/>
                    </a:prstGeom>
                    <a:noFill/>
                  </pic:spPr>
                </pic:pic>
              </a:graphicData>
            </a:graphic>
          </wp:inline>
        </w:drawing>
      </w:r>
    </w:p>
    <w:p w:rsidR="002961B8" w:rsidRPr="00097D26" w:rsidRDefault="00D879A0" w:rsidP="002961B8">
      <w:pPr>
        <w:spacing w:after="0" w:line="240" w:lineRule="auto"/>
        <w:jc w:val="both"/>
        <w:rPr>
          <w:rFonts w:ascii="Arial" w:eastAsia="Arial" w:hAnsi="Arial" w:cs="Arial"/>
          <w:sz w:val="20"/>
          <w:szCs w:val="20"/>
        </w:rPr>
      </w:pPr>
      <w:r w:rsidRPr="00097D26">
        <w:rPr>
          <w:rFonts w:ascii="Arial" w:eastAsia="Arial" w:hAnsi="Arial" w:cs="Arial"/>
          <w:color w:val="000000"/>
          <w:sz w:val="20"/>
          <w:szCs w:val="20"/>
        </w:rPr>
        <w:t>Figure</w:t>
      </w:r>
      <w:r w:rsidR="004B6C46" w:rsidRPr="00097D26">
        <w:rPr>
          <w:rFonts w:ascii="Arial" w:eastAsia="Arial" w:hAnsi="Arial" w:cs="Arial"/>
          <w:color w:val="000000"/>
          <w:sz w:val="20"/>
          <w:szCs w:val="20"/>
        </w:rPr>
        <w:t xml:space="preserve"> </w:t>
      </w:r>
      <w:r w:rsidR="00C96949">
        <w:rPr>
          <w:rFonts w:ascii="Arial" w:eastAsia="Arial" w:hAnsi="Arial" w:cs="Arial"/>
          <w:color w:val="000000"/>
          <w:sz w:val="20"/>
          <w:szCs w:val="20"/>
        </w:rPr>
        <w:t>8</w:t>
      </w:r>
      <w:r w:rsidR="002961B8" w:rsidRPr="00097D26">
        <w:rPr>
          <w:rFonts w:ascii="Arial" w:eastAsia="Arial" w:hAnsi="Arial" w:cs="Arial"/>
          <w:color w:val="000000"/>
          <w:sz w:val="20"/>
          <w:szCs w:val="20"/>
        </w:rPr>
        <w:t xml:space="preserve">. </w:t>
      </w:r>
      <w:r w:rsidRPr="00097D26">
        <w:rPr>
          <w:rFonts w:ascii="Arial" w:eastAsia="Arial" w:hAnsi="Arial" w:cs="Arial"/>
          <w:color w:val="000000"/>
          <w:sz w:val="20"/>
          <w:szCs w:val="20"/>
        </w:rPr>
        <w:t xml:space="preserve">Root-mean-square error (RMSE, light blue bars) and deviation </w:t>
      </w:r>
      <w:r w:rsidRPr="00097D26">
        <w:rPr>
          <w:rFonts w:ascii="Arial" w:eastAsia="Arial" w:hAnsi="Arial" w:cs="Arial"/>
          <w:sz w:val="20"/>
          <w:szCs w:val="20"/>
        </w:rPr>
        <w:t xml:space="preserve">(SD, red bars) </w:t>
      </w:r>
      <w:r w:rsidRPr="00097D26">
        <w:rPr>
          <w:rFonts w:ascii="Arial" w:eastAsia="Arial" w:hAnsi="Arial" w:cs="Arial"/>
          <w:color w:val="000000"/>
          <w:sz w:val="20"/>
          <w:szCs w:val="20"/>
        </w:rPr>
        <w:t xml:space="preserve">of residuals for </w:t>
      </w:r>
      <w:proofErr w:type="spellStart"/>
      <w:r w:rsidRPr="00097D26">
        <w:rPr>
          <w:rFonts w:ascii="Arial" w:eastAsia="Arial" w:hAnsi="Arial" w:cs="Arial"/>
          <w:color w:val="000000"/>
          <w:sz w:val="20"/>
          <w:szCs w:val="20"/>
        </w:rPr>
        <w:t>Cuyo</w:t>
      </w:r>
      <w:proofErr w:type="spellEnd"/>
      <w:r w:rsidRPr="00097D26">
        <w:rPr>
          <w:rFonts w:ascii="Arial" w:eastAsia="Arial" w:hAnsi="Arial" w:cs="Arial"/>
          <w:color w:val="000000"/>
          <w:sz w:val="20"/>
          <w:szCs w:val="20"/>
        </w:rPr>
        <w:t xml:space="preserve"> region for each </w:t>
      </w:r>
      <w:r w:rsidRPr="00097D26">
        <w:rPr>
          <w:rFonts w:ascii="Arial" w:eastAsia="Arial" w:hAnsi="Arial" w:cs="Arial"/>
          <w:sz w:val="20"/>
          <w:szCs w:val="20"/>
        </w:rPr>
        <w:t xml:space="preserve">expected number of breakpoints. </w:t>
      </w:r>
      <w:r w:rsidR="002961B8" w:rsidRPr="00097D26">
        <w:rPr>
          <w:rFonts w:ascii="Arial" w:eastAsia="Arial" w:hAnsi="Arial" w:cs="Arial"/>
          <w:sz w:val="20"/>
          <w:szCs w:val="20"/>
        </w:rPr>
        <w:t>Maximum number detected for this region was 16.</w:t>
      </w:r>
    </w:p>
    <w:p w:rsidR="004B6C46" w:rsidRPr="00097D26" w:rsidRDefault="004B6C46" w:rsidP="002961B8">
      <w:pPr>
        <w:spacing w:after="0" w:line="240" w:lineRule="auto"/>
        <w:jc w:val="both"/>
        <w:rPr>
          <w:rFonts w:ascii="Arial" w:eastAsia="Arial" w:hAnsi="Arial" w:cs="Arial"/>
          <w:color w:val="000000"/>
          <w:sz w:val="20"/>
          <w:szCs w:val="20"/>
        </w:rPr>
      </w:pPr>
    </w:p>
    <w:p w:rsidR="00B243B3" w:rsidRPr="00097D26" w:rsidRDefault="002E763C" w:rsidP="002961B8">
      <w:pPr>
        <w:spacing w:after="0" w:line="240" w:lineRule="auto"/>
        <w:jc w:val="both"/>
        <w:rPr>
          <w:rFonts w:ascii="Arial" w:eastAsia="Arial" w:hAnsi="Arial" w:cs="Arial"/>
          <w:sz w:val="20"/>
          <w:szCs w:val="20"/>
        </w:rPr>
      </w:pPr>
      <w:r w:rsidRPr="00097D26">
        <w:rPr>
          <w:rFonts w:ascii="Arial" w:eastAsia="Arial" w:hAnsi="Arial" w:cs="Arial"/>
          <w:noProof/>
          <w:sz w:val="20"/>
          <w:szCs w:val="20"/>
          <w:lang w:val="es-AR"/>
        </w:rPr>
        <w:drawing>
          <wp:inline distT="0" distB="0" distL="0" distR="0" wp14:anchorId="4250D278">
            <wp:extent cx="6231821" cy="381853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32477" cy="3818936"/>
                    </a:xfrm>
                    <a:prstGeom prst="rect">
                      <a:avLst/>
                    </a:prstGeom>
                    <a:noFill/>
                  </pic:spPr>
                </pic:pic>
              </a:graphicData>
            </a:graphic>
          </wp:inline>
        </w:drawing>
      </w:r>
    </w:p>
    <w:p w:rsidR="00B243B3" w:rsidRPr="00097D26" w:rsidRDefault="00B243B3" w:rsidP="00B243B3">
      <w:pPr>
        <w:spacing w:after="0" w:line="240" w:lineRule="auto"/>
        <w:jc w:val="both"/>
        <w:rPr>
          <w:rFonts w:ascii="Arial" w:eastAsia="Arial" w:hAnsi="Arial" w:cs="Arial"/>
          <w:sz w:val="20"/>
          <w:szCs w:val="20"/>
        </w:rPr>
      </w:pPr>
      <w:r w:rsidRPr="00097D26">
        <w:rPr>
          <w:rFonts w:ascii="Arial" w:eastAsia="Arial" w:hAnsi="Arial" w:cs="Arial"/>
          <w:color w:val="000000"/>
          <w:sz w:val="20"/>
          <w:szCs w:val="20"/>
        </w:rPr>
        <w:lastRenderedPageBreak/>
        <w:t>Figure</w:t>
      </w:r>
      <w:r w:rsidR="004B6C46" w:rsidRPr="00097D26">
        <w:rPr>
          <w:rFonts w:ascii="Arial" w:eastAsia="Arial" w:hAnsi="Arial" w:cs="Arial"/>
          <w:color w:val="000000"/>
          <w:sz w:val="20"/>
          <w:szCs w:val="20"/>
        </w:rPr>
        <w:t xml:space="preserve"> </w:t>
      </w:r>
      <w:r w:rsidR="00C96949">
        <w:rPr>
          <w:rFonts w:ascii="Arial" w:eastAsia="Arial" w:hAnsi="Arial" w:cs="Arial"/>
          <w:color w:val="000000"/>
          <w:sz w:val="20"/>
          <w:szCs w:val="20"/>
        </w:rPr>
        <w:t>9</w:t>
      </w:r>
      <w:r w:rsidRPr="00097D26">
        <w:rPr>
          <w:rFonts w:ascii="Arial" w:eastAsia="Arial" w:hAnsi="Arial" w:cs="Arial"/>
          <w:color w:val="000000"/>
          <w:sz w:val="20"/>
          <w:szCs w:val="20"/>
        </w:rPr>
        <w:t xml:space="preserve">. </w:t>
      </w:r>
      <w:r w:rsidR="004F79E6" w:rsidRPr="00097D26">
        <w:rPr>
          <w:rFonts w:ascii="Arial" w:eastAsia="Arial" w:hAnsi="Arial" w:cs="Arial"/>
          <w:color w:val="000000"/>
          <w:sz w:val="20"/>
          <w:szCs w:val="20"/>
        </w:rPr>
        <w:t xml:space="preserve">Root-mean-square error (RMSE, light blue bars) and deviation </w:t>
      </w:r>
      <w:r w:rsidR="004F79E6" w:rsidRPr="00097D26">
        <w:rPr>
          <w:rFonts w:ascii="Arial" w:eastAsia="Arial" w:hAnsi="Arial" w:cs="Arial"/>
          <w:sz w:val="20"/>
          <w:szCs w:val="20"/>
        </w:rPr>
        <w:t xml:space="preserve">(SD, red bars) </w:t>
      </w:r>
      <w:r w:rsidR="004F79E6" w:rsidRPr="00097D26">
        <w:rPr>
          <w:rFonts w:ascii="Arial" w:eastAsia="Arial" w:hAnsi="Arial" w:cs="Arial"/>
          <w:color w:val="000000"/>
          <w:sz w:val="20"/>
          <w:szCs w:val="20"/>
        </w:rPr>
        <w:t xml:space="preserve">of residuals for </w:t>
      </w:r>
      <w:r w:rsidR="002E763C" w:rsidRPr="00097D26">
        <w:rPr>
          <w:rFonts w:ascii="Arial" w:eastAsia="Arial" w:hAnsi="Arial" w:cs="Arial"/>
          <w:color w:val="000000"/>
          <w:sz w:val="20"/>
          <w:szCs w:val="20"/>
        </w:rPr>
        <w:t>Buenos Aires</w:t>
      </w:r>
      <w:r w:rsidR="004F79E6" w:rsidRPr="00097D26">
        <w:rPr>
          <w:rFonts w:ascii="Arial" w:eastAsia="Arial" w:hAnsi="Arial" w:cs="Arial"/>
          <w:color w:val="000000"/>
          <w:sz w:val="20"/>
          <w:szCs w:val="20"/>
        </w:rPr>
        <w:t xml:space="preserve"> region for each </w:t>
      </w:r>
      <w:r w:rsidR="004F79E6" w:rsidRPr="00097D26">
        <w:rPr>
          <w:rFonts w:ascii="Arial" w:eastAsia="Arial" w:hAnsi="Arial" w:cs="Arial"/>
          <w:sz w:val="20"/>
          <w:szCs w:val="20"/>
        </w:rPr>
        <w:t xml:space="preserve">expected number of breakpoints.  </w:t>
      </w:r>
      <w:r w:rsidRPr="00097D26">
        <w:rPr>
          <w:rFonts w:ascii="Arial" w:eastAsia="Arial" w:hAnsi="Arial" w:cs="Arial"/>
          <w:sz w:val="20"/>
          <w:szCs w:val="20"/>
        </w:rPr>
        <w:t>Maximum number detected for this region was 17.</w:t>
      </w:r>
    </w:p>
    <w:p w:rsidR="00555F61" w:rsidRPr="00097D26" w:rsidRDefault="00555F61" w:rsidP="00800D4E">
      <w:pPr>
        <w:spacing w:after="0" w:line="240" w:lineRule="auto"/>
        <w:jc w:val="both"/>
        <w:rPr>
          <w:rFonts w:ascii="Arial" w:eastAsia="Arial" w:hAnsi="Arial" w:cs="Arial"/>
          <w:sz w:val="20"/>
          <w:szCs w:val="20"/>
        </w:rPr>
      </w:pPr>
    </w:p>
    <w:p w:rsidR="009B17BA" w:rsidRPr="00097D26" w:rsidRDefault="002E763C" w:rsidP="009B17BA">
      <w:pPr>
        <w:spacing w:after="0" w:line="240" w:lineRule="auto"/>
        <w:jc w:val="both"/>
        <w:rPr>
          <w:rFonts w:ascii="Arial" w:eastAsia="Arial" w:hAnsi="Arial" w:cs="Arial"/>
          <w:sz w:val="20"/>
          <w:szCs w:val="20"/>
        </w:rPr>
      </w:pPr>
      <w:r w:rsidRPr="00097D26">
        <w:rPr>
          <w:rFonts w:ascii="Arial" w:eastAsia="Arial" w:hAnsi="Arial" w:cs="Arial"/>
          <w:noProof/>
          <w:sz w:val="20"/>
          <w:szCs w:val="20"/>
          <w:lang w:val="es-AR"/>
        </w:rPr>
        <w:drawing>
          <wp:inline distT="0" distB="0" distL="0" distR="0" wp14:anchorId="153DF58B">
            <wp:extent cx="6148373" cy="3666226"/>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63220" cy="3675079"/>
                    </a:xfrm>
                    <a:prstGeom prst="rect">
                      <a:avLst/>
                    </a:prstGeom>
                    <a:noFill/>
                  </pic:spPr>
                </pic:pic>
              </a:graphicData>
            </a:graphic>
          </wp:inline>
        </w:drawing>
      </w:r>
      <w:r w:rsidR="009B17BA" w:rsidRPr="00097D26">
        <w:rPr>
          <w:rFonts w:ascii="Arial" w:eastAsia="Arial" w:hAnsi="Arial" w:cs="Arial"/>
          <w:color w:val="000000"/>
          <w:sz w:val="20"/>
          <w:szCs w:val="20"/>
        </w:rPr>
        <w:t>Figure</w:t>
      </w:r>
      <w:r w:rsidR="004B6C46" w:rsidRPr="00097D26">
        <w:rPr>
          <w:rFonts w:ascii="Arial" w:eastAsia="Arial" w:hAnsi="Arial" w:cs="Arial"/>
          <w:color w:val="000000"/>
          <w:sz w:val="20"/>
          <w:szCs w:val="20"/>
        </w:rPr>
        <w:t xml:space="preserve"> </w:t>
      </w:r>
      <w:r w:rsidR="00C96949">
        <w:rPr>
          <w:rFonts w:ascii="Arial" w:eastAsia="Arial" w:hAnsi="Arial" w:cs="Arial"/>
          <w:color w:val="000000"/>
          <w:sz w:val="20"/>
          <w:szCs w:val="20"/>
        </w:rPr>
        <w:t>10</w:t>
      </w:r>
      <w:r w:rsidR="009B17BA" w:rsidRPr="00097D26">
        <w:rPr>
          <w:rFonts w:ascii="Arial" w:eastAsia="Arial" w:hAnsi="Arial" w:cs="Arial"/>
          <w:color w:val="000000"/>
          <w:sz w:val="20"/>
          <w:szCs w:val="20"/>
        </w:rPr>
        <w:t xml:space="preserve">. </w:t>
      </w:r>
      <w:r w:rsidRPr="00097D26">
        <w:rPr>
          <w:rFonts w:ascii="Arial" w:eastAsia="Arial" w:hAnsi="Arial" w:cs="Arial"/>
          <w:color w:val="000000"/>
          <w:sz w:val="20"/>
          <w:szCs w:val="20"/>
        </w:rPr>
        <w:t xml:space="preserve">Root-mean-square error (RMSE, light blue bars) and deviation </w:t>
      </w:r>
      <w:r w:rsidRPr="00097D26">
        <w:rPr>
          <w:rFonts w:ascii="Arial" w:eastAsia="Arial" w:hAnsi="Arial" w:cs="Arial"/>
          <w:sz w:val="20"/>
          <w:szCs w:val="20"/>
        </w:rPr>
        <w:t xml:space="preserve">(SD, red bars) </w:t>
      </w:r>
      <w:r w:rsidRPr="00097D26">
        <w:rPr>
          <w:rFonts w:ascii="Arial" w:eastAsia="Arial" w:hAnsi="Arial" w:cs="Arial"/>
          <w:color w:val="000000"/>
          <w:sz w:val="20"/>
          <w:szCs w:val="20"/>
        </w:rPr>
        <w:t xml:space="preserve">of residuals for Centro region for each </w:t>
      </w:r>
      <w:r w:rsidRPr="00097D26">
        <w:rPr>
          <w:rFonts w:ascii="Arial" w:eastAsia="Arial" w:hAnsi="Arial" w:cs="Arial"/>
          <w:sz w:val="20"/>
          <w:szCs w:val="20"/>
        </w:rPr>
        <w:t xml:space="preserve">expected number of breakpoints. </w:t>
      </w:r>
      <w:r w:rsidR="009B17BA" w:rsidRPr="00097D26">
        <w:rPr>
          <w:rFonts w:ascii="Arial" w:eastAsia="Arial" w:hAnsi="Arial" w:cs="Arial"/>
          <w:sz w:val="20"/>
          <w:szCs w:val="20"/>
        </w:rPr>
        <w:t>Maximum number detected for this region was 1</w:t>
      </w:r>
      <w:r w:rsidR="00555F61" w:rsidRPr="00097D26">
        <w:rPr>
          <w:rFonts w:ascii="Arial" w:eastAsia="Arial" w:hAnsi="Arial" w:cs="Arial"/>
          <w:sz w:val="20"/>
          <w:szCs w:val="20"/>
        </w:rPr>
        <w:t>6</w:t>
      </w:r>
      <w:r w:rsidR="009B17BA" w:rsidRPr="00097D26">
        <w:rPr>
          <w:rFonts w:ascii="Arial" w:eastAsia="Arial" w:hAnsi="Arial" w:cs="Arial"/>
          <w:sz w:val="20"/>
          <w:szCs w:val="20"/>
        </w:rPr>
        <w:t>.</w:t>
      </w:r>
    </w:p>
    <w:p w:rsidR="00151FB6" w:rsidRPr="00097D26" w:rsidRDefault="00151FB6" w:rsidP="007A2FA9">
      <w:pPr>
        <w:spacing w:after="0" w:line="240" w:lineRule="auto"/>
        <w:jc w:val="both"/>
        <w:rPr>
          <w:rFonts w:ascii="Arial" w:eastAsia="Arial" w:hAnsi="Arial" w:cs="Arial"/>
          <w:sz w:val="20"/>
          <w:szCs w:val="20"/>
        </w:rPr>
      </w:pPr>
    </w:p>
    <w:p w:rsidR="00151FB6" w:rsidRPr="00097D26" w:rsidRDefault="004051EA" w:rsidP="007A2FA9">
      <w:pPr>
        <w:spacing w:after="0" w:line="240" w:lineRule="auto"/>
        <w:jc w:val="both"/>
        <w:rPr>
          <w:rFonts w:ascii="Arial" w:eastAsia="Arial" w:hAnsi="Arial" w:cs="Arial"/>
          <w:sz w:val="20"/>
          <w:szCs w:val="20"/>
        </w:rPr>
      </w:pPr>
      <w:r w:rsidRPr="00097D26">
        <w:rPr>
          <w:rFonts w:ascii="Arial" w:eastAsia="Arial" w:hAnsi="Arial" w:cs="Arial"/>
          <w:noProof/>
          <w:sz w:val="20"/>
          <w:szCs w:val="20"/>
          <w:lang w:val="es-AR"/>
        </w:rPr>
        <w:lastRenderedPageBreak/>
        <w:drawing>
          <wp:inline distT="0" distB="0" distL="0" distR="0" wp14:anchorId="18FD5122">
            <wp:extent cx="6168373" cy="3778370"/>
            <wp:effectExtent l="0" t="0" r="444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64946" cy="3776271"/>
                    </a:xfrm>
                    <a:prstGeom prst="rect">
                      <a:avLst/>
                    </a:prstGeom>
                    <a:noFill/>
                  </pic:spPr>
                </pic:pic>
              </a:graphicData>
            </a:graphic>
          </wp:inline>
        </w:drawing>
      </w:r>
    </w:p>
    <w:p w:rsidR="00151FB6" w:rsidRPr="00097D26" w:rsidRDefault="00151FB6" w:rsidP="00151FB6">
      <w:pPr>
        <w:spacing w:after="0" w:line="240" w:lineRule="auto"/>
        <w:jc w:val="both"/>
        <w:rPr>
          <w:rFonts w:ascii="Arial" w:eastAsia="Arial" w:hAnsi="Arial" w:cs="Arial"/>
          <w:sz w:val="20"/>
          <w:szCs w:val="20"/>
        </w:rPr>
      </w:pPr>
      <w:r w:rsidRPr="00097D26">
        <w:rPr>
          <w:rFonts w:ascii="Arial" w:eastAsia="Arial" w:hAnsi="Arial" w:cs="Arial"/>
          <w:color w:val="000000"/>
          <w:sz w:val="20"/>
          <w:szCs w:val="20"/>
        </w:rPr>
        <w:t>Figure</w:t>
      </w:r>
      <w:r w:rsidR="004B6C46" w:rsidRPr="00097D26">
        <w:rPr>
          <w:rFonts w:ascii="Arial" w:eastAsia="Arial" w:hAnsi="Arial" w:cs="Arial"/>
          <w:color w:val="000000"/>
          <w:sz w:val="20"/>
          <w:szCs w:val="20"/>
        </w:rPr>
        <w:t xml:space="preserve"> </w:t>
      </w:r>
      <w:r w:rsidR="00C96949">
        <w:rPr>
          <w:rFonts w:ascii="Arial" w:eastAsia="Arial" w:hAnsi="Arial" w:cs="Arial"/>
          <w:color w:val="000000"/>
          <w:sz w:val="20"/>
          <w:szCs w:val="20"/>
        </w:rPr>
        <w:t>11</w:t>
      </w:r>
      <w:r w:rsidRPr="00097D26">
        <w:rPr>
          <w:rFonts w:ascii="Arial" w:eastAsia="Arial" w:hAnsi="Arial" w:cs="Arial"/>
          <w:color w:val="000000"/>
          <w:sz w:val="20"/>
          <w:szCs w:val="20"/>
        </w:rPr>
        <w:t xml:space="preserve">. </w:t>
      </w:r>
      <w:r w:rsidR="004051EA" w:rsidRPr="00097D26">
        <w:rPr>
          <w:rFonts w:ascii="Arial" w:eastAsia="Arial" w:hAnsi="Arial" w:cs="Arial"/>
          <w:color w:val="000000"/>
          <w:sz w:val="20"/>
          <w:szCs w:val="20"/>
        </w:rPr>
        <w:t xml:space="preserve">Root-mean-square error (RMSE, light blue bars) and deviation </w:t>
      </w:r>
      <w:r w:rsidR="004051EA" w:rsidRPr="00097D26">
        <w:rPr>
          <w:rFonts w:ascii="Arial" w:eastAsia="Arial" w:hAnsi="Arial" w:cs="Arial"/>
          <w:sz w:val="20"/>
          <w:szCs w:val="20"/>
        </w:rPr>
        <w:t xml:space="preserve">(SD, red bars) </w:t>
      </w:r>
      <w:r w:rsidR="004051EA" w:rsidRPr="00097D26">
        <w:rPr>
          <w:rFonts w:ascii="Arial" w:eastAsia="Arial" w:hAnsi="Arial" w:cs="Arial"/>
          <w:color w:val="000000"/>
          <w:sz w:val="20"/>
          <w:szCs w:val="20"/>
        </w:rPr>
        <w:t xml:space="preserve">of residuals for </w:t>
      </w:r>
      <w:proofErr w:type="spellStart"/>
      <w:r w:rsidR="004051EA" w:rsidRPr="00097D26">
        <w:rPr>
          <w:rFonts w:ascii="Arial" w:eastAsia="Arial" w:hAnsi="Arial" w:cs="Arial"/>
          <w:color w:val="000000"/>
          <w:sz w:val="20"/>
          <w:szCs w:val="20"/>
        </w:rPr>
        <w:t>Noroeste</w:t>
      </w:r>
      <w:proofErr w:type="spellEnd"/>
      <w:r w:rsidR="004051EA" w:rsidRPr="00097D26">
        <w:rPr>
          <w:rFonts w:ascii="Arial" w:eastAsia="Arial" w:hAnsi="Arial" w:cs="Arial"/>
          <w:color w:val="000000"/>
          <w:sz w:val="20"/>
          <w:szCs w:val="20"/>
        </w:rPr>
        <w:t xml:space="preserve"> region for each </w:t>
      </w:r>
      <w:r w:rsidR="004051EA" w:rsidRPr="00097D26">
        <w:rPr>
          <w:rFonts w:ascii="Arial" w:eastAsia="Arial" w:hAnsi="Arial" w:cs="Arial"/>
          <w:sz w:val="20"/>
          <w:szCs w:val="20"/>
        </w:rPr>
        <w:t xml:space="preserve">expected number of breakpoints.  </w:t>
      </w:r>
      <w:r w:rsidRPr="00097D26">
        <w:rPr>
          <w:rFonts w:ascii="Arial" w:eastAsia="Arial" w:hAnsi="Arial" w:cs="Arial"/>
          <w:sz w:val="20"/>
          <w:szCs w:val="20"/>
        </w:rPr>
        <w:t>Maximum number detected for this region was 16.</w:t>
      </w:r>
    </w:p>
    <w:p w:rsidR="004051EA" w:rsidRPr="00097D26" w:rsidRDefault="004051EA" w:rsidP="00151FB6">
      <w:pPr>
        <w:spacing w:after="0" w:line="240" w:lineRule="auto"/>
        <w:jc w:val="both"/>
        <w:rPr>
          <w:rFonts w:ascii="Arial" w:eastAsia="Arial" w:hAnsi="Arial" w:cs="Arial"/>
          <w:sz w:val="20"/>
          <w:szCs w:val="20"/>
        </w:rPr>
      </w:pPr>
    </w:p>
    <w:p w:rsidR="00151FB6" w:rsidRPr="00097D26" w:rsidRDefault="004051EA" w:rsidP="00151FB6">
      <w:pPr>
        <w:spacing w:after="0" w:line="240" w:lineRule="auto"/>
        <w:jc w:val="both"/>
        <w:rPr>
          <w:rFonts w:ascii="Arial" w:eastAsia="Arial" w:hAnsi="Arial" w:cs="Arial"/>
          <w:sz w:val="20"/>
          <w:szCs w:val="20"/>
        </w:rPr>
      </w:pPr>
      <w:r w:rsidRPr="00097D26">
        <w:rPr>
          <w:rFonts w:ascii="Arial" w:eastAsia="Arial" w:hAnsi="Arial" w:cs="Arial"/>
          <w:noProof/>
          <w:sz w:val="20"/>
          <w:szCs w:val="20"/>
          <w:lang w:val="es-AR"/>
        </w:rPr>
        <w:drawing>
          <wp:inline distT="0" distB="0" distL="0" distR="0" wp14:anchorId="6C16E469">
            <wp:extent cx="6167887" cy="3682638"/>
            <wp:effectExtent l="0" t="0" r="444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75967" cy="3687462"/>
                    </a:xfrm>
                    <a:prstGeom prst="rect">
                      <a:avLst/>
                    </a:prstGeom>
                    <a:noFill/>
                  </pic:spPr>
                </pic:pic>
              </a:graphicData>
            </a:graphic>
          </wp:inline>
        </w:drawing>
      </w:r>
    </w:p>
    <w:p w:rsidR="00ED5E71" w:rsidRPr="00097D26" w:rsidRDefault="00ED5E71" w:rsidP="00ED5E71">
      <w:pPr>
        <w:spacing w:after="0" w:line="240" w:lineRule="auto"/>
        <w:jc w:val="both"/>
        <w:rPr>
          <w:rFonts w:ascii="Arial" w:eastAsia="Arial" w:hAnsi="Arial" w:cs="Arial"/>
          <w:sz w:val="20"/>
          <w:szCs w:val="20"/>
        </w:rPr>
      </w:pPr>
      <w:r w:rsidRPr="00097D26">
        <w:rPr>
          <w:rFonts w:ascii="Arial" w:eastAsia="Arial" w:hAnsi="Arial" w:cs="Arial"/>
          <w:color w:val="000000"/>
          <w:sz w:val="20"/>
          <w:szCs w:val="20"/>
        </w:rPr>
        <w:lastRenderedPageBreak/>
        <w:t>Figure</w:t>
      </w:r>
      <w:r w:rsidR="004B6C46" w:rsidRPr="00097D26">
        <w:rPr>
          <w:rFonts w:ascii="Arial" w:eastAsia="Arial" w:hAnsi="Arial" w:cs="Arial"/>
          <w:color w:val="000000"/>
          <w:sz w:val="20"/>
          <w:szCs w:val="20"/>
        </w:rPr>
        <w:t xml:space="preserve"> </w:t>
      </w:r>
      <w:r w:rsidR="00C96949">
        <w:rPr>
          <w:rFonts w:ascii="Arial" w:eastAsia="Arial" w:hAnsi="Arial" w:cs="Arial"/>
          <w:color w:val="000000"/>
          <w:sz w:val="20"/>
          <w:szCs w:val="20"/>
        </w:rPr>
        <w:t>12</w:t>
      </w:r>
      <w:r w:rsidRPr="00097D26">
        <w:rPr>
          <w:rFonts w:ascii="Arial" w:eastAsia="Arial" w:hAnsi="Arial" w:cs="Arial"/>
          <w:color w:val="000000"/>
          <w:sz w:val="20"/>
          <w:szCs w:val="20"/>
        </w:rPr>
        <w:t xml:space="preserve">. </w:t>
      </w:r>
      <w:r w:rsidR="004051EA" w:rsidRPr="00097D26">
        <w:rPr>
          <w:rFonts w:ascii="Arial" w:eastAsia="Arial" w:hAnsi="Arial" w:cs="Arial"/>
          <w:color w:val="000000"/>
          <w:sz w:val="20"/>
          <w:szCs w:val="20"/>
        </w:rPr>
        <w:t xml:space="preserve">Root-mean-square error (RMSE, light blue bars) and deviation </w:t>
      </w:r>
      <w:r w:rsidR="004051EA" w:rsidRPr="00097D26">
        <w:rPr>
          <w:rFonts w:ascii="Arial" w:eastAsia="Arial" w:hAnsi="Arial" w:cs="Arial"/>
          <w:sz w:val="20"/>
          <w:szCs w:val="20"/>
        </w:rPr>
        <w:t xml:space="preserve">(SD, red bars) </w:t>
      </w:r>
      <w:r w:rsidR="004051EA" w:rsidRPr="00097D26">
        <w:rPr>
          <w:rFonts w:ascii="Arial" w:eastAsia="Arial" w:hAnsi="Arial" w:cs="Arial"/>
          <w:color w:val="000000"/>
          <w:sz w:val="20"/>
          <w:szCs w:val="20"/>
        </w:rPr>
        <w:t xml:space="preserve">of residuals for Gran Buenos Aires region for each </w:t>
      </w:r>
      <w:r w:rsidR="004051EA" w:rsidRPr="00097D26">
        <w:rPr>
          <w:rFonts w:ascii="Arial" w:eastAsia="Arial" w:hAnsi="Arial" w:cs="Arial"/>
          <w:sz w:val="20"/>
          <w:szCs w:val="20"/>
        </w:rPr>
        <w:t xml:space="preserve">expected number of breakpoints. </w:t>
      </w:r>
      <w:r w:rsidRPr="00097D26">
        <w:rPr>
          <w:rFonts w:ascii="Arial" w:eastAsia="Arial" w:hAnsi="Arial" w:cs="Arial"/>
          <w:sz w:val="20"/>
          <w:szCs w:val="20"/>
        </w:rPr>
        <w:t>Maximum number detected for this region was 13.</w:t>
      </w:r>
    </w:p>
    <w:p w:rsidR="007B57C4" w:rsidRPr="00097D26" w:rsidRDefault="007B57C4" w:rsidP="00ED5E71">
      <w:pPr>
        <w:spacing w:after="0" w:line="240" w:lineRule="auto"/>
        <w:jc w:val="both"/>
        <w:rPr>
          <w:rFonts w:ascii="Arial" w:hAnsi="Arial" w:cs="Arial"/>
          <w:sz w:val="20"/>
          <w:szCs w:val="20"/>
        </w:rPr>
      </w:pPr>
    </w:p>
    <w:p w:rsidR="007B3CA7" w:rsidRPr="00097D26" w:rsidRDefault="001E5AC4" w:rsidP="007B3CA7">
      <w:pPr>
        <w:spacing w:after="0" w:line="240" w:lineRule="auto"/>
        <w:jc w:val="both"/>
        <w:rPr>
          <w:rFonts w:ascii="Arial" w:eastAsia="Arial" w:hAnsi="Arial" w:cs="Arial"/>
          <w:sz w:val="20"/>
          <w:szCs w:val="20"/>
        </w:rPr>
      </w:pPr>
      <w:r w:rsidRPr="00097D26">
        <w:rPr>
          <w:rFonts w:ascii="Arial" w:eastAsia="Arial" w:hAnsi="Arial" w:cs="Arial"/>
          <w:noProof/>
          <w:color w:val="000000"/>
          <w:sz w:val="20"/>
          <w:szCs w:val="20"/>
          <w:lang w:val="es-AR"/>
        </w:rPr>
        <w:drawing>
          <wp:inline distT="0" distB="0" distL="0" distR="0" wp14:anchorId="07C382EC">
            <wp:extent cx="6121488" cy="3674853"/>
            <wp:effectExtent l="0" t="0" r="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6225" cy="3677697"/>
                    </a:xfrm>
                    <a:prstGeom prst="rect">
                      <a:avLst/>
                    </a:prstGeom>
                    <a:noFill/>
                  </pic:spPr>
                </pic:pic>
              </a:graphicData>
            </a:graphic>
          </wp:inline>
        </w:drawing>
      </w:r>
      <w:r w:rsidR="007B3CA7" w:rsidRPr="00097D26">
        <w:rPr>
          <w:rFonts w:ascii="Arial" w:eastAsia="Arial" w:hAnsi="Arial" w:cs="Arial"/>
          <w:color w:val="000000"/>
          <w:sz w:val="20"/>
          <w:szCs w:val="20"/>
        </w:rPr>
        <w:t>Figure</w:t>
      </w:r>
      <w:r w:rsidR="004B6C46" w:rsidRPr="00097D26">
        <w:rPr>
          <w:rFonts w:ascii="Arial" w:eastAsia="Arial" w:hAnsi="Arial" w:cs="Arial"/>
          <w:color w:val="000000"/>
          <w:sz w:val="20"/>
          <w:szCs w:val="20"/>
        </w:rPr>
        <w:t xml:space="preserve"> </w:t>
      </w:r>
      <w:r w:rsidR="00C96949">
        <w:rPr>
          <w:rFonts w:ascii="Arial" w:eastAsia="Arial" w:hAnsi="Arial" w:cs="Arial"/>
          <w:color w:val="000000"/>
          <w:sz w:val="20"/>
          <w:szCs w:val="20"/>
        </w:rPr>
        <w:t>13</w:t>
      </w:r>
      <w:r w:rsidR="007B3CA7" w:rsidRPr="00097D26">
        <w:rPr>
          <w:rFonts w:ascii="Arial" w:eastAsia="Arial" w:hAnsi="Arial" w:cs="Arial"/>
          <w:color w:val="000000"/>
          <w:sz w:val="20"/>
          <w:szCs w:val="20"/>
        </w:rPr>
        <w:t xml:space="preserve">. </w:t>
      </w:r>
      <w:r w:rsidRPr="00097D26">
        <w:rPr>
          <w:rFonts w:ascii="Arial" w:eastAsia="Arial" w:hAnsi="Arial" w:cs="Arial"/>
          <w:color w:val="000000"/>
          <w:sz w:val="20"/>
          <w:szCs w:val="20"/>
        </w:rPr>
        <w:t xml:space="preserve">Root-mean-square error (RMSE, light blue bars) and deviation </w:t>
      </w:r>
      <w:r w:rsidRPr="00097D26">
        <w:rPr>
          <w:rFonts w:ascii="Arial" w:eastAsia="Arial" w:hAnsi="Arial" w:cs="Arial"/>
          <w:sz w:val="20"/>
          <w:szCs w:val="20"/>
        </w:rPr>
        <w:t xml:space="preserve">(SD, red bars) </w:t>
      </w:r>
      <w:r w:rsidRPr="00097D26">
        <w:rPr>
          <w:rFonts w:ascii="Arial" w:eastAsia="Arial" w:hAnsi="Arial" w:cs="Arial"/>
          <w:color w:val="000000"/>
          <w:sz w:val="20"/>
          <w:szCs w:val="20"/>
        </w:rPr>
        <w:t xml:space="preserve">of residuals for </w:t>
      </w:r>
      <w:proofErr w:type="spellStart"/>
      <w:r w:rsidRPr="00097D26">
        <w:rPr>
          <w:rFonts w:ascii="Arial" w:eastAsia="Arial" w:hAnsi="Arial" w:cs="Arial"/>
          <w:color w:val="000000"/>
          <w:sz w:val="20"/>
          <w:szCs w:val="20"/>
        </w:rPr>
        <w:t>Litoral</w:t>
      </w:r>
      <w:proofErr w:type="spellEnd"/>
      <w:r w:rsidRPr="00097D26">
        <w:rPr>
          <w:rFonts w:ascii="Arial" w:eastAsia="Arial" w:hAnsi="Arial" w:cs="Arial"/>
          <w:color w:val="000000"/>
          <w:sz w:val="20"/>
          <w:szCs w:val="20"/>
        </w:rPr>
        <w:t xml:space="preserve"> region for each </w:t>
      </w:r>
      <w:r w:rsidRPr="00097D26">
        <w:rPr>
          <w:rFonts w:ascii="Arial" w:eastAsia="Arial" w:hAnsi="Arial" w:cs="Arial"/>
          <w:sz w:val="20"/>
          <w:szCs w:val="20"/>
        </w:rPr>
        <w:t xml:space="preserve">expected number of breakpoints. </w:t>
      </w:r>
      <w:r w:rsidR="007B3CA7" w:rsidRPr="00097D26">
        <w:rPr>
          <w:rFonts w:ascii="Arial" w:eastAsia="Arial" w:hAnsi="Arial" w:cs="Arial"/>
          <w:sz w:val="20"/>
          <w:szCs w:val="20"/>
        </w:rPr>
        <w:t>Maximum number detected for this region was 1</w:t>
      </w:r>
      <w:r w:rsidR="00C90C89" w:rsidRPr="00097D26">
        <w:rPr>
          <w:rFonts w:ascii="Arial" w:eastAsia="Arial" w:hAnsi="Arial" w:cs="Arial"/>
          <w:sz w:val="20"/>
          <w:szCs w:val="20"/>
        </w:rPr>
        <w:t>6</w:t>
      </w:r>
      <w:r w:rsidR="007B3CA7" w:rsidRPr="00097D26">
        <w:rPr>
          <w:rFonts w:ascii="Arial" w:eastAsia="Arial" w:hAnsi="Arial" w:cs="Arial"/>
          <w:sz w:val="20"/>
          <w:szCs w:val="20"/>
        </w:rPr>
        <w:t>.</w:t>
      </w:r>
    </w:p>
    <w:p w:rsidR="00C54231" w:rsidRPr="00097D26" w:rsidRDefault="00C54231" w:rsidP="007B3CA7">
      <w:pPr>
        <w:spacing w:after="0" w:line="240" w:lineRule="auto"/>
        <w:jc w:val="both"/>
        <w:rPr>
          <w:rFonts w:ascii="Arial" w:eastAsia="Arial" w:hAnsi="Arial" w:cs="Arial"/>
          <w:sz w:val="20"/>
          <w:szCs w:val="20"/>
        </w:rPr>
      </w:pPr>
    </w:p>
    <w:p w:rsidR="00C54231" w:rsidRPr="00097D26" w:rsidRDefault="00C54231" w:rsidP="007B3CA7">
      <w:pPr>
        <w:spacing w:after="0" w:line="240" w:lineRule="auto"/>
        <w:jc w:val="both"/>
        <w:rPr>
          <w:rFonts w:ascii="Arial" w:hAnsi="Arial" w:cs="Arial"/>
          <w:sz w:val="20"/>
          <w:szCs w:val="20"/>
        </w:rPr>
      </w:pPr>
    </w:p>
    <w:p w:rsidR="00F058AF" w:rsidRPr="00097D26" w:rsidRDefault="001E5AC4" w:rsidP="007B3CA7">
      <w:pPr>
        <w:spacing w:after="0" w:line="240" w:lineRule="auto"/>
        <w:jc w:val="both"/>
        <w:rPr>
          <w:rFonts w:ascii="Arial" w:hAnsi="Arial" w:cs="Arial"/>
          <w:sz w:val="20"/>
          <w:szCs w:val="20"/>
        </w:rPr>
      </w:pPr>
      <w:r w:rsidRPr="00097D26">
        <w:rPr>
          <w:rFonts w:ascii="Arial" w:hAnsi="Arial" w:cs="Arial"/>
          <w:noProof/>
          <w:sz w:val="20"/>
          <w:szCs w:val="20"/>
          <w:lang w:val="es-AR"/>
        </w:rPr>
        <w:lastRenderedPageBreak/>
        <w:drawing>
          <wp:inline distT="0" distB="0" distL="0" distR="0" wp14:anchorId="33218F8C">
            <wp:extent cx="6168927" cy="3623095"/>
            <wp:effectExtent l="0" t="0" r="381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64670" cy="3620595"/>
                    </a:xfrm>
                    <a:prstGeom prst="rect">
                      <a:avLst/>
                    </a:prstGeom>
                    <a:noFill/>
                  </pic:spPr>
                </pic:pic>
              </a:graphicData>
            </a:graphic>
          </wp:inline>
        </w:drawing>
      </w:r>
    </w:p>
    <w:p w:rsidR="00F058AF" w:rsidRPr="00097D26" w:rsidRDefault="00F058AF" w:rsidP="00F058AF">
      <w:pPr>
        <w:spacing w:after="0" w:line="240" w:lineRule="auto"/>
        <w:jc w:val="both"/>
        <w:rPr>
          <w:rFonts w:ascii="Arial" w:eastAsia="Arial" w:hAnsi="Arial" w:cs="Arial"/>
          <w:sz w:val="20"/>
          <w:szCs w:val="20"/>
        </w:rPr>
      </w:pPr>
      <w:r w:rsidRPr="00097D26">
        <w:rPr>
          <w:rFonts w:ascii="Arial" w:eastAsia="Arial" w:hAnsi="Arial" w:cs="Arial"/>
          <w:color w:val="000000"/>
          <w:sz w:val="20"/>
          <w:szCs w:val="20"/>
        </w:rPr>
        <w:t>Figure</w:t>
      </w:r>
      <w:r w:rsidR="004B6C46" w:rsidRPr="00097D26">
        <w:rPr>
          <w:rFonts w:ascii="Arial" w:eastAsia="Arial" w:hAnsi="Arial" w:cs="Arial"/>
          <w:color w:val="000000"/>
          <w:sz w:val="20"/>
          <w:szCs w:val="20"/>
        </w:rPr>
        <w:t xml:space="preserve"> </w:t>
      </w:r>
      <w:r w:rsidR="00C96949">
        <w:rPr>
          <w:rFonts w:ascii="Arial" w:eastAsia="Arial" w:hAnsi="Arial" w:cs="Arial"/>
          <w:color w:val="000000"/>
          <w:sz w:val="20"/>
          <w:szCs w:val="20"/>
        </w:rPr>
        <w:t>14</w:t>
      </w:r>
      <w:r w:rsidRPr="00097D26">
        <w:rPr>
          <w:rFonts w:ascii="Arial" w:eastAsia="Arial" w:hAnsi="Arial" w:cs="Arial"/>
          <w:color w:val="000000"/>
          <w:sz w:val="20"/>
          <w:szCs w:val="20"/>
        </w:rPr>
        <w:t xml:space="preserve">. </w:t>
      </w:r>
      <w:r w:rsidR="001E5AC4" w:rsidRPr="00097D26">
        <w:rPr>
          <w:rFonts w:ascii="Arial" w:eastAsia="Arial" w:hAnsi="Arial" w:cs="Arial"/>
          <w:color w:val="000000"/>
          <w:sz w:val="20"/>
          <w:szCs w:val="20"/>
        </w:rPr>
        <w:t xml:space="preserve">Root-mean-square error (RMSE, light blue bars) and deviation </w:t>
      </w:r>
      <w:r w:rsidR="001E5AC4" w:rsidRPr="00097D26">
        <w:rPr>
          <w:rFonts w:ascii="Arial" w:eastAsia="Arial" w:hAnsi="Arial" w:cs="Arial"/>
          <w:sz w:val="20"/>
          <w:szCs w:val="20"/>
        </w:rPr>
        <w:t xml:space="preserve">(SD, red bars) </w:t>
      </w:r>
      <w:r w:rsidR="001E5AC4" w:rsidRPr="00097D26">
        <w:rPr>
          <w:rFonts w:ascii="Arial" w:eastAsia="Arial" w:hAnsi="Arial" w:cs="Arial"/>
          <w:color w:val="000000"/>
          <w:sz w:val="20"/>
          <w:szCs w:val="20"/>
        </w:rPr>
        <w:t xml:space="preserve">of residuals for </w:t>
      </w:r>
      <w:proofErr w:type="spellStart"/>
      <w:r w:rsidR="001E5AC4" w:rsidRPr="00097D26">
        <w:rPr>
          <w:rFonts w:ascii="Arial" w:eastAsia="Arial" w:hAnsi="Arial" w:cs="Arial"/>
          <w:color w:val="000000"/>
          <w:sz w:val="20"/>
          <w:szCs w:val="20"/>
        </w:rPr>
        <w:t>Noreste</w:t>
      </w:r>
      <w:proofErr w:type="spellEnd"/>
      <w:r w:rsidR="001E5AC4" w:rsidRPr="00097D26">
        <w:rPr>
          <w:rFonts w:ascii="Arial" w:eastAsia="Arial" w:hAnsi="Arial" w:cs="Arial"/>
          <w:color w:val="000000"/>
          <w:sz w:val="20"/>
          <w:szCs w:val="20"/>
        </w:rPr>
        <w:t xml:space="preserve"> region for each </w:t>
      </w:r>
      <w:r w:rsidR="001E5AC4" w:rsidRPr="00097D26">
        <w:rPr>
          <w:rFonts w:ascii="Arial" w:eastAsia="Arial" w:hAnsi="Arial" w:cs="Arial"/>
          <w:sz w:val="20"/>
          <w:szCs w:val="20"/>
        </w:rPr>
        <w:t xml:space="preserve">expected number of breakpoints. </w:t>
      </w:r>
      <w:r w:rsidRPr="00097D26">
        <w:rPr>
          <w:rFonts w:ascii="Arial" w:eastAsia="Arial" w:hAnsi="Arial" w:cs="Arial"/>
          <w:sz w:val="20"/>
          <w:szCs w:val="20"/>
        </w:rPr>
        <w:t>Maximum number detected for this region was 16.</w:t>
      </w:r>
    </w:p>
    <w:p w:rsidR="00513608" w:rsidRPr="00097D26" w:rsidRDefault="00513608" w:rsidP="00C56807">
      <w:pPr>
        <w:spacing w:after="0" w:line="360" w:lineRule="auto"/>
        <w:ind w:firstLine="708"/>
        <w:jc w:val="both"/>
        <w:rPr>
          <w:rFonts w:ascii="Arial" w:eastAsia="Arial" w:hAnsi="Arial" w:cs="Arial"/>
          <w:b/>
          <w:color w:val="000000"/>
          <w:sz w:val="20"/>
          <w:szCs w:val="20"/>
        </w:rPr>
      </w:pPr>
    </w:p>
    <w:p w:rsidR="00D443B8" w:rsidRPr="00097D26" w:rsidRDefault="00D443B8" w:rsidP="00D443B8">
      <w:pPr>
        <w:spacing w:after="0" w:line="360" w:lineRule="auto"/>
        <w:ind w:firstLine="708"/>
        <w:jc w:val="both"/>
        <w:rPr>
          <w:rFonts w:ascii="Arial" w:eastAsia="Arial" w:hAnsi="Arial" w:cs="Arial"/>
          <w:b/>
          <w:color w:val="000000"/>
          <w:sz w:val="20"/>
          <w:szCs w:val="20"/>
        </w:rPr>
      </w:pPr>
      <w:r w:rsidRPr="00097D26">
        <w:rPr>
          <w:rFonts w:ascii="Arial" w:eastAsia="Arial" w:hAnsi="Arial" w:cs="Arial"/>
          <w:b/>
          <w:color w:val="000000"/>
          <w:sz w:val="20"/>
          <w:szCs w:val="20"/>
        </w:rPr>
        <w:t xml:space="preserve">Appendix </w:t>
      </w:r>
      <w:r w:rsidR="00C96949">
        <w:rPr>
          <w:rFonts w:ascii="Arial" w:eastAsia="Arial" w:hAnsi="Arial" w:cs="Arial"/>
          <w:b/>
          <w:color w:val="000000"/>
          <w:sz w:val="20"/>
          <w:szCs w:val="20"/>
        </w:rPr>
        <w:t>D</w:t>
      </w:r>
      <w:r w:rsidRPr="00097D26">
        <w:rPr>
          <w:rFonts w:ascii="Arial" w:eastAsia="Arial" w:hAnsi="Arial" w:cs="Arial"/>
          <w:b/>
          <w:color w:val="000000"/>
          <w:sz w:val="20"/>
          <w:szCs w:val="20"/>
        </w:rPr>
        <w:t>: explicit spatial database selection</w:t>
      </w:r>
    </w:p>
    <w:p w:rsidR="00D443B8" w:rsidRPr="00097D26" w:rsidRDefault="00D443B8" w:rsidP="00D443B8">
      <w:pPr>
        <w:spacing w:after="0" w:line="360" w:lineRule="auto"/>
        <w:ind w:firstLine="708"/>
        <w:jc w:val="both"/>
        <w:rPr>
          <w:rFonts w:ascii="Arial" w:eastAsia="Arial" w:hAnsi="Arial" w:cs="Arial"/>
          <w:color w:val="000000"/>
          <w:sz w:val="20"/>
          <w:szCs w:val="20"/>
        </w:rPr>
      </w:pPr>
      <w:r w:rsidRPr="00097D26">
        <w:rPr>
          <w:rFonts w:ascii="Arial" w:eastAsia="Arial" w:hAnsi="Arial" w:cs="Arial"/>
          <w:color w:val="000000"/>
          <w:sz w:val="20"/>
          <w:szCs w:val="20"/>
        </w:rPr>
        <w:t xml:space="preserve">To choose the explicit spatial database with the lowest ranking for all the regions we used the methodology proposed by </w:t>
      </w:r>
      <w:proofErr w:type="spellStart"/>
      <w:r w:rsidRPr="00097D26">
        <w:rPr>
          <w:rFonts w:ascii="Arial" w:eastAsia="Arial" w:hAnsi="Arial" w:cs="Arial"/>
          <w:color w:val="000000"/>
          <w:sz w:val="20"/>
          <w:szCs w:val="20"/>
        </w:rPr>
        <w:t>Toté</w:t>
      </w:r>
      <w:proofErr w:type="spellEnd"/>
      <w:r w:rsidRPr="00097D26">
        <w:rPr>
          <w:rFonts w:ascii="Arial" w:eastAsia="Arial" w:hAnsi="Arial" w:cs="Arial"/>
          <w:color w:val="000000"/>
          <w:sz w:val="20"/>
          <w:szCs w:val="20"/>
        </w:rPr>
        <w:t xml:space="preserve"> et al. (2015). For each of the </w:t>
      </w:r>
      <w:proofErr w:type="gramStart"/>
      <w:r w:rsidRPr="00097D26">
        <w:rPr>
          <w:rFonts w:ascii="Arial" w:eastAsia="Arial" w:hAnsi="Arial" w:cs="Arial"/>
          <w:color w:val="000000"/>
          <w:sz w:val="20"/>
          <w:szCs w:val="20"/>
        </w:rPr>
        <w:t>7</w:t>
      </w:r>
      <w:proofErr w:type="gramEnd"/>
      <w:r w:rsidRPr="00097D26">
        <w:rPr>
          <w:rFonts w:ascii="Arial" w:eastAsia="Arial" w:hAnsi="Arial" w:cs="Arial"/>
          <w:color w:val="000000"/>
          <w:sz w:val="20"/>
          <w:szCs w:val="20"/>
        </w:rPr>
        <w:t xml:space="preserve"> databases we calculated 5 statistics (i.e. Pearson correlation coefficient (r), Relative Mean Absolute Error (RMAE), Nash-Sutcliffe Efficiency coefficient (Eff) and Bias) that relate each database daily temperature value with an independent meteorological stations dataset. We order the </w:t>
      </w:r>
      <w:proofErr w:type="gramStart"/>
      <w:r w:rsidRPr="00097D26">
        <w:rPr>
          <w:rFonts w:ascii="Arial" w:eastAsia="Arial" w:hAnsi="Arial" w:cs="Arial"/>
          <w:color w:val="000000"/>
          <w:sz w:val="20"/>
          <w:szCs w:val="20"/>
        </w:rPr>
        <w:t>7</w:t>
      </w:r>
      <w:proofErr w:type="gramEnd"/>
      <w:r w:rsidRPr="00097D26">
        <w:rPr>
          <w:rFonts w:ascii="Arial" w:eastAsia="Arial" w:hAnsi="Arial" w:cs="Arial"/>
          <w:color w:val="000000"/>
          <w:sz w:val="20"/>
          <w:szCs w:val="20"/>
        </w:rPr>
        <w:t xml:space="preserve"> databases for each region using the sum of the ranking for the 5 statistics. To that end, we assembled 315 meteorological station data provided by the National Institute of Agricultural Technology (INTA, </w:t>
      </w:r>
      <w:r w:rsidRPr="00097D26">
        <w:rPr>
          <w:rFonts w:ascii="Arial" w:eastAsia="Arial" w:hAnsi="Arial" w:cs="Arial"/>
          <w:sz w:val="20"/>
          <w:szCs w:val="20"/>
        </w:rPr>
        <w:t>acronym</w:t>
      </w:r>
      <w:r w:rsidRPr="00097D26">
        <w:rPr>
          <w:rFonts w:ascii="Arial" w:eastAsia="Arial" w:hAnsi="Arial" w:cs="Arial"/>
          <w:color w:val="000000"/>
          <w:sz w:val="20"/>
          <w:szCs w:val="20"/>
        </w:rPr>
        <w:t xml:space="preserve"> in Spanish) and the National Meteorological Service (SMN, </w:t>
      </w:r>
      <w:r w:rsidRPr="00097D26">
        <w:rPr>
          <w:rFonts w:ascii="Arial" w:eastAsia="Arial" w:hAnsi="Arial" w:cs="Arial"/>
          <w:sz w:val="20"/>
          <w:szCs w:val="20"/>
        </w:rPr>
        <w:t>acronym</w:t>
      </w:r>
      <w:r w:rsidRPr="00097D26">
        <w:rPr>
          <w:rFonts w:ascii="Arial" w:eastAsia="Arial" w:hAnsi="Arial" w:cs="Arial"/>
          <w:color w:val="000000"/>
          <w:sz w:val="20"/>
          <w:szCs w:val="20"/>
        </w:rPr>
        <w:t xml:space="preserve"> in Spanish) from 1980 to 2016. From each spatially explicit global database, we selected the cells that contained the meteorological station from which we had data. The final ranking </w:t>
      </w:r>
      <w:proofErr w:type="gramStart"/>
      <w:r w:rsidRPr="00097D26">
        <w:rPr>
          <w:rFonts w:ascii="Arial" w:eastAsia="Arial" w:hAnsi="Arial" w:cs="Arial"/>
          <w:color w:val="000000"/>
          <w:sz w:val="20"/>
          <w:szCs w:val="20"/>
        </w:rPr>
        <w:t>was weighed</w:t>
      </w:r>
      <w:proofErr w:type="gramEnd"/>
      <w:r w:rsidRPr="00097D26">
        <w:rPr>
          <w:rFonts w:ascii="Arial" w:eastAsia="Arial" w:hAnsi="Arial" w:cs="Arial"/>
          <w:color w:val="000000"/>
          <w:sz w:val="20"/>
          <w:szCs w:val="20"/>
        </w:rPr>
        <w:t xml:space="preserve"> by the area of each region. Finally, we chose the explicit spatial database with the lowest ranking for all the regions.</w:t>
      </w:r>
    </w:p>
    <w:p w:rsidR="00D443B8" w:rsidRPr="00097D26" w:rsidRDefault="00D443B8" w:rsidP="00D443B8">
      <w:pPr>
        <w:spacing w:after="0" w:line="240" w:lineRule="auto"/>
        <w:rPr>
          <w:rFonts w:ascii="Arial" w:eastAsia="Arial" w:hAnsi="Arial" w:cs="Arial"/>
          <w:color w:val="000000"/>
          <w:sz w:val="20"/>
          <w:szCs w:val="20"/>
        </w:rPr>
      </w:pPr>
      <w:r w:rsidRPr="00097D26">
        <w:rPr>
          <w:rFonts w:ascii="Arial" w:eastAsia="Arial" w:hAnsi="Arial" w:cs="Arial"/>
          <w:color w:val="000000"/>
          <w:sz w:val="20"/>
          <w:szCs w:val="20"/>
        </w:rPr>
        <w:br w:type="page"/>
      </w:r>
    </w:p>
    <w:p w:rsidR="00D443B8" w:rsidRPr="00097D26" w:rsidRDefault="00D443B8" w:rsidP="00D443B8">
      <w:pPr>
        <w:rPr>
          <w:rFonts w:ascii="Arial" w:hAnsi="Arial" w:cs="Arial"/>
          <w:sz w:val="20"/>
          <w:szCs w:val="20"/>
        </w:rPr>
      </w:pPr>
      <w:r w:rsidRPr="00097D26">
        <w:rPr>
          <w:rFonts w:ascii="Arial" w:hAnsi="Arial" w:cs="Arial"/>
          <w:sz w:val="20"/>
          <w:szCs w:val="20"/>
        </w:rPr>
        <w:lastRenderedPageBreak/>
        <w:t xml:space="preserve">Table </w:t>
      </w:r>
      <w:r w:rsidR="00220819">
        <w:rPr>
          <w:rFonts w:ascii="Arial" w:hAnsi="Arial" w:cs="Arial"/>
          <w:sz w:val="20"/>
          <w:szCs w:val="20"/>
        </w:rPr>
        <w:t>6</w:t>
      </w:r>
      <w:r w:rsidRPr="00097D26">
        <w:rPr>
          <w:rFonts w:ascii="Arial" w:hAnsi="Arial" w:cs="Arial"/>
          <w:sz w:val="20"/>
          <w:szCs w:val="20"/>
        </w:rPr>
        <w:t>. Comparison of validation statistics and ranking for all temperature stations for seven explicit databases</w:t>
      </w:r>
      <w:r w:rsidRPr="00097D26">
        <w:rPr>
          <w:rFonts w:ascii="Arial" w:hAnsi="Arial" w:cs="Arial"/>
          <w:color w:val="000000"/>
          <w:sz w:val="20"/>
          <w:szCs w:val="20"/>
        </w:rPr>
        <w:t xml:space="preserve"> for</w:t>
      </w:r>
      <w:r w:rsidRPr="00097D26">
        <w:rPr>
          <w:rFonts w:ascii="Arial" w:hAnsi="Arial" w:cs="Arial"/>
          <w:sz w:val="20"/>
          <w:szCs w:val="20"/>
        </w:rPr>
        <w:t xml:space="preserve"> CAMMESA regions.</w:t>
      </w:r>
    </w:p>
    <w:p w:rsidR="00D443B8" w:rsidRPr="00097D26" w:rsidRDefault="00D443B8" w:rsidP="00D443B8">
      <w:pPr>
        <w:rPr>
          <w:rFonts w:ascii="Arial" w:hAnsi="Arial" w:cs="Arial"/>
          <w:sz w:val="20"/>
          <w:szCs w:val="20"/>
        </w:rPr>
      </w:pPr>
      <w:r w:rsidRPr="00097D26">
        <w:rPr>
          <w:rFonts w:ascii="Arial" w:hAnsi="Arial" w:cs="Arial"/>
          <w:noProof/>
          <w:sz w:val="20"/>
          <w:szCs w:val="20"/>
          <w:lang w:val="es-AR"/>
        </w:rPr>
        <w:drawing>
          <wp:inline distT="0" distB="0" distL="0" distR="0" wp14:anchorId="0D0E764B" wp14:editId="7EDCD3D0">
            <wp:extent cx="5400040" cy="6845935"/>
            <wp:effectExtent l="0" t="0" r="0" b="0"/>
            <wp:docPr id="2"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51"/>
                    <pic:cNvPicPr>
                      <a:picLocks noChangeAspect="1" noChangeArrowheads="1"/>
                    </pic:cNvPicPr>
                  </pic:nvPicPr>
                  <pic:blipFill>
                    <a:blip r:embed="rId19"/>
                    <a:stretch>
                      <a:fillRect/>
                    </a:stretch>
                  </pic:blipFill>
                  <pic:spPr bwMode="auto">
                    <a:xfrm>
                      <a:off x="0" y="0"/>
                      <a:ext cx="5400040" cy="6845935"/>
                    </a:xfrm>
                    <a:prstGeom prst="rect">
                      <a:avLst/>
                    </a:prstGeom>
                  </pic:spPr>
                </pic:pic>
              </a:graphicData>
            </a:graphic>
          </wp:inline>
        </w:drawing>
      </w:r>
    </w:p>
    <w:p w:rsidR="00D443B8" w:rsidRPr="00097D26" w:rsidRDefault="00D443B8" w:rsidP="00D443B8">
      <w:pPr>
        <w:rPr>
          <w:rFonts w:ascii="Arial" w:hAnsi="Arial" w:cs="Arial"/>
          <w:sz w:val="20"/>
          <w:szCs w:val="20"/>
        </w:rPr>
      </w:pPr>
      <w:r w:rsidRPr="00097D26">
        <w:rPr>
          <w:rFonts w:ascii="Arial" w:hAnsi="Arial" w:cs="Arial"/>
          <w:noProof/>
          <w:sz w:val="20"/>
          <w:szCs w:val="20"/>
          <w:lang w:val="es-AR"/>
        </w:rPr>
        <w:lastRenderedPageBreak/>
        <w:drawing>
          <wp:inline distT="0" distB="0" distL="0" distR="0" wp14:anchorId="78B6D815" wp14:editId="198C91D8">
            <wp:extent cx="5400040" cy="6162040"/>
            <wp:effectExtent l="0" t="0" r="0" b="0"/>
            <wp:docPr id="7"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54"/>
                    <pic:cNvPicPr>
                      <a:picLocks noChangeAspect="1" noChangeArrowheads="1"/>
                    </pic:cNvPicPr>
                  </pic:nvPicPr>
                  <pic:blipFill>
                    <a:blip r:embed="rId20"/>
                    <a:stretch>
                      <a:fillRect/>
                    </a:stretch>
                  </pic:blipFill>
                  <pic:spPr bwMode="auto">
                    <a:xfrm>
                      <a:off x="0" y="0"/>
                      <a:ext cx="5400040" cy="6162040"/>
                    </a:xfrm>
                    <a:prstGeom prst="rect">
                      <a:avLst/>
                    </a:prstGeom>
                  </pic:spPr>
                </pic:pic>
              </a:graphicData>
            </a:graphic>
          </wp:inline>
        </w:drawing>
      </w:r>
    </w:p>
    <w:p w:rsidR="00D443B8" w:rsidRPr="00097D26" w:rsidRDefault="00D443B8" w:rsidP="00D443B8">
      <w:pPr>
        <w:rPr>
          <w:rFonts w:ascii="Arial" w:hAnsi="Arial" w:cs="Arial"/>
          <w:sz w:val="20"/>
          <w:szCs w:val="20"/>
        </w:rPr>
      </w:pPr>
      <w:r w:rsidRPr="00097D26">
        <w:rPr>
          <w:rFonts w:ascii="Arial" w:hAnsi="Arial" w:cs="Arial"/>
          <w:noProof/>
          <w:sz w:val="20"/>
          <w:szCs w:val="20"/>
          <w:lang w:val="es-AR"/>
        </w:rPr>
        <w:lastRenderedPageBreak/>
        <w:drawing>
          <wp:inline distT="0" distB="0" distL="0" distR="0" wp14:anchorId="40C3DAD1" wp14:editId="34AE6B7A">
            <wp:extent cx="5400040" cy="6162040"/>
            <wp:effectExtent l="0" t="0" r="0" b="0"/>
            <wp:docPr id="8"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53"/>
                    <pic:cNvPicPr>
                      <a:picLocks noChangeAspect="1" noChangeArrowheads="1"/>
                    </pic:cNvPicPr>
                  </pic:nvPicPr>
                  <pic:blipFill>
                    <a:blip r:embed="rId21"/>
                    <a:stretch>
                      <a:fillRect/>
                    </a:stretch>
                  </pic:blipFill>
                  <pic:spPr bwMode="auto">
                    <a:xfrm>
                      <a:off x="0" y="0"/>
                      <a:ext cx="5400040" cy="6162040"/>
                    </a:xfrm>
                    <a:prstGeom prst="rect">
                      <a:avLst/>
                    </a:prstGeom>
                  </pic:spPr>
                </pic:pic>
              </a:graphicData>
            </a:graphic>
          </wp:inline>
        </w:drawing>
      </w:r>
    </w:p>
    <w:p w:rsidR="00D443B8" w:rsidRPr="00097D26" w:rsidRDefault="00D443B8" w:rsidP="00D443B8">
      <w:pPr>
        <w:rPr>
          <w:rFonts w:ascii="Arial" w:hAnsi="Arial" w:cs="Arial"/>
          <w:sz w:val="20"/>
          <w:szCs w:val="20"/>
        </w:rPr>
      </w:pPr>
      <w:r w:rsidRPr="00097D26">
        <w:rPr>
          <w:rFonts w:ascii="Arial" w:hAnsi="Arial" w:cs="Arial"/>
          <w:noProof/>
          <w:sz w:val="20"/>
          <w:szCs w:val="20"/>
          <w:lang w:val="es-AR"/>
        </w:rPr>
        <w:lastRenderedPageBreak/>
        <w:drawing>
          <wp:inline distT="0" distB="0" distL="0" distR="0" wp14:anchorId="225E0236" wp14:editId="0B8791C2">
            <wp:extent cx="5400040" cy="6162040"/>
            <wp:effectExtent l="0" t="0" r="0" b="0"/>
            <wp:docPr id="1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48"/>
                    <pic:cNvPicPr>
                      <a:picLocks noChangeAspect="1" noChangeArrowheads="1"/>
                    </pic:cNvPicPr>
                  </pic:nvPicPr>
                  <pic:blipFill>
                    <a:blip r:embed="rId22"/>
                    <a:stretch>
                      <a:fillRect/>
                    </a:stretch>
                  </pic:blipFill>
                  <pic:spPr bwMode="auto">
                    <a:xfrm>
                      <a:off x="0" y="0"/>
                      <a:ext cx="5400040" cy="6162040"/>
                    </a:xfrm>
                    <a:prstGeom prst="rect">
                      <a:avLst/>
                    </a:prstGeom>
                  </pic:spPr>
                </pic:pic>
              </a:graphicData>
            </a:graphic>
          </wp:inline>
        </w:drawing>
      </w:r>
    </w:p>
    <w:p w:rsidR="00D443B8" w:rsidRPr="00097D26" w:rsidRDefault="00D443B8" w:rsidP="00D443B8">
      <w:pPr>
        <w:rPr>
          <w:rFonts w:ascii="Arial" w:hAnsi="Arial" w:cs="Arial"/>
          <w:sz w:val="20"/>
          <w:szCs w:val="20"/>
        </w:rPr>
      </w:pPr>
      <w:r w:rsidRPr="00097D26">
        <w:rPr>
          <w:rFonts w:ascii="Arial" w:hAnsi="Arial" w:cs="Arial"/>
          <w:noProof/>
          <w:sz w:val="20"/>
          <w:szCs w:val="20"/>
          <w:lang w:val="es-AR"/>
        </w:rPr>
        <w:lastRenderedPageBreak/>
        <w:drawing>
          <wp:inline distT="0" distB="0" distL="0" distR="0" wp14:anchorId="6AEF8588" wp14:editId="01E2AC3E">
            <wp:extent cx="5400040" cy="6162040"/>
            <wp:effectExtent l="0" t="0" r="0" b="0"/>
            <wp:docPr id="1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55"/>
                    <pic:cNvPicPr>
                      <a:picLocks noChangeAspect="1" noChangeArrowheads="1"/>
                    </pic:cNvPicPr>
                  </pic:nvPicPr>
                  <pic:blipFill>
                    <a:blip r:embed="rId23"/>
                    <a:stretch>
                      <a:fillRect/>
                    </a:stretch>
                  </pic:blipFill>
                  <pic:spPr bwMode="auto">
                    <a:xfrm>
                      <a:off x="0" y="0"/>
                      <a:ext cx="5400040" cy="6162040"/>
                    </a:xfrm>
                    <a:prstGeom prst="rect">
                      <a:avLst/>
                    </a:prstGeom>
                  </pic:spPr>
                </pic:pic>
              </a:graphicData>
            </a:graphic>
          </wp:inline>
        </w:drawing>
      </w:r>
    </w:p>
    <w:p w:rsidR="00D443B8" w:rsidRPr="00097D26" w:rsidRDefault="00D443B8" w:rsidP="00D443B8">
      <w:pPr>
        <w:rPr>
          <w:rFonts w:ascii="Arial" w:hAnsi="Arial" w:cs="Arial"/>
          <w:sz w:val="20"/>
          <w:szCs w:val="20"/>
        </w:rPr>
      </w:pPr>
      <w:r w:rsidRPr="00097D26">
        <w:rPr>
          <w:rFonts w:ascii="Arial" w:hAnsi="Arial" w:cs="Arial"/>
          <w:noProof/>
          <w:sz w:val="20"/>
          <w:szCs w:val="20"/>
          <w:lang w:val="es-AR"/>
        </w:rPr>
        <w:lastRenderedPageBreak/>
        <w:drawing>
          <wp:inline distT="0" distB="0" distL="0" distR="0" wp14:anchorId="6FF6877C" wp14:editId="5FB88C65">
            <wp:extent cx="5400040" cy="6162040"/>
            <wp:effectExtent l="0" t="0" r="0" b="0"/>
            <wp:docPr id="20"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56"/>
                    <pic:cNvPicPr>
                      <a:picLocks noChangeAspect="1" noChangeArrowheads="1"/>
                    </pic:cNvPicPr>
                  </pic:nvPicPr>
                  <pic:blipFill>
                    <a:blip r:embed="rId24"/>
                    <a:stretch>
                      <a:fillRect/>
                    </a:stretch>
                  </pic:blipFill>
                  <pic:spPr bwMode="auto">
                    <a:xfrm>
                      <a:off x="0" y="0"/>
                      <a:ext cx="5400040" cy="6162040"/>
                    </a:xfrm>
                    <a:prstGeom prst="rect">
                      <a:avLst/>
                    </a:prstGeom>
                  </pic:spPr>
                </pic:pic>
              </a:graphicData>
            </a:graphic>
          </wp:inline>
        </w:drawing>
      </w:r>
    </w:p>
    <w:p w:rsidR="00D443B8" w:rsidRPr="00097D26" w:rsidRDefault="00D443B8" w:rsidP="00D443B8">
      <w:pPr>
        <w:rPr>
          <w:rFonts w:ascii="Arial" w:hAnsi="Arial" w:cs="Arial"/>
          <w:sz w:val="20"/>
          <w:szCs w:val="20"/>
        </w:rPr>
      </w:pPr>
      <w:r w:rsidRPr="00097D26">
        <w:rPr>
          <w:rFonts w:ascii="Arial" w:hAnsi="Arial" w:cs="Arial"/>
          <w:noProof/>
          <w:sz w:val="20"/>
          <w:szCs w:val="20"/>
          <w:lang w:val="es-AR"/>
        </w:rPr>
        <w:lastRenderedPageBreak/>
        <w:drawing>
          <wp:inline distT="0" distB="0" distL="0" distR="0" wp14:anchorId="45EEE245" wp14:editId="786B5A43">
            <wp:extent cx="5400040" cy="6162040"/>
            <wp:effectExtent l="0" t="0" r="0" b="0"/>
            <wp:docPr id="21"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58"/>
                    <pic:cNvPicPr>
                      <a:picLocks noChangeAspect="1" noChangeArrowheads="1"/>
                    </pic:cNvPicPr>
                  </pic:nvPicPr>
                  <pic:blipFill>
                    <a:blip r:embed="rId25"/>
                    <a:stretch>
                      <a:fillRect/>
                    </a:stretch>
                  </pic:blipFill>
                  <pic:spPr bwMode="auto">
                    <a:xfrm>
                      <a:off x="0" y="0"/>
                      <a:ext cx="5400040" cy="6162040"/>
                    </a:xfrm>
                    <a:prstGeom prst="rect">
                      <a:avLst/>
                    </a:prstGeom>
                  </pic:spPr>
                </pic:pic>
              </a:graphicData>
            </a:graphic>
          </wp:inline>
        </w:drawing>
      </w:r>
    </w:p>
    <w:p w:rsidR="00D443B8" w:rsidRPr="00097D26" w:rsidRDefault="00D443B8" w:rsidP="00D443B8">
      <w:pPr>
        <w:rPr>
          <w:rFonts w:ascii="Arial" w:hAnsi="Arial" w:cs="Arial"/>
          <w:sz w:val="20"/>
          <w:szCs w:val="20"/>
        </w:rPr>
      </w:pPr>
      <w:r w:rsidRPr="00097D26">
        <w:rPr>
          <w:rFonts w:ascii="Arial" w:hAnsi="Arial" w:cs="Arial"/>
          <w:noProof/>
          <w:sz w:val="20"/>
          <w:szCs w:val="20"/>
          <w:lang w:val="es-AR"/>
        </w:rPr>
        <w:lastRenderedPageBreak/>
        <w:drawing>
          <wp:inline distT="0" distB="0" distL="0" distR="0" wp14:anchorId="4972BD71" wp14:editId="51DA70B1">
            <wp:extent cx="5400040" cy="6162040"/>
            <wp:effectExtent l="0" t="0" r="0" b="0"/>
            <wp:docPr id="22"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59"/>
                    <pic:cNvPicPr>
                      <a:picLocks noChangeAspect="1" noChangeArrowheads="1"/>
                    </pic:cNvPicPr>
                  </pic:nvPicPr>
                  <pic:blipFill>
                    <a:blip r:embed="rId26"/>
                    <a:stretch>
                      <a:fillRect/>
                    </a:stretch>
                  </pic:blipFill>
                  <pic:spPr bwMode="auto">
                    <a:xfrm>
                      <a:off x="0" y="0"/>
                      <a:ext cx="5400040" cy="6162040"/>
                    </a:xfrm>
                    <a:prstGeom prst="rect">
                      <a:avLst/>
                    </a:prstGeom>
                  </pic:spPr>
                </pic:pic>
              </a:graphicData>
            </a:graphic>
          </wp:inline>
        </w:drawing>
      </w:r>
    </w:p>
    <w:p w:rsidR="00D443B8" w:rsidRPr="00097D26" w:rsidRDefault="00D443B8" w:rsidP="00D443B8">
      <w:pPr>
        <w:rPr>
          <w:rFonts w:ascii="Arial" w:hAnsi="Arial" w:cs="Arial"/>
          <w:sz w:val="20"/>
          <w:szCs w:val="20"/>
        </w:rPr>
      </w:pPr>
      <w:r w:rsidRPr="00097D26">
        <w:rPr>
          <w:rFonts w:ascii="Arial" w:hAnsi="Arial" w:cs="Arial"/>
          <w:noProof/>
          <w:sz w:val="20"/>
          <w:szCs w:val="20"/>
          <w:lang w:val="es-AR"/>
        </w:rPr>
        <w:lastRenderedPageBreak/>
        <w:drawing>
          <wp:inline distT="0" distB="0" distL="0" distR="0" wp14:anchorId="44220B92" wp14:editId="6922AEA3">
            <wp:extent cx="5400040" cy="6162040"/>
            <wp:effectExtent l="0" t="0" r="0" b="0"/>
            <wp:docPr id="23"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60"/>
                    <pic:cNvPicPr>
                      <a:picLocks noChangeAspect="1" noChangeArrowheads="1"/>
                    </pic:cNvPicPr>
                  </pic:nvPicPr>
                  <pic:blipFill>
                    <a:blip r:embed="rId27"/>
                    <a:stretch>
                      <a:fillRect/>
                    </a:stretch>
                  </pic:blipFill>
                  <pic:spPr bwMode="auto">
                    <a:xfrm>
                      <a:off x="0" y="0"/>
                      <a:ext cx="5400040" cy="6162040"/>
                    </a:xfrm>
                    <a:prstGeom prst="rect">
                      <a:avLst/>
                    </a:prstGeom>
                  </pic:spPr>
                </pic:pic>
              </a:graphicData>
            </a:graphic>
          </wp:inline>
        </w:drawing>
      </w:r>
    </w:p>
    <w:p w:rsidR="00D443B8" w:rsidRPr="00097D26" w:rsidRDefault="00D443B8" w:rsidP="00D443B8">
      <w:pPr>
        <w:rPr>
          <w:rFonts w:ascii="Arial" w:hAnsi="Arial" w:cs="Arial"/>
          <w:b/>
          <w:sz w:val="20"/>
          <w:szCs w:val="20"/>
        </w:rPr>
      </w:pPr>
      <w:r w:rsidRPr="00097D26">
        <w:rPr>
          <w:rFonts w:ascii="Arial" w:hAnsi="Arial" w:cs="Arial"/>
          <w:sz w:val="20"/>
          <w:szCs w:val="20"/>
        </w:rPr>
        <w:br w:type="page"/>
      </w:r>
    </w:p>
    <w:p w:rsidR="00D443B8" w:rsidRPr="00097D26" w:rsidRDefault="00D443B8" w:rsidP="00D443B8">
      <w:pPr>
        <w:rPr>
          <w:rFonts w:ascii="Arial" w:hAnsi="Arial" w:cs="Arial"/>
          <w:sz w:val="20"/>
          <w:szCs w:val="20"/>
        </w:rPr>
      </w:pPr>
      <w:r w:rsidRPr="00097D26">
        <w:rPr>
          <w:rFonts w:ascii="Arial" w:hAnsi="Arial" w:cs="Arial"/>
          <w:noProof/>
          <w:sz w:val="20"/>
          <w:szCs w:val="20"/>
          <w:lang w:val="es-AR"/>
        </w:rPr>
        <w:lastRenderedPageBreak/>
        <w:drawing>
          <wp:inline distT="0" distB="0" distL="0" distR="0" wp14:anchorId="729291CE" wp14:editId="7BF08FEE">
            <wp:extent cx="6026785" cy="3622040"/>
            <wp:effectExtent l="0" t="0" r="0" b="0"/>
            <wp:docPr id="2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4"/>
                    <pic:cNvPicPr>
                      <a:picLocks noChangeAspect="1" noChangeArrowheads="1"/>
                    </pic:cNvPicPr>
                  </pic:nvPicPr>
                  <pic:blipFill>
                    <a:blip r:embed="rId28"/>
                    <a:stretch>
                      <a:fillRect/>
                    </a:stretch>
                  </pic:blipFill>
                  <pic:spPr bwMode="auto">
                    <a:xfrm>
                      <a:off x="0" y="0"/>
                      <a:ext cx="6026785" cy="3622040"/>
                    </a:xfrm>
                    <a:prstGeom prst="rect">
                      <a:avLst/>
                    </a:prstGeom>
                  </pic:spPr>
                </pic:pic>
              </a:graphicData>
            </a:graphic>
          </wp:inline>
        </w:drawing>
      </w:r>
    </w:p>
    <w:p w:rsidR="00E855E7" w:rsidRPr="00097D26" w:rsidRDefault="00C96949" w:rsidP="00E855E7">
      <w:pPr>
        <w:rPr>
          <w:rFonts w:ascii="Arial" w:hAnsi="Arial" w:cs="Arial"/>
          <w:sz w:val="20"/>
          <w:szCs w:val="20"/>
        </w:rPr>
      </w:pPr>
      <w:r>
        <w:rPr>
          <w:rFonts w:ascii="Arial" w:hAnsi="Arial" w:cs="Arial"/>
          <w:sz w:val="20"/>
          <w:szCs w:val="20"/>
        </w:rPr>
        <w:t>Figure 15</w:t>
      </w:r>
      <w:r w:rsidR="00E855E7" w:rsidRPr="00097D26">
        <w:rPr>
          <w:rFonts w:ascii="Arial" w:hAnsi="Arial" w:cs="Arial"/>
          <w:sz w:val="20"/>
          <w:szCs w:val="20"/>
        </w:rPr>
        <w:t>. Comparison of total ranking per area (dark blue) and total ranking (light blue) for each of the explicit databases</w:t>
      </w:r>
      <w:r w:rsidR="00E855E7" w:rsidRPr="00097D26">
        <w:rPr>
          <w:rFonts w:ascii="Arial" w:hAnsi="Arial" w:cs="Arial"/>
          <w:color w:val="000000"/>
          <w:sz w:val="20"/>
          <w:szCs w:val="20"/>
        </w:rPr>
        <w:t xml:space="preserve"> for</w:t>
      </w:r>
      <w:r w:rsidR="00E855E7" w:rsidRPr="00097D26">
        <w:rPr>
          <w:rFonts w:ascii="Arial" w:hAnsi="Arial" w:cs="Arial"/>
          <w:sz w:val="20"/>
          <w:szCs w:val="20"/>
        </w:rPr>
        <w:t xml:space="preserve"> CAMMESA regions.</w:t>
      </w:r>
    </w:p>
    <w:p w:rsidR="00CB47D2" w:rsidRPr="00097D26" w:rsidRDefault="00CB47D2" w:rsidP="00D443B8">
      <w:pPr>
        <w:rPr>
          <w:rFonts w:ascii="Arial" w:eastAsia="Arial" w:hAnsi="Arial" w:cs="Arial"/>
          <w:b/>
          <w:color w:val="000000"/>
          <w:sz w:val="20"/>
          <w:szCs w:val="20"/>
        </w:rPr>
      </w:pPr>
    </w:p>
    <w:p w:rsidR="00FB4AA4" w:rsidRPr="00097D26" w:rsidRDefault="00FB4AA4" w:rsidP="00D443B8">
      <w:pPr>
        <w:rPr>
          <w:rFonts w:ascii="Arial" w:eastAsia="Arial" w:hAnsi="Arial" w:cs="Arial"/>
          <w:color w:val="000000"/>
          <w:sz w:val="20"/>
          <w:szCs w:val="20"/>
        </w:rPr>
      </w:pPr>
      <w:r w:rsidRPr="00097D26">
        <w:rPr>
          <w:rFonts w:ascii="Arial" w:eastAsia="Arial" w:hAnsi="Arial" w:cs="Arial"/>
          <w:b/>
          <w:color w:val="000000"/>
          <w:sz w:val="20"/>
          <w:szCs w:val="20"/>
        </w:rPr>
        <w:t>A</w:t>
      </w:r>
      <w:r w:rsidR="00D443B8" w:rsidRPr="00097D26">
        <w:rPr>
          <w:rFonts w:ascii="Arial" w:eastAsia="Arial" w:hAnsi="Arial" w:cs="Arial"/>
          <w:b/>
          <w:color w:val="000000"/>
          <w:sz w:val="20"/>
          <w:szCs w:val="20"/>
        </w:rPr>
        <w:t xml:space="preserve">ppendix </w:t>
      </w:r>
      <w:r w:rsidR="00C96949">
        <w:rPr>
          <w:rFonts w:ascii="Arial" w:eastAsia="Arial" w:hAnsi="Arial" w:cs="Arial"/>
          <w:b/>
          <w:color w:val="000000"/>
          <w:sz w:val="20"/>
          <w:szCs w:val="20"/>
        </w:rPr>
        <w:t>E</w:t>
      </w:r>
      <w:r w:rsidRPr="00097D26">
        <w:rPr>
          <w:rFonts w:ascii="Arial" w:eastAsia="Arial" w:hAnsi="Arial" w:cs="Arial"/>
          <w:b/>
          <w:color w:val="000000"/>
          <w:sz w:val="20"/>
          <w:szCs w:val="20"/>
        </w:rPr>
        <w:t>: Climate Change scenarios analysis</w:t>
      </w:r>
    </w:p>
    <w:p w:rsidR="004752F8" w:rsidRPr="00097D26" w:rsidRDefault="00FB4AA4" w:rsidP="004752F8">
      <w:pPr>
        <w:spacing w:after="0" w:line="360" w:lineRule="auto"/>
        <w:ind w:firstLine="708"/>
        <w:jc w:val="both"/>
        <w:rPr>
          <w:rFonts w:ascii="Arial" w:eastAsia="Arial" w:hAnsi="Arial" w:cs="Arial"/>
          <w:color w:val="000000"/>
          <w:sz w:val="20"/>
          <w:szCs w:val="20"/>
        </w:rPr>
      </w:pPr>
      <w:r w:rsidRPr="00097D26">
        <w:rPr>
          <w:rFonts w:ascii="Arial" w:eastAsia="Arial" w:hAnsi="Arial" w:cs="Arial"/>
          <w:color w:val="000000"/>
          <w:sz w:val="20"/>
          <w:szCs w:val="20"/>
        </w:rPr>
        <w:t xml:space="preserve">To evaluate changes in electricity consumption expected for different climate change scenarios (RCP 4.5 and RCP 8.5) we compare the difference between temperature media from the temperature scenarios and the measured temperature with WFDEI (Table </w:t>
      </w:r>
      <w:r w:rsidR="00CB47D2" w:rsidRPr="00097D26">
        <w:rPr>
          <w:rFonts w:ascii="Arial" w:eastAsia="Arial" w:hAnsi="Arial" w:cs="Arial"/>
          <w:color w:val="000000"/>
          <w:sz w:val="20"/>
          <w:szCs w:val="20"/>
        </w:rPr>
        <w:t>6</w:t>
      </w:r>
      <w:r w:rsidRPr="00097D26">
        <w:rPr>
          <w:rFonts w:ascii="Arial" w:eastAsia="Arial" w:hAnsi="Arial" w:cs="Arial"/>
          <w:color w:val="000000"/>
          <w:sz w:val="20"/>
          <w:szCs w:val="20"/>
        </w:rPr>
        <w:t xml:space="preserve">). </w:t>
      </w:r>
      <w:r w:rsidR="004752F8" w:rsidRPr="00097D26">
        <w:rPr>
          <w:rFonts w:ascii="Arial" w:eastAsia="Arial" w:hAnsi="Arial" w:cs="Arial"/>
          <w:color w:val="000000"/>
          <w:sz w:val="20"/>
          <w:szCs w:val="20"/>
        </w:rPr>
        <w:t>To quantify the response of EC to climate change we subtracted the per capita residual EC (</w:t>
      </w:r>
      <w:proofErr w:type="spellStart"/>
      <w:r w:rsidR="004752F8" w:rsidRPr="00097D26">
        <w:rPr>
          <w:rFonts w:ascii="Arial" w:eastAsia="Arial" w:hAnsi="Arial" w:cs="Arial"/>
          <w:color w:val="000000"/>
          <w:sz w:val="20"/>
          <w:szCs w:val="20"/>
        </w:rPr>
        <w:t>Wh</w:t>
      </w:r>
      <w:proofErr w:type="spellEnd"/>
      <w:r w:rsidR="004752F8" w:rsidRPr="00097D26">
        <w:rPr>
          <w:rFonts w:ascii="Arial" w:eastAsia="Arial" w:hAnsi="Arial" w:cs="Arial"/>
          <w:color w:val="000000"/>
          <w:sz w:val="20"/>
          <w:szCs w:val="20"/>
        </w:rPr>
        <w:t xml:space="preserve">/cap) estimated using future expected T according to the different climate change scenarios to the observed temperature of the 1997-2014 period. </w:t>
      </w:r>
      <w:proofErr w:type="gramStart"/>
      <w:r w:rsidR="004752F8" w:rsidRPr="00097D26">
        <w:rPr>
          <w:rFonts w:ascii="Arial" w:eastAsia="Arial" w:hAnsi="Arial" w:cs="Arial"/>
          <w:color w:val="000000"/>
          <w:sz w:val="20"/>
          <w:szCs w:val="20"/>
        </w:rPr>
        <w:t>Also</w:t>
      </w:r>
      <w:proofErr w:type="gramEnd"/>
      <w:r w:rsidR="004752F8" w:rsidRPr="00097D26">
        <w:rPr>
          <w:rFonts w:ascii="Arial" w:eastAsia="Arial" w:hAnsi="Arial" w:cs="Arial"/>
          <w:color w:val="000000"/>
          <w:sz w:val="20"/>
          <w:szCs w:val="20"/>
        </w:rPr>
        <w:t>, results are expressed by</w:t>
      </w:r>
      <w:r w:rsidR="002D56AE" w:rsidRPr="00097D26">
        <w:rPr>
          <w:rFonts w:ascii="Arial" w:eastAsia="Arial" w:hAnsi="Arial" w:cs="Arial"/>
          <w:color w:val="000000"/>
          <w:sz w:val="20"/>
          <w:szCs w:val="20"/>
        </w:rPr>
        <w:t xml:space="preserve"> </w:t>
      </w:r>
      <w:r w:rsidR="002D56AE" w:rsidRPr="00097D26">
        <w:rPr>
          <w:rFonts w:ascii="Arial" w:eastAsia="Arial" w:hAnsi="Arial" w:cs="Arial"/>
          <w:sz w:val="20"/>
          <w:szCs w:val="20"/>
        </w:rPr>
        <w:t xml:space="preserve">the EC ratios between the expected under the RCP </w:t>
      </w:r>
      <w:r w:rsidR="00CB47D2" w:rsidRPr="00097D26">
        <w:rPr>
          <w:rFonts w:ascii="Arial" w:eastAsia="Arial" w:hAnsi="Arial" w:cs="Arial"/>
          <w:sz w:val="20"/>
          <w:szCs w:val="20"/>
        </w:rPr>
        <w:t>8</w:t>
      </w:r>
      <w:r w:rsidR="002D56AE" w:rsidRPr="00097D26">
        <w:rPr>
          <w:rFonts w:ascii="Arial" w:eastAsia="Arial" w:hAnsi="Arial" w:cs="Arial"/>
          <w:sz w:val="20"/>
          <w:szCs w:val="20"/>
        </w:rPr>
        <w:t xml:space="preserve">.5 scenario and CAMMESA (observed residual EC) </w:t>
      </w:r>
      <w:r w:rsidR="00761FEE" w:rsidRPr="00097D26">
        <w:rPr>
          <w:rFonts w:ascii="Arial" w:eastAsia="Arial" w:hAnsi="Arial" w:cs="Arial"/>
          <w:color w:val="000000"/>
          <w:sz w:val="20"/>
          <w:szCs w:val="20"/>
        </w:rPr>
        <w:t xml:space="preserve">(Table </w:t>
      </w:r>
      <w:r w:rsidR="00CB47D2" w:rsidRPr="00097D26">
        <w:rPr>
          <w:rFonts w:ascii="Arial" w:eastAsia="Arial" w:hAnsi="Arial" w:cs="Arial"/>
          <w:color w:val="000000"/>
          <w:sz w:val="20"/>
          <w:szCs w:val="20"/>
        </w:rPr>
        <w:t>7</w:t>
      </w:r>
      <w:r w:rsidR="00761FEE" w:rsidRPr="00097D26">
        <w:rPr>
          <w:rFonts w:ascii="Arial" w:eastAsia="Arial" w:hAnsi="Arial" w:cs="Arial"/>
          <w:color w:val="000000"/>
          <w:sz w:val="20"/>
          <w:szCs w:val="20"/>
        </w:rPr>
        <w:t>).</w:t>
      </w:r>
    </w:p>
    <w:p w:rsidR="008C3A32" w:rsidRPr="00097D26" w:rsidRDefault="008C3A32" w:rsidP="00060030">
      <w:pPr>
        <w:spacing w:after="0" w:line="360" w:lineRule="auto"/>
        <w:ind w:left="-426"/>
        <w:jc w:val="both"/>
        <w:rPr>
          <w:rFonts w:ascii="Arial" w:eastAsia="Arial" w:hAnsi="Arial" w:cs="Arial"/>
          <w:color w:val="000000"/>
          <w:sz w:val="20"/>
          <w:szCs w:val="20"/>
        </w:rPr>
      </w:pPr>
    </w:p>
    <w:p w:rsidR="008C3A32" w:rsidRPr="00097D26" w:rsidRDefault="008C3A32">
      <w:pPr>
        <w:rPr>
          <w:rFonts w:ascii="Arial" w:eastAsia="Arial" w:hAnsi="Arial" w:cs="Arial"/>
          <w:color w:val="000000"/>
          <w:sz w:val="20"/>
          <w:szCs w:val="20"/>
        </w:rPr>
      </w:pPr>
      <w:r w:rsidRPr="00097D26">
        <w:rPr>
          <w:rFonts w:ascii="Arial" w:eastAsia="Arial" w:hAnsi="Arial" w:cs="Arial"/>
          <w:color w:val="000000"/>
          <w:sz w:val="20"/>
          <w:szCs w:val="20"/>
        </w:rPr>
        <w:br w:type="page"/>
      </w:r>
    </w:p>
    <w:p w:rsidR="004F009A" w:rsidRPr="00097D26" w:rsidRDefault="004F009A" w:rsidP="00FC6686">
      <w:pPr>
        <w:spacing w:after="0" w:line="240" w:lineRule="auto"/>
        <w:jc w:val="both"/>
        <w:rPr>
          <w:rFonts w:ascii="Arial" w:hAnsi="Arial" w:cs="Arial"/>
          <w:sz w:val="20"/>
          <w:szCs w:val="20"/>
          <w:highlight w:val="yellow"/>
        </w:rPr>
      </w:pPr>
      <w:r w:rsidRPr="00097D26">
        <w:rPr>
          <w:rFonts w:ascii="Arial" w:hAnsi="Arial" w:cs="Arial"/>
          <w:noProof/>
          <w:sz w:val="20"/>
          <w:szCs w:val="20"/>
          <w:lang w:val="es-AR"/>
        </w:rPr>
        <w:lastRenderedPageBreak/>
        <w:drawing>
          <wp:inline distT="0" distB="0" distL="0" distR="0">
            <wp:extent cx="5400040" cy="658778"/>
            <wp:effectExtent l="0" t="0" r="0" b="825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040" cy="658778"/>
                    </a:xfrm>
                    <a:prstGeom prst="rect">
                      <a:avLst/>
                    </a:prstGeom>
                    <a:noFill/>
                    <a:ln>
                      <a:noFill/>
                    </a:ln>
                  </pic:spPr>
                </pic:pic>
              </a:graphicData>
            </a:graphic>
          </wp:inline>
        </w:drawing>
      </w:r>
    </w:p>
    <w:p w:rsidR="00FC6686" w:rsidRPr="00097D26" w:rsidRDefault="00BE7A72" w:rsidP="00FC6686">
      <w:pPr>
        <w:spacing w:after="0" w:line="240" w:lineRule="auto"/>
        <w:jc w:val="both"/>
        <w:rPr>
          <w:rFonts w:ascii="Arial" w:eastAsia="Arial" w:hAnsi="Arial" w:cs="Arial"/>
          <w:color w:val="000000"/>
          <w:sz w:val="20"/>
          <w:szCs w:val="20"/>
        </w:rPr>
      </w:pPr>
      <w:r w:rsidRPr="00097D26">
        <w:rPr>
          <w:rFonts w:ascii="Arial" w:hAnsi="Arial" w:cs="Arial"/>
          <w:sz w:val="20"/>
          <w:szCs w:val="20"/>
        </w:rPr>
        <w:t xml:space="preserve">Table </w:t>
      </w:r>
      <w:r w:rsidR="00220819">
        <w:rPr>
          <w:rFonts w:ascii="Arial" w:hAnsi="Arial" w:cs="Arial"/>
          <w:sz w:val="20"/>
          <w:szCs w:val="20"/>
        </w:rPr>
        <w:t>7</w:t>
      </w:r>
      <w:r w:rsidRPr="00097D26">
        <w:rPr>
          <w:rFonts w:ascii="Arial" w:hAnsi="Arial" w:cs="Arial"/>
          <w:sz w:val="20"/>
          <w:szCs w:val="20"/>
        </w:rPr>
        <w:t xml:space="preserve">. </w:t>
      </w:r>
      <w:r w:rsidR="000A0421" w:rsidRPr="00097D26">
        <w:rPr>
          <w:rFonts w:ascii="Arial" w:eastAsia="Arial" w:hAnsi="Arial" w:cs="Arial"/>
          <w:color w:val="000000"/>
          <w:sz w:val="20"/>
          <w:szCs w:val="20"/>
        </w:rPr>
        <w:t>For two different climate change scenarios (RCP 4.5 and RCP 8.5) the c</w:t>
      </w:r>
      <w:r w:rsidR="00FC6686" w:rsidRPr="00097D26">
        <w:rPr>
          <w:rFonts w:ascii="Arial" w:eastAsia="Arial" w:hAnsi="Arial" w:cs="Arial"/>
          <w:color w:val="000000"/>
          <w:sz w:val="20"/>
          <w:szCs w:val="20"/>
        </w:rPr>
        <w:t>oefficients of the linear model between changes in electricity consumption and the difference between temperature media from the temperature scenarios and the measured temperature with WFDEI. Mean square error (MSE), Root-mean-square error (RMSE), Coefficient of determination (R</w:t>
      </w:r>
      <w:r w:rsidR="00FC6686" w:rsidRPr="00097D26">
        <w:rPr>
          <w:rFonts w:ascii="Arial" w:eastAsia="Arial" w:hAnsi="Arial" w:cs="Arial"/>
          <w:color w:val="000000"/>
          <w:sz w:val="20"/>
          <w:szCs w:val="20"/>
          <w:vertAlign w:val="superscript"/>
        </w:rPr>
        <w:t>2</w:t>
      </w:r>
      <w:r w:rsidR="00FC6686" w:rsidRPr="00097D26">
        <w:rPr>
          <w:rFonts w:ascii="Arial" w:eastAsia="Arial" w:hAnsi="Arial" w:cs="Arial"/>
          <w:color w:val="000000"/>
          <w:sz w:val="20"/>
          <w:szCs w:val="20"/>
        </w:rPr>
        <w:t>), intercept, slope and p-values.</w:t>
      </w:r>
    </w:p>
    <w:p w:rsidR="00744DBE" w:rsidRPr="00097D26" w:rsidRDefault="00744DBE" w:rsidP="00FC6686">
      <w:pPr>
        <w:spacing w:after="0" w:line="240" w:lineRule="auto"/>
        <w:jc w:val="both"/>
        <w:rPr>
          <w:rFonts w:ascii="Arial" w:eastAsia="Arial" w:hAnsi="Arial" w:cs="Arial"/>
          <w:color w:val="000000"/>
          <w:sz w:val="20"/>
          <w:szCs w:val="20"/>
          <w:highlight w:val="yellow"/>
        </w:rPr>
      </w:pPr>
    </w:p>
    <w:p w:rsidR="00C916D3" w:rsidRPr="00097D26" w:rsidRDefault="00C916D3" w:rsidP="00CB47D2">
      <w:pPr>
        <w:spacing w:after="0" w:line="240" w:lineRule="auto"/>
        <w:ind w:left="-426" w:hanging="425"/>
        <w:jc w:val="center"/>
        <w:rPr>
          <w:rFonts w:ascii="Arial" w:eastAsia="Arial" w:hAnsi="Arial" w:cs="Arial"/>
          <w:sz w:val="20"/>
          <w:szCs w:val="20"/>
        </w:rPr>
      </w:pPr>
    </w:p>
    <w:p w:rsidR="002D56AE" w:rsidRPr="00097D26" w:rsidRDefault="00CB47D2" w:rsidP="00C40785">
      <w:pPr>
        <w:spacing w:after="0" w:line="240" w:lineRule="auto"/>
        <w:ind w:left="-426" w:hanging="425"/>
        <w:jc w:val="both"/>
        <w:rPr>
          <w:rFonts w:ascii="Arial" w:eastAsia="Arial" w:hAnsi="Arial" w:cs="Arial"/>
          <w:color w:val="000000"/>
          <w:sz w:val="20"/>
          <w:szCs w:val="20"/>
        </w:rPr>
      </w:pPr>
      <w:r w:rsidRPr="00097D26">
        <w:rPr>
          <w:rFonts w:ascii="Arial" w:hAnsi="Arial" w:cs="Arial"/>
          <w:noProof/>
          <w:sz w:val="20"/>
          <w:szCs w:val="20"/>
          <w:lang w:val="es-AR"/>
        </w:rPr>
        <w:drawing>
          <wp:inline distT="0" distB="0" distL="0" distR="0">
            <wp:extent cx="6909249" cy="1974901"/>
            <wp:effectExtent l="0" t="0" r="6350" b="635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948732" cy="1986186"/>
                    </a:xfrm>
                    <a:prstGeom prst="rect">
                      <a:avLst/>
                    </a:prstGeom>
                    <a:noFill/>
                    <a:ln>
                      <a:noFill/>
                    </a:ln>
                  </pic:spPr>
                </pic:pic>
              </a:graphicData>
            </a:graphic>
          </wp:inline>
        </w:drawing>
      </w:r>
    </w:p>
    <w:p w:rsidR="002D56AE" w:rsidRPr="00097D26" w:rsidRDefault="002D56AE" w:rsidP="00CB47D2">
      <w:pPr>
        <w:spacing w:after="0" w:line="240" w:lineRule="auto"/>
        <w:jc w:val="both"/>
        <w:rPr>
          <w:rFonts w:ascii="Arial" w:eastAsia="Arial" w:hAnsi="Arial" w:cs="Arial"/>
          <w:color w:val="000000"/>
          <w:sz w:val="20"/>
          <w:szCs w:val="20"/>
        </w:rPr>
      </w:pPr>
      <w:r w:rsidRPr="00097D26">
        <w:rPr>
          <w:rFonts w:ascii="Arial" w:eastAsia="Arial" w:hAnsi="Arial" w:cs="Arial"/>
          <w:color w:val="000000"/>
          <w:sz w:val="20"/>
          <w:szCs w:val="20"/>
        </w:rPr>
        <w:t xml:space="preserve">Table </w:t>
      </w:r>
      <w:r w:rsidR="00220819">
        <w:rPr>
          <w:rFonts w:ascii="Arial" w:eastAsia="Arial" w:hAnsi="Arial" w:cs="Arial"/>
          <w:color w:val="000000"/>
          <w:sz w:val="20"/>
          <w:szCs w:val="20"/>
        </w:rPr>
        <w:t>8</w:t>
      </w:r>
      <w:r w:rsidRPr="00097D26">
        <w:rPr>
          <w:rFonts w:ascii="Arial" w:eastAsia="Arial" w:hAnsi="Arial" w:cs="Arial"/>
          <w:color w:val="000000"/>
          <w:sz w:val="20"/>
          <w:szCs w:val="20"/>
        </w:rPr>
        <w:t xml:space="preserve">. </w:t>
      </w:r>
      <w:proofErr w:type="gramStart"/>
      <w:r w:rsidRPr="00097D26">
        <w:rPr>
          <w:rFonts w:ascii="Arial" w:eastAsia="Arial" w:hAnsi="Arial" w:cs="Arial"/>
          <w:color w:val="000000"/>
          <w:sz w:val="20"/>
          <w:szCs w:val="20"/>
        </w:rPr>
        <w:t xml:space="preserve">For each region, this table show: mean daily temperature (°C), threshold temperature (°C), mean daily temperature in RCP </w:t>
      </w:r>
      <w:r w:rsidR="00CB47D2" w:rsidRPr="00097D26">
        <w:rPr>
          <w:rFonts w:ascii="Arial" w:eastAsia="Arial" w:hAnsi="Arial" w:cs="Arial"/>
          <w:color w:val="000000"/>
          <w:sz w:val="20"/>
          <w:szCs w:val="20"/>
        </w:rPr>
        <w:t>8</w:t>
      </w:r>
      <w:r w:rsidRPr="00097D26">
        <w:rPr>
          <w:rFonts w:ascii="Arial" w:eastAsia="Arial" w:hAnsi="Arial" w:cs="Arial"/>
          <w:color w:val="000000"/>
          <w:sz w:val="20"/>
          <w:szCs w:val="20"/>
        </w:rPr>
        <w:t xml:space="preserve">.5 scenario (°C), difference in T mean between the RCP </w:t>
      </w:r>
      <w:r w:rsidR="00CB47D2" w:rsidRPr="00097D26">
        <w:rPr>
          <w:rFonts w:ascii="Arial" w:eastAsia="Arial" w:hAnsi="Arial" w:cs="Arial"/>
          <w:color w:val="000000"/>
          <w:sz w:val="20"/>
          <w:szCs w:val="20"/>
        </w:rPr>
        <w:t>8</w:t>
      </w:r>
      <w:r w:rsidRPr="00097D26">
        <w:rPr>
          <w:rFonts w:ascii="Arial" w:eastAsia="Arial" w:hAnsi="Arial" w:cs="Arial"/>
          <w:color w:val="000000"/>
          <w:sz w:val="20"/>
          <w:szCs w:val="20"/>
        </w:rPr>
        <w:t xml:space="preserve">.5 scenario and the measured T with WFDEI (°C), the EC ratios between the expected under the RCP </w:t>
      </w:r>
      <w:r w:rsidR="00CB47D2" w:rsidRPr="00097D26">
        <w:rPr>
          <w:rFonts w:ascii="Arial" w:eastAsia="Arial" w:hAnsi="Arial" w:cs="Arial"/>
          <w:color w:val="000000"/>
          <w:sz w:val="20"/>
          <w:szCs w:val="20"/>
        </w:rPr>
        <w:t>8</w:t>
      </w:r>
      <w:r w:rsidRPr="00097D26">
        <w:rPr>
          <w:rFonts w:ascii="Arial" w:eastAsia="Arial" w:hAnsi="Arial" w:cs="Arial"/>
          <w:color w:val="000000"/>
          <w:sz w:val="20"/>
          <w:szCs w:val="20"/>
        </w:rPr>
        <w:t xml:space="preserve">.5 scenario and CAMMESA (observed residual EC); and the difference in EC comparing the expected under the RCP </w:t>
      </w:r>
      <w:r w:rsidR="00CB47D2" w:rsidRPr="00097D26">
        <w:rPr>
          <w:rFonts w:ascii="Arial" w:eastAsia="Arial" w:hAnsi="Arial" w:cs="Arial"/>
          <w:color w:val="000000"/>
          <w:sz w:val="20"/>
          <w:szCs w:val="20"/>
        </w:rPr>
        <w:t>8</w:t>
      </w:r>
      <w:r w:rsidRPr="00097D26">
        <w:rPr>
          <w:rFonts w:ascii="Arial" w:eastAsia="Arial" w:hAnsi="Arial" w:cs="Arial"/>
          <w:color w:val="000000"/>
          <w:sz w:val="20"/>
          <w:szCs w:val="20"/>
        </w:rPr>
        <w:t>.5 scenario and CAMMESA.</w:t>
      </w:r>
      <w:proofErr w:type="gramEnd"/>
    </w:p>
    <w:p w:rsidR="00B53797" w:rsidRPr="00097D26" w:rsidRDefault="00B53797" w:rsidP="002D56AE">
      <w:pPr>
        <w:spacing w:after="0" w:line="240" w:lineRule="auto"/>
        <w:ind w:left="-426" w:hanging="425"/>
        <w:jc w:val="both"/>
        <w:rPr>
          <w:rFonts w:ascii="Arial" w:eastAsia="Arial" w:hAnsi="Arial" w:cs="Arial"/>
          <w:color w:val="000000"/>
          <w:sz w:val="20"/>
          <w:szCs w:val="20"/>
        </w:rPr>
      </w:pPr>
    </w:p>
    <w:p w:rsidR="002D0891" w:rsidRPr="00097D26" w:rsidRDefault="002D0891" w:rsidP="002D0891">
      <w:pPr>
        <w:spacing w:after="0" w:line="360" w:lineRule="auto"/>
        <w:ind w:firstLine="708"/>
        <w:jc w:val="both"/>
        <w:rPr>
          <w:rFonts w:ascii="Arial" w:eastAsia="Arial" w:hAnsi="Arial" w:cs="Arial"/>
          <w:color w:val="000000"/>
          <w:sz w:val="20"/>
          <w:szCs w:val="20"/>
        </w:rPr>
      </w:pPr>
      <w:r w:rsidRPr="00097D26">
        <w:rPr>
          <w:rFonts w:ascii="Arial" w:eastAsia="Arial" w:hAnsi="Arial" w:cs="Arial"/>
          <w:b/>
          <w:color w:val="000000"/>
          <w:sz w:val="20"/>
          <w:szCs w:val="20"/>
        </w:rPr>
        <w:t xml:space="preserve">Appendix </w:t>
      </w:r>
      <w:r w:rsidR="00C96949">
        <w:rPr>
          <w:rFonts w:ascii="Arial" w:eastAsia="Arial" w:hAnsi="Arial" w:cs="Arial"/>
          <w:b/>
          <w:color w:val="000000"/>
          <w:sz w:val="20"/>
          <w:szCs w:val="20"/>
        </w:rPr>
        <w:t>F</w:t>
      </w:r>
      <w:r w:rsidRPr="00097D26">
        <w:rPr>
          <w:rFonts w:ascii="Arial" w:eastAsia="Arial" w:hAnsi="Arial" w:cs="Arial"/>
          <w:b/>
          <w:color w:val="000000"/>
          <w:sz w:val="20"/>
          <w:szCs w:val="20"/>
        </w:rPr>
        <w:t>: Results analysis</w:t>
      </w:r>
    </w:p>
    <w:p w:rsidR="001356E6" w:rsidRPr="00097D26" w:rsidRDefault="002D0891" w:rsidP="002D0891">
      <w:pPr>
        <w:spacing w:after="0" w:line="360" w:lineRule="auto"/>
        <w:ind w:firstLine="708"/>
        <w:jc w:val="both"/>
        <w:rPr>
          <w:rFonts w:ascii="Arial" w:eastAsia="Arial" w:hAnsi="Arial" w:cs="Arial"/>
          <w:color w:val="000000"/>
          <w:sz w:val="20"/>
          <w:szCs w:val="20"/>
        </w:rPr>
      </w:pPr>
      <w:r w:rsidRPr="00097D26">
        <w:rPr>
          <w:rFonts w:ascii="Arial" w:eastAsia="Arial" w:hAnsi="Arial" w:cs="Arial"/>
          <w:color w:val="000000"/>
          <w:sz w:val="20"/>
          <w:szCs w:val="20"/>
        </w:rPr>
        <w:t xml:space="preserve">To analyze the relation between electricity consumption and temperature we chose the best models adjusted (i.e. linear, quadratic, cubic spline and natural cubic spline) by the smaller </w:t>
      </w:r>
      <w:proofErr w:type="spellStart"/>
      <w:r w:rsidRPr="00097D26">
        <w:rPr>
          <w:rFonts w:ascii="Arial" w:eastAsia="Arial" w:hAnsi="Arial" w:cs="Arial"/>
          <w:color w:val="000000"/>
          <w:sz w:val="20"/>
          <w:szCs w:val="20"/>
        </w:rPr>
        <w:t>Akaike</w:t>
      </w:r>
      <w:proofErr w:type="spellEnd"/>
      <w:r w:rsidRPr="00097D26">
        <w:rPr>
          <w:rFonts w:ascii="Arial" w:eastAsia="Arial" w:hAnsi="Arial" w:cs="Arial"/>
          <w:color w:val="000000"/>
          <w:sz w:val="20"/>
          <w:szCs w:val="20"/>
        </w:rPr>
        <w:t xml:space="preserve"> value</w:t>
      </w:r>
      <w:r w:rsidR="00B740FA" w:rsidRPr="00097D26">
        <w:rPr>
          <w:rFonts w:ascii="Arial" w:eastAsia="Arial" w:hAnsi="Arial" w:cs="Arial"/>
          <w:color w:val="000000"/>
          <w:sz w:val="20"/>
          <w:szCs w:val="20"/>
        </w:rPr>
        <w:t>s</w:t>
      </w:r>
      <w:r w:rsidR="00702980" w:rsidRPr="00097D26">
        <w:rPr>
          <w:rFonts w:ascii="Arial" w:eastAsia="Arial" w:hAnsi="Arial" w:cs="Arial"/>
          <w:color w:val="000000"/>
          <w:sz w:val="20"/>
          <w:szCs w:val="20"/>
        </w:rPr>
        <w:t xml:space="preserve"> (Table </w:t>
      </w:r>
      <w:r w:rsidR="00097D26">
        <w:rPr>
          <w:rFonts w:ascii="Arial" w:eastAsia="Arial" w:hAnsi="Arial" w:cs="Arial"/>
          <w:color w:val="000000"/>
          <w:sz w:val="20"/>
          <w:szCs w:val="20"/>
        </w:rPr>
        <w:t>8</w:t>
      </w:r>
      <w:r w:rsidR="00702980" w:rsidRPr="00097D26">
        <w:rPr>
          <w:rFonts w:ascii="Arial" w:eastAsia="Arial" w:hAnsi="Arial" w:cs="Arial"/>
          <w:color w:val="000000"/>
          <w:sz w:val="20"/>
          <w:szCs w:val="20"/>
        </w:rPr>
        <w:t xml:space="preserve">). Coefficients of the best models adjusted is shown in Table </w:t>
      </w:r>
      <w:r w:rsidR="00097D26">
        <w:rPr>
          <w:rFonts w:ascii="Arial" w:eastAsia="Arial" w:hAnsi="Arial" w:cs="Arial"/>
          <w:color w:val="000000"/>
          <w:sz w:val="20"/>
          <w:szCs w:val="20"/>
        </w:rPr>
        <w:t>9</w:t>
      </w:r>
      <w:r w:rsidR="00EC6713" w:rsidRPr="00097D26">
        <w:rPr>
          <w:rFonts w:ascii="Arial" w:eastAsia="Arial" w:hAnsi="Arial" w:cs="Arial"/>
          <w:color w:val="000000"/>
          <w:sz w:val="20"/>
          <w:szCs w:val="20"/>
        </w:rPr>
        <w:t xml:space="preserve"> for 1997-2014 and Table </w:t>
      </w:r>
      <w:r w:rsidR="00097D26">
        <w:rPr>
          <w:rFonts w:ascii="Arial" w:eastAsia="Arial" w:hAnsi="Arial" w:cs="Arial"/>
          <w:color w:val="000000"/>
          <w:sz w:val="20"/>
          <w:szCs w:val="20"/>
        </w:rPr>
        <w:t>10</w:t>
      </w:r>
      <w:r w:rsidR="00EC6713" w:rsidRPr="00097D26">
        <w:rPr>
          <w:rFonts w:ascii="Arial" w:eastAsia="Arial" w:hAnsi="Arial" w:cs="Arial"/>
          <w:color w:val="000000"/>
          <w:sz w:val="20"/>
          <w:szCs w:val="20"/>
        </w:rPr>
        <w:t xml:space="preserve"> for the initial (1997-2001) and final (2011-2014) period</w:t>
      </w:r>
      <w:r w:rsidR="009E2ABD" w:rsidRPr="00097D26">
        <w:rPr>
          <w:rFonts w:ascii="Arial" w:eastAsia="Arial" w:hAnsi="Arial" w:cs="Arial"/>
          <w:color w:val="000000"/>
          <w:sz w:val="20"/>
          <w:szCs w:val="20"/>
        </w:rPr>
        <w:t>s</w:t>
      </w:r>
      <w:r w:rsidR="00EC6713" w:rsidRPr="00097D26">
        <w:rPr>
          <w:rFonts w:ascii="Arial" w:eastAsia="Arial" w:hAnsi="Arial" w:cs="Arial"/>
          <w:color w:val="000000"/>
          <w:sz w:val="20"/>
          <w:szCs w:val="20"/>
        </w:rPr>
        <w:t xml:space="preserve"> analyzed</w:t>
      </w:r>
      <w:r w:rsidR="00702980" w:rsidRPr="00097D26">
        <w:rPr>
          <w:rFonts w:ascii="Arial" w:eastAsia="Arial" w:hAnsi="Arial" w:cs="Arial"/>
          <w:color w:val="000000"/>
          <w:sz w:val="20"/>
          <w:szCs w:val="20"/>
        </w:rPr>
        <w:t>.</w:t>
      </w:r>
    </w:p>
    <w:p w:rsidR="001356E6" w:rsidRPr="00097D26" w:rsidRDefault="001356E6">
      <w:pPr>
        <w:rPr>
          <w:rFonts w:ascii="Arial" w:eastAsia="Arial" w:hAnsi="Arial" w:cs="Arial"/>
          <w:color w:val="000000"/>
          <w:sz w:val="20"/>
          <w:szCs w:val="20"/>
        </w:rPr>
      </w:pPr>
      <w:r w:rsidRPr="00097D26">
        <w:rPr>
          <w:rFonts w:ascii="Arial" w:eastAsia="Arial" w:hAnsi="Arial" w:cs="Arial"/>
          <w:color w:val="000000"/>
          <w:sz w:val="20"/>
          <w:szCs w:val="20"/>
        </w:rPr>
        <w:br w:type="page"/>
      </w:r>
    </w:p>
    <w:p w:rsidR="002D0891" w:rsidRPr="00097D26" w:rsidRDefault="002D0891" w:rsidP="002D0891">
      <w:pPr>
        <w:spacing w:after="0" w:line="360" w:lineRule="auto"/>
        <w:ind w:firstLine="708"/>
        <w:jc w:val="both"/>
        <w:rPr>
          <w:rFonts w:ascii="Arial" w:eastAsia="Arial" w:hAnsi="Arial" w:cs="Arial"/>
          <w:color w:val="000000"/>
          <w:sz w:val="20"/>
          <w:szCs w:val="20"/>
        </w:rPr>
      </w:pPr>
    </w:p>
    <w:p w:rsidR="001356E6" w:rsidRPr="00097D26" w:rsidRDefault="002D0891" w:rsidP="001356E6">
      <w:pPr>
        <w:spacing w:after="0"/>
        <w:ind w:left="340"/>
        <w:rPr>
          <w:rFonts w:ascii="Arial" w:hAnsi="Arial" w:cs="Arial"/>
          <w:sz w:val="20"/>
          <w:szCs w:val="20"/>
        </w:rPr>
      </w:pPr>
      <w:r w:rsidRPr="00097D26">
        <w:rPr>
          <w:rFonts w:ascii="Arial" w:hAnsi="Arial" w:cs="Arial"/>
          <w:sz w:val="20"/>
          <w:szCs w:val="20"/>
        </w:rPr>
        <w:t xml:space="preserve">Table </w:t>
      </w:r>
      <w:r w:rsidR="00220819">
        <w:rPr>
          <w:rFonts w:ascii="Arial" w:hAnsi="Arial" w:cs="Arial"/>
          <w:sz w:val="20"/>
          <w:szCs w:val="20"/>
        </w:rPr>
        <w:t>9</w:t>
      </w:r>
      <w:r w:rsidRPr="00097D26">
        <w:rPr>
          <w:rFonts w:ascii="Arial" w:hAnsi="Arial" w:cs="Arial"/>
          <w:sz w:val="20"/>
          <w:szCs w:val="20"/>
        </w:rPr>
        <w:t xml:space="preserve">. Comparison of </w:t>
      </w:r>
      <w:proofErr w:type="spellStart"/>
      <w:r w:rsidRPr="00097D26">
        <w:rPr>
          <w:rFonts w:ascii="Arial" w:hAnsi="Arial" w:cs="Arial"/>
          <w:sz w:val="20"/>
          <w:szCs w:val="20"/>
        </w:rPr>
        <w:t>Akaike</w:t>
      </w:r>
      <w:proofErr w:type="spellEnd"/>
      <w:r w:rsidRPr="00097D26">
        <w:rPr>
          <w:rFonts w:ascii="Arial" w:hAnsi="Arial" w:cs="Arial"/>
          <w:sz w:val="20"/>
          <w:szCs w:val="20"/>
        </w:rPr>
        <w:t xml:space="preserve"> criterion for each period</w:t>
      </w:r>
      <w:r w:rsidR="00556F46" w:rsidRPr="00097D26">
        <w:rPr>
          <w:rFonts w:ascii="Arial" w:hAnsi="Arial" w:cs="Arial"/>
          <w:sz w:val="20"/>
          <w:szCs w:val="20"/>
        </w:rPr>
        <w:t xml:space="preserve"> (1997-2014, 1997-2001 and 2011-2014)</w:t>
      </w:r>
      <w:r w:rsidRPr="00097D26">
        <w:rPr>
          <w:rFonts w:ascii="Arial" w:hAnsi="Arial" w:cs="Arial"/>
          <w:sz w:val="20"/>
          <w:szCs w:val="20"/>
        </w:rPr>
        <w:t xml:space="preserve"> and CAMMESA regions for </w:t>
      </w:r>
      <w:proofErr w:type="gramStart"/>
      <w:r w:rsidRPr="00097D26">
        <w:rPr>
          <w:rFonts w:ascii="Arial" w:hAnsi="Arial" w:cs="Arial"/>
          <w:sz w:val="20"/>
          <w:szCs w:val="20"/>
        </w:rPr>
        <w:t>4</w:t>
      </w:r>
      <w:proofErr w:type="gramEnd"/>
      <w:r w:rsidRPr="00097D26">
        <w:rPr>
          <w:rFonts w:ascii="Arial" w:hAnsi="Arial" w:cs="Arial"/>
          <w:sz w:val="20"/>
          <w:szCs w:val="20"/>
        </w:rPr>
        <w:t xml:space="preserve"> different </w:t>
      </w:r>
      <w:r w:rsidR="00B740FA" w:rsidRPr="00097D26">
        <w:rPr>
          <w:rFonts w:ascii="Arial" w:hAnsi="Arial" w:cs="Arial"/>
          <w:sz w:val="20"/>
          <w:szCs w:val="20"/>
        </w:rPr>
        <w:t>models</w:t>
      </w:r>
      <w:r w:rsidR="001356E6" w:rsidRPr="00097D26">
        <w:rPr>
          <w:rFonts w:ascii="Arial" w:hAnsi="Arial" w:cs="Arial"/>
          <w:sz w:val="20"/>
          <w:szCs w:val="20"/>
        </w:rPr>
        <w:t xml:space="preserve"> </w:t>
      </w:r>
      <w:r w:rsidRPr="00097D26">
        <w:rPr>
          <w:rFonts w:ascii="Arial" w:hAnsi="Arial" w:cs="Arial"/>
          <w:sz w:val="20"/>
          <w:szCs w:val="20"/>
        </w:rPr>
        <w:t>adjusted</w:t>
      </w:r>
      <w:r w:rsidR="001356E6" w:rsidRPr="00097D26">
        <w:rPr>
          <w:rFonts w:ascii="Arial" w:hAnsi="Arial" w:cs="Arial"/>
          <w:sz w:val="20"/>
          <w:szCs w:val="20"/>
        </w:rPr>
        <w:t xml:space="preserve">. </w:t>
      </w:r>
    </w:p>
    <w:p w:rsidR="00556F46" w:rsidRPr="00097D26" w:rsidRDefault="002D0891" w:rsidP="001356E6">
      <w:pPr>
        <w:spacing w:after="0"/>
        <w:ind w:left="1304"/>
        <w:rPr>
          <w:rFonts w:ascii="Arial" w:eastAsia="Arial" w:hAnsi="Arial" w:cs="Arial"/>
          <w:color w:val="000000"/>
          <w:sz w:val="20"/>
          <w:szCs w:val="20"/>
        </w:rPr>
      </w:pPr>
      <w:r w:rsidRPr="00097D26">
        <w:rPr>
          <w:rFonts w:ascii="Arial" w:hAnsi="Arial" w:cs="Arial"/>
          <w:sz w:val="20"/>
          <w:szCs w:val="20"/>
        </w:rPr>
        <w:t>.</w:t>
      </w:r>
      <w:r w:rsidR="009144EF" w:rsidRPr="00097D26">
        <w:rPr>
          <w:rFonts w:ascii="Arial" w:hAnsi="Arial" w:cs="Arial"/>
          <w:noProof/>
          <w:sz w:val="20"/>
          <w:szCs w:val="20"/>
          <w:lang w:val="es-AR"/>
        </w:rPr>
        <w:drawing>
          <wp:inline distT="0" distB="0" distL="0" distR="0" wp14:anchorId="3AAB1B2C" wp14:editId="513E32BD">
            <wp:extent cx="3689036" cy="6920179"/>
            <wp:effectExtent l="0" t="0" r="6985"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90533" cy="6922988"/>
                    </a:xfrm>
                    <a:prstGeom prst="rect">
                      <a:avLst/>
                    </a:prstGeom>
                    <a:noFill/>
                    <a:ln>
                      <a:noFill/>
                    </a:ln>
                  </pic:spPr>
                </pic:pic>
              </a:graphicData>
            </a:graphic>
          </wp:inline>
        </w:drawing>
      </w:r>
    </w:p>
    <w:p w:rsidR="00556F46" w:rsidRPr="00097D26" w:rsidRDefault="00556F46" w:rsidP="00556F46">
      <w:pPr>
        <w:jc w:val="center"/>
        <w:rPr>
          <w:rFonts w:ascii="Arial" w:hAnsi="Arial" w:cs="Arial"/>
          <w:sz w:val="20"/>
          <w:szCs w:val="20"/>
        </w:rPr>
      </w:pPr>
      <w:r w:rsidRPr="00097D26">
        <w:rPr>
          <w:rFonts w:ascii="Arial" w:hAnsi="Arial" w:cs="Arial"/>
          <w:noProof/>
          <w:sz w:val="20"/>
          <w:szCs w:val="20"/>
          <w:lang w:val="es-AR"/>
        </w:rPr>
        <w:lastRenderedPageBreak/>
        <w:drawing>
          <wp:inline distT="0" distB="0" distL="0" distR="0" wp14:anchorId="4785C69E" wp14:editId="72216C3E">
            <wp:extent cx="3596400" cy="6944400"/>
            <wp:effectExtent l="0" t="0" r="444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96400" cy="6944400"/>
                    </a:xfrm>
                    <a:prstGeom prst="rect">
                      <a:avLst/>
                    </a:prstGeom>
                    <a:noFill/>
                    <a:ln>
                      <a:noFill/>
                    </a:ln>
                  </pic:spPr>
                </pic:pic>
              </a:graphicData>
            </a:graphic>
          </wp:inline>
        </w:drawing>
      </w:r>
      <w:r w:rsidRPr="00097D26">
        <w:rPr>
          <w:rFonts w:ascii="Arial" w:hAnsi="Arial" w:cs="Arial"/>
          <w:noProof/>
          <w:sz w:val="20"/>
          <w:szCs w:val="20"/>
          <w:lang w:val="es-AR"/>
        </w:rPr>
        <w:lastRenderedPageBreak/>
        <w:drawing>
          <wp:inline distT="0" distB="0" distL="0" distR="0" wp14:anchorId="1E28FFE4" wp14:editId="25ED9576">
            <wp:extent cx="3431189" cy="5552236"/>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31997" cy="5553544"/>
                    </a:xfrm>
                    <a:prstGeom prst="rect">
                      <a:avLst/>
                    </a:prstGeom>
                    <a:noFill/>
                    <a:ln>
                      <a:noFill/>
                    </a:ln>
                  </pic:spPr>
                </pic:pic>
              </a:graphicData>
            </a:graphic>
          </wp:inline>
        </w:drawing>
      </w:r>
    </w:p>
    <w:p w:rsidR="002D0891" w:rsidRPr="00097D26" w:rsidRDefault="002D0891" w:rsidP="002D0891">
      <w:pPr>
        <w:rPr>
          <w:rFonts w:ascii="Arial" w:hAnsi="Arial" w:cs="Arial"/>
          <w:sz w:val="20"/>
          <w:szCs w:val="20"/>
        </w:rPr>
      </w:pPr>
    </w:p>
    <w:p w:rsidR="00EC6713" w:rsidRPr="00097D26" w:rsidRDefault="00EC6713" w:rsidP="002D0891">
      <w:pPr>
        <w:rPr>
          <w:rFonts w:ascii="Arial" w:hAnsi="Arial" w:cs="Arial"/>
          <w:sz w:val="20"/>
          <w:szCs w:val="20"/>
        </w:rPr>
        <w:sectPr w:rsidR="00EC6713" w:rsidRPr="00097D26">
          <w:headerReference w:type="default" r:id="rId34"/>
          <w:pgSz w:w="11906" w:h="16838"/>
          <w:pgMar w:top="1417" w:right="1701" w:bottom="1417" w:left="1701" w:header="708" w:footer="708" w:gutter="0"/>
          <w:cols w:space="708"/>
          <w:docGrid w:linePitch="360"/>
        </w:sectPr>
      </w:pPr>
    </w:p>
    <w:p w:rsidR="002D0891" w:rsidRPr="00097D26" w:rsidRDefault="00EC6713" w:rsidP="00B74BFA">
      <w:pPr>
        <w:spacing w:after="0"/>
        <w:ind w:left="-1361"/>
        <w:rPr>
          <w:rFonts w:ascii="Arial" w:hAnsi="Arial" w:cs="Arial"/>
          <w:sz w:val="20"/>
          <w:szCs w:val="20"/>
        </w:rPr>
      </w:pPr>
      <w:r w:rsidRPr="00097D26">
        <w:rPr>
          <w:rFonts w:ascii="Arial" w:hAnsi="Arial" w:cs="Arial"/>
          <w:noProof/>
          <w:sz w:val="20"/>
          <w:szCs w:val="20"/>
          <w:lang w:val="es-AR"/>
        </w:rPr>
        <w:lastRenderedPageBreak/>
        <w:drawing>
          <wp:inline distT="0" distB="0" distL="0" distR="0" wp14:anchorId="40CF8533" wp14:editId="7435BE34">
            <wp:extent cx="10621670" cy="126552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24945" cy="1265919"/>
                    </a:xfrm>
                    <a:prstGeom prst="rect">
                      <a:avLst/>
                    </a:prstGeom>
                    <a:noFill/>
                    <a:ln>
                      <a:noFill/>
                    </a:ln>
                  </pic:spPr>
                </pic:pic>
              </a:graphicData>
            </a:graphic>
          </wp:inline>
        </w:drawing>
      </w:r>
    </w:p>
    <w:p w:rsidR="00EC6713" w:rsidRPr="00097D26" w:rsidRDefault="00EC6713" w:rsidP="00B74BFA">
      <w:pPr>
        <w:spacing w:after="0" w:line="240" w:lineRule="auto"/>
        <w:ind w:firstLine="708"/>
        <w:jc w:val="both"/>
        <w:rPr>
          <w:rFonts w:ascii="Arial" w:eastAsia="Arial" w:hAnsi="Arial" w:cs="Arial"/>
          <w:color w:val="000000"/>
          <w:sz w:val="20"/>
          <w:szCs w:val="20"/>
        </w:rPr>
      </w:pPr>
      <w:r w:rsidRPr="00097D26">
        <w:rPr>
          <w:rFonts w:ascii="Arial" w:hAnsi="Arial" w:cs="Arial"/>
          <w:sz w:val="20"/>
          <w:szCs w:val="20"/>
        </w:rPr>
        <w:t>Table</w:t>
      </w:r>
      <w:r w:rsidR="00C916D3" w:rsidRPr="00097D26">
        <w:rPr>
          <w:rFonts w:ascii="Arial" w:hAnsi="Arial" w:cs="Arial"/>
          <w:sz w:val="20"/>
          <w:szCs w:val="20"/>
        </w:rPr>
        <w:t xml:space="preserve"> </w:t>
      </w:r>
      <w:r w:rsidR="00220819">
        <w:rPr>
          <w:rFonts w:ascii="Arial" w:hAnsi="Arial" w:cs="Arial"/>
          <w:sz w:val="20"/>
          <w:szCs w:val="20"/>
        </w:rPr>
        <w:t>10</w:t>
      </w:r>
      <w:r w:rsidRPr="00097D26">
        <w:rPr>
          <w:rFonts w:ascii="Arial" w:hAnsi="Arial" w:cs="Arial"/>
          <w:sz w:val="20"/>
          <w:szCs w:val="20"/>
        </w:rPr>
        <w:t xml:space="preserve">. </w:t>
      </w:r>
      <w:r w:rsidRPr="00097D26">
        <w:rPr>
          <w:rFonts w:ascii="Arial" w:eastAsia="Arial" w:hAnsi="Arial" w:cs="Arial"/>
          <w:color w:val="000000"/>
          <w:sz w:val="20"/>
          <w:szCs w:val="20"/>
        </w:rPr>
        <w:t xml:space="preserve">Coefficients of the best models adjusted for 1997-2014 </w:t>
      </w:r>
      <w:r w:rsidR="004B03EF" w:rsidRPr="00097D26">
        <w:rPr>
          <w:rFonts w:ascii="Arial" w:eastAsia="Arial" w:hAnsi="Arial" w:cs="Arial"/>
          <w:color w:val="000000"/>
          <w:sz w:val="20"/>
          <w:szCs w:val="20"/>
        </w:rPr>
        <w:t xml:space="preserve">for each region are shown: </w:t>
      </w:r>
      <w:r w:rsidRPr="00097D26">
        <w:rPr>
          <w:rFonts w:ascii="Arial" w:eastAsia="Arial" w:hAnsi="Arial" w:cs="Arial"/>
          <w:color w:val="000000"/>
          <w:sz w:val="20"/>
          <w:szCs w:val="20"/>
        </w:rPr>
        <w:t>Mean square error (MSE), Root-mean-square error (RMSE), Coefficient of determination</w:t>
      </w:r>
      <w:r w:rsidR="004B03EF" w:rsidRPr="00097D26">
        <w:rPr>
          <w:rFonts w:ascii="Arial" w:eastAsia="Arial" w:hAnsi="Arial" w:cs="Arial"/>
          <w:color w:val="000000"/>
          <w:sz w:val="20"/>
          <w:szCs w:val="20"/>
        </w:rPr>
        <w:t xml:space="preserve"> </w:t>
      </w:r>
      <w:r w:rsidRPr="00097D26">
        <w:rPr>
          <w:rFonts w:ascii="Arial" w:eastAsia="Arial" w:hAnsi="Arial" w:cs="Arial"/>
          <w:color w:val="000000"/>
          <w:sz w:val="20"/>
          <w:szCs w:val="20"/>
        </w:rPr>
        <w:t>(R</w:t>
      </w:r>
      <w:r w:rsidRPr="00097D26">
        <w:rPr>
          <w:rFonts w:ascii="Arial" w:eastAsia="Arial" w:hAnsi="Arial" w:cs="Arial"/>
          <w:color w:val="000000"/>
          <w:sz w:val="20"/>
          <w:szCs w:val="20"/>
          <w:vertAlign w:val="superscript"/>
        </w:rPr>
        <w:t>2</w:t>
      </w:r>
      <w:r w:rsidRPr="00097D26">
        <w:rPr>
          <w:rFonts w:ascii="Arial" w:eastAsia="Arial" w:hAnsi="Arial" w:cs="Arial"/>
          <w:color w:val="000000"/>
          <w:sz w:val="20"/>
          <w:szCs w:val="20"/>
        </w:rPr>
        <w:t>)</w:t>
      </w:r>
      <w:r w:rsidR="004B03EF" w:rsidRPr="00097D26">
        <w:rPr>
          <w:rFonts w:ascii="Arial" w:eastAsia="Arial" w:hAnsi="Arial" w:cs="Arial"/>
          <w:color w:val="000000"/>
          <w:sz w:val="20"/>
          <w:szCs w:val="20"/>
        </w:rPr>
        <w:t>, intercept, slope 1 (S1), 2 (S2) and 3 (S3) the best models adjusted and the p-values, lower (LW) and upper (UP) confidence inter</w:t>
      </w:r>
      <w:r w:rsidR="00097D26">
        <w:rPr>
          <w:rFonts w:ascii="Arial" w:eastAsia="Arial" w:hAnsi="Arial" w:cs="Arial"/>
          <w:color w:val="000000"/>
          <w:sz w:val="20"/>
          <w:szCs w:val="20"/>
        </w:rPr>
        <w:t xml:space="preserve">vals (CI) for each coefficient. </w:t>
      </w:r>
      <w:r w:rsidR="00097D26" w:rsidRPr="00097D26">
        <w:rPr>
          <w:rFonts w:ascii="Arial" w:eastAsia="Arial" w:hAnsi="Arial" w:cs="Arial"/>
          <w:color w:val="000000"/>
          <w:sz w:val="20"/>
          <w:szCs w:val="20"/>
        </w:rPr>
        <w:t>Note that units</w:t>
      </w:r>
      <w:r w:rsidR="00097D26">
        <w:rPr>
          <w:rFonts w:ascii="Arial" w:eastAsia="Arial" w:hAnsi="Arial" w:cs="Arial"/>
          <w:color w:val="000000"/>
          <w:sz w:val="20"/>
          <w:szCs w:val="20"/>
        </w:rPr>
        <w:t xml:space="preserve"> for EC </w:t>
      </w:r>
      <w:proofErr w:type="gramStart"/>
      <w:r w:rsidR="00097D26">
        <w:rPr>
          <w:rFonts w:ascii="Arial" w:eastAsia="Arial" w:hAnsi="Arial" w:cs="Arial"/>
          <w:color w:val="000000"/>
          <w:sz w:val="20"/>
          <w:szCs w:val="20"/>
        </w:rPr>
        <w:t>are</w:t>
      </w:r>
      <w:r w:rsidR="00097D26" w:rsidRPr="00097D26">
        <w:rPr>
          <w:rFonts w:ascii="Arial" w:eastAsia="Arial" w:hAnsi="Arial" w:cs="Arial"/>
          <w:color w:val="000000"/>
          <w:sz w:val="20"/>
          <w:szCs w:val="20"/>
        </w:rPr>
        <w:t xml:space="preserve"> expressed</w:t>
      </w:r>
      <w:proofErr w:type="gramEnd"/>
      <w:r w:rsidR="00097D26" w:rsidRPr="00097D26">
        <w:rPr>
          <w:rFonts w:ascii="Arial" w:eastAsia="Arial" w:hAnsi="Arial" w:cs="Arial"/>
          <w:color w:val="000000"/>
          <w:sz w:val="20"/>
          <w:szCs w:val="20"/>
        </w:rPr>
        <w:t xml:space="preserve"> in MWh/cap</w:t>
      </w:r>
      <w:r w:rsidR="00097D26">
        <w:rPr>
          <w:rFonts w:ascii="Arial" w:eastAsia="Arial" w:hAnsi="Arial" w:cs="Arial"/>
          <w:color w:val="000000"/>
          <w:sz w:val="20"/>
          <w:szCs w:val="20"/>
        </w:rPr>
        <w:t>.</w:t>
      </w:r>
    </w:p>
    <w:p w:rsidR="00B74BFA" w:rsidRPr="00097D26" w:rsidRDefault="00B74BFA" w:rsidP="00EC6713">
      <w:pPr>
        <w:spacing w:after="0" w:line="360" w:lineRule="auto"/>
        <w:ind w:firstLine="708"/>
        <w:jc w:val="both"/>
        <w:rPr>
          <w:rFonts w:ascii="Arial" w:eastAsia="Arial" w:hAnsi="Arial" w:cs="Arial"/>
          <w:color w:val="000000"/>
          <w:sz w:val="20"/>
          <w:szCs w:val="20"/>
        </w:rPr>
      </w:pPr>
    </w:p>
    <w:p w:rsidR="00EC6713" w:rsidRPr="00097D26" w:rsidRDefault="00B74BFA" w:rsidP="00B74BFA">
      <w:pPr>
        <w:spacing w:after="0" w:line="360" w:lineRule="auto"/>
        <w:ind w:left="-2041" w:firstLine="708"/>
        <w:jc w:val="both"/>
        <w:rPr>
          <w:rFonts w:ascii="Arial" w:eastAsia="Arial" w:hAnsi="Arial" w:cs="Arial"/>
          <w:color w:val="000000"/>
          <w:sz w:val="20"/>
          <w:szCs w:val="20"/>
        </w:rPr>
      </w:pPr>
      <w:r w:rsidRPr="00097D26">
        <w:rPr>
          <w:rFonts w:ascii="Arial" w:hAnsi="Arial" w:cs="Arial"/>
          <w:noProof/>
          <w:sz w:val="20"/>
          <w:szCs w:val="20"/>
          <w:lang w:val="es-AR"/>
        </w:rPr>
        <w:drawing>
          <wp:inline distT="0" distB="0" distL="0" distR="0" wp14:anchorId="561660A7" wp14:editId="3386CC92">
            <wp:extent cx="10592410" cy="236280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593506" cy="2363053"/>
                    </a:xfrm>
                    <a:prstGeom prst="rect">
                      <a:avLst/>
                    </a:prstGeom>
                    <a:noFill/>
                    <a:ln>
                      <a:noFill/>
                    </a:ln>
                  </pic:spPr>
                </pic:pic>
              </a:graphicData>
            </a:graphic>
          </wp:inline>
        </w:drawing>
      </w:r>
    </w:p>
    <w:p w:rsidR="00097D26" w:rsidRPr="00097D26" w:rsidRDefault="00B74BFA" w:rsidP="00097D26">
      <w:pPr>
        <w:spacing w:after="0" w:line="240" w:lineRule="auto"/>
        <w:ind w:firstLine="708"/>
        <w:jc w:val="both"/>
        <w:rPr>
          <w:rFonts w:ascii="Arial" w:eastAsia="Arial" w:hAnsi="Arial" w:cs="Arial"/>
          <w:color w:val="000000"/>
          <w:sz w:val="20"/>
          <w:szCs w:val="20"/>
        </w:rPr>
      </w:pPr>
      <w:r w:rsidRPr="00097D26">
        <w:rPr>
          <w:rFonts w:ascii="Arial" w:hAnsi="Arial" w:cs="Arial"/>
          <w:sz w:val="20"/>
          <w:szCs w:val="20"/>
        </w:rPr>
        <w:t>Table</w:t>
      </w:r>
      <w:r w:rsidR="00C916D3" w:rsidRPr="00097D26">
        <w:rPr>
          <w:rFonts w:ascii="Arial" w:hAnsi="Arial" w:cs="Arial"/>
          <w:sz w:val="20"/>
          <w:szCs w:val="20"/>
        </w:rPr>
        <w:t xml:space="preserve"> </w:t>
      </w:r>
      <w:r w:rsidR="00220819">
        <w:rPr>
          <w:rFonts w:ascii="Arial" w:hAnsi="Arial" w:cs="Arial"/>
          <w:sz w:val="20"/>
          <w:szCs w:val="20"/>
        </w:rPr>
        <w:t>11</w:t>
      </w:r>
      <w:r w:rsidRPr="00097D26">
        <w:rPr>
          <w:rFonts w:ascii="Arial" w:hAnsi="Arial" w:cs="Arial"/>
          <w:sz w:val="20"/>
          <w:szCs w:val="20"/>
        </w:rPr>
        <w:t xml:space="preserve">. </w:t>
      </w:r>
      <w:r w:rsidRPr="00097D26">
        <w:rPr>
          <w:rFonts w:ascii="Arial" w:eastAsia="Arial" w:hAnsi="Arial" w:cs="Arial"/>
          <w:color w:val="000000"/>
          <w:sz w:val="20"/>
          <w:szCs w:val="20"/>
        </w:rPr>
        <w:t>Coefficients of the best models adjusted for the initial (1997-2001) and final (2011-2014) periods analyzed for each region are shown: Mean square error (MSE), Root-mean-square error (RMSE), Coefficient of determination (R</w:t>
      </w:r>
      <w:r w:rsidRPr="00097D26">
        <w:rPr>
          <w:rFonts w:ascii="Arial" w:eastAsia="Arial" w:hAnsi="Arial" w:cs="Arial"/>
          <w:color w:val="000000"/>
          <w:sz w:val="20"/>
          <w:szCs w:val="20"/>
          <w:vertAlign w:val="superscript"/>
        </w:rPr>
        <w:t>2</w:t>
      </w:r>
      <w:r w:rsidRPr="00097D26">
        <w:rPr>
          <w:rFonts w:ascii="Arial" w:eastAsia="Arial" w:hAnsi="Arial" w:cs="Arial"/>
          <w:color w:val="000000"/>
          <w:sz w:val="20"/>
          <w:szCs w:val="20"/>
        </w:rPr>
        <w:t>), intercept, slope 1 (S1), 2 (S2) and 3 (S3) the best models adjusted and the p-values, lower (LW) and upper (UP) confidence intervals (CI) for each coefficient.</w:t>
      </w:r>
      <w:r w:rsidR="00097D26">
        <w:rPr>
          <w:rFonts w:ascii="Arial" w:eastAsia="Arial" w:hAnsi="Arial" w:cs="Arial"/>
          <w:color w:val="000000"/>
          <w:sz w:val="20"/>
          <w:szCs w:val="20"/>
        </w:rPr>
        <w:t xml:space="preserve"> </w:t>
      </w:r>
      <w:r w:rsidR="00097D26" w:rsidRPr="00097D26">
        <w:rPr>
          <w:rFonts w:ascii="Arial" w:eastAsia="Arial" w:hAnsi="Arial" w:cs="Arial"/>
          <w:color w:val="000000"/>
          <w:sz w:val="20"/>
          <w:szCs w:val="20"/>
        </w:rPr>
        <w:t>Note that units</w:t>
      </w:r>
      <w:r w:rsidR="00097D26">
        <w:rPr>
          <w:rFonts w:ascii="Arial" w:eastAsia="Arial" w:hAnsi="Arial" w:cs="Arial"/>
          <w:color w:val="000000"/>
          <w:sz w:val="20"/>
          <w:szCs w:val="20"/>
        </w:rPr>
        <w:t xml:space="preserve"> for EC </w:t>
      </w:r>
      <w:proofErr w:type="gramStart"/>
      <w:r w:rsidR="00097D26">
        <w:rPr>
          <w:rFonts w:ascii="Arial" w:eastAsia="Arial" w:hAnsi="Arial" w:cs="Arial"/>
          <w:color w:val="000000"/>
          <w:sz w:val="20"/>
          <w:szCs w:val="20"/>
        </w:rPr>
        <w:t>are</w:t>
      </w:r>
      <w:r w:rsidR="00097D26" w:rsidRPr="00097D26">
        <w:rPr>
          <w:rFonts w:ascii="Arial" w:eastAsia="Arial" w:hAnsi="Arial" w:cs="Arial"/>
          <w:color w:val="000000"/>
          <w:sz w:val="20"/>
          <w:szCs w:val="20"/>
        </w:rPr>
        <w:t xml:space="preserve"> expressed</w:t>
      </w:r>
      <w:proofErr w:type="gramEnd"/>
      <w:r w:rsidR="00097D26" w:rsidRPr="00097D26">
        <w:rPr>
          <w:rFonts w:ascii="Arial" w:eastAsia="Arial" w:hAnsi="Arial" w:cs="Arial"/>
          <w:color w:val="000000"/>
          <w:sz w:val="20"/>
          <w:szCs w:val="20"/>
        </w:rPr>
        <w:t xml:space="preserve"> in MWh/cap</w:t>
      </w:r>
      <w:r w:rsidR="00097D26">
        <w:rPr>
          <w:rFonts w:ascii="Arial" w:eastAsia="Arial" w:hAnsi="Arial" w:cs="Arial"/>
          <w:color w:val="000000"/>
          <w:sz w:val="20"/>
          <w:szCs w:val="20"/>
        </w:rPr>
        <w:t>.</w:t>
      </w:r>
    </w:p>
    <w:sectPr w:rsidR="00097D26" w:rsidRPr="00097D26" w:rsidSect="00EC6713">
      <w:pgSz w:w="16838" w:h="11906"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1AA" w:rsidRDefault="005451AA" w:rsidP="009B29CE">
      <w:pPr>
        <w:spacing w:after="0" w:line="240" w:lineRule="auto"/>
      </w:pPr>
      <w:r>
        <w:separator/>
      </w:r>
    </w:p>
  </w:endnote>
  <w:endnote w:type="continuationSeparator" w:id="0">
    <w:p w:rsidR="005451AA" w:rsidRDefault="005451AA" w:rsidP="009B2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1AA" w:rsidRDefault="005451AA" w:rsidP="009B29CE">
      <w:pPr>
        <w:spacing w:after="0" w:line="240" w:lineRule="auto"/>
      </w:pPr>
      <w:r>
        <w:separator/>
      </w:r>
    </w:p>
  </w:footnote>
  <w:footnote w:type="continuationSeparator" w:id="0">
    <w:p w:rsidR="005451AA" w:rsidRDefault="005451AA" w:rsidP="009B2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9CE" w:rsidRPr="009B29CE" w:rsidRDefault="009B29CE" w:rsidP="009B29CE">
    <w:pPr>
      <w:widowControl w:val="0"/>
      <w:spacing w:after="0" w:line="360" w:lineRule="auto"/>
      <w:ind w:firstLine="720"/>
      <w:jc w:val="right"/>
      <w:rPr>
        <w:rFonts w:ascii="Arial" w:eastAsia="Arial" w:hAnsi="Arial" w:cs="Arial"/>
        <w:color w:val="222222"/>
        <w:sz w:val="20"/>
        <w:szCs w:val="20"/>
        <w:highlight w:val="white"/>
      </w:rPr>
    </w:pPr>
    <w:r w:rsidRPr="009B29CE">
      <w:rPr>
        <w:rFonts w:ascii="Arial" w:eastAsia="Arial" w:hAnsi="Arial" w:cs="Arial"/>
        <w:color w:val="222222"/>
        <w:sz w:val="20"/>
        <w:szCs w:val="20"/>
        <w:highlight w:val="white"/>
      </w:rPr>
      <w:t>“</w:t>
    </w:r>
    <w:proofErr w:type="spellStart"/>
    <w:r w:rsidRPr="009B29CE">
      <w:rPr>
        <w:rFonts w:ascii="Arial" w:eastAsia="Arial" w:hAnsi="Arial" w:cs="Arial"/>
        <w:color w:val="222222"/>
        <w:sz w:val="20"/>
        <w:szCs w:val="20"/>
        <w:highlight w:val="white"/>
      </w:rPr>
      <w:t>Spatio</w:t>
    </w:r>
    <w:proofErr w:type="spellEnd"/>
    <w:r w:rsidRPr="009B29CE">
      <w:rPr>
        <w:rFonts w:ascii="Arial" w:eastAsia="Arial" w:hAnsi="Arial" w:cs="Arial"/>
        <w:color w:val="222222"/>
        <w:sz w:val="20"/>
        <w:szCs w:val="20"/>
        <w:highlight w:val="white"/>
      </w:rPr>
      <w:t>-temporal characterization of the relationship between electricity consumption and daily air temperature in Argentina”</w:t>
    </w:r>
  </w:p>
  <w:p w:rsidR="009B29CE" w:rsidRPr="009B29CE" w:rsidRDefault="009B29CE" w:rsidP="009B29CE">
    <w:pPr>
      <w:widowControl w:val="0"/>
      <w:spacing w:after="0" w:line="360" w:lineRule="auto"/>
      <w:ind w:firstLine="720"/>
      <w:jc w:val="right"/>
      <w:rPr>
        <w:rFonts w:ascii="Arial" w:eastAsia="Arial" w:hAnsi="Arial" w:cs="Arial"/>
        <w:color w:val="000000"/>
        <w:sz w:val="20"/>
        <w:szCs w:val="20"/>
        <w:lang w:val="es-AR"/>
      </w:rPr>
    </w:pPr>
    <w:r w:rsidRPr="009B29CE">
      <w:rPr>
        <w:rFonts w:ascii="Arial" w:eastAsia="Arial" w:hAnsi="Arial" w:cs="Arial"/>
        <w:color w:val="000000"/>
        <w:sz w:val="20"/>
        <w:szCs w:val="20"/>
        <w:lang w:val="es-AR"/>
      </w:rPr>
      <w:t xml:space="preserve">Tamara S. Propato, Diego de </w:t>
    </w:r>
    <w:proofErr w:type="spellStart"/>
    <w:r w:rsidRPr="009B29CE">
      <w:rPr>
        <w:rFonts w:ascii="Arial" w:eastAsia="Arial" w:hAnsi="Arial" w:cs="Arial"/>
        <w:color w:val="000000"/>
        <w:sz w:val="20"/>
        <w:szCs w:val="20"/>
        <w:lang w:val="es-AR"/>
      </w:rPr>
      <w:t>Abelleyra</w:t>
    </w:r>
    <w:proofErr w:type="spellEnd"/>
    <w:r w:rsidRPr="009B29CE">
      <w:rPr>
        <w:rFonts w:ascii="Arial" w:eastAsia="Arial" w:hAnsi="Arial" w:cs="Arial"/>
        <w:color w:val="000000"/>
        <w:sz w:val="20"/>
        <w:szCs w:val="20"/>
        <w:lang w:val="es-AR"/>
      </w:rPr>
      <w:t xml:space="preserve">, María </w:t>
    </w:r>
    <w:proofErr w:type="spellStart"/>
    <w:r w:rsidRPr="009B29CE">
      <w:rPr>
        <w:rFonts w:ascii="Arial" w:eastAsia="Arial" w:hAnsi="Arial" w:cs="Arial"/>
        <w:color w:val="000000"/>
        <w:sz w:val="20"/>
        <w:szCs w:val="20"/>
        <w:lang w:val="es-AR"/>
      </w:rPr>
      <w:t>Semmartin</w:t>
    </w:r>
    <w:proofErr w:type="spellEnd"/>
    <w:r w:rsidRPr="009B29CE">
      <w:rPr>
        <w:rFonts w:ascii="Arial" w:eastAsia="Arial" w:hAnsi="Arial" w:cs="Arial"/>
        <w:color w:val="000000"/>
        <w:sz w:val="20"/>
        <w:szCs w:val="20"/>
        <w:lang w:val="es-AR"/>
      </w:rPr>
      <w:t xml:space="preserve"> &amp; Santiago R. Verón</w:t>
    </w:r>
  </w:p>
  <w:p w:rsidR="009B29CE" w:rsidRPr="009B29CE" w:rsidRDefault="009B29CE" w:rsidP="009B29CE">
    <w:pPr>
      <w:widowControl w:val="0"/>
      <w:spacing w:after="0" w:line="360" w:lineRule="auto"/>
      <w:jc w:val="right"/>
      <w:rPr>
        <w:rFonts w:ascii="Arial" w:eastAsia="Arial" w:hAnsi="Arial" w:cs="Arial"/>
        <w:color w:val="000000"/>
        <w:sz w:val="20"/>
        <w:szCs w:val="20"/>
      </w:rPr>
    </w:pPr>
    <w:proofErr w:type="gramStart"/>
    <w:r w:rsidRPr="009B29CE">
      <w:rPr>
        <w:rFonts w:ascii="Arial" w:eastAsia="Arial" w:hAnsi="Arial" w:cs="Arial"/>
        <w:color w:val="000000"/>
        <w:sz w:val="20"/>
        <w:szCs w:val="20"/>
      </w:rPr>
      <w:t>e-mail</w:t>
    </w:r>
    <w:proofErr w:type="gramEnd"/>
    <w:r w:rsidRPr="009B29CE">
      <w:rPr>
        <w:rFonts w:ascii="Arial" w:eastAsia="Arial" w:hAnsi="Arial" w:cs="Arial"/>
        <w:color w:val="000000"/>
        <w:sz w:val="20"/>
        <w:szCs w:val="20"/>
      </w:rPr>
      <w:t xml:space="preserve">: </w:t>
    </w:r>
    <w:hyperlink r:id="rId1">
      <w:r w:rsidRPr="009B29CE">
        <w:rPr>
          <w:rStyle w:val="EnlacedeInternet"/>
          <w:rFonts w:ascii="Arial" w:eastAsia="Arial" w:hAnsi="Arial" w:cs="Arial"/>
          <w:sz w:val="20"/>
          <w:szCs w:val="20"/>
        </w:rPr>
        <w:t>tpropato@agro.uba.ar</w:t>
      </w:r>
    </w:hyperlink>
    <w:r w:rsidRPr="009B29CE">
      <w:rPr>
        <w:rFonts w:ascii="Arial" w:eastAsia="Arial" w:hAnsi="Arial" w:cs="Arial"/>
        <w:color w:val="000000"/>
        <w:sz w:val="20"/>
        <w:szCs w:val="20"/>
      </w:rPr>
      <w:t xml:space="preserve"> or </w:t>
    </w:r>
    <w:hyperlink r:id="rId2">
      <w:r w:rsidRPr="009B29CE">
        <w:rPr>
          <w:rStyle w:val="EnlacedeInternet"/>
          <w:rFonts w:ascii="Arial" w:eastAsia="Arial" w:hAnsi="Arial" w:cs="Arial"/>
          <w:sz w:val="20"/>
          <w:szCs w:val="20"/>
        </w:rPr>
        <w:t>propato.tamara@inta.gob.ar</w:t>
      </w:r>
    </w:hyperlink>
  </w:p>
  <w:p w:rsidR="009B29CE" w:rsidRPr="009B29CE" w:rsidRDefault="009B29CE" w:rsidP="009B29CE">
    <w:pPr>
      <w:widowControl w:val="0"/>
      <w:spacing w:after="0" w:line="360" w:lineRule="auto"/>
      <w:ind w:firstLine="72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EB4"/>
    <w:rsid w:val="0000225E"/>
    <w:rsid w:val="00033DC3"/>
    <w:rsid w:val="00060030"/>
    <w:rsid w:val="00060D20"/>
    <w:rsid w:val="00097D26"/>
    <w:rsid w:val="000A0421"/>
    <w:rsid w:val="000F52CF"/>
    <w:rsid w:val="00132F4E"/>
    <w:rsid w:val="001356E6"/>
    <w:rsid w:val="00151FB6"/>
    <w:rsid w:val="001E5AC4"/>
    <w:rsid w:val="001E745D"/>
    <w:rsid w:val="00203D60"/>
    <w:rsid w:val="00220819"/>
    <w:rsid w:val="00230A41"/>
    <w:rsid w:val="002504C5"/>
    <w:rsid w:val="0026653F"/>
    <w:rsid w:val="002808E0"/>
    <w:rsid w:val="002961B8"/>
    <w:rsid w:val="002D0891"/>
    <w:rsid w:val="002D56AE"/>
    <w:rsid w:val="002E763C"/>
    <w:rsid w:val="00302148"/>
    <w:rsid w:val="0030421B"/>
    <w:rsid w:val="00395E3D"/>
    <w:rsid w:val="003A5F8D"/>
    <w:rsid w:val="003C0078"/>
    <w:rsid w:val="003C7830"/>
    <w:rsid w:val="004051EA"/>
    <w:rsid w:val="00427BA2"/>
    <w:rsid w:val="00463C0B"/>
    <w:rsid w:val="004752F8"/>
    <w:rsid w:val="004B03EF"/>
    <w:rsid w:val="004B6C46"/>
    <w:rsid w:val="004C5971"/>
    <w:rsid w:val="004F009A"/>
    <w:rsid w:val="004F3E03"/>
    <w:rsid w:val="004F79E6"/>
    <w:rsid w:val="00513608"/>
    <w:rsid w:val="00521031"/>
    <w:rsid w:val="00527CDB"/>
    <w:rsid w:val="005451AA"/>
    <w:rsid w:val="00554C33"/>
    <w:rsid w:val="00555F61"/>
    <w:rsid w:val="00556F46"/>
    <w:rsid w:val="00581F4E"/>
    <w:rsid w:val="005869D6"/>
    <w:rsid w:val="005B3D3F"/>
    <w:rsid w:val="005D615F"/>
    <w:rsid w:val="00621858"/>
    <w:rsid w:val="006236D5"/>
    <w:rsid w:val="00665251"/>
    <w:rsid w:val="00682F80"/>
    <w:rsid w:val="0068348C"/>
    <w:rsid w:val="006C0937"/>
    <w:rsid w:val="006C6F4B"/>
    <w:rsid w:val="00702980"/>
    <w:rsid w:val="00744DBE"/>
    <w:rsid w:val="00745EAD"/>
    <w:rsid w:val="00761FEE"/>
    <w:rsid w:val="007A2FA9"/>
    <w:rsid w:val="007A67A1"/>
    <w:rsid w:val="007B3CA7"/>
    <w:rsid w:val="007B57C4"/>
    <w:rsid w:val="007E1D35"/>
    <w:rsid w:val="00800D4E"/>
    <w:rsid w:val="0080491A"/>
    <w:rsid w:val="00876262"/>
    <w:rsid w:val="008B4A09"/>
    <w:rsid w:val="008C3A32"/>
    <w:rsid w:val="008E5197"/>
    <w:rsid w:val="009144EF"/>
    <w:rsid w:val="00916B26"/>
    <w:rsid w:val="009546F6"/>
    <w:rsid w:val="009A79DB"/>
    <w:rsid w:val="009B17BA"/>
    <w:rsid w:val="009B29CE"/>
    <w:rsid w:val="009B439E"/>
    <w:rsid w:val="009C4729"/>
    <w:rsid w:val="009E2ABD"/>
    <w:rsid w:val="009F28B3"/>
    <w:rsid w:val="009F51F0"/>
    <w:rsid w:val="00A01987"/>
    <w:rsid w:val="00A16A84"/>
    <w:rsid w:val="00A42BB8"/>
    <w:rsid w:val="00AD57FD"/>
    <w:rsid w:val="00B07BF4"/>
    <w:rsid w:val="00B243B3"/>
    <w:rsid w:val="00B52555"/>
    <w:rsid w:val="00B53797"/>
    <w:rsid w:val="00B6377C"/>
    <w:rsid w:val="00B740FA"/>
    <w:rsid w:val="00B74BFA"/>
    <w:rsid w:val="00B93157"/>
    <w:rsid w:val="00BC43A4"/>
    <w:rsid w:val="00BE7A72"/>
    <w:rsid w:val="00C02E50"/>
    <w:rsid w:val="00C40785"/>
    <w:rsid w:val="00C54231"/>
    <w:rsid w:val="00C56807"/>
    <w:rsid w:val="00C65F88"/>
    <w:rsid w:val="00C90C89"/>
    <w:rsid w:val="00C916D3"/>
    <w:rsid w:val="00C934FA"/>
    <w:rsid w:val="00C96949"/>
    <w:rsid w:val="00CB0EB4"/>
    <w:rsid w:val="00CB47D2"/>
    <w:rsid w:val="00CD5A77"/>
    <w:rsid w:val="00CE63F7"/>
    <w:rsid w:val="00CF74FA"/>
    <w:rsid w:val="00D34FE2"/>
    <w:rsid w:val="00D443B8"/>
    <w:rsid w:val="00D879A0"/>
    <w:rsid w:val="00DF6108"/>
    <w:rsid w:val="00E057F1"/>
    <w:rsid w:val="00E8346C"/>
    <w:rsid w:val="00E852A3"/>
    <w:rsid w:val="00E855E7"/>
    <w:rsid w:val="00EA0124"/>
    <w:rsid w:val="00EC6713"/>
    <w:rsid w:val="00ED5E71"/>
    <w:rsid w:val="00EE2810"/>
    <w:rsid w:val="00F058AF"/>
    <w:rsid w:val="00F15428"/>
    <w:rsid w:val="00F80509"/>
    <w:rsid w:val="00FB4AA4"/>
    <w:rsid w:val="00FC6686"/>
    <w:rsid w:val="00FF0E7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3AD89"/>
  <w15:docId w15:val="{36015D06-9D8B-4BBD-BE00-F6D7CB9FA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949"/>
    <w:rPr>
      <w:rFonts w:ascii="Calibri" w:eastAsia="Calibri" w:hAnsi="Calibri" w:cs="Times New Roman"/>
      <w:lang w:val="en-US"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B0E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0EB4"/>
    <w:rPr>
      <w:rFonts w:ascii="Tahoma" w:hAnsi="Tahoma" w:cs="Tahoma"/>
      <w:sz w:val="16"/>
      <w:szCs w:val="16"/>
    </w:rPr>
  </w:style>
  <w:style w:type="paragraph" w:styleId="NormalWeb">
    <w:name w:val="Normal (Web)"/>
    <w:basedOn w:val="Normal"/>
    <w:uiPriority w:val="99"/>
    <w:semiHidden/>
    <w:unhideWhenUsed/>
    <w:qFormat/>
    <w:rsid w:val="0068348C"/>
    <w:pPr>
      <w:spacing w:before="100" w:beforeAutospacing="1" w:after="100" w:afterAutospacing="1" w:line="240" w:lineRule="auto"/>
    </w:pPr>
    <w:rPr>
      <w:rFonts w:ascii="Times New Roman" w:eastAsia="Times New Roman" w:hAnsi="Times New Roman"/>
      <w:sz w:val="24"/>
      <w:szCs w:val="24"/>
      <w:lang w:val="es-MX" w:eastAsia="es-MX"/>
    </w:rPr>
  </w:style>
  <w:style w:type="paragraph" w:styleId="Textocomentario">
    <w:name w:val="annotation text"/>
    <w:basedOn w:val="Normal"/>
    <w:link w:val="TextocomentarioCar"/>
    <w:uiPriority w:val="99"/>
    <w:unhideWhenUsed/>
    <w:rsid w:val="00FB4AA4"/>
    <w:pPr>
      <w:spacing w:line="240" w:lineRule="auto"/>
    </w:pPr>
    <w:rPr>
      <w:rFonts w:cs="Calibri"/>
      <w:sz w:val="20"/>
      <w:szCs w:val="20"/>
    </w:rPr>
  </w:style>
  <w:style w:type="character" w:customStyle="1" w:styleId="TextocomentarioCar">
    <w:name w:val="Texto comentario Car"/>
    <w:basedOn w:val="Fuentedeprrafopredeter"/>
    <w:link w:val="Textocomentario"/>
    <w:uiPriority w:val="99"/>
    <w:rsid w:val="00FB4AA4"/>
    <w:rPr>
      <w:rFonts w:ascii="Calibri" w:eastAsia="Calibri" w:hAnsi="Calibri" w:cs="Calibri"/>
      <w:sz w:val="20"/>
      <w:szCs w:val="20"/>
      <w:lang w:val="en-US" w:eastAsia="es-AR"/>
    </w:rPr>
  </w:style>
  <w:style w:type="character" w:styleId="Refdecomentario">
    <w:name w:val="annotation reference"/>
    <w:basedOn w:val="Fuentedeprrafopredeter"/>
    <w:uiPriority w:val="99"/>
    <w:semiHidden/>
    <w:unhideWhenUsed/>
    <w:rsid w:val="00FB4AA4"/>
    <w:rPr>
      <w:sz w:val="16"/>
      <w:szCs w:val="16"/>
    </w:rPr>
  </w:style>
  <w:style w:type="paragraph" w:styleId="Encabezado">
    <w:name w:val="header"/>
    <w:basedOn w:val="Normal"/>
    <w:link w:val="EncabezadoCar"/>
    <w:uiPriority w:val="99"/>
    <w:unhideWhenUsed/>
    <w:rsid w:val="009B29C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29CE"/>
    <w:rPr>
      <w:rFonts w:ascii="Calibri" w:eastAsia="Calibri" w:hAnsi="Calibri" w:cs="Times New Roman"/>
      <w:lang w:val="en-US" w:eastAsia="es-AR"/>
    </w:rPr>
  </w:style>
  <w:style w:type="paragraph" w:styleId="Piedepgina">
    <w:name w:val="footer"/>
    <w:basedOn w:val="Normal"/>
    <w:link w:val="PiedepginaCar"/>
    <w:uiPriority w:val="99"/>
    <w:unhideWhenUsed/>
    <w:rsid w:val="009B29C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29CE"/>
    <w:rPr>
      <w:rFonts w:ascii="Calibri" w:eastAsia="Calibri" w:hAnsi="Calibri" w:cs="Times New Roman"/>
      <w:lang w:val="en-US" w:eastAsia="es-AR"/>
    </w:rPr>
  </w:style>
  <w:style w:type="character" w:customStyle="1" w:styleId="EnlacedeInternet">
    <w:name w:val="Enlace de Internet"/>
    <w:basedOn w:val="Fuentedeprrafopredeter"/>
    <w:uiPriority w:val="99"/>
    <w:unhideWhenUsed/>
    <w:rsid w:val="009B29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346253">
      <w:bodyDiv w:val="1"/>
      <w:marLeft w:val="0"/>
      <w:marRight w:val="0"/>
      <w:marTop w:val="0"/>
      <w:marBottom w:val="0"/>
      <w:divBdr>
        <w:top w:val="none" w:sz="0" w:space="0" w:color="auto"/>
        <w:left w:val="none" w:sz="0" w:space="0" w:color="auto"/>
        <w:bottom w:val="none" w:sz="0" w:space="0" w:color="auto"/>
        <w:right w:val="none" w:sz="0" w:space="0" w:color="auto"/>
      </w:divBdr>
    </w:div>
    <w:div w:id="493689618">
      <w:bodyDiv w:val="1"/>
      <w:marLeft w:val="0"/>
      <w:marRight w:val="0"/>
      <w:marTop w:val="0"/>
      <w:marBottom w:val="0"/>
      <w:divBdr>
        <w:top w:val="none" w:sz="0" w:space="0" w:color="auto"/>
        <w:left w:val="none" w:sz="0" w:space="0" w:color="auto"/>
        <w:bottom w:val="none" w:sz="0" w:space="0" w:color="auto"/>
        <w:right w:val="none" w:sz="0" w:space="0" w:color="auto"/>
      </w:divBdr>
    </w:div>
    <w:div w:id="898400017">
      <w:bodyDiv w:val="1"/>
      <w:marLeft w:val="0"/>
      <w:marRight w:val="0"/>
      <w:marTop w:val="0"/>
      <w:marBottom w:val="0"/>
      <w:divBdr>
        <w:top w:val="none" w:sz="0" w:space="0" w:color="auto"/>
        <w:left w:val="none" w:sz="0" w:space="0" w:color="auto"/>
        <w:bottom w:val="none" w:sz="0" w:space="0" w:color="auto"/>
        <w:right w:val="none" w:sz="0" w:space="0" w:color="auto"/>
      </w:divBdr>
    </w:div>
    <w:div w:id="1138566515">
      <w:bodyDiv w:val="1"/>
      <w:marLeft w:val="0"/>
      <w:marRight w:val="0"/>
      <w:marTop w:val="0"/>
      <w:marBottom w:val="0"/>
      <w:divBdr>
        <w:top w:val="none" w:sz="0" w:space="0" w:color="auto"/>
        <w:left w:val="none" w:sz="0" w:space="0" w:color="auto"/>
        <w:bottom w:val="none" w:sz="0" w:space="0" w:color="auto"/>
        <w:right w:val="none" w:sz="0" w:space="0" w:color="auto"/>
      </w:divBdr>
    </w:div>
    <w:div w:id="173403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wmf"/><Relationship Id="rId21" Type="http://schemas.openxmlformats.org/officeDocument/2006/relationships/image" Target="media/image14.wmf"/><Relationship Id="rId34" Type="http://schemas.openxmlformats.org/officeDocument/2006/relationships/header" Target="header1.xml"/><Relationship Id="rId7" Type="http://schemas.openxmlformats.org/officeDocument/2006/relationships/image" Target="media/image1.tif"/><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wmf"/><Relationship Id="rId33" Type="http://schemas.openxmlformats.org/officeDocument/2006/relationships/image" Target="media/image26.e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wmf"/><Relationship Id="rId32" Type="http://schemas.openxmlformats.org/officeDocument/2006/relationships/image" Target="media/image25.emf"/><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wmf"/><Relationship Id="rId28" Type="http://schemas.openxmlformats.org/officeDocument/2006/relationships/image" Target="media/image21.png"/><Relationship Id="rId36" Type="http://schemas.openxmlformats.org/officeDocument/2006/relationships/image" Target="media/image28.emf"/><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image" Target="media/image24.emf"/><Relationship Id="rId4" Type="http://schemas.openxmlformats.org/officeDocument/2006/relationships/webSettings" Target="webSettings.xml"/><Relationship Id="rId9" Type="http://schemas.openxmlformats.org/officeDocument/2006/relationships/hyperlink" Target="https://corporatefinanceinstitute.com/resources/knowledge/basic-statistics-concepts/" TargetMode="External"/><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emf"/><Relationship Id="rId35" Type="http://schemas.openxmlformats.org/officeDocument/2006/relationships/image" Target="media/image27.emf"/><Relationship Id="rId8" Type="http://schemas.openxmlformats.org/officeDocument/2006/relationships/image" Target="media/image2.emf"/><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hyperlink" Target="mailto:propato.tamara@inta.gob.ar" TargetMode="External"/><Relationship Id="rId1" Type="http://schemas.openxmlformats.org/officeDocument/2006/relationships/hyperlink" Target="mailto:tpropato@agro.uba.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A3C2E-E1C2-47C7-82DA-775163801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23</Pages>
  <Words>1243</Words>
  <Characters>6841</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Sofia Propato</dc:creator>
  <cp:lastModifiedBy>Antonella Ferraina</cp:lastModifiedBy>
  <cp:revision>47</cp:revision>
  <dcterms:created xsi:type="dcterms:W3CDTF">2020-05-26T15:15:00Z</dcterms:created>
  <dcterms:modified xsi:type="dcterms:W3CDTF">2021-04-09T20:46:00Z</dcterms:modified>
</cp:coreProperties>
</file>