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F56D" w14:textId="77777777" w:rsidR="00007A2D" w:rsidRDefault="00007A2D" w:rsidP="00007A2D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1. Patient characteristics in the three spinal diagnosis groups (percentages are presented in columns, p-value indicates the comparison between the three groups)</w:t>
      </w:r>
    </w:p>
    <w:tbl>
      <w:tblPr>
        <w:tblStyle w:val="TableGrid"/>
        <w:tblW w:w="108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509"/>
        <w:gridCol w:w="1709"/>
        <w:gridCol w:w="1529"/>
        <w:gridCol w:w="1724"/>
        <w:gridCol w:w="1529"/>
        <w:gridCol w:w="800"/>
      </w:tblGrid>
      <w:tr w:rsidR="00007A2D" w14:paraId="702F7CCF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1503" w14:textId="77777777" w:rsidR="00007A2D" w:rsidRDefault="00007A2D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F9B2" w14:textId="77777777" w:rsidR="00007A2D" w:rsidRDefault="00007A2D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Degenerative</w:t>
            </w:r>
          </w:p>
          <w:p w14:paraId="4EDBE0D4" w14:textId="77777777" w:rsidR="00007A2D" w:rsidRDefault="00007A2D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Spine Disease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0393" w14:textId="77777777" w:rsidR="00007A2D" w:rsidRDefault="00007A2D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DISH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0114" w14:textId="77777777" w:rsidR="00007A2D" w:rsidRDefault="00007A2D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Axial </w:t>
            </w:r>
            <w:proofErr w:type="spellStart"/>
            <w:r>
              <w:rPr>
                <w:b/>
                <w:bCs/>
                <w:sz w:val="20"/>
                <w:szCs w:val="20"/>
              </w:rPr>
              <w:t>Spondyloarthritis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64EE" w14:textId="77777777" w:rsidR="00007A2D" w:rsidRDefault="00007A2D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0AA8" w14:textId="77777777" w:rsidR="00007A2D" w:rsidRDefault="00007A2D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007A2D" w14:paraId="12412FBB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10BA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8F6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487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0C9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02D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09F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07A2D" w14:paraId="0020A964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CFDB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in years, median [IQR]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E3D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 [56.0-73.</w:t>
            </w:r>
            <w:proofErr w:type="gramStart"/>
            <w:r>
              <w:rPr>
                <w:sz w:val="20"/>
                <w:szCs w:val="20"/>
              </w:rPr>
              <w:t>0]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974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61.5 [54.7-72.7]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AAF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56.0 [51.0-64.0]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228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61.5 [55.0-72.7]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13A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0.067</w:t>
            </w:r>
          </w:p>
        </w:tc>
      </w:tr>
      <w:tr w:rsidR="00007A2D" w14:paraId="44FDCC25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0BE4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 Gender,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E3E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(53.5)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CE0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(63.2)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31B934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</w:t>
            </w:r>
            <w:proofErr w:type="gramStart"/>
            <w:r>
              <w:rPr>
                <w:sz w:val="20"/>
                <w:szCs w:val="20"/>
              </w:rPr>
              <w:t>88.9)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EC9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(63.2)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0C0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007A2D" w14:paraId="6B912E39" w14:textId="77777777" w:rsidTr="00007A2D">
        <w:tc>
          <w:tcPr>
            <w:tcW w:w="10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76C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 category, N (%)</w:t>
            </w:r>
          </w:p>
        </w:tc>
      </w:tr>
      <w:tr w:rsidR="00007A2D" w14:paraId="234DB109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2171" w14:textId="77777777" w:rsidR="00007A2D" w:rsidRDefault="00007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B2B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AE9C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(10.5)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5CE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(14.8)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052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(8.1)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3B5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0.439</w:t>
            </w:r>
          </w:p>
        </w:tc>
      </w:tr>
      <w:tr w:rsidR="00007A2D" w14:paraId="3690E101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741E" w14:textId="77777777" w:rsidR="00007A2D" w:rsidRDefault="00007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Overweight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988A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(29.6)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A08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(21.1)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3B7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(25.9)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624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(26.5)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EE4C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07A2D" w14:paraId="70B2FB46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C5E4" w14:textId="77777777" w:rsidR="00007A2D" w:rsidRDefault="00007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B69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(50.7)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7A2C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(47.4)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A4E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(51.9)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1CB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(50.0)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56B4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07A2D" w14:paraId="4AE724AF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9C00" w14:textId="77777777" w:rsidR="00007A2D" w:rsidRDefault="00007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Morbidly obese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714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(15.5)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BE3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(21.1)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07A4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(7.4)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F93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(15.4)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911F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07A2D" w14:paraId="0572F228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1FEC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bookmarkStart w:id="0" w:name="_Hlk124666951"/>
            <w:r>
              <w:rPr>
                <w:sz w:val="20"/>
                <w:szCs w:val="20"/>
              </w:rPr>
              <w:t xml:space="preserve">Current smoker, N (%)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6C1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(14.5)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6409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(18.4)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9DA7C6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</w:t>
            </w:r>
            <w:proofErr w:type="gramStart"/>
            <w:r>
              <w:rPr>
                <w:sz w:val="20"/>
                <w:szCs w:val="20"/>
              </w:rPr>
              <w:t>53.8)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015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(23.5)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277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bookmarkEnd w:id="0"/>
      </w:tr>
      <w:tr w:rsidR="00007A2D" w14:paraId="5C759184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92CB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 smoker,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3A4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(36.2)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A3E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(34.2)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4CD4EB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</w:t>
            </w:r>
            <w:proofErr w:type="gramStart"/>
            <w:r>
              <w:rPr>
                <w:sz w:val="20"/>
                <w:szCs w:val="20"/>
              </w:rPr>
              <w:t>73.1)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FFF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(42.9)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B55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007A2D" w14:paraId="1F03D133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61E7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Smoking, pack-years,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927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[11.4]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C36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[11.6]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CDE414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 [</w:t>
            </w:r>
            <w:proofErr w:type="gramStart"/>
            <w:r>
              <w:rPr>
                <w:sz w:val="20"/>
                <w:szCs w:val="20"/>
              </w:rPr>
              <w:t>19.3]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D68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 [13.6]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A03A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</w:tr>
      <w:tr w:rsidR="00007A2D" w14:paraId="24307446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5C61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bookmarkStart w:id="1" w:name="_Hlk124666928"/>
            <w:r>
              <w:rPr>
                <w:sz w:val="20"/>
                <w:szCs w:val="20"/>
              </w:rPr>
              <w:t>Hypertension,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44DE0B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(</w:t>
            </w:r>
            <w:proofErr w:type="gramStart"/>
            <w:r>
              <w:rPr>
                <w:sz w:val="20"/>
                <w:szCs w:val="20"/>
              </w:rPr>
              <w:t>82.8)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B185B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</w:t>
            </w:r>
            <w:proofErr w:type="gramStart"/>
            <w:r>
              <w:rPr>
                <w:sz w:val="20"/>
                <w:szCs w:val="20"/>
              </w:rPr>
              <w:t>72.2)*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DB9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(48.0)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5A6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(72.8)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BE2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</w:tr>
      <w:tr w:rsidR="00007A2D" w14:paraId="26B3AFFB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6B62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Diabetes,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2C9732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</w:t>
            </w:r>
            <w:proofErr w:type="gramStart"/>
            <w:r>
              <w:rPr>
                <w:sz w:val="20"/>
                <w:szCs w:val="20"/>
              </w:rPr>
              <w:t>29.0)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553966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(39.5) *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E0B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(7.4)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2E9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(27.6)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F82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007A2D" w14:paraId="111BB5FE" w14:textId="77777777" w:rsidTr="00007A2D">
        <w:tc>
          <w:tcPr>
            <w:tcW w:w="10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E72E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RMDs, N (%)</w:t>
            </w:r>
          </w:p>
        </w:tc>
        <w:bookmarkEnd w:id="1"/>
      </w:tr>
      <w:tr w:rsidR="00007A2D" w14:paraId="5C1EE1DA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826D" w14:textId="77777777" w:rsidR="00007A2D" w:rsidRDefault="00007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Rheumatoid Arthritis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6F6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(21.1)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B51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(18.4)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FD0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24C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(16.1)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7AC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0.061</w:t>
            </w:r>
          </w:p>
        </w:tc>
      </w:tr>
      <w:tr w:rsidR="00007A2D" w14:paraId="5CABBDF0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5AB0" w14:textId="77777777" w:rsidR="00007A2D" w:rsidRDefault="00007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Psoriatic Arthritis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DA6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(9.4)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20F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(3.7)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A07C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(5.3)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9F7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(7.3)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AF8F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07A2D" w14:paraId="58FA6695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9AD8" w14:textId="77777777" w:rsidR="00007A2D" w:rsidRDefault="00007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Psoriasis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379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B37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4E8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3B0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(2.2)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8A81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07A2D" w14:paraId="6FB29226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354D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Aspirin,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964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</w:t>
            </w:r>
            <w:proofErr w:type="gramStart"/>
            <w:r>
              <w:rPr>
                <w:sz w:val="20"/>
                <w:szCs w:val="20"/>
              </w:rPr>
              <w:t>40.0)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EA5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(21.1)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56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(22.2)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4354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(31.1)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CF3A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0.069</w:t>
            </w:r>
          </w:p>
        </w:tc>
      </w:tr>
      <w:tr w:rsidR="00007A2D" w14:paraId="50FAAC9C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B0D9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Cholesterol-lowering agents,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34B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</w:t>
            </w:r>
            <w:proofErr w:type="gramStart"/>
            <w:r>
              <w:rPr>
                <w:sz w:val="20"/>
                <w:szCs w:val="20"/>
              </w:rPr>
              <w:t>34.3)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5AE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(23.7)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2FC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(11.1)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BEC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(26.7)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A77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</w:t>
            </w:r>
          </w:p>
        </w:tc>
      </w:tr>
      <w:tr w:rsidR="00007A2D" w14:paraId="339961E7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C19A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Anti-hypertensive,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FE1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(</w:t>
            </w:r>
            <w:proofErr w:type="gramStart"/>
            <w:r>
              <w:rPr>
                <w:sz w:val="20"/>
                <w:szCs w:val="20"/>
              </w:rPr>
              <w:t>82.9)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C88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(73.7)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822A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(48.1)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874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(73.3)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CE6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007A2D" w14:paraId="619D2A1F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A2C7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Oral antidiabetics,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36A673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(27.5)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4056D6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</w:t>
            </w:r>
            <w:proofErr w:type="gramStart"/>
            <w:r>
              <w:rPr>
                <w:sz w:val="20"/>
                <w:szCs w:val="20"/>
              </w:rPr>
              <w:t>33.3)*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22BA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(7.4)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068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(25.0)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0B1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0.039</w:t>
            </w:r>
          </w:p>
        </w:tc>
      </w:tr>
      <w:tr w:rsidR="00007A2D" w14:paraId="1DE4C52D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C1C6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Insulin,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B2F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(10.0)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154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</w:t>
            </w:r>
            <w:proofErr w:type="gramStart"/>
            <w:r>
              <w:rPr>
                <w:sz w:val="20"/>
                <w:szCs w:val="20"/>
              </w:rPr>
              <w:t>16.2)*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22E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FD3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(9.7)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2C3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0.080</w:t>
            </w:r>
          </w:p>
        </w:tc>
      </w:tr>
      <w:tr w:rsidR="00007A2D" w14:paraId="40B3789E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1ED8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BASFI,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39F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[3.8]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3EA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[3.0]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4D8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[2.8]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25F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[3.0]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455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0.721</w:t>
            </w:r>
          </w:p>
        </w:tc>
      </w:tr>
      <w:tr w:rsidR="00007A2D" w14:paraId="03575F02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26F5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BASDAI,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4B8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[3.2]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B78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 [3.2]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C4A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[</w:t>
            </w:r>
            <w:proofErr w:type="gramStart"/>
            <w:r>
              <w:rPr>
                <w:sz w:val="20"/>
                <w:szCs w:val="20"/>
              </w:rPr>
              <w:t>1.6]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019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 [2.4]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77B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0.060</w:t>
            </w:r>
          </w:p>
        </w:tc>
      </w:tr>
      <w:tr w:rsidR="00007A2D" w14:paraId="21FAB85A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73B1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NRS pain,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2E5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[1.8]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555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[1.9]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91A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 [2.2]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32C4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[2.0]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828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0.905</w:t>
            </w:r>
          </w:p>
        </w:tc>
      </w:tr>
      <w:tr w:rsidR="00007A2D" w14:paraId="2DA073B4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29BE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HLA-B27,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17B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7/23 (30.4)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C26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4/18 (22.0)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DB1F5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14/24 (</w:t>
            </w:r>
            <w:proofErr w:type="gramStart"/>
            <w:r>
              <w:rPr>
                <w:sz w:val="20"/>
                <w:szCs w:val="20"/>
              </w:rPr>
              <w:t>58.3)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73E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25/65 (38.5)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35A9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0.040</w:t>
            </w:r>
          </w:p>
        </w:tc>
      </w:tr>
      <w:tr w:rsidR="00007A2D" w14:paraId="4C240AA8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9C06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 mm/h,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980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 [</w:t>
            </w:r>
            <w:proofErr w:type="gramStart"/>
            <w:r>
              <w:rPr>
                <w:sz w:val="20"/>
                <w:szCs w:val="20"/>
              </w:rPr>
              <w:t>16.4]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21BA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 [11.9]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9B6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 [11.0]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DA6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 [14.6]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61A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0.063</w:t>
            </w:r>
          </w:p>
        </w:tc>
      </w:tr>
      <w:tr w:rsidR="00007A2D" w14:paraId="744F36A7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9C96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CRP mg/dl,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D9E4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[1.2]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F0E4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[2.9]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5EC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 [0.7]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CD3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[1.8]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7CA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0.343</w:t>
            </w:r>
          </w:p>
        </w:tc>
      </w:tr>
      <w:tr w:rsidR="00007A2D" w14:paraId="4C44909B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A2C6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CRP, N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546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(43.5)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EDE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(36.8)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502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(29.6)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63A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(38.8)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E17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0.447</w:t>
            </w:r>
          </w:p>
        </w:tc>
      </w:tr>
      <w:tr w:rsidR="00007A2D" w14:paraId="24A21D1D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5B01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HbA1c %,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0EC2741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[</w:t>
            </w:r>
            <w:proofErr w:type="gramStart"/>
            <w:r>
              <w:rPr>
                <w:sz w:val="20"/>
                <w:szCs w:val="20"/>
              </w:rPr>
              <w:t>0.9]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EAAC60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 [1.0</w:t>
            </w:r>
            <w:proofErr w:type="gramStart"/>
            <w:r>
              <w:rPr>
                <w:sz w:val="20"/>
                <w:szCs w:val="20"/>
              </w:rPr>
              <w:t>] ]</w:t>
            </w:r>
            <w:proofErr w:type="gramEnd"/>
            <w:r>
              <w:rPr>
                <w:sz w:val="20"/>
                <w:szCs w:val="20"/>
                <w:vertAlign w:val="superscript"/>
              </w:rPr>
              <w:t>@3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A79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[0.8]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B8B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[1.0]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B199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0.031</w:t>
            </w:r>
          </w:p>
        </w:tc>
      </w:tr>
      <w:tr w:rsidR="00007A2D" w14:paraId="6B4460B6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B5E7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Uric Acid mg/dl,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4CF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 [1.6]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594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 [1.7]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E58C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[1.8]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E80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[1.6]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28E9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0.580</w:t>
            </w:r>
          </w:p>
        </w:tc>
      </w:tr>
      <w:tr w:rsidR="00007A2D" w14:paraId="7EAD18D0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1FCD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Alkaline phosphatases IU/ml, mean [SD]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D4B6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81.1 [22.8]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30C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88.7 [26.0]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C990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86.3 [24.3]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648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84.4 [24.1]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EA0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</w:t>
            </w:r>
          </w:p>
        </w:tc>
      </w:tr>
      <w:tr w:rsidR="00007A2D" w14:paraId="300CB567" w14:textId="77777777" w:rsidTr="00007A2D">
        <w:tc>
          <w:tcPr>
            <w:tcW w:w="10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DBF9" w14:textId="77777777" w:rsidR="00007A2D" w:rsidRDefault="00007A2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at discharge, N (%)</w:t>
            </w:r>
          </w:p>
        </w:tc>
      </w:tr>
      <w:tr w:rsidR="00007A2D" w14:paraId="519B8C02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F101" w14:textId="77777777" w:rsidR="00007A2D" w:rsidRDefault="00007A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NSAIDs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A33B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(44.3)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EF9D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(47.4)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01C4A6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</w:t>
            </w:r>
            <w:proofErr w:type="gramStart"/>
            <w:r>
              <w:rPr>
                <w:sz w:val="20"/>
                <w:szCs w:val="20"/>
              </w:rPr>
              <w:t>74.1)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231F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(51.1)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B3028D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</w:tr>
      <w:tr w:rsidR="00007A2D" w14:paraId="41D1D88F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02A4" w14:textId="77777777" w:rsidR="00007A2D" w:rsidRDefault="00007A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Glucocorticoids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2638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(24.3)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079C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(28.9)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E0A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(11.1)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9573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(23.0)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142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0.222</w:t>
            </w:r>
          </w:p>
        </w:tc>
      </w:tr>
      <w:tr w:rsidR="00007A2D" w14:paraId="192D031A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F60" w14:textId="77777777" w:rsidR="00007A2D" w:rsidRDefault="00007A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csDMARDs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5F2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(24.3)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4DBC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(18.4)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F4B9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(18.5)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255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(21.5)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378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0.756</w:t>
            </w:r>
          </w:p>
        </w:tc>
      </w:tr>
      <w:tr w:rsidR="00007A2D" w14:paraId="6DD7ACB4" w14:textId="77777777" w:rsidTr="00007A2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BEFB" w14:textId="77777777" w:rsidR="00007A2D" w:rsidRDefault="00007A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bDMARDs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886A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0D45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(2.6)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E3D7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(11.1)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656E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(5.2)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FAE2" w14:textId="77777777" w:rsidR="00007A2D" w:rsidRDefault="00007A2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0.340</w:t>
            </w:r>
          </w:p>
        </w:tc>
      </w:tr>
    </w:tbl>
    <w:p w14:paraId="0609784B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Blue highlight indicates significant two by two-by-two differences:</w:t>
      </w:r>
    </w:p>
    <w:p w14:paraId="34589550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##</w:t>
      </w:r>
      <w:r>
        <w:rPr>
          <w:sz w:val="20"/>
          <w:szCs w:val="20"/>
        </w:rPr>
        <w:t xml:space="preserve"> Significantly higher in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 versus DISH and Degenerative Spine Disease</w:t>
      </w:r>
    </w:p>
    <w:p w14:paraId="4564DD27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#1</w:t>
      </w:r>
      <w:r>
        <w:rPr>
          <w:sz w:val="20"/>
          <w:szCs w:val="20"/>
        </w:rPr>
        <w:t xml:space="preserve"> Significantly higher in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 versus Degenerative Spine Disease </w:t>
      </w:r>
    </w:p>
    <w:p w14:paraId="4984F8C2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#2</w:t>
      </w:r>
      <w:r>
        <w:rPr>
          <w:sz w:val="20"/>
          <w:szCs w:val="20"/>
        </w:rPr>
        <w:t xml:space="preserve"> Significantly higher in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 versus DISH</w:t>
      </w:r>
    </w:p>
    <w:p w14:paraId="0D481148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Significantly higher in DISH versus </w:t>
      </w:r>
      <w:proofErr w:type="spellStart"/>
      <w:r>
        <w:rPr>
          <w:sz w:val="20"/>
          <w:szCs w:val="20"/>
        </w:rPr>
        <w:t>axSpA</w:t>
      </w:r>
      <w:proofErr w:type="spellEnd"/>
    </w:p>
    <w:p w14:paraId="20CBB2BA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@2</w:t>
      </w:r>
      <w:r>
        <w:rPr>
          <w:sz w:val="20"/>
          <w:szCs w:val="20"/>
        </w:rPr>
        <w:t xml:space="preserve"> Significantly higher in Degenerative Spine Disease versus DISH</w:t>
      </w:r>
    </w:p>
    <w:p w14:paraId="41944C8E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@3</w:t>
      </w:r>
      <w:r>
        <w:rPr>
          <w:sz w:val="20"/>
          <w:szCs w:val="20"/>
        </w:rPr>
        <w:t xml:space="preserve"> Significantly higher in Degenerative Spine Disease versus </w:t>
      </w:r>
      <w:proofErr w:type="spellStart"/>
      <w:r>
        <w:rPr>
          <w:sz w:val="20"/>
          <w:szCs w:val="20"/>
        </w:rPr>
        <w:t>axSpA</w:t>
      </w:r>
      <w:proofErr w:type="spellEnd"/>
    </w:p>
    <w:p w14:paraId="7149CC42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</w:p>
    <w:p w14:paraId="372DF6AA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BASDAI was available for 25 patients (5 with DISH, 4 with DDD, and 16 with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), BASFI for 25 patients (5 with DISH, 5 with DDD, and 15 with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), HbA1c for 50 patients (16 with DISH, 26 with DDD, and 8 with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), and HLA-B27 for 65 patients (18 with DISH, 23 with DDD, and 24 with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>).</w:t>
      </w:r>
    </w:p>
    <w:p w14:paraId="795CA6CE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72781EE0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054562E7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 p-value&lt;0.05 was considered as significant.</w:t>
      </w:r>
    </w:p>
    <w:p w14:paraId="51EFDE35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</w:p>
    <w:p w14:paraId="7A2C6A1F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BASDAI: Bath Ankylosing Spondylitis Disease Activity Index, BASFI: Bath Ankylosing Spondylitis Functional Index, </w:t>
      </w:r>
      <w:proofErr w:type="spellStart"/>
      <w:r>
        <w:rPr>
          <w:sz w:val="20"/>
          <w:szCs w:val="20"/>
        </w:rPr>
        <w:t>bDMARDs</w:t>
      </w:r>
      <w:proofErr w:type="spellEnd"/>
      <w:r>
        <w:rPr>
          <w:sz w:val="20"/>
          <w:szCs w:val="20"/>
        </w:rPr>
        <w:t xml:space="preserve">: biological Disease-Modifying Anti-Rheumatic Drugs, BMI: Body Mass Index, CRP: C-reactive Protein, </w:t>
      </w:r>
      <w:proofErr w:type="spellStart"/>
      <w:r>
        <w:rPr>
          <w:sz w:val="20"/>
          <w:szCs w:val="20"/>
        </w:rPr>
        <w:t>csDMARDs</w:t>
      </w:r>
      <w:proofErr w:type="spellEnd"/>
      <w:r>
        <w:rPr>
          <w:sz w:val="20"/>
          <w:szCs w:val="20"/>
        </w:rPr>
        <w:t xml:space="preserve">: conventional synthetic Disease-Modifying Anti-Rheumatic Drugs, DC: Degenerative Changes, DISH: Diffuse Idiopathic Skeletal Hyperostosis, ESR: Erythrocyte Sedimentation Rate, HLA-B27: Human Leucocyte Antigen B27, IQR: Inter-Quartile Range, NRS: Numerical rating Scale, NSAIDs: Non-Steroidal Anti-Inflammatory Drugs,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: axial </w:t>
      </w:r>
      <w:proofErr w:type="spellStart"/>
      <w:r>
        <w:rPr>
          <w:sz w:val="20"/>
          <w:szCs w:val="20"/>
        </w:rPr>
        <w:t>Spondyloarthritis</w:t>
      </w:r>
      <w:proofErr w:type="spellEnd"/>
      <w:r>
        <w:rPr>
          <w:sz w:val="20"/>
          <w:szCs w:val="20"/>
        </w:rPr>
        <w:t>, SD: Standard Deviation.</w:t>
      </w:r>
    </w:p>
    <w:p w14:paraId="14F0236C" w14:textId="77777777" w:rsidR="00007A2D" w:rsidRDefault="00007A2D" w:rsidP="00007A2D">
      <w:pPr>
        <w:spacing w:after="0" w:line="240" w:lineRule="auto"/>
        <w:jc w:val="both"/>
      </w:pPr>
    </w:p>
    <w:p w14:paraId="5B8B98F6" w14:textId="77777777" w:rsidR="00007A2D" w:rsidRDefault="00007A2D" w:rsidP="00007A2D">
      <w:pPr>
        <w:spacing w:line="480" w:lineRule="auto"/>
        <w:jc w:val="both"/>
        <w:rPr>
          <w:i/>
          <w:iCs/>
        </w:rPr>
      </w:pPr>
    </w:p>
    <w:p w14:paraId="1577EE16" w14:textId="77777777" w:rsidR="00007A2D" w:rsidRDefault="00007A2D" w:rsidP="00007A2D">
      <w:pPr>
        <w:spacing w:line="48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p w14:paraId="34F577DE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Table 2-A. Cervical Spine X-ray Lesions </w:t>
      </w:r>
      <w:r>
        <w:rPr>
          <w:sz w:val="20"/>
          <w:szCs w:val="20"/>
        </w:rPr>
        <w:t xml:space="preserve">(The presence of </w:t>
      </w:r>
      <w:proofErr w:type="spellStart"/>
      <w:r>
        <w:rPr>
          <w:sz w:val="20"/>
          <w:szCs w:val="20"/>
        </w:rPr>
        <w:t>SpA</w:t>
      </w:r>
      <w:proofErr w:type="spellEnd"/>
      <w:r>
        <w:rPr>
          <w:sz w:val="20"/>
          <w:szCs w:val="20"/>
        </w:rPr>
        <w:t xml:space="preserve"> changes was defined by a positive score for erosions, sclerosis, squaring, </w:t>
      </w:r>
      <w:proofErr w:type="spellStart"/>
      <w:r>
        <w:rPr>
          <w:sz w:val="20"/>
          <w:szCs w:val="20"/>
        </w:rPr>
        <w:t>syndesmophytes</w:t>
      </w:r>
      <w:proofErr w:type="spellEnd"/>
      <w:r>
        <w:rPr>
          <w:sz w:val="20"/>
          <w:szCs w:val="20"/>
        </w:rPr>
        <w:t xml:space="preserve">, or bridging </w:t>
      </w:r>
      <w:proofErr w:type="spellStart"/>
      <w:r>
        <w:rPr>
          <w:sz w:val="20"/>
          <w:szCs w:val="20"/>
        </w:rPr>
        <w:t>syndesmophytes</w:t>
      </w:r>
      <w:proofErr w:type="spellEnd"/>
      <w:r>
        <w:rPr>
          <w:sz w:val="20"/>
          <w:szCs w:val="20"/>
        </w:rPr>
        <w:t xml:space="preserve">; the presence of degenerative changes was defined by the presence of </w:t>
      </w:r>
      <w:proofErr w:type="spellStart"/>
      <w:r>
        <w:rPr>
          <w:sz w:val="20"/>
          <w:szCs w:val="20"/>
        </w:rPr>
        <w:t>spondylophytes</w:t>
      </w:r>
      <w:proofErr w:type="spellEnd"/>
      <w:r>
        <w:rPr>
          <w:sz w:val="20"/>
          <w:szCs w:val="20"/>
        </w:rPr>
        <w:t xml:space="preserve"> or bridging </w:t>
      </w:r>
      <w:proofErr w:type="spellStart"/>
      <w:r>
        <w:rPr>
          <w:sz w:val="20"/>
          <w:szCs w:val="20"/>
        </w:rPr>
        <w:t>spondylophytes</w:t>
      </w:r>
      <w:proofErr w:type="spellEnd"/>
      <w:r>
        <w:rPr>
          <w:sz w:val="20"/>
          <w:szCs w:val="20"/>
        </w:rPr>
        <w:t>)</w:t>
      </w:r>
    </w:p>
    <w:p w14:paraId="48044A21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1107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310"/>
        <w:gridCol w:w="1260"/>
        <w:gridCol w:w="1080"/>
        <w:gridCol w:w="1530"/>
        <w:gridCol w:w="1170"/>
        <w:gridCol w:w="720"/>
      </w:tblGrid>
      <w:tr w:rsidR="00007A2D" w14:paraId="452805A1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C97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bookmarkStart w:id="2" w:name="_Hlk124684901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4D6E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Degenerative Disc Disease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697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DISH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322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Axial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Spondyloarthritis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E5C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DFA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p-value</w:t>
            </w:r>
          </w:p>
        </w:tc>
      </w:tr>
      <w:tr w:rsidR="00007A2D" w14:paraId="666D6B53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CF26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patients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C098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4E4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CE9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021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35F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6C2C8CE2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3A61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disco-vertebral units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4BF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38F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279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25A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272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4E8C2897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A268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quadrants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1D44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76F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DE7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6BA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581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33CE8190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0D55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color w:val="4472C4" w:themeColor="accen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Erosions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65F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D11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5DE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966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4883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18"/>
                <w:szCs w:val="18"/>
              </w:rPr>
            </w:pPr>
          </w:p>
        </w:tc>
      </w:tr>
      <w:tr w:rsidR="00007A2D" w14:paraId="2BA53630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3F17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erosions,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1DA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(6.1)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C11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BAB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(3.5)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E82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 (3.8%)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182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C8D2BF8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9FFB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erosions,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6A8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(55.6)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965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E8A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(33.3)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749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(30.0)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71A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0.277</w:t>
            </w:r>
          </w:p>
        </w:tc>
      </w:tr>
      <w:tr w:rsidR="00007A2D" w14:paraId="65B602B1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93F3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erosions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965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336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79B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3B0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AF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7C59C9D0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3365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Sclerosis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5D2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C4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72A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A57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ABC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2DEBBA3E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2873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sclerosis,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8F3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A0E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88E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98C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07D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33A3D831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AF05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sclerosis,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2C2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DB9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BF8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297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784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007A2D" w14:paraId="08F1CCE9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A3A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sclerosis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D49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BB6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9B9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C1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895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96A0410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AA03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Squaring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04B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A3B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BA9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AA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D6D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F41EE7F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C87B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squaring,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FB6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E39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4E3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0B9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929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36599CCD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3BB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squaring,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43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417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06E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F79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C7E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007A2D" w14:paraId="6281ABA0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25D0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squaring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5F0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77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80D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45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A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7BE27CDE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F810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Syndesmophytes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369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CC5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403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407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D4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529FBA6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4370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040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(2,8)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EF9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0B8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6FB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(1,6)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FE8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0A1D6AE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E62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074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(2.22)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604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293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E22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(10.0)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840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0.706</w:t>
            </w:r>
          </w:p>
        </w:tc>
      </w:tr>
      <w:tr w:rsidR="00007A2D" w14:paraId="29751DF8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B384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B4C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30B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21C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400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647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A7A5B27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8CC9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Bridging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syndesmophytes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BEC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3C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13D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D81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6C8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352188F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8E0F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935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4BC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86C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9C6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637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2783D21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0C9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43F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3FC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9D3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44B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CC2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007A2D" w14:paraId="0E4E1EB5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D49B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324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855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64D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B79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F99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ADD29C7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C657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-like changes, N / All patients in the group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D51E77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6/9 (</w:t>
            </w:r>
            <w:proofErr w:type="gramStart"/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66.7)</w:t>
            </w:r>
            <w:r>
              <w:rPr>
                <w:rFonts w:cstheme="minorHAnsi"/>
                <w:b/>
                <w:bCs/>
                <w:color w:val="C00000"/>
                <w:sz w:val="18"/>
                <w:szCs w:val="18"/>
                <w:vertAlign w:val="superscript"/>
              </w:rPr>
              <w:t>@</w:t>
            </w:r>
            <w:proofErr w:type="gramEnd"/>
            <w:r>
              <w:rPr>
                <w:rFonts w:cstheme="minorHAnsi"/>
                <w:b/>
                <w:bCs/>
                <w:color w:val="C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EE1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0/8 (0)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C53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1/3 (33.3)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7E7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7/20 (35.0)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816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0.013</w:t>
            </w:r>
          </w:p>
        </w:tc>
      </w:tr>
      <w:tr w:rsidR="00007A2D" w14:paraId="07C36E36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9D91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C18F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446C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2ED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20B5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ABF3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</w:tr>
      <w:tr w:rsidR="00007A2D" w14:paraId="148AB110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B46D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BD3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 (21.7)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F94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(9.3)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AEC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 (32.1)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B7B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58 (18.3)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E72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220595B8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5EA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C3B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(55.6)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4E2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(50.0)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165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(66.6)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C77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(55.0)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570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0.913</w:t>
            </w:r>
          </w:p>
        </w:tc>
      </w:tr>
      <w:tr w:rsidR="00007A2D" w14:paraId="450F34ED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815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F99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BE5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069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93A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847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528FE4A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3951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Bridging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spondylophytes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D4B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F0F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DDD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E1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22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025B8F7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3AEB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21A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(5.5)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430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 (22.2)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609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(14.3)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876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 (12.0)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1D0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2F3927EF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955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6B5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(55.6)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17E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(50.0)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076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 (33.3)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F33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(50.0)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0A5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0.686</w:t>
            </w:r>
          </w:p>
        </w:tc>
      </w:tr>
      <w:tr w:rsidR="00007A2D" w14:paraId="03800DE2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D98F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25B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53A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827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E3A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328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12E61065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4A6D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Patients with degenerative changes N / All patients in the group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21B2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5/9 (55.6)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8B4D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5/8 (62.5)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B01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2/3 (66.7)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0EC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12/20 (60.0)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2A3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1.000</w:t>
            </w:r>
          </w:p>
        </w:tc>
      </w:tr>
      <w:bookmarkEnd w:id="2"/>
    </w:tbl>
    <w:p w14:paraId="1F0F9DB4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521BFE8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DISH: Diffuse Idiopathic Skeletal Hyperostosis, N/A: Not Applicable</w:t>
      </w:r>
    </w:p>
    <w:p w14:paraId="6ACC05FD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300EAB87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Blue highlight indicates significant two by two-by-two differences:</w:t>
      </w:r>
    </w:p>
    <w:p w14:paraId="3DD7342F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@2</w:t>
      </w:r>
      <w:r>
        <w:rPr>
          <w:sz w:val="20"/>
          <w:szCs w:val="20"/>
        </w:rPr>
        <w:t xml:space="preserve"> Significantly higher in Degenerative Spine Disease versus DISH</w:t>
      </w:r>
    </w:p>
    <w:p w14:paraId="03F9B643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Percentages are presented in columns.</w:t>
      </w:r>
    </w:p>
    <w:p w14:paraId="1DD1CAE2" w14:textId="77777777" w:rsidR="00007A2D" w:rsidRDefault="00007A2D" w:rsidP="00007A2D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4610FD4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Table 2-B. Thoracic Spine X-ray Lesions </w:t>
      </w:r>
      <w:r>
        <w:rPr>
          <w:sz w:val="20"/>
          <w:szCs w:val="20"/>
        </w:rPr>
        <w:t xml:space="preserve">(The presence of </w:t>
      </w:r>
      <w:proofErr w:type="spellStart"/>
      <w:r>
        <w:rPr>
          <w:sz w:val="20"/>
          <w:szCs w:val="20"/>
        </w:rPr>
        <w:t>SpA</w:t>
      </w:r>
      <w:proofErr w:type="spellEnd"/>
      <w:r>
        <w:rPr>
          <w:sz w:val="20"/>
          <w:szCs w:val="20"/>
        </w:rPr>
        <w:t xml:space="preserve"> changes was defined by a positive score for erosions, sclerosis, squaring, </w:t>
      </w:r>
      <w:proofErr w:type="spellStart"/>
      <w:r>
        <w:rPr>
          <w:sz w:val="20"/>
          <w:szCs w:val="20"/>
        </w:rPr>
        <w:t>syndesmophytes</w:t>
      </w:r>
      <w:proofErr w:type="spellEnd"/>
      <w:r>
        <w:rPr>
          <w:sz w:val="20"/>
          <w:szCs w:val="20"/>
        </w:rPr>
        <w:t xml:space="preserve">, or bridging </w:t>
      </w:r>
      <w:proofErr w:type="spellStart"/>
      <w:r>
        <w:rPr>
          <w:sz w:val="20"/>
          <w:szCs w:val="20"/>
        </w:rPr>
        <w:t>syndesmophytes</w:t>
      </w:r>
      <w:proofErr w:type="spellEnd"/>
      <w:r>
        <w:rPr>
          <w:sz w:val="20"/>
          <w:szCs w:val="20"/>
        </w:rPr>
        <w:t xml:space="preserve">; the presence of degenerative changes was defined by the presence of </w:t>
      </w:r>
      <w:proofErr w:type="spellStart"/>
      <w:r>
        <w:rPr>
          <w:sz w:val="20"/>
          <w:szCs w:val="20"/>
        </w:rPr>
        <w:t>spondylophytes</w:t>
      </w:r>
      <w:proofErr w:type="spellEnd"/>
      <w:r>
        <w:rPr>
          <w:sz w:val="20"/>
          <w:szCs w:val="20"/>
        </w:rPr>
        <w:t xml:space="preserve"> or bridging </w:t>
      </w:r>
      <w:proofErr w:type="spellStart"/>
      <w:r>
        <w:rPr>
          <w:sz w:val="20"/>
          <w:szCs w:val="20"/>
        </w:rPr>
        <w:t>spondylophytes</w:t>
      </w:r>
      <w:proofErr w:type="spellEnd"/>
      <w:r>
        <w:rPr>
          <w:sz w:val="20"/>
          <w:szCs w:val="20"/>
        </w:rPr>
        <w:t>)</w:t>
      </w:r>
    </w:p>
    <w:p w14:paraId="6AA8F5AE" w14:textId="77777777" w:rsidR="00007A2D" w:rsidRDefault="00007A2D" w:rsidP="00007A2D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</w:p>
    <w:tbl>
      <w:tblPr>
        <w:tblStyle w:val="TableGrid"/>
        <w:tblW w:w="1152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220"/>
        <w:gridCol w:w="1350"/>
        <w:gridCol w:w="1350"/>
        <w:gridCol w:w="1530"/>
        <w:gridCol w:w="1350"/>
        <w:gridCol w:w="720"/>
      </w:tblGrid>
      <w:tr w:rsidR="00007A2D" w14:paraId="0E6C15A8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0DB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B9F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Degenerative Disc Disease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E0B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DISH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8C9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Axial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Spondyloarthritis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75D2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CCC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p-value</w:t>
            </w:r>
          </w:p>
        </w:tc>
      </w:tr>
      <w:tr w:rsidR="00007A2D" w14:paraId="2CD8D785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8627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patients evaluated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61E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DB2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BFB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80B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868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45D8C80B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CC4E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disco-vertebral units evaluated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8EA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46A2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5D8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42C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EA92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20A0C068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2224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quadrants evaluated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983E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896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623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635E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372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FE5D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1953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213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6AB78A89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25CE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Erosions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96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240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572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32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927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1"/>
                <w:sz w:val="18"/>
                <w:szCs w:val="18"/>
              </w:rPr>
            </w:pPr>
          </w:p>
        </w:tc>
      </w:tr>
      <w:tr w:rsidR="00007A2D" w14:paraId="231B5082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A98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erosions,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47E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(0.22)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5B0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(0.88)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343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(0.27)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35C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9 (0.46)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9B2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7B716FED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522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erosions,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AF7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(3.0)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66C37C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</w:t>
            </w:r>
            <w:proofErr w:type="gramStart"/>
            <w:r>
              <w:rPr>
                <w:rFonts w:cstheme="minorHAnsi"/>
                <w:sz w:val="18"/>
                <w:szCs w:val="18"/>
              </w:rPr>
              <w:t>16.7)*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89D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(3.8)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A79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 (7.0)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256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0.038</w:t>
            </w:r>
          </w:p>
        </w:tc>
      </w:tr>
      <w:tr w:rsidR="00007A2D" w14:paraId="68168EC0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C7F0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erosions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314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657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325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396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CE2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14DD5F0F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3AC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Sclerosis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0A9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5E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DDB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C2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22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79971D01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763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sclerosis,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564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C48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F20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4DA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390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702CBF69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B08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sclerosis,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7DA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D34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041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EAE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600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007A2D" w14:paraId="42565A0E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1B7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sclerosis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F1C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3C6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F8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B04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E6E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3F8ADE3B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9AA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Squaring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1B7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58E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B07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0DA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23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C8B6531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4D6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squaring,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7B2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274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453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AC2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A92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B0B38C7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0273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squaring,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B86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9A2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FBD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9AD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944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007A2D" w14:paraId="30F860A9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23F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squaring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F31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ED6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9B2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0D7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5FC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751075E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078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Syndesmophytes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124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CD4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8E5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50A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8A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4ABAC0F7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7140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5E6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20B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(0.29)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904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043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(0.10)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ED2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0BE19A07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AEB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FE1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C78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(2.8)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FDC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C26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(0.78)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F6B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0.478</w:t>
            </w:r>
          </w:p>
        </w:tc>
      </w:tr>
      <w:tr w:rsidR="00007A2D" w14:paraId="7F9E4D6B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BB15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0BD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109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863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736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F4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2A4BE054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0EA9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Bridging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syndesmophytes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4EE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25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9C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B54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E472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7BBF170E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B42F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355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(0.22)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C6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 (1.8)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92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(1.61)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B34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 (1.02)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686D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007A2D" w14:paraId="1EA216B8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5EDB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F19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(1.5)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103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(8.3)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00D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(7.7)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23A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(4.7)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6957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0.154</w:t>
            </w:r>
          </w:p>
        </w:tc>
      </w:tr>
      <w:tr w:rsidR="00007A2D" w14:paraId="318D7A8F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667D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syndesmophytes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947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596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7DA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B3E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A55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007A2D" w14:paraId="0476D23D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84F6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-like changes, N / All patients in the group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900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5/66 (7.6)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11170D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10/36 (</w:t>
            </w:r>
            <w:proofErr w:type="gramStart"/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27.8)*</w:t>
            </w:r>
            <w:proofErr w:type="gramEnd"/>
            <w:r>
              <w:rPr>
                <w:rFonts w:cstheme="minorHAnsi"/>
                <w:b/>
                <w:bCs/>
                <w:color w:val="C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F44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3/26 (11.5)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21E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18/128 (14.1)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6EE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0.024</w:t>
            </w:r>
          </w:p>
        </w:tc>
      </w:tr>
      <w:tr w:rsidR="00007A2D" w14:paraId="67A5BE12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2FB9" w14:textId="77777777" w:rsidR="00007A2D" w:rsidRDefault="00007A2D">
            <w:pPr>
              <w:spacing w:line="240" w:lineRule="auto"/>
              <w:rPr>
                <w:rFonts w:cstheme="minorHAnsi"/>
                <w:color w:val="C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A393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104C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21E7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8325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F65" w14:textId="77777777" w:rsidR="00007A2D" w:rsidRDefault="00007A2D">
            <w:pPr>
              <w:spacing w:line="240" w:lineRule="auto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</w:tr>
      <w:tr w:rsidR="00007A2D" w14:paraId="4050C87B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43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862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176 (19.6)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8A0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121 (17.7)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6FC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 (17.7)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10B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363 (18.6)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88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260CAF2B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E20F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4F4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 (71.2)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7F4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 (77.8)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070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(69.2)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81A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 (72.6)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523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0.709</w:t>
            </w:r>
          </w:p>
        </w:tc>
      </w:tr>
      <w:tr w:rsidR="00007A2D" w14:paraId="435EA1C5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DE7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68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558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C3E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670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03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933C36F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D71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Bridging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spondylophytes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CA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044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B3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5C6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D2E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F78EADF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6465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663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118 (13.2)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FDB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182 (26.6)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BA0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98 (26.3)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98D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398 (20.4)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E75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D8A423A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522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F75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 (50.0)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458959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 (</w:t>
            </w:r>
            <w:proofErr w:type="gramStart"/>
            <w:r>
              <w:rPr>
                <w:rFonts w:cstheme="minorHAnsi"/>
                <w:sz w:val="18"/>
                <w:szCs w:val="18"/>
              </w:rPr>
              <w:t>88.9)*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5701C5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 (</w:t>
            </w:r>
            <w:proofErr w:type="gramStart"/>
            <w:r>
              <w:rPr>
                <w:rFonts w:cstheme="minorHAnsi"/>
                <w:sz w:val="18"/>
                <w:szCs w:val="18"/>
              </w:rPr>
              <w:t>73.1)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#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4F4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 (65.6)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6BE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007A2D" w14:paraId="4E5FB46A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85A9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cstheme="minorHAnsi"/>
                <w:sz w:val="18"/>
                <w:szCs w:val="18"/>
              </w:rPr>
              <w:t>spondylophytes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6F0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0FB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FE2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F99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9D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A1B8DE9" w14:textId="77777777" w:rsidTr="00007A2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26A4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Patients with degenerative changes N / All patients in the group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3D24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58/66 (87.9)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669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36/36 (</w:t>
            </w:r>
            <w:proofErr w:type="gramStart"/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100)*</w:t>
            </w:r>
            <w:proofErr w:type="gramEnd"/>
            <w:r>
              <w:rPr>
                <w:rFonts w:cstheme="minorHAnsi"/>
                <w:b/>
                <w:bCs/>
                <w:color w:val="C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B65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25/26 (96.1)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315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119/128 (93.0)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378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0.055</w:t>
            </w:r>
          </w:p>
        </w:tc>
      </w:tr>
    </w:tbl>
    <w:p w14:paraId="1E200940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E0F9B6A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DISH: Diffuse Idiopathic Skeletal Hyperostosis, N/A: Not Applicable</w:t>
      </w:r>
    </w:p>
    <w:p w14:paraId="47CA1011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2DD73EDC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Blue highlight indicates significant two by two-by-two differences:</w:t>
      </w:r>
    </w:p>
    <w:p w14:paraId="359339DE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Significantly higher in DISH versus Degenerative Spine Disease</w:t>
      </w:r>
    </w:p>
    <w:p w14:paraId="6C1FB91C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#1</w:t>
      </w:r>
      <w:r>
        <w:rPr>
          <w:sz w:val="20"/>
          <w:szCs w:val="20"/>
        </w:rPr>
        <w:t xml:space="preserve"> Significantly higher in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 versus DISH and Degenerative Spine Disease</w:t>
      </w:r>
    </w:p>
    <w:p w14:paraId="180D619C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Percentages are presented in columns.</w:t>
      </w:r>
    </w:p>
    <w:p w14:paraId="546649A7" w14:textId="77777777" w:rsidR="00007A2D" w:rsidRDefault="00007A2D" w:rsidP="00007A2D">
      <w:pPr>
        <w:spacing w:line="480" w:lineRule="auto"/>
        <w:rPr>
          <w:sz w:val="20"/>
          <w:szCs w:val="20"/>
        </w:rPr>
      </w:pPr>
    </w:p>
    <w:p w14:paraId="73247D68" w14:textId="77777777" w:rsidR="00007A2D" w:rsidRDefault="00007A2D" w:rsidP="00007A2D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59EBF4A4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Table 2-C. Lumbar Spine X-ray Lesions </w:t>
      </w:r>
      <w:r>
        <w:rPr>
          <w:sz w:val="20"/>
          <w:szCs w:val="20"/>
        </w:rPr>
        <w:t xml:space="preserve">(The presence of </w:t>
      </w:r>
      <w:proofErr w:type="spellStart"/>
      <w:r>
        <w:rPr>
          <w:sz w:val="20"/>
          <w:szCs w:val="20"/>
        </w:rPr>
        <w:t>SpA</w:t>
      </w:r>
      <w:proofErr w:type="spellEnd"/>
      <w:r>
        <w:rPr>
          <w:sz w:val="20"/>
          <w:szCs w:val="20"/>
        </w:rPr>
        <w:t xml:space="preserve"> changes was defined by a positive score for erosions, sclerosis, squaring, </w:t>
      </w:r>
      <w:proofErr w:type="spellStart"/>
      <w:r>
        <w:rPr>
          <w:sz w:val="20"/>
          <w:szCs w:val="20"/>
        </w:rPr>
        <w:t>syndesmophytes</w:t>
      </w:r>
      <w:proofErr w:type="spellEnd"/>
      <w:r>
        <w:rPr>
          <w:sz w:val="20"/>
          <w:szCs w:val="20"/>
        </w:rPr>
        <w:t xml:space="preserve">, or bridging </w:t>
      </w:r>
      <w:proofErr w:type="spellStart"/>
      <w:r>
        <w:rPr>
          <w:sz w:val="20"/>
          <w:szCs w:val="20"/>
        </w:rPr>
        <w:t>syndesmophytes</w:t>
      </w:r>
      <w:proofErr w:type="spellEnd"/>
      <w:r>
        <w:rPr>
          <w:sz w:val="20"/>
          <w:szCs w:val="20"/>
        </w:rPr>
        <w:t xml:space="preserve">; the presence of degenerative changes was defined by the presence of </w:t>
      </w:r>
      <w:proofErr w:type="spellStart"/>
      <w:r>
        <w:rPr>
          <w:sz w:val="20"/>
          <w:szCs w:val="20"/>
        </w:rPr>
        <w:t>spondylophytes</w:t>
      </w:r>
      <w:proofErr w:type="spellEnd"/>
      <w:r>
        <w:rPr>
          <w:sz w:val="20"/>
          <w:szCs w:val="20"/>
        </w:rPr>
        <w:t xml:space="preserve"> or bridging </w:t>
      </w:r>
      <w:proofErr w:type="spellStart"/>
      <w:r>
        <w:rPr>
          <w:sz w:val="20"/>
          <w:szCs w:val="20"/>
        </w:rPr>
        <w:t>spondylophytes</w:t>
      </w:r>
      <w:proofErr w:type="spellEnd"/>
      <w:r>
        <w:rPr>
          <w:sz w:val="20"/>
          <w:szCs w:val="20"/>
        </w:rPr>
        <w:t>)</w:t>
      </w:r>
    </w:p>
    <w:p w14:paraId="4C152D24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tbl>
      <w:tblPr>
        <w:tblStyle w:val="TableGrid"/>
        <w:tblW w:w="1125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5310"/>
        <w:gridCol w:w="1260"/>
        <w:gridCol w:w="1170"/>
        <w:gridCol w:w="1530"/>
        <w:gridCol w:w="1350"/>
        <w:gridCol w:w="630"/>
      </w:tblGrid>
      <w:tr w:rsidR="00007A2D" w14:paraId="5B78F79F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97B1" w14:textId="77777777" w:rsidR="00007A2D" w:rsidRDefault="00007A2D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446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Degenerative Disc Disease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15B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DISH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DA9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Axial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Spondyloarthritis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C8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44B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p-value</w:t>
            </w:r>
          </w:p>
        </w:tc>
      </w:tr>
      <w:tr w:rsidR="00007A2D" w14:paraId="67FC730E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7231" w14:textId="77777777" w:rsidR="00007A2D" w:rsidRDefault="00007A2D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Number of patients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9D1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51C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B09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59A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79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6439E957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BE32" w14:textId="77777777" w:rsidR="00007A2D" w:rsidRDefault="00007A2D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Number of disco-vertebral units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636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14BA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E0E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27F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B0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7E839329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93FC" w14:textId="77777777" w:rsidR="00007A2D" w:rsidRDefault="00007A2D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Number of quadrants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FB2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1218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8B8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350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209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2286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3E2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04B5621B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92FE" w14:textId="77777777" w:rsidR="00007A2D" w:rsidRDefault="00007A2D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Erosions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E0E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EF5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BCC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41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9A9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2794A99C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467A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erosions,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97A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 (1.4)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B9A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(1.4)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5F2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 (1.4)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68A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 (1.4)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A01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5A904235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7BB3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erosions,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341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 (19.3)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C9F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(18.7)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F03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(22.7)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1B4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 (19.8)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E80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0.959</w:t>
            </w:r>
          </w:p>
        </w:tc>
      </w:tr>
      <w:tr w:rsidR="00007A2D" w14:paraId="4DC8F331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CEE8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Quadrants with erosions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8A7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347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BF8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7E8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92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26FDDFDD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8035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Sclerosis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03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209A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B4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C0D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7A6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0197E725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E817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sclerosis,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AD2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(0.08)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48C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(0.18)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8FB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(0.40)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841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(0.17)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8F6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0996DBC9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1490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sclerosis,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B2E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(1.6)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1E0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(3.1)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279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(9.1)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99A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(3.4)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CA4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0.242</w:t>
            </w:r>
          </w:p>
        </w:tc>
      </w:tr>
      <w:tr w:rsidR="00007A2D" w14:paraId="72AEC9BD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5C06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Quadrants with sclerosis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404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AAA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5C2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005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B79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56CBE273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516B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Squaring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62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FFA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35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EB9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F60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2BC42D1A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3E4D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squaring,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F8B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A88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016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A50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4BF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07A2D" w14:paraId="583F7CE2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FC0A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squaring,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CAF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9268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A09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572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850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</w:tr>
      <w:tr w:rsidR="00007A2D" w14:paraId="7FE3B0D6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DE2B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Quadrants with squaring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D8F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17D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E4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B09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06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52EA5051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0A43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Syndesmophytes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846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677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EFC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55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FF2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56484310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0DB8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syndesmophytes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FA9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(0.33)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A69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962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(0.20)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03B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(0.22)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BAD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7553C88D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93CE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syndesmophytes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1B4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(4.8)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692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BD2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(4.5)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860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(3.4)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233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0.526</w:t>
            </w:r>
          </w:p>
        </w:tc>
      </w:tr>
      <w:tr w:rsidR="00007A2D" w14:paraId="1E0A963F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D0EB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syndesmophytes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9F6A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96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10E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0CCA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74E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490AC809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A2D1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Bridging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syndesmophytes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DAA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2C3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F0A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53F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E24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376E61E9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DFFB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syndesmophytes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6A7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(0.16)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24C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C05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(0.79)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239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(0.26)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AB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461AF008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02E9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syndesmophytes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614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(1.6)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1F2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16D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(9.1)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64F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(2.6)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5C2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0.167</w:t>
            </w:r>
          </w:p>
        </w:tc>
      </w:tr>
      <w:tr w:rsidR="00007A2D" w14:paraId="6A0CD9BD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39E7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syndesmophytes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18F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24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B81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0CD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45F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32991043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0CAB" w14:textId="77777777" w:rsidR="00007A2D" w:rsidRDefault="00007A2D">
            <w:pPr>
              <w:spacing w:line="240" w:lineRule="auto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 xml:space="preserve"> changes, N / All patients in the group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A9E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14/62 (22.6)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DC1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7/32 (21.9)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175F15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11/22 (</w:t>
            </w:r>
            <w:proofErr w:type="gramStart"/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50.0)</w:t>
            </w: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vertAlign w:val="superscript"/>
              </w:rPr>
              <w:t>#</w:t>
            </w:r>
            <w:proofErr w:type="gramEnd"/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622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32/116 (27.6)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499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0.033</w:t>
            </w:r>
          </w:p>
        </w:tc>
      </w:tr>
      <w:tr w:rsidR="00007A2D" w14:paraId="369CDCB8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AE99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Spondylophytes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40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2A2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596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543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B6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7DC7A532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5A8E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spondylophytes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E00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308 (25.3)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B88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174 (30.9)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841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129 (25.5)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26C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611 (26.7)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BA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4EA72A7F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57D6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spondylophytes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A38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 (91.9)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61F6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 (87.5)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C28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 (95.4)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9CA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106 (91.4)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44F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0.734</w:t>
            </w:r>
          </w:p>
        </w:tc>
      </w:tr>
      <w:tr w:rsidR="00007A2D" w14:paraId="5CC1832C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37C1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spondylophytes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DD5A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917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B4C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310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7B2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24BD85A9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2081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Bridging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spondylophytes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AF75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F6F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FC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4090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AAC7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54FA17CF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776B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spondylophytes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013D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 (3.8)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51E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58 (10.3)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105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 (8.3)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F32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146 (6.4)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FA0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3C2EFD3C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4E6C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Patients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bridging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spondylophytes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402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 (25.8)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41202F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 (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53.0)</w:t>
            </w:r>
            <w:r>
              <w:rPr>
                <w:rFonts w:cstheme="minorHAnsi"/>
                <w:sz w:val="18"/>
                <w:szCs w:val="18"/>
              </w:rPr>
              <w:t>*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64F2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 (50.0)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8B3A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 (37.9)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1ED1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0.036</w:t>
            </w:r>
          </w:p>
        </w:tc>
      </w:tr>
      <w:tr w:rsidR="00007A2D" w14:paraId="4621E0EC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C14F" w14:textId="77777777" w:rsidR="00007A2D" w:rsidRDefault="00007A2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Quadrants with bridging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spondylophytes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DDB9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DCF3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087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24F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A4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7A2D" w14:paraId="4D11550C" w14:textId="77777777" w:rsidTr="00007A2D"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9F12" w14:textId="77777777" w:rsidR="00007A2D" w:rsidRDefault="00007A2D">
            <w:pPr>
              <w:spacing w:line="240" w:lineRule="auto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Patients with degenerative changes N / All patients in the group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2724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58/62 (93.5)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735C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30/32 (93.8)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5DBF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21/22 (95.5)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539B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109/116 (93.9)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EBE" w14:textId="77777777" w:rsidR="00007A2D" w:rsidRDefault="00007A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1.000</w:t>
            </w:r>
          </w:p>
        </w:tc>
      </w:tr>
    </w:tbl>
    <w:p w14:paraId="2CF885C7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530E3A8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DISH: Diffuse Idiopathic Skeletal Hyperostosis,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: axial </w:t>
      </w:r>
      <w:proofErr w:type="spellStart"/>
      <w:r>
        <w:rPr>
          <w:sz w:val="20"/>
          <w:szCs w:val="20"/>
        </w:rPr>
        <w:t>SpondyloArthritis</w:t>
      </w:r>
      <w:proofErr w:type="spellEnd"/>
      <w:r>
        <w:rPr>
          <w:sz w:val="20"/>
          <w:szCs w:val="20"/>
        </w:rPr>
        <w:t>, N/A: Not Applicable</w:t>
      </w:r>
    </w:p>
    <w:p w14:paraId="4F9A7EFE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7506C3BE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Blue highlight indicates significant two by two-by-two differences:</w:t>
      </w:r>
    </w:p>
    <w:p w14:paraId="1F903853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##</w:t>
      </w:r>
      <w:r>
        <w:rPr>
          <w:sz w:val="20"/>
          <w:szCs w:val="20"/>
        </w:rPr>
        <w:t xml:space="preserve"> Significantly higher in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 versus DISH and Degenerative Spine Disease</w:t>
      </w:r>
    </w:p>
    <w:p w14:paraId="7ACD9BFE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Percentages are presented in columns.</w:t>
      </w:r>
    </w:p>
    <w:p w14:paraId="3CE6694B" w14:textId="77777777" w:rsidR="00007A2D" w:rsidRDefault="00007A2D" w:rsidP="00007A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E622C33" w14:textId="77777777" w:rsidR="00007A2D" w:rsidRDefault="00007A2D" w:rsidP="00007A2D">
      <w:pPr>
        <w:spacing w:after="0" w:line="48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Table 3-A. Cervical Spine Magnetic Resonance Imaging Lesions</w:t>
      </w:r>
      <w:r>
        <w:rPr>
          <w:sz w:val="20"/>
          <w:szCs w:val="20"/>
        </w:rPr>
        <w:t xml:space="preserve"> </w:t>
      </w:r>
    </w:p>
    <w:tbl>
      <w:tblPr>
        <w:tblStyle w:val="TableGrid"/>
        <w:tblW w:w="1161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400"/>
        <w:gridCol w:w="1260"/>
        <w:gridCol w:w="1260"/>
        <w:gridCol w:w="1620"/>
        <w:gridCol w:w="1350"/>
        <w:gridCol w:w="720"/>
      </w:tblGrid>
      <w:tr w:rsidR="00007A2D" w14:paraId="37F3D7BB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8515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477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Degenerative Disc Disease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ECC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B05D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Axial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Spondyloarthritis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B55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282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p-value</w:t>
            </w:r>
          </w:p>
        </w:tc>
      </w:tr>
      <w:tr w:rsidR="00007A2D" w14:paraId="53619EB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002C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patients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54AD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4FA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CB13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6DD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DE6D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1DA3429E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A544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disc units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02D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A8A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CB68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20F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32F8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49FAE1F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57E1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quadrants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1A38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BB1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79DD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F8D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221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231DC7D3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BCEF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Bone Marrow Oedema (BMO)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E34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2AE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98B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984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9AC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7D5C53AE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AE3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BMO changes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2F2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(3.9)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97D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(2.7)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837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(5.0)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ADC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(3.6)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3F3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0.940</w:t>
            </w:r>
          </w:p>
        </w:tc>
      </w:tr>
      <w:tr w:rsidR="00007A2D" w14:paraId="3CC81753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4294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BMO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181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(33.3)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22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(18.2)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55C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(25.0)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588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 (25.9)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3DD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0.836</w:t>
            </w:r>
          </w:p>
        </w:tc>
      </w:tr>
      <w:tr w:rsidR="00007A2D" w14:paraId="52F3F4D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9EEC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bone marrow oedema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B76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957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809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3D6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570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76ADAC38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D0E3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Erosions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81E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963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FD5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D22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794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BE8437F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D8F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erosions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D9B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(1.6)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2FA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(2.1)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0D8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070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(1.6)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400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0.587</w:t>
            </w:r>
          </w:p>
        </w:tc>
      </w:tr>
      <w:tr w:rsidR="00007A2D" w14:paraId="6B200DA8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56D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erosions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8CE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(33.3)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E59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(18.2)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894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7EE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(22.2)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E45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0.567</w:t>
            </w:r>
          </w:p>
        </w:tc>
      </w:tr>
      <w:tr w:rsidR="00007A2D" w14:paraId="4E7AC40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C723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erosions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732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F55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69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478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B46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5EEFC3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413D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Sclerosis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AA0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E6A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63E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3B5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F2D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279FAB46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0A4B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sclerosis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A9F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ACC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(1.1)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8F3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C01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(0.4)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532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0.391</w:t>
            </w:r>
          </w:p>
        </w:tc>
      </w:tr>
      <w:tr w:rsidR="00007A2D" w14:paraId="232C6B4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5C3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sclerosis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CAB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E06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(18.2)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68D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09D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(7.4)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71D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  <w:r>
              <w:rPr>
                <w:rFonts w:cstheme="minorHAnsi"/>
                <w:sz w:val="18"/>
                <w:szCs w:val="18"/>
              </w:rPr>
              <w:t>0.444</w:t>
            </w:r>
          </w:p>
        </w:tc>
      </w:tr>
      <w:tr w:rsidR="00007A2D" w14:paraId="26972739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5E0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sclerosis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FBF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599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09C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6D1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9AE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</w:p>
        </w:tc>
      </w:tr>
      <w:tr w:rsidR="00007A2D" w14:paraId="529EE49A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7BFE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Fat metaplasia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14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A85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46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0B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30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</w:p>
        </w:tc>
      </w:tr>
      <w:tr w:rsidR="00007A2D" w14:paraId="139678C6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DAF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fat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E23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 (5.5)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13F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 (6.9)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50A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(6.7)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0EC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 (6.1)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C8A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0.988</w:t>
            </w:r>
          </w:p>
        </w:tc>
      </w:tr>
      <w:tr w:rsidR="00007A2D" w14:paraId="698DA44A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100F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fat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D7E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(50.0)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AB8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(36.4)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635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(25.0)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B0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(40.71)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5C8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0.662</w:t>
            </w:r>
          </w:p>
        </w:tc>
      </w:tr>
      <w:tr w:rsidR="00007A2D" w14:paraId="73784F38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AC95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fat metaplasia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BA1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651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C6D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7CD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5AE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745F259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087C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Modic changes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61A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018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EC5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634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80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26A16C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5ADD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Modic changes / All disc 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777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(6.25)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36B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(10.7)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2D5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(13.3)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915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(8.7)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A6B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0.799</w:t>
            </w:r>
          </w:p>
        </w:tc>
      </w:tr>
      <w:tr w:rsidR="00007A2D" w14:paraId="75F9A94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5E4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Modic changes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AEE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(16.7)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A23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(33.3)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111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(50)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810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(29.6)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F12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0.232</w:t>
            </w:r>
          </w:p>
        </w:tc>
      </w:tr>
      <w:tr w:rsidR="00007A2D" w14:paraId="4D288E5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0A18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Modic changes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E85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8FE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38A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82C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44E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E2B72E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32DD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changes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15E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6C6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8BD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D52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E9A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E3D02D4" w14:textId="77777777" w:rsidTr="00007A2D">
        <w:trPr>
          <w:trHeight w:val="233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0431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/ All disc 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BF9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64 (100)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E99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 (97.9)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ACA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 (100)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67D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125 (99.2)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EB7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0.107</w:t>
            </w:r>
          </w:p>
        </w:tc>
      </w:tr>
      <w:tr w:rsidR="00007A2D" w14:paraId="572F509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6DAF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B74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 (100)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FD6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(100)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283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(100)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D71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 (100)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B3B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007A2D" w14:paraId="1575FD26" w14:textId="77777777" w:rsidTr="00007A2D">
        <w:trPr>
          <w:trHeight w:val="233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D4F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F9F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CBC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455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0A3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4BA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11AB5D81" w14:textId="77777777" w:rsidTr="00007A2D">
        <w:trPr>
          <w:trHeight w:val="233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515A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Disc protrusion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C8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20E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DB5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ADA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E4B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BCC957B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D35C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disc protrusion / All disc 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64C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 (29.7)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504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 (44.7)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9FB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 (40.0)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387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46 (36.5)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F1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0.923</w:t>
            </w:r>
          </w:p>
        </w:tc>
      </w:tr>
      <w:tr w:rsidR="00007A2D" w14:paraId="1909F8C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89B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disc protrusion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13B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(66.7)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321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(72.7)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B26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(50)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1FC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(66.7)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6FD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007A2D" w14:paraId="6E9A7E73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A469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disc protrusion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0EA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496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95A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938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E7B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37F1E97B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696D625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DISH: Diffuse Idiopathic Skeletal Hyperostosis</w:t>
      </w:r>
    </w:p>
    <w:p w14:paraId="73A227B3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2ED9EB33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Percentages are presented in columns.</w:t>
      </w:r>
    </w:p>
    <w:p w14:paraId="7920D007" w14:textId="77777777" w:rsidR="00007A2D" w:rsidRDefault="00007A2D" w:rsidP="00007A2D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7AD987D6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Table 3-B. Thoracic Spine Magnetic Resonance Imaging Lesions</w:t>
      </w:r>
      <w:r>
        <w:rPr>
          <w:sz w:val="20"/>
          <w:szCs w:val="20"/>
        </w:rPr>
        <w:t xml:space="preserve"> </w:t>
      </w:r>
    </w:p>
    <w:p w14:paraId="063D2125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1170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5400"/>
        <w:gridCol w:w="1260"/>
        <w:gridCol w:w="1260"/>
        <w:gridCol w:w="1710"/>
        <w:gridCol w:w="1350"/>
        <w:gridCol w:w="720"/>
      </w:tblGrid>
      <w:tr w:rsidR="00007A2D" w14:paraId="67A67DD7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3A6A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FAA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Degenerative Disc Disease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D1B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7AE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Axial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Spondyloarthritis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C6F4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67D8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p-value</w:t>
            </w:r>
          </w:p>
        </w:tc>
      </w:tr>
      <w:tr w:rsidR="00007A2D" w14:paraId="01840DB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A008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patients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4792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7ED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A69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E5D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2DF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063B2B8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911A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disc units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5CB3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248E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3A2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802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079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6B4F92EE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C7EF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quadrants evaluated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EE0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199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C08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356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E33D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74D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7B78D0CF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9617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Bone Marrow oedema (BMO)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44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04D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2A1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4523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3E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4640E26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7CC0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BMO changes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ACC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 (2.3)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F7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 (4.3)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5FB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(1.1)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90C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 (2.7)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9BE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0.077</w:t>
            </w:r>
          </w:p>
        </w:tc>
      </w:tr>
      <w:tr w:rsidR="00007A2D" w14:paraId="25201BBA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5C69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BMO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F25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 (22.2)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C4F2D4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</w:t>
            </w:r>
            <w:proofErr w:type="gramStart"/>
            <w:r>
              <w:rPr>
                <w:rFonts w:cstheme="minorHAnsi"/>
                <w:sz w:val="18"/>
                <w:szCs w:val="18"/>
              </w:rPr>
              <w:t>37.0)*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B49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(4.8)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AB26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 (22.5)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7D6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0.024</w:t>
            </w:r>
          </w:p>
        </w:tc>
      </w:tr>
      <w:tr w:rsidR="00007A2D" w14:paraId="600E1CD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837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bone marrow oedema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3E5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DF8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404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7C1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2A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CAEE5B7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3E38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Erosions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97F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D0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3D4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0E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65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778AFD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85B6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erosions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3DB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 (0.7)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112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(0.3)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310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(0.6)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8DB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(0.5)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A95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0.599</w:t>
            </w:r>
          </w:p>
        </w:tc>
      </w:tr>
      <w:tr w:rsidR="00007A2D" w14:paraId="6D16127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B68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erosions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051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(7.4)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88C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(7.4)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9F3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 (9.5)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3E1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(7.8)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0A8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0.502</w:t>
            </w:r>
          </w:p>
        </w:tc>
      </w:tr>
      <w:tr w:rsidR="00007A2D" w14:paraId="20A53E2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2985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erosions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7A3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012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DAA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EFC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CB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07087B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0DB3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Sclerosis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859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B0C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25A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027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486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1040A279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6212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sclerosis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456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3EF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16C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745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EEF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007A2D" w14:paraId="737E3E47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B189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sclerosis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836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D2F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267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BFA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 (0)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343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007A2D" w14:paraId="1AB20D56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2640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sclerosis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33D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FA6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055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70A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E01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E28463F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4A53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Fat metaplasia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20D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343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B9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95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111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3A0538DF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9CC7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fat / All quadrants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597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 (2.6)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9FB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56 (8.3)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4B9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 (5.9)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27E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102 (5.1)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151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007A2D" w14:paraId="6703243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A637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fat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78B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 (25.9)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CDF5A7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 (</w:t>
            </w:r>
            <w:proofErr w:type="gramStart"/>
            <w:r>
              <w:rPr>
                <w:rFonts w:cstheme="minorHAnsi"/>
                <w:sz w:val="18"/>
                <w:szCs w:val="18"/>
              </w:rPr>
              <w:t>55.6)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*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F9DA51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</w:t>
            </w:r>
            <w:proofErr w:type="gramStart"/>
            <w:r>
              <w:rPr>
                <w:rFonts w:cstheme="minorHAnsi"/>
                <w:sz w:val="18"/>
                <w:szCs w:val="18"/>
              </w:rPr>
              <w:t>52.4)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#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A5B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 (39.2)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3E5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0.014</w:t>
            </w:r>
          </w:p>
        </w:tc>
      </w:tr>
      <w:tr w:rsidR="00007A2D" w14:paraId="6FCEB454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0394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fat metaplasia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4E6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DF8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C9B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37E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5D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485E7E9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DA92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Modic changes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0E2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BF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4E2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7DC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952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361D901E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C151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Modic changes / All disc 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1AF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(2.1)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533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(4.5)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194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(1.1)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B0C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 (2.8)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AE8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0.134</w:t>
            </w:r>
          </w:p>
        </w:tc>
      </w:tr>
      <w:tr w:rsidR="00007A2D" w14:paraId="524DAA49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9A47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Modic changes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654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(5.6)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BD5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(18.5)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B82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(4.8)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BDD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 (8.8)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66E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0.161</w:t>
            </w:r>
          </w:p>
        </w:tc>
      </w:tr>
      <w:tr w:rsidR="00007A2D" w14:paraId="628BF09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8638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Modic changes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C1B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C21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28C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ED8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07D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782E512E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B142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changes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0ED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FE9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AE1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A4A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A86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1F6D35B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42C8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/ All disc 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A9E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235 (97.5)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F18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160 (90.4)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C61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83 (93.2)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B47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478 (94.3)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8EC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0.081</w:t>
            </w:r>
          </w:p>
        </w:tc>
      </w:tr>
      <w:tr w:rsidR="00007A2D" w14:paraId="7C24F6F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B97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E9B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54 (100)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149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 (100)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533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 (100)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C40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102 (100)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83E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007A2D" w14:paraId="0B9BD4EE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095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387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D9A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F77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55D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F3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5BB2D4A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785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Disc Protrusion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77D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239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F90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2D2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262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2533BE4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CC4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disc protrusion / All disc units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F0E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 (12.9)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50D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 (10.7)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253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(5.6)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8CE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 (11.0)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111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0.333</w:t>
            </w:r>
          </w:p>
        </w:tc>
      </w:tr>
      <w:tr w:rsidR="00007A2D" w14:paraId="292A899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6781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disc protrusion / All patients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99E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 (38.9)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FFA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 (25.9)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5CF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(19.0)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AC9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 (31.4)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26A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0.221</w:t>
            </w:r>
          </w:p>
        </w:tc>
      </w:tr>
      <w:tr w:rsidR="00007A2D" w14:paraId="6C1A98FA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62A8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disc protrusion per patient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9ED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C02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53E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227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6C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36BA9DA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</w:p>
    <w:p w14:paraId="645FF3EC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DISH: Diffuse Idiopathic Skeletal Hyperostosis</w:t>
      </w:r>
    </w:p>
    <w:p w14:paraId="501D9BDF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1AF18C83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Percentages are presented in columns.</w:t>
      </w:r>
    </w:p>
    <w:p w14:paraId="3FA8308B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Blue highlight indicates significant two by two-by-two differences:</w:t>
      </w:r>
    </w:p>
    <w:p w14:paraId="325B0BC1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#1</w:t>
      </w:r>
      <w:r>
        <w:rPr>
          <w:sz w:val="20"/>
          <w:szCs w:val="20"/>
        </w:rPr>
        <w:t xml:space="preserve"> Significantly higher in axial </w:t>
      </w:r>
      <w:proofErr w:type="spellStart"/>
      <w:r>
        <w:rPr>
          <w:sz w:val="20"/>
          <w:szCs w:val="20"/>
        </w:rPr>
        <w:t>Spondyloarthritis</w:t>
      </w:r>
      <w:proofErr w:type="spellEnd"/>
      <w:r>
        <w:rPr>
          <w:sz w:val="20"/>
          <w:szCs w:val="20"/>
        </w:rPr>
        <w:t xml:space="preserve"> versus Degenerative Disc Disease</w:t>
      </w:r>
    </w:p>
    <w:p w14:paraId="69DEBAFC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Significantly higher in DISH versus Degenerative Disc Disease</w:t>
      </w:r>
    </w:p>
    <w:p w14:paraId="20B84784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Significantly higher in DISH versus axial </w:t>
      </w:r>
      <w:proofErr w:type="spellStart"/>
      <w:r>
        <w:rPr>
          <w:sz w:val="20"/>
          <w:szCs w:val="20"/>
        </w:rPr>
        <w:t>Spondyloarthritis</w:t>
      </w:r>
      <w:proofErr w:type="spellEnd"/>
    </w:p>
    <w:p w14:paraId="589C50FE" w14:textId="77777777" w:rsidR="00007A2D" w:rsidRDefault="00007A2D" w:rsidP="00007A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FDC0965" w14:textId="77777777" w:rsidR="00007A2D" w:rsidRDefault="00007A2D" w:rsidP="00007A2D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Table 3-C. Lumbar Spine Magnetic Resonance Imaging Lesions </w:t>
      </w:r>
    </w:p>
    <w:p w14:paraId="376161D3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1161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400"/>
        <w:gridCol w:w="1350"/>
        <w:gridCol w:w="1350"/>
        <w:gridCol w:w="1530"/>
        <w:gridCol w:w="1170"/>
        <w:gridCol w:w="810"/>
      </w:tblGrid>
      <w:tr w:rsidR="00007A2D" w14:paraId="49B127BA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B87D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6F45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Degenerative Disc Disease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9E6E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DISH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BF2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Axial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Spondyloarthritis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D354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F6E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p-value</w:t>
            </w:r>
          </w:p>
        </w:tc>
      </w:tr>
      <w:tr w:rsidR="00007A2D" w14:paraId="2F658E3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F7AB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patients evaluated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2094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B63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3DC4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3D4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B12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0CEE9D03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EA41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disc units evaluated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B48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7A2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FF7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F411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F69C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5EBFA49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2381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Number of quadrants evaluated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D42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5A54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00C9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08AA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664E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3DE884B4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F28C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Bone Marrow Oedema (BMO)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EB0F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E3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2D90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AF07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E7B" w14:textId="77777777" w:rsidR="00007A2D" w:rsidRDefault="00007A2D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007A2D" w14:paraId="2B42496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B613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BMO changes / All quadrants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B1B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 (3.5)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D03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 (2.4)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795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 (3.6)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0B5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 (3.1)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E13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0.877</w:t>
            </w:r>
          </w:p>
        </w:tc>
      </w:tr>
      <w:tr w:rsidR="00007A2D" w14:paraId="68245EBC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DEA3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BMO / All patients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E93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(34.6)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6A5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(41.7)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EA7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(42.1)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D28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 (37.9)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914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0.769</w:t>
            </w:r>
          </w:p>
        </w:tc>
      </w:tr>
      <w:tr w:rsidR="00007A2D" w14:paraId="2DC43E7F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46BC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bone marrow oedema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7E7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E28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A84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144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4D3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D6A497B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64FA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Erosions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8A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368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B5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210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5B3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1B2D61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D5F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erosions / All quadrants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30B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 (0.9)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96B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(0.7)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564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(1.1)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D39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(0.9)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DE2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0.944</w:t>
            </w:r>
          </w:p>
        </w:tc>
      </w:tr>
      <w:tr w:rsidR="00007A2D" w14:paraId="7CA1BAE8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B6A7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erosions / All patients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E20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(15.4)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440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(8.3)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2C7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(21.1)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B71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 (14.7)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B49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0.502</w:t>
            </w:r>
          </w:p>
        </w:tc>
      </w:tr>
      <w:tr w:rsidR="00007A2D" w14:paraId="0E61603A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4865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erosions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3D1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1CA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4FC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F4C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CAC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78559E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4C30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Sclerosis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B35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EBA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71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88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4CF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0C8359C9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BE6A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sclerosis / All quadrants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D2C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(0.1)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25A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(0.1)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6FC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(0.8)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2BB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(0.2)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063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0.574</w:t>
            </w:r>
          </w:p>
        </w:tc>
      </w:tr>
      <w:tr w:rsidR="00007A2D" w14:paraId="01B3615F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1EA8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sclerosis / All patients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D41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(1.9)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837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(4.2)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412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(5.3)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60D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(3.2)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F2B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007A2D" w14:paraId="7F640AC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30A8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sclerosis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914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042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96C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09C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63E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</w:p>
        </w:tc>
      </w:tr>
      <w:tr w:rsidR="00007A2D" w14:paraId="08F273CB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46AB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Fat metaplasia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30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06E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82D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517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B0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7E9D50B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F668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quadrants with fat / All quadrants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CE7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 (9.6)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BD0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 (3.9)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EE8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 (12,1)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E9F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163 (8.2)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67A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0.192</w:t>
            </w:r>
          </w:p>
        </w:tc>
      </w:tr>
      <w:tr w:rsidR="00007A2D" w14:paraId="30A68DA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F85E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fat / All patients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DAADAC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 (</w:t>
            </w:r>
            <w:proofErr w:type="gramStart"/>
            <w:r>
              <w:rPr>
                <w:rFonts w:cstheme="minorHAnsi"/>
                <w:sz w:val="18"/>
                <w:szCs w:val="18"/>
              </w:rPr>
              <w:t>65.4)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@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F49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(29.2)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CEB2F7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 (</w:t>
            </w:r>
            <w:proofErr w:type="gramStart"/>
            <w:r>
              <w:rPr>
                <w:rFonts w:cstheme="minorHAnsi"/>
                <w:sz w:val="18"/>
                <w:szCs w:val="18"/>
              </w:rPr>
              <w:t>73.7)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#</w:t>
            </w:r>
            <w:proofErr w:type="gramEnd"/>
            <w:r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214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 (57.9)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53B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0.004</w:t>
            </w:r>
          </w:p>
        </w:tc>
      </w:tr>
      <w:tr w:rsidR="00007A2D" w14:paraId="6B79A241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C2D2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Quadrants with fat metaplasia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978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FA7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DC0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DE1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0E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6F8C63BF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9292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Modic changes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7B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F88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F66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3B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896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24455E24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981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Modic changes / All disc units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6E0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 (16.8)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6A3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 (7.7)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B25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(5.3)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8E9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56 (12.1)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643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0.069</w:t>
            </w:r>
          </w:p>
        </w:tc>
      </w:tr>
      <w:tr w:rsidR="00007A2D" w14:paraId="363A656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46CD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Modic changes / All patients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D10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 (42.3)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005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 (29.2)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DAC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(15.8)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ED16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 (33.7)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501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  <w:r>
              <w:rPr>
                <w:rFonts w:cstheme="minorHAnsi"/>
                <w:sz w:val="18"/>
                <w:szCs w:val="18"/>
              </w:rPr>
              <w:t>0.097</w:t>
            </w:r>
          </w:p>
        </w:tc>
      </w:tr>
      <w:tr w:rsidR="00007A2D" w14:paraId="6C2FFA2C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25D5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Modic changes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564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1CB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5FE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8B5E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7C8D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65308C2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58BB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changes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C36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BBC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A31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EB5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4CF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</w:p>
        </w:tc>
      </w:tr>
      <w:tr w:rsidR="00007A2D" w14:paraId="0F3C0C70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D091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/ All disc units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3F9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250 (100)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5EF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102 (87.2)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FF0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 (97.9)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2B6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445 (96.3)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EEA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0.021</w:t>
            </w:r>
          </w:p>
        </w:tc>
      </w:tr>
      <w:tr w:rsidR="00007A2D" w14:paraId="652C755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D0E6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patients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/ All patients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31BC17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 (100)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 xml:space="preserve"> @2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287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 (87.5)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E0C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 (100)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143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 (96.8)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91F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0.022</w:t>
            </w:r>
          </w:p>
        </w:tc>
      </w:tr>
      <w:tr w:rsidR="00007A2D" w14:paraId="1E9F0035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704F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</w:t>
            </w:r>
            <w:proofErr w:type="spellStart"/>
            <w:r>
              <w:rPr>
                <w:rFonts w:cstheme="minorHAnsi"/>
                <w:sz w:val="18"/>
                <w:szCs w:val="18"/>
              </w:rPr>
              <w:t>Pfirrmann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changes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8CC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539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269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3B4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1D7C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07A2D" w14:paraId="4A8452FE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A2C8" w14:textId="77777777" w:rsidR="00007A2D" w:rsidRDefault="00007A2D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Disc protrusion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AEF7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18B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660F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8A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7F74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highlight w:val="magenta"/>
              </w:rPr>
            </w:pPr>
          </w:p>
        </w:tc>
      </w:tr>
      <w:tr w:rsidR="00007A2D" w14:paraId="16D5190B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A98C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disc protrusion / All disc units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407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193 (77.2)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0E1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76 (64.9)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3B9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52 (54.7)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6659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321 (69.5)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263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0.031</w:t>
            </w:r>
          </w:p>
        </w:tc>
      </w:tr>
      <w:tr w:rsidR="00007A2D" w14:paraId="69848F4D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7C90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Number of patients with disc protrusion / All patients 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5150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 (96.2)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6252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 (83.3)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D22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 (89.5)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37BA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 (91.6)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A35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0.102</w:t>
            </w:r>
          </w:p>
        </w:tc>
      </w:tr>
      <w:tr w:rsidR="00007A2D" w14:paraId="7B0E42D3" w14:textId="77777777" w:rsidTr="00007A2D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6965" w14:textId="77777777" w:rsidR="00007A2D" w:rsidRDefault="00007A2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Discovertebral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units with disc protrusion per patient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1B2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DB11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2005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61F8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2E33" w14:textId="77777777" w:rsidR="00007A2D" w:rsidRDefault="00007A2D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D2692DC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</w:p>
    <w:p w14:paraId="7BDCE5A6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DISH: Diffuse Idiopathic Skeletal Hyperostosis</w:t>
      </w:r>
    </w:p>
    <w:p w14:paraId="64630884" w14:textId="77777777" w:rsidR="00007A2D" w:rsidRDefault="00007A2D" w:rsidP="00007A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464A897E" w14:textId="77777777" w:rsidR="00007A2D" w:rsidRDefault="00007A2D" w:rsidP="00007A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Modic changes were defined as type I, II, or III.</w:t>
      </w:r>
    </w:p>
    <w:p w14:paraId="348982F0" w14:textId="77777777" w:rsidR="00007A2D" w:rsidRDefault="00007A2D" w:rsidP="00007A2D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Pfirrmann</w:t>
      </w:r>
      <w:proofErr w:type="spellEnd"/>
      <w:r>
        <w:rPr>
          <w:sz w:val="20"/>
          <w:szCs w:val="20"/>
        </w:rPr>
        <w:t xml:space="preserve"> changes were defined as grade II, III, IV, and V.</w:t>
      </w:r>
    </w:p>
    <w:p w14:paraId="1A70F4B3" w14:textId="77777777" w:rsidR="00007A2D" w:rsidRDefault="00007A2D" w:rsidP="00007A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Disc protrusion was defined as grade I or II.</w:t>
      </w:r>
    </w:p>
    <w:p w14:paraId="7A6843C0" w14:textId="77777777" w:rsidR="00007A2D" w:rsidRDefault="00007A2D" w:rsidP="00007A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Percentages are presented in columns.</w:t>
      </w:r>
    </w:p>
    <w:p w14:paraId="0CFC1CF5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Blue highlight indicates significant two by two-by-two differences:</w:t>
      </w:r>
    </w:p>
    <w:p w14:paraId="3EEF8E63" w14:textId="77777777" w:rsidR="00007A2D" w:rsidRDefault="00007A2D" w:rsidP="00007A2D">
      <w:pPr>
        <w:spacing w:after="0" w:line="240" w:lineRule="auto"/>
        <w:jc w:val="both"/>
        <w:rPr>
          <w:sz w:val="20"/>
          <w:szCs w:val="20"/>
        </w:rPr>
      </w:pPr>
      <w:r>
        <w:rPr>
          <w:rFonts w:cstheme="minorHAnsi"/>
          <w:sz w:val="18"/>
          <w:szCs w:val="18"/>
          <w:vertAlign w:val="superscript"/>
        </w:rPr>
        <w:t>@2</w:t>
      </w:r>
      <w:r>
        <w:rPr>
          <w:sz w:val="20"/>
          <w:szCs w:val="20"/>
        </w:rPr>
        <w:t xml:space="preserve"> Significantly higher in Degenerative Disc Disease versus DISH </w:t>
      </w:r>
    </w:p>
    <w:p w14:paraId="14AC85A5" w14:textId="07364C54" w:rsidR="00AD1398" w:rsidRDefault="00007A2D" w:rsidP="00007A2D">
      <w:r>
        <w:rPr>
          <w:rFonts w:cstheme="minorHAnsi"/>
          <w:sz w:val="18"/>
          <w:szCs w:val="18"/>
          <w:vertAlign w:val="superscript"/>
        </w:rPr>
        <w:t>#</w:t>
      </w:r>
      <w:proofErr w:type="gramStart"/>
      <w:r>
        <w:rPr>
          <w:rFonts w:cstheme="minorHAnsi"/>
          <w:sz w:val="18"/>
          <w:szCs w:val="18"/>
          <w:vertAlign w:val="superscript"/>
        </w:rPr>
        <w:t>2</w:t>
      </w:r>
      <w:r>
        <w:rPr>
          <w:sz w:val="20"/>
          <w:szCs w:val="20"/>
        </w:rPr>
        <w:t xml:space="preserve">  Significantly</w:t>
      </w:r>
      <w:proofErr w:type="gramEnd"/>
      <w:r>
        <w:rPr>
          <w:sz w:val="20"/>
          <w:szCs w:val="20"/>
        </w:rPr>
        <w:t xml:space="preserve"> higher in axial </w:t>
      </w:r>
      <w:proofErr w:type="spellStart"/>
      <w:r>
        <w:rPr>
          <w:sz w:val="20"/>
          <w:szCs w:val="20"/>
        </w:rPr>
        <w:t>Spondyloarthritis</w:t>
      </w:r>
      <w:proofErr w:type="spellEnd"/>
      <w:r>
        <w:rPr>
          <w:sz w:val="20"/>
          <w:szCs w:val="20"/>
        </w:rPr>
        <w:t xml:space="preserve"> versus DISH</w:t>
      </w: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70EB"/>
    <w:multiLevelType w:val="hybridMultilevel"/>
    <w:tmpl w:val="4EB87874"/>
    <w:lvl w:ilvl="0" w:tplc="00BA6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54E96"/>
    <w:multiLevelType w:val="hybridMultilevel"/>
    <w:tmpl w:val="6B4E1C48"/>
    <w:lvl w:ilvl="0" w:tplc="B1082A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82237">
    <w:abstractNumId w:val="0"/>
  </w:num>
  <w:num w:numId="2" w16cid:durableId="7304711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3163733">
    <w:abstractNumId w:val="1"/>
  </w:num>
  <w:num w:numId="4" w16cid:durableId="116689430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2D"/>
    <w:rsid w:val="00007A2D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C85C6"/>
  <w15:chartTrackingRefBased/>
  <w15:docId w15:val="{99B629A7-D198-4064-8F2B-90E39CA5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A2D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7A2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7A2D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00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2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007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A2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007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A2D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2D"/>
    <w:rPr>
      <w:b/>
      <w:bCs/>
      <w:kern w:val="0"/>
      <w:sz w:val="20"/>
      <w:szCs w:val="20"/>
      <w14:ligatures w14:val="none"/>
    </w:rPr>
  </w:style>
  <w:style w:type="paragraph" w:styleId="Revision">
    <w:name w:val="Revision"/>
    <w:uiPriority w:val="99"/>
    <w:semiHidden/>
    <w:rsid w:val="00007A2D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07A2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007A2D"/>
    <w:pPr>
      <w:spacing w:after="24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7A2D"/>
    <w:rPr>
      <w:sz w:val="16"/>
      <w:szCs w:val="16"/>
    </w:rPr>
  </w:style>
  <w:style w:type="table" w:styleId="TableGrid">
    <w:name w:val="Table Grid"/>
    <w:basedOn w:val="TableNormal"/>
    <w:uiPriority w:val="39"/>
    <w:rsid w:val="00007A2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9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2940</Words>
  <Characters>16758</Characters>
  <Application>Microsoft Office Word</Application>
  <DocSecurity>0</DocSecurity>
  <Lines>139</Lines>
  <Paragraphs>39</Paragraphs>
  <ScaleCrop>false</ScaleCrop>
  <Company>Springer Nature</Company>
  <LinksUpToDate>false</LinksUpToDate>
  <CharactersWithSpaces>19659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2024-04-17T11:45:00Z</dcterms:created>
  <dcterms:modified xsi:type="dcterms:W3CDTF">2024-04-17T11:45:00Z</dcterms:modified>
</cp:coreProperties>
</file>