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C91A1" w14:textId="77777777" w:rsidR="00D74EF1" w:rsidRPr="008F4B65" w:rsidRDefault="00D74EF1" w:rsidP="00D74EF1">
      <w:pPr>
        <w:spacing w:line="480" w:lineRule="auto"/>
        <w:jc w:val="center"/>
        <w:rPr>
          <w:b/>
          <w:bCs/>
          <w:color w:val="000000" w:themeColor="text1"/>
        </w:rPr>
      </w:pPr>
      <w:r w:rsidRPr="008F4B65">
        <w:rPr>
          <w:b/>
          <w:bCs/>
          <w:color w:val="000000" w:themeColor="text1"/>
        </w:rPr>
        <w:t>Supplementary Appendix for the Manuscript Entitled</w:t>
      </w:r>
    </w:p>
    <w:p w14:paraId="5DFBAF91" w14:textId="77777777" w:rsidR="00D74EF1" w:rsidRPr="008F4B65" w:rsidRDefault="00D74EF1" w:rsidP="00D74EF1">
      <w:pPr>
        <w:spacing w:line="480" w:lineRule="auto"/>
        <w:jc w:val="center"/>
        <w:rPr>
          <w:b/>
          <w:bCs/>
          <w:color w:val="000000" w:themeColor="text1"/>
        </w:rPr>
      </w:pPr>
    </w:p>
    <w:p w14:paraId="1B8B44F7" w14:textId="77777777" w:rsidR="00D74EF1" w:rsidRPr="008F4B65" w:rsidRDefault="00D74EF1" w:rsidP="00D74EF1">
      <w:pPr>
        <w:spacing w:line="480" w:lineRule="auto"/>
        <w:jc w:val="center"/>
        <w:rPr>
          <w:b/>
          <w:bCs/>
          <w:color w:val="000000" w:themeColor="text1"/>
        </w:rPr>
      </w:pPr>
      <w:r w:rsidRPr="008F4B65">
        <w:rPr>
          <w:b/>
          <w:bCs/>
          <w:color w:val="000000" w:themeColor="text1"/>
        </w:rPr>
        <w:t>Auxora for the Treatment of Severe or Critical COVID-19 Pneumonia: Results from a Randomized Controlled Trial</w:t>
      </w:r>
    </w:p>
    <w:sdt>
      <w:sdtPr>
        <w:rPr>
          <w:rFonts w:ascii="Times New Roman" w:eastAsiaTheme="minorHAnsi" w:hAnsi="Times New Roman" w:cs="Times New Roman"/>
          <w:b w:val="0"/>
          <w:bCs w:val="0"/>
          <w:color w:val="000000" w:themeColor="text1"/>
          <w:sz w:val="24"/>
          <w:szCs w:val="24"/>
        </w:rPr>
        <w:id w:val="918745443"/>
        <w:docPartObj>
          <w:docPartGallery w:val="Table of Contents"/>
          <w:docPartUnique/>
        </w:docPartObj>
      </w:sdtPr>
      <w:sdtEndPr>
        <w:rPr>
          <w:rFonts w:eastAsia="Times New Roman"/>
          <w:noProof/>
        </w:rPr>
      </w:sdtEndPr>
      <w:sdtContent>
        <w:p w14:paraId="48E171CD" w14:textId="77777777" w:rsidR="00D74EF1" w:rsidRPr="008F4B65" w:rsidRDefault="00D74EF1" w:rsidP="00D74EF1">
          <w:pPr>
            <w:pStyle w:val="TOCHeading"/>
            <w:spacing w:before="0" w:line="480" w:lineRule="auto"/>
            <w:rPr>
              <w:rFonts w:ascii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</w:pPr>
          <w:r w:rsidRPr="008F4B65">
            <w:rPr>
              <w:rFonts w:ascii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  <w:t>Table of Contents</w:t>
          </w:r>
        </w:p>
        <w:p w14:paraId="0BD7968C" w14:textId="77777777" w:rsidR="00D74EF1" w:rsidRPr="008F4B65" w:rsidRDefault="00D74EF1" w:rsidP="00D74EF1">
          <w:pPr>
            <w:pStyle w:val="TOC1"/>
            <w:tabs>
              <w:tab w:val="right" w:leader="dot" w:pos="9350"/>
            </w:tabs>
            <w:spacing w:before="0" w:line="480" w:lineRule="auto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</w:rPr>
          </w:pPr>
          <w:r w:rsidRPr="008F4B65">
            <w:rPr>
              <w:rFonts w:ascii="Times New Roman" w:hAnsi="Times New Roman" w:cs="Times New Roman"/>
              <w:b w:val="0"/>
              <w:bCs w:val="0"/>
              <w:i w:val="0"/>
              <w:iCs w:val="0"/>
              <w:color w:val="000000" w:themeColor="text1"/>
            </w:rPr>
            <w:fldChar w:fldCharType="begin"/>
          </w:r>
          <w:r w:rsidRPr="008F4B65">
            <w:rPr>
              <w:rFonts w:ascii="Times New Roman" w:hAnsi="Times New Roman" w:cs="Times New Roman"/>
              <w:b w:val="0"/>
              <w:bCs w:val="0"/>
              <w:i w:val="0"/>
              <w:iCs w:val="0"/>
              <w:color w:val="000000" w:themeColor="text1"/>
            </w:rPr>
            <w:instrText xml:space="preserve"> TOC \o "1-3" \h \z \u </w:instrText>
          </w:r>
          <w:r w:rsidRPr="008F4B65">
            <w:rPr>
              <w:rFonts w:ascii="Times New Roman" w:hAnsi="Times New Roman" w:cs="Times New Roman"/>
              <w:b w:val="0"/>
              <w:bCs w:val="0"/>
              <w:i w:val="0"/>
              <w:iCs w:val="0"/>
              <w:color w:val="000000" w:themeColor="text1"/>
            </w:rPr>
            <w:fldChar w:fldCharType="separate"/>
          </w:r>
          <w:hyperlink w:anchor="_Toc43233680" w:history="1">
            <w:r w:rsidRPr="008F4B65">
              <w:rPr>
                <w:rStyle w:val="Hyperlink"/>
                <w:b w:val="0"/>
                <w:bCs w:val="0"/>
                <w:i w:val="0"/>
                <w:iCs w:val="0"/>
                <w:noProof/>
              </w:rPr>
              <w:t>Study Team Members</w:t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_Toc43233680 \h </w:instrText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2</w:t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8B740DD" w14:textId="77777777" w:rsidR="00D74EF1" w:rsidRPr="008F4B65" w:rsidRDefault="00D74EF1" w:rsidP="00D74EF1">
          <w:pPr>
            <w:pStyle w:val="TOC1"/>
            <w:tabs>
              <w:tab w:val="right" w:leader="dot" w:pos="9350"/>
            </w:tabs>
            <w:spacing w:before="0" w:line="480" w:lineRule="auto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</w:rPr>
          </w:pPr>
          <w:hyperlink w:anchor="_Toc43233681" w:history="1">
            <w:r w:rsidRPr="008F4B65">
              <w:rPr>
                <w:rStyle w:val="Hyperlink"/>
                <w:b w:val="0"/>
                <w:bCs w:val="0"/>
                <w:i w:val="0"/>
                <w:iCs w:val="0"/>
                <w:noProof/>
              </w:rPr>
              <w:t>Supplemental Figure</w:t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_Toc43233681 \h </w:instrText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t>3</w:t>
            </w:r>
            <w:r w:rsidRPr="008F4B65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59404D7A" w14:textId="77777777" w:rsidR="00D74EF1" w:rsidRDefault="00D74EF1" w:rsidP="00D74EF1">
          <w:pPr>
            <w:spacing w:line="480" w:lineRule="auto"/>
            <w:rPr>
              <w:noProof/>
              <w:color w:val="000000" w:themeColor="text1"/>
            </w:rPr>
          </w:pPr>
          <w:r w:rsidRPr="008F4B65">
            <w:rPr>
              <w:noProof/>
              <w:color w:val="000000" w:themeColor="text1"/>
            </w:rPr>
            <w:fldChar w:fldCharType="end"/>
          </w:r>
        </w:p>
      </w:sdtContent>
    </w:sdt>
    <w:p w14:paraId="12E93071" w14:textId="77777777" w:rsidR="00D74EF1" w:rsidRPr="008F4B65" w:rsidRDefault="00D74EF1" w:rsidP="00D74EF1">
      <w:pPr>
        <w:spacing w:line="480" w:lineRule="auto"/>
        <w:rPr>
          <w:color w:val="000000" w:themeColor="text1"/>
        </w:rPr>
      </w:pPr>
      <w:r w:rsidRPr="008F4B65">
        <w:rPr>
          <w:color w:val="000000" w:themeColor="text1"/>
        </w:rPr>
        <w:br w:type="page"/>
      </w:r>
    </w:p>
    <w:p w14:paraId="16F420D7" w14:textId="77777777" w:rsidR="00D74EF1" w:rsidRPr="0064477B" w:rsidRDefault="00D74EF1" w:rsidP="00D74EF1">
      <w:pPr>
        <w:pStyle w:val="Heading1"/>
        <w:spacing w:before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0" w:name="_Toc43233680"/>
      <w:r w:rsidRPr="0064477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Study Team Members</w:t>
      </w:r>
      <w:bookmarkEnd w:id="0"/>
    </w:p>
    <w:p w14:paraId="2E9C9E04" w14:textId="77777777" w:rsidR="00D74EF1" w:rsidRPr="0064477B" w:rsidRDefault="00D74EF1" w:rsidP="00D74EF1">
      <w:pPr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 xml:space="preserve">We acknowledge and thank the members of the </w:t>
      </w:r>
      <w:r w:rsidRPr="0064477B">
        <w:rPr>
          <w:color w:val="000000" w:themeColor="text1"/>
          <w:sz w:val="20"/>
          <w:szCs w:val="20"/>
          <w:shd w:val="clear" w:color="auto" w:fill="FFFFFF"/>
        </w:rPr>
        <w:t xml:space="preserve">Regions Hospital Critical Care Research Center and the </w:t>
      </w:r>
      <w:r w:rsidRPr="0064477B">
        <w:rPr>
          <w:color w:val="000000" w:themeColor="text1"/>
          <w:sz w:val="20"/>
          <w:szCs w:val="20"/>
        </w:rPr>
        <w:t xml:space="preserve">Henry Ford Hospital System for their participation in this clinical trial. </w:t>
      </w:r>
    </w:p>
    <w:p w14:paraId="4966C4FD" w14:textId="77777777" w:rsidR="00D74EF1" w:rsidRPr="0064477B" w:rsidRDefault="00D74EF1" w:rsidP="00D74EF1">
      <w:pPr>
        <w:spacing w:line="480" w:lineRule="auto"/>
        <w:rPr>
          <w:color w:val="000000" w:themeColor="text1"/>
          <w:sz w:val="20"/>
          <w:szCs w:val="20"/>
        </w:rPr>
      </w:pPr>
    </w:p>
    <w:p w14:paraId="069FE6F8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b/>
          <w:bCs/>
          <w:color w:val="000000" w:themeColor="text1"/>
          <w:sz w:val="20"/>
          <w:szCs w:val="20"/>
        </w:rPr>
        <w:t xml:space="preserve">Regions Hospital Critical Care Research Center Team Members </w:t>
      </w:r>
      <w:r w:rsidRPr="0064477B">
        <w:rPr>
          <w:b/>
          <w:bCs/>
          <w:color w:val="000000" w:themeColor="text1"/>
          <w:sz w:val="20"/>
          <w:szCs w:val="20"/>
        </w:rPr>
        <w:br/>
      </w:r>
      <w:r w:rsidRPr="0064477B">
        <w:rPr>
          <w:color w:val="000000" w:themeColor="text1"/>
          <w:sz w:val="20"/>
          <w:szCs w:val="20"/>
        </w:rPr>
        <w:t>Nell Adams</w:t>
      </w:r>
      <w:r w:rsidRPr="0064477B">
        <w:rPr>
          <w:color w:val="000000" w:themeColor="text1"/>
          <w:sz w:val="20"/>
          <w:szCs w:val="20"/>
        </w:rPr>
        <w:br/>
        <w:t>Lydia Hamel</w:t>
      </w:r>
      <w:r w:rsidRPr="0064477B">
        <w:rPr>
          <w:color w:val="000000" w:themeColor="text1"/>
          <w:sz w:val="20"/>
          <w:szCs w:val="20"/>
        </w:rPr>
        <w:br/>
        <w:t>Jenny Koops</w:t>
      </w:r>
      <w:r w:rsidRPr="0064477B">
        <w:rPr>
          <w:color w:val="000000" w:themeColor="text1"/>
          <w:sz w:val="20"/>
          <w:szCs w:val="20"/>
        </w:rPr>
        <w:br/>
        <w:t>Sarah Matzdorf</w:t>
      </w:r>
      <w:r w:rsidRPr="0064477B">
        <w:rPr>
          <w:color w:val="000000" w:themeColor="text1"/>
          <w:sz w:val="20"/>
          <w:szCs w:val="20"/>
        </w:rPr>
        <w:br/>
        <w:t>Marissa Peterson</w:t>
      </w:r>
      <w:r w:rsidRPr="0064477B">
        <w:rPr>
          <w:color w:val="000000" w:themeColor="text1"/>
          <w:sz w:val="20"/>
          <w:szCs w:val="20"/>
        </w:rPr>
        <w:br/>
        <w:t>Paula Rupp</w:t>
      </w:r>
      <w:r w:rsidRPr="0064477B">
        <w:rPr>
          <w:color w:val="000000" w:themeColor="text1"/>
          <w:sz w:val="20"/>
          <w:szCs w:val="20"/>
        </w:rPr>
        <w:br/>
        <w:t>Sandi Wewerka</w:t>
      </w:r>
      <w:r w:rsidRPr="0064477B">
        <w:rPr>
          <w:color w:val="000000" w:themeColor="text1"/>
          <w:sz w:val="20"/>
          <w:szCs w:val="20"/>
        </w:rPr>
        <w:br/>
        <w:t>Kyra Wicklund</w:t>
      </w:r>
    </w:p>
    <w:p w14:paraId="3F6C6F64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</w:p>
    <w:p w14:paraId="3DFA2B1E" w14:textId="77777777" w:rsidR="00D74EF1" w:rsidRPr="0064477B" w:rsidRDefault="00D74EF1" w:rsidP="00D74EF1">
      <w:pPr>
        <w:shd w:val="clear" w:color="auto" w:fill="FFFFFF"/>
        <w:spacing w:line="480" w:lineRule="auto"/>
        <w:rPr>
          <w:b/>
          <w:bCs/>
          <w:color w:val="000000" w:themeColor="text1"/>
          <w:sz w:val="20"/>
          <w:szCs w:val="20"/>
        </w:rPr>
      </w:pPr>
      <w:r w:rsidRPr="0064477B">
        <w:rPr>
          <w:b/>
          <w:bCs/>
          <w:color w:val="000000" w:themeColor="text1"/>
          <w:sz w:val="20"/>
          <w:szCs w:val="20"/>
        </w:rPr>
        <w:t>Henry Ford Hospital System Team Members</w:t>
      </w:r>
    </w:p>
    <w:p w14:paraId="4154E4EE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Mayur Ramesh, MD</w:t>
      </w:r>
    </w:p>
    <w:p w14:paraId="70DF5FCA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Guneet Ahluwalia, DO</w:t>
      </w:r>
    </w:p>
    <w:p w14:paraId="446AC6B6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Kathleen Wilson, RN</w:t>
      </w:r>
    </w:p>
    <w:p w14:paraId="4F56178C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Timothy Asmar</w:t>
      </w:r>
    </w:p>
    <w:p w14:paraId="34D2311F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Margaret Beyer</w:t>
      </w:r>
    </w:p>
    <w:p w14:paraId="7EB3553D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Rebecca Bussa</w:t>
      </w:r>
    </w:p>
    <w:p w14:paraId="40DA0357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Kaleem Chaudhry</w:t>
      </w:r>
    </w:p>
    <w:p w14:paraId="06BEF5F4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Lakeeda Johnson</w:t>
      </w:r>
    </w:p>
    <w:p w14:paraId="66EE40D8" w14:textId="77777777" w:rsidR="00D74EF1" w:rsidRPr="0064477B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Jo-Ann Rammal</w:t>
      </w:r>
    </w:p>
    <w:p w14:paraId="5D3A88F1" w14:textId="77777777" w:rsidR="00D74EF1" w:rsidRPr="00CB7324" w:rsidRDefault="00D74EF1" w:rsidP="00D74EF1">
      <w:pPr>
        <w:shd w:val="clear" w:color="auto" w:fill="FFFFFF"/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color w:val="000000" w:themeColor="text1"/>
          <w:sz w:val="20"/>
          <w:szCs w:val="20"/>
        </w:rPr>
        <w:t>Jacob Ross</w:t>
      </w:r>
      <w:r w:rsidRPr="0064477B">
        <w:rPr>
          <w:b/>
          <w:bCs/>
          <w:color w:val="000000" w:themeColor="text1"/>
          <w:sz w:val="20"/>
          <w:szCs w:val="20"/>
        </w:rPr>
        <w:br w:type="page"/>
      </w:r>
    </w:p>
    <w:p w14:paraId="29A463AA" w14:textId="77777777" w:rsidR="00D74EF1" w:rsidRPr="0064477B" w:rsidRDefault="00D74EF1" w:rsidP="00D74EF1">
      <w:pPr>
        <w:pStyle w:val="Heading1"/>
        <w:spacing w:before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1" w:name="_Toc43233681"/>
      <w:r w:rsidRPr="0064477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Supplemental Figure</w:t>
      </w:r>
      <w:bookmarkEnd w:id="1"/>
    </w:p>
    <w:p w14:paraId="229029A1" w14:textId="77777777" w:rsidR="00D74EF1" w:rsidRPr="0064477B" w:rsidRDefault="00D74EF1" w:rsidP="00D74EF1">
      <w:pPr>
        <w:spacing w:line="480" w:lineRule="auto"/>
        <w:rPr>
          <w:color w:val="000000" w:themeColor="text1"/>
          <w:sz w:val="20"/>
          <w:szCs w:val="20"/>
        </w:rPr>
      </w:pPr>
    </w:p>
    <w:p w14:paraId="0F99DA29" w14:textId="77777777" w:rsidR="00D74EF1" w:rsidRPr="0064477B" w:rsidRDefault="00D74EF1" w:rsidP="00D74EF1">
      <w:pPr>
        <w:spacing w:line="480" w:lineRule="auto"/>
        <w:rPr>
          <w:color w:val="000000" w:themeColor="text1"/>
          <w:sz w:val="20"/>
          <w:szCs w:val="20"/>
        </w:rPr>
      </w:pPr>
      <w:r w:rsidRPr="0064477B">
        <w:rPr>
          <w:b/>
          <w:bCs/>
          <w:color w:val="000000" w:themeColor="text1"/>
          <w:sz w:val="20"/>
          <w:szCs w:val="20"/>
        </w:rPr>
        <w:t>Supplemental Figure S1. Overview of Patients with Severe COVID-19 Pneumonia (Low Flow Supplemental Oxygen; Arm A</w:t>
      </w:r>
      <w:r w:rsidRPr="0064477B">
        <w:rPr>
          <w:color w:val="000000" w:themeColor="text1"/>
          <w:sz w:val="20"/>
          <w:szCs w:val="20"/>
        </w:rPr>
        <w:t xml:space="preserve">). Individual patient listings. Dark shading of green (SOC) and blue (Auxora) represents treatment failure as indicated by the need for intubation (Int). The red boxes represent the point at which a patient died. One patient in the SOC group issued a Do Not Intubate (DNI) order. </w:t>
      </w:r>
    </w:p>
    <w:bookmarkStart w:id="2" w:name="_MON_1653633927"/>
    <w:bookmarkEnd w:id="2"/>
    <w:p w14:paraId="1C53141D" w14:textId="77777777" w:rsidR="00D74EF1" w:rsidRPr="00CB7324" w:rsidRDefault="001B008C" w:rsidP="00D74EF1">
      <w:pPr>
        <w:spacing w:line="480" w:lineRule="auto"/>
        <w:rPr>
          <w:color w:val="000000" w:themeColor="text1"/>
          <w:sz w:val="20"/>
          <w:szCs w:val="20"/>
        </w:rPr>
      </w:pPr>
      <w:r w:rsidRPr="00113A5F">
        <w:rPr>
          <w:noProof/>
          <w:color w:val="000000" w:themeColor="text1"/>
          <w:sz w:val="20"/>
          <w:szCs w:val="20"/>
        </w:rPr>
        <w:object w:dxaOrig="19240" w:dyaOrig="8740" w14:anchorId="3A375F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31.35pt;height:241.2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54236898" r:id="rId5"/>
        </w:object>
      </w:r>
    </w:p>
    <w:p w14:paraId="4617357C" w14:textId="77777777" w:rsidR="00133C7D" w:rsidRDefault="001B008C"/>
    <w:sectPr w:rsidR="00133C7D" w:rsidSect="004224E4">
      <w:foot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359909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0F461D0" w14:textId="77777777" w:rsidR="007103A2" w:rsidRDefault="001B008C" w:rsidP="003671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595D60" w14:textId="77777777" w:rsidR="007103A2" w:rsidRDefault="001B008C">
    <w:pPr>
      <w:pStyle w:val="Footer"/>
      <w:ind w:right="360"/>
      <w:pPrChange w:id="3" w:author="Sarah Odeh" w:date="2020-06-16T20:02:00Z">
        <w:pPr>
          <w:pStyle w:val="Footer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775996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CD08341" w14:textId="77777777" w:rsidR="007103A2" w:rsidRDefault="001B008C" w:rsidP="003671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6483280" w14:textId="77777777" w:rsidR="007103A2" w:rsidRDefault="001B008C" w:rsidP="00B967B7">
    <w:pPr>
      <w:pStyle w:val="Footer"/>
      <w:ind w:right="360"/>
    </w:pP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arah Odeh">
    <w15:presenceInfo w15:providerId="Windows Live" w15:userId="5748b2f3e6cc72d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EF1"/>
    <w:rsid w:val="00093077"/>
    <w:rsid w:val="001B008C"/>
    <w:rsid w:val="00472A42"/>
    <w:rsid w:val="004A7AA0"/>
    <w:rsid w:val="00672F23"/>
    <w:rsid w:val="00951186"/>
    <w:rsid w:val="00C57B12"/>
    <w:rsid w:val="00CA5E21"/>
    <w:rsid w:val="00D7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8C978"/>
  <w15:chartTrackingRefBased/>
  <w15:docId w15:val="{FEAA7DA8-DE4A-3D4E-8320-46CA97CB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EF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4E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E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74EF1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D74EF1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D74EF1"/>
    <w:pPr>
      <w:spacing w:before="120"/>
    </w:pPr>
    <w:rPr>
      <w:rFonts w:asciiTheme="minorHAnsi" w:eastAsiaTheme="minorHAnsi" w:hAnsiTheme="minorHAnsi" w:cstheme="minorHAnsi"/>
      <w:b/>
      <w:bCs/>
      <w:i/>
      <w:iCs/>
    </w:rPr>
  </w:style>
  <w:style w:type="paragraph" w:styleId="Footer">
    <w:name w:val="footer"/>
    <w:basedOn w:val="Normal"/>
    <w:link w:val="FooterChar"/>
    <w:uiPriority w:val="99"/>
    <w:unhideWhenUsed/>
    <w:rsid w:val="00D74E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4EF1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74EF1"/>
  </w:style>
  <w:style w:type="character" w:styleId="LineNumber">
    <w:name w:val="line number"/>
    <w:basedOn w:val="DefaultParagraphFont"/>
    <w:uiPriority w:val="99"/>
    <w:semiHidden/>
    <w:unhideWhenUsed/>
    <w:rsid w:val="00D74E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package" Target="embeddings/Microsoft_Excel_Worksheet.xlsx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Odeh</dc:creator>
  <cp:keywords/>
  <dc:description/>
  <cp:lastModifiedBy>Sarah Odeh</cp:lastModifiedBy>
  <cp:revision>1</cp:revision>
  <dcterms:created xsi:type="dcterms:W3CDTF">2020-06-21T16:27:00Z</dcterms:created>
  <dcterms:modified xsi:type="dcterms:W3CDTF">2020-06-21T16:28:00Z</dcterms:modified>
</cp:coreProperties>
</file>