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4865370" cy="3909695"/>
            <wp:effectExtent l="4445" t="4445" r="6985" b="17780"/>
            <wp:docPr id="44249579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jc w:val="both"/>
        <w:rPr>
          <w:rFonts w:ascii="Times New Roman" w:hAnsi="Times New Roman" w:cs="Times New Roman"/>
          <w:szCs w:val="21"/>
        </w:rPr>
      </w:pPr>
    </w:p>
    <w:p>
      <w:pPr>
        <w:spacing w:line="360" w:lineRule="auto"/>
        <w:ind w:left="200" w:hanging="200" w:hangingChars="100"/>
        <w:jc w:val="both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bookmarkStart w:id="0" w:name="OLE_LINK1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(</w:t>
      </w:r>
      <w:r>
        <w:rPr>
          <w:rFonts w:hint="default" w:ascii="Times New Roman" w:hAnsi="Times New Roman" w:cs="Times New Roman"/>
          <w:sz w:val="20"/>
          <w:szCs w:val="20"/>
        </w:rPr>
        <w:t>Supplementary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) Fig. 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2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T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he area under the receiver operating characteristic curves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(AUC)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values of</w:t>
      </w:r>
    </w:p>
    <w:p>
      <w:pPr>
        <w:spacing w:line="360" w:lineRule="auto"/>
        <w:ind w:left="200" w:hanging="200" w:hangingChars="100"/>
        <w:jc w:val="both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overall survival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(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OS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)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bookmarkStart w:id="1" w:name="_GoBack"/>
      <w:bookmarkEnd w:id="1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models based on 6 machine learning algorithms in the test dataset. XGBoost:</w:t>
      </w:r>
    </w:p>
    <w:p>
      <w:pPr>
        <w:spacing w:line="360" w:lineRule="auto"/>
        <w:ind w:left="200" w:hanging="200" w:hangingChars="100"/>
        <w:jc w:val="both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Extreme Gradient Boosting; LR: Logistic Regression; RF: Random Forest; SVM: Support Vector</w:t>
      </w:r>
    </w:p>
    <w:p>
      <w:pPr>
        <w:spacing w:line="360" w:lineRule="auto"/>
        <w:ind w:left="200" w:hanging="200" w:hangingChars="100"/>
        <w:jc w:val="both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Machines; KNN: K-Nearest Neighbor; ID3: Iterative Dichotomiser3.</w:t>
      </w:r>
    </w:p>
    <w:bookmarkEnd w:id="0"/>
    <w:p>
      <w:pPr>
        <w:jc w:val="both"/>
        <w:rPr>
          <w:rFonts w:ascii="Times New Roman" w:hAnsi="Times New Roman" w:cs="Times New Roman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MzQyZTc1ZWJmZjcwY2I0NmNmNTgwMzllNzk4NDEifQ=="/>
  </w:docVars>
  <w:rsids>
    <w:rsidRoot w:val="00000000"/>
    <w:rsid w:val="02377801"/>
    <w:rsid w:val="0E770F85"/>
    <w:rsid w:val="157B135B"/>
    <w:rsid w:val="1BA17641"/>
    <w:rsid w:val="2FFB15BE"/>
    <w:rsid w:val="34623325"/>
    <w:rsid w:val="34907485"/>
    <w:rsid w:val="43397FDC"/>
    <w:rsid w:val="43AF029E"/>
    <w:rsid w:val="43BC29BB"/>
    <w:rsid w:val="47613FA5"/>
    <w:rsid w:val="4E1E499E"/>
    <w:rsid w:val="4F717FEA"/>
    <w:rsid w:val="56E333DD"/>
    <w:rsid w:val="59867479"/>
    <w:rsid w:val="59C323FF"/>
    <w:rsid w:val="5FBC7439"/>
    <w:rsid w:val="60011A2A"/>
    <w:rsid w:val="64DB0A9B"/>
    <w:rsid w:val="65501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D:\Data_Source\&#27169;&#22411;&#23545;&#27604;&#34920;%20-%20&#38656;&#35201;&#22270;&#24471;&#29256;&#26412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Performance of models in the test dataset(OS)</a:t>
            </a:r>
            <a:endParaRPr lang="zh-CN"/>
          </a:p>
        </c:rich>
      </c:tx>
      <c:layout>
        <c:manualLayout>
          <c:xMode val="edge"/>
          <c:yMode val="edge"/>
          <c:x val="0.195118767945706"/>
          <c:y val="0.0235504304044177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OS_AUC!$B$35</c:f>
              <c:strCache>
                <c:ptCount val="1"/>
                <c:pt idx="0">
                  <c:v>XGBoost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cat>
            <c:strRef>
              <c:f>OS_AUC!$C$34:$F$34</c:f>
              <c:strCache>
                <c:ptCount val="4"/>
                <c:pt idx="0">
                  <c:v>1 year survival</c:v>
                </c:pt>
                <c:pt idx="1">
                  <c:v>2 year survival</c:v>
                </c:pt>
                <c:pt idx="2">
                  <c:v>3 year survival</c:v>
                </c:pt>
                <c:pt idx="3">
                  <c:v>5 year survival</c:v>
                </c:pt>
              </c:strCache>
            </c:strRef>
          </c:cat>
          <c:val>
            <c:numRef>
              <c:f>OS_AUC!$C$35:$F$35</c:f>
              <c:numCache>
                <c:formatCode>General</c:formatCode>
                <c:ptCount val="4"/>
                <c:pt idx="0">
                  <c:v>0.768</c:v>
                </c:pt>
                <c:pt idx="1">
                  <c:v>0.77</c:v>
                </c:pt>
                <c:pt idx="2">
                  <c:v>0.74</c:v>
                </c:pt>
                <c:pt idx="3">
                  <c:v>0.691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OS_AUC!$B$36</c:f>
              <c:strCache>
                <c:ptCount val="1"/>
                <c:pt idx="0">
                  <c:v>LR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OS_AUC!$C$34:$F$34</c:f>
              <c:strCache>
                <c:ptCount val="4"/>
                <c:pt idx="0">
                  <c:v>1 year survival</c:v>
                </c:pt>
                <c:pt idx="1">
                  <c:v>2 year survival</c:v>
                </c:pt>
                <c:pt idx="2">
                  <c:v>3 year survival</c:v>
                </c:pt>
                <c:pt idx="3">
                  <c:v>5 year survival</c:v>
                </c:pt>
              </c:strCache>
            </c:strRef>
          </c:cat>
          <c:val>
            <c:numRef>
              <c:f>OS_AUC!$C$36:$F$36</c:f>
              <c:numCache>
                <c:formatCode>General</c:formatCode>
                <c:ptCount val="4"/>
                <c:pt idx="0">
                  <c:v>0.779</c:v>
                </c:pt>
                <c:pt idx="1">
                  <c:v>0.768</c:v>
                </c:pt>
                <c:pt idx="2">
                  <c:v>0.736</c:v>
                </c:pt>
                <c:pt idx="3">
                  <c:v>0.684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OS_AUC!$B$37</c:f>
              <c:strCache>
                <c:ptCount val="1"/>
                <c:pt idx="0">
                  <c:v>RF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delete val="1"/>
          </c:dLbls>
          <c:cat>
            <c:strRef>
              <c:f>OS_AUC!$C$34:$F$34</c:f>
              <c:strCache>
                <c:ptCount val="4"/>
                <c:pt idx="0">
                  <c:v>1 year survival</c:v>
                </c:pt>
                <c:pt idx="1">
                  <c:v>2 year survival</c:v>
                </c:pt>
                <c:pt idx="2">
                  <c:v>3 year survival</c:v>
                </c:pt>
                <c:pt idx="3">
                  <c:v>5 year survival</c:v>
                </c:pt>
              </c:strCache>
            </c:strRef>
          </c:cat>
          <c:val>
            <c:numRef>
              <c:f>OS_AUC!$C$37:$F$37</c:f>
              <c:numCache>
                <c:formatCode>General</c:formatCode>
                <c:ptCount val="4"/>
                <c:pt idx="0">
                  <c:v>0.673</c:v>
                </c:pt>
                <c:pt idx="1">
                  <c:v>0.675</c:v>
                </c:pt>
                <c:pt idx="2">
                  <c:v>0.661</c:v>
                </c:pt>
                <c:pt idx="3">
                  <c:v>0.635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OS_AUC!$B$38</c:f>
              <c:strCache>
                <c:ptCount val="1"/>
                <c:pt idx="0">
                  <c:v>SVM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elete val="1"/>
          </c:dLbls>
          <c:cat>
            <c:strRef>
              <c:f>OS_AUC!$C$34:$F$34</c:f>
              <c:strCache>
                <c:ptCount val="4"/>
                <c:pt idx="0">
                  <c:v>1 year survival</c:v>
                </c:pt>
                <c:pt idx="1">
                  <c:v>2 year survival</c:v>
                </c:pt>
                <c:pt idx="2">
                  <c:v>3 year survival</c:v>
                </c:pt>
                <c:pt idx="3">
                  <c:v>5 year survival</c:v>
                </c:pt>
              </c:strCache>
            </c:strRef>
          </c:cat>
          <c:val>
            <c:numRef>
              <c:f>OS_AUC!$C$38:$F$38</c:f>
              <c:numCache>
                <c:formatCode>General</c:formatCode>
                <c:ptCount val="4"/>
                <c:pt idx="0">
                  <c:v>0.771</c:v>
                </c:pt>
                <c:pt idx="1">
                  <c:v>0.757</c:v>
                </c:pt>
                <c:pt idx="2">
                  <c:v>0.723</c:v>
                </c:pt>
                <c:pt idx="3">
                  <c:v>0.684</c:v>
                </c:pt>
              </c:numCache>
            </c:numRef>
          </c:val>
          <c:smooth val="0"/>
        </c:ser>
        <c:ser>
          <c:idx val="4"/>
          <c:order val="4"/>
          <c:tx>
            <c:strRef>
              <c:f>OS_AUC!$B$39</c:f>
              <c:strCache>
                <c:ptCount val="1"/>
                <c:pt idx="0">
                  <c:v>KNN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dLbls>
            <c:delete val="1"/>
          </c:dLbls>
          <c:cat>
            <c:strRef>
              <c:f>OS_AUC!$C$34:$F$34</c:f>
              <c:strCache>
                <c:ptCount val="4"/>
                <c:pt idx="0">
                  <c:v>1 year survival</c:v>
                </c:pt>
                <c:pt idx="1">
                  <c:v>2 year survival</c:v>
                </c:pt>
                <c:pt idx="2">
                  <c:v>3 year survival</c:v>
                </c:pt>
                <c:pt idx="3">
                  <c:v>5 year survival</c:v>
                </c:pt>
              </c:strCache>
            </c:strRef>
          </c:cat>
          <c:val>
            <c:numRef>
              <c:f>OS_AUC!$C$39:$F$39</c:f>
              <c:numCache>
                <c:formatCode>General</c:formatCode>
                <c:ptCount val="4"/>
                <c:pt idx="0">
                  <c:v>0.659</c:v>
                </c:pt>
                <c:pt idx="1">
                  <c:v>0.656</c:v>
                </c:pt>
                <c:pt idx="2">
                  <c:v>0.634</c:v>
                </c:pt>
                <c:pt idx="3">
                  <c:v>0.619</c:v>
                </c:pt>
              </c:numCache>
            </c:numRef>
          </c:val>
          <c:smooth val="0"/>
        </c:ser>
        <c:ser>
          <c:idx val="5"/>
          <c:order val="5"/>
          <c:tx>
            <c:strRef>
              <c:f>OS_AUC!$B$40</c:f>
              <c:strCache>
                <c:ptCount val="1"/>
                <c:pt idx="0">
                  <c:v>ID3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dLbls>
            <c:delete val="1"/>
          </c:dLbls>
          <c:cat>
            <c:strRef>
              <c:f>OS_AUC!$C$34:$F$34</c:f>
              <c:strCache>
                <c:ptCount val="4"/>
                <c:pt idx="0">
                  <c:v>1 year survival</c:v>
                </c:pt>
                <c:pt idx="1">
                  <c:v>2 year survival</c:v>
                </c:pt>
                <c:pt idx="2">
                  <c:v>3 year survival</c:v>
                </c:pt>
                <c:pt idx="3">
                  <c:v>5 year survival</c:v>
                </c:pt>
              </c:strCache>
            </c:strRef>
          </c:cat>
          <c:val>
            <c:numRef>
              <c:f>OS_AUC!$C$40:$F$40</c:f>
              <c:numCache>
                <c:formatCode>General</c:formatCode>
                <c:ptCount val="4"/>
                <c:pt idx="0">
                  <c:v>0.584</c:v>
                </c:pt>
                <c:pt idx="1">
                  <c:v>0.592</c:v>
                </c:pt>
                <c:pt idx="2">
                  <c:v>0.579</c:v>
                </c:pt>
                <c:pt idx="3">
                  <c:v>0.579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179994000"/>
        <c:axId val="1183611920"/>
      </c:lineChart>
      <c:catAx>
        <c:axId val="11799940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183611920"/>
        <c:crosses val="autoZero"/>
        <c:auto val="1"/>
        <c:lblAlgn val="ctr"/>
        <c:lblOffset val="100"/>
        <c:noMultiLvlLbl val="0"/>
      </c:catAx>
      <c:valAx>
        <c:axId val="1183611920"/>
        <c:scaling>
          <c:orientation val="minMax"/>
          <c:min val="0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179994000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2024-04-03T05:56:04Z</dcterms:created>
  <dc:creator>Lenovo</dc:creator>
  <cp:lastModifiedBy>pyj</cp:lastModifiedBy>
  <dcterms:modified xsi:type="dcterms:W3CDTF">2024-04-03T06:15:58Z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9FE8046D9AE24DF2A695ACD9A8AF8EDE_12</vt:lpwstr>
  </property>
</Properties>
</file>