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0A974" w14:textId="5715A279" w:rsidR="00075DAF" w:rsidRDefault="00075DAF" w:rsidP="001F2F89">
      <w:pPr>
        <w:pStyle w:val="SMHeading"/>
      </w:pPr>
      <w:r>
        <w:t>Supplementary Materials</w:t>
      </w:r>
      <w:r w:rsidR="002E22FA">
        <w:t>; Mazanetz et al.</w:t>
      </w:r>
    </w:p>
    <w:p w14:paraId="3B373CC0" w14:textId="16C7E31E" w:rsidR="001F2F89" w:rsidRDefault="001F2F89" w:rsidP="001F2F89">
      <w:pPr>
        <w:pStyle w:val="SMHeading"/>
      </w:pPr>
      <w:r w:rsidRPr="00B43B31">
        <w:t>Materials and Methods</w:t>
      </w:r>
      <w:r w:rsidRPr="00FB317C">
        <w:t xml:space="preserve"> </w:t>
      </w:r>
    </w:p>
    <w:p w14:paraId="51225F00" w14:textId="77777777" w:rsidR="001F2F89" w:rsidRDefault="001F2F89" w:rsidP="001F2F89">
      <w:pPr>
        <w:pStyle w:val="SMSubheading"/>
        <w:rPr>
          <w:u w:val="none"/>
        </w:rPr>
      </w:pPr>
    </w:p>
    <w:p w14:paraId="2EA36741" w14:textId="77777777" w:rsidR="001F2F89" w:rsidRDefault="001F2F89" w:rsidP="001F2F89">
      <w:pPr>
        <w:pStyle w:val="SMSubheading"/>
        <w:rPr>
          <w:highlight w:val="yellow"/>
          <w:u w:val="single"/>
        </w:rPr>
      </w:pPr>
      <w:bookmarkStart w:id="0" w:name="_Hlk100750499"/>
      <w:r w:rsidRPr="00310E29">
        <w:rPr>
          <w:u w:val="single"/>
        </w:rPr>
        <w:t xml:space="preserve">Computer-Aided Drug Design </w:t>
      </w:r>
      <w:r>
        <w:rPr>
          <w:u w:val="single"/>
        </w:rPr>
        <w:t>(CADD)</w:t>
      </w:r>
    </w:p>
    <w:bookmarkEnd w:id="0"/>
    <w:p w14:paraId="4DBD03CD" w14:textId="77777777" w:rsidR="001F2F89" w:rsidRDefault="001F2F89" w:rsidP="001F2F89">
      <w:pPr>
        <w:pStyle w:val="SMSubheading"/>
        <w:rPr>
          <w:highlight w:val="yellow"/>
          <w:u w:val="single"/>
        </w:rPr>
      </w:pPr>
    </w:p>
    <w:p w14:paraId="6747AB7C" w14:textId="33C3EEDF" w:rsidR="001F2F89" w:rsidRDefault="001F2F89" w:rsidP="001F2F89">
      <w:pPr>
        <w:pStyle w:val="SMSubheading"/>
        <w:rPr>
          <w:u w:val="none"/>
        </w:rPr>
      </w:pPr>
      <w:r w:rsidRPr="00F6204C">
        <w:rPr>
          <w:u w:val="none"/>
        </w:rPr>
        <w:t>Energy minimi</w:t>
      </w:r>
      <w:r>
        <w:rPr>
          <w:u w:val="none"/>
        </w:rPr>
        <w:t>z</w:t>
      </w:r>
      <w:r w:rsidRPr="00F6204C">
        <w:rPr>
          <w:u w:val="none"/>
        </w:rPr>
        <w:t>ation and 50</w:t>
      </w:r>
      <w:r>
        <w:rPr>
          <w:u w:val="none"/>
        </w:rPr>
        <w:t xml:space="preserve"> </w:t>
      </w:r>
      <w:r w:rsidRPr="00F6204C">
        <w:rPr>
          <w:u w:val="none"/>
        </w:rPr>
        <w:t>ns molecular dynamics</w:t>
      </w:r>
      <w:r>
        <w:rPr>
          <w:u w:val="none"/>
        </w:rPr>
        <w:t xml:space="preserve"> (MD)</w:t>
      </w:r>
      <w:r w:rsidRPr="00F6204C">
        <w:rPr>
          <w:u w:val="none"/>
        </w:rPr>
        <w:t xml:space="preserve"> simulation on 30 replicas of ligand-free single-stranded filament</w:t>
      </w:r>
      <w:r>
        <w:rPr>
          <w:u w:val="none"/>
        </w:rPr>
        <w:t xml:space="preserve"> is shown in</w:t>
      </w:r>
      <w:r w:rsidRPr="00F6204C">
        <w:rPr>
          <w:u w:val="none"/>
        </w:rPr>
        <w:t>.</w:t>
      </w:r>
      <w:r>
        <w:rPr>
          <w:u w:val="none"/>
        </w:rPr>
        <w:t xml:space="preserve"> P</w:t>
      </w:r>
      <w:r w:rsidRPr="00F6204C">
        <w:rPr>
          <w:u w:val="none"/>
        </w:rPr>
        <w:t xml:space="preserve">rincipal component analysis </w:t>
      </w:r>
      <w:r>
        <w:rPr>
          <w:u w:val="none"/>
        </w:rPr>
        <w:t xml:space="preserve">(PCA) </w:t>
      </w:r>
      <w:r w:rsidRPr="00F6204C">
        <w:rPr>
          <w:u w:val="none"/>
        </w:rPr>
        <w:t xml:space="preserve">along simulation trajectories identified clusters. </w:t>
      </w:r>
      <w:r>
        <w:rPr>
          <w:u w:val="none"/>
        </w:rPr>
        <w:t>R</w:t>
      </w:r>
      <w:r w:rsidRPr="00F6204C">
        <w:rPr>
          <w:u w:val="none"/>
        </w:rPr>
        <w:t xml:space="preserve">epresentative sample protein conformations </w:t>
      </w:r>
      <w:r>
        <w:rPr>
          <w:u w:val="none"/>
        </w:rPr>
        <w:t xml:space="preserve">were taken </w:t>
      </w:r>
      <w:r w:rsidRPr="00F6204C">
        <w:rPr>
          <w:u w:val="none"/>
        </w:rPr>
        <w:t xml:space="preserve">from each cluster, </w:t>
      </w:r>
      <w:r>
        <w:rPr>
          <w:u w:val="none"/>
        </w:rPr>
        <w:t>and</w:t>
      </w:r>
      <w:r w:rsidRPr="00F6204C">
        <w:rPr>
          <w:u w:val="none"/>
        </w:rPr>
        <w:t xml:space="preserve"> the RMSD </w:t>
      </w:r>
      <w:r>
        <w:rPr>
          <w:u w:val="none"/>
        </w:rPr>
        <w:t xml:space="preserve">was determined </w:t>
      </w:r>
      <w:r w:rsidRPr="00F6204C">
        <w:rPr>
          <w:u w:val="none"/>
        </w:rPr>
        <w:t xml:space="preserve">between snapshots. 380 </w:t>
      </w:r>
      <w:r>
        <w:rPr>
          <w:u w:val="none"/>
        </w:rPr>
        <w:t>D</w:t>
      </w:r>
      <w:r w:rsidRPr="00F6204C">
        <w:rPr>
          <w:u w:val="none"/>
        </w:rPr>
        <w:t xml:space="preserve">ifferent protein structures </w:t>
      </w:r>
      <w:r>
        <w:rPr>
          <w:u w:val="none"/>
        </w:rPr>
        <w:t xml:space="preserve">were used </w:t>
      </w:r>
      <w:r w:rsidRPr="00F6204C">
        <w:rPr>
          <w:u w:val="none"/>
        </w:rPr>
        <w:t xml:space="preserve">for docking to get 15,090 </w:t>
      </w:r>
      <w:r>
        <w:rPr>
          <w:u w:val="none"/>
        </w:rPr>
        <w:t xml:space="preserve">identified </w:t>
      </w:r>
      <w:r w:rsidRPr="00F6204C">
        <w:rPr>
          <w:u w:val="none"/>
        </w:rPr>
        <w:t xml:space="preserve">ligand poses. Scored poses found 178 binding poses to 65 binding sites. </w:t>
      </w:r>
      <w:r>
        <w:rPr>
          <w:u w:val="none"/>
        </w:rPr>
        <w:t>A</w:t>
      </w:r>
      <w:r w:rsidRPr="00F6204C">
        <w:rPr>
          <w:u w:val="none"/>
        </w:rPr>
        <w:t xml:space="preserve"> short minimi</w:t>
      </w:r>
      <w:r>
        <w:rPr>
          <w:u w:val="none"/>
        </w:rPr>
        <w:t>z</w:t>
      </w:r>
      <w:r w:rsidRPr="00F6204C">
        <w:rPr>
          <w:u w:val="none"/>
        </w:rPr>
        <w:t xml:space="preserve">ation </w:t>
      </w:r>
      <w:r>
        <w:rPr>
          <w:u w:val="none"/>
        </w:rPr>
        <w:t xml:space="preserve">was run </w:t>
      </w:r>
      <w:r w:rsidRPr="00F6204C">
        <w:rPr>
          <w:u w:val="none"/>
        </w:rPr>
        <w:t>and then a 1</w:t>
      </w:r>
      <w:r>
        <w:rPr>
          <w:u w:val="none"/>
        </w:rPr>
        <w:t xml:space="preserve"> </w:t>
      </w:r>
      <w:r w:rsidRPr="00F6204C">
        <w:rPr>
          <w:u w:val="none"/>
        </w:rPr>
        <w:t xml:space="preserve">ns production run on each system. </w:t>
      </w:r>
      <w:r>
        <w:rPr>
          <w:u w:val="none"/>
        </w:rPr>
        <w:t>L</w:t>
      </w:r>
      <w:r w:rsidRPr="00F6204C">
        <w:rPr>
          <w:u w:val="none"/>
        </w:rPr>
        <w:t>igand</w:t>
      </w:r>
      <w:r w:rsidR="0087737B">
        <w:rPr>
          <w:u w:val="none"/>
        </w:rPr>
        <w:t>-</w:t>
      </w:r>
      <w:r w:rsidRPr="00F6204C">
        <w:rPr>
          <w:u w:val="none"/>
        </w:rPr>
        <w:t>binding energy</w:t>
      </w:r>
      <w:r>
        <w:rPr>
          <w:u w:val="none"/>
        </w:rPr>
        <w:t xml:space="preserve"> was then recalculated</w:t>
      </w:r>
      <w:r w:rsidRPr="00F6204C">
        <w:rPr>
          <w:u w:val="none"/>
        </w:rPr>
        <w:t xml:space="preserve">. </w:t>
      </w:r>
      <w:r>
        <w:rPr>
          <w:u w:val="none"/>
        </w:rPr>
        <w:t>T</w:t>
      </w:r>
      <w:r w:rsidRPr="00F6204C">
        <w:rPr>
          <w:u w:val="none"/>
        </w:rPr>
        <w:t xml:space="preserve">he top scoring ligands </w:t>
      </w:r>
      <w:r>
        <w:rPr>
          <w:u w:val="none"/>
        </w:rPr>
        <w:t xml:space="preserve">were chosen </w:t>
      </w:r>
      <w:r w:rsidRPr="00F6204C">
        <w:rPr>
          <w:u w:val="none"/>
        </w:rPr>
        <w:t xml:space="preserve">and </w:t>
      </w:r>
      <w:r>
        <w:rPr>
          <w:u w:val="none"/>
        </w:rPr>
        <w:t xml:space="preserve">the simulation time </w:t>
      </w:r>
      <w:r w:rsidRPr="00F6204C">
        <w:rPr>
          <w:u w:val="none"/>
        </w:rPr>
        <w:t>extend</w:t>
      </w:r>
      <w:r>
        <w:rPr>
          <w:u w:val="none"/>
        </w:rPr>
        <w:t>ed;</w:t>
      </w:r>
      <w:r w:rsidRPr="00F6204C">
        <w:rPr>
          <w:u w:val="none"/>
        </w:rPr>
        <w:t xml:space="preserve"> </w:t>
      </w:r>
      <w:r>
        <w:rPr>
          <w:u w:val="none"/>
        </w:rPr>
        <w:t xml:space="preserve">this </w:t>
      </w:r>
      <w:r w:rsidRPr="00F6204C">
        <w:rPr>
          <w:u w:val="none"/>
        </w:rPr>
        <w:t xml:space="preserve">process </w:t>
      </w:r>
      <w:r>
        <w:rPr>
          <w:u w:val="none"/>
        </w:rPr>
        <w:t xml:space="preserve">was repeated </w:t>
      </w:r>
      <w:r w:rsidRPr="00F6204C">
        <w:rPr>
          <w:u w:val="none"/>
        </w:rPr>
        <w:t xml:space="preserve">numerous times. Trajectories of interest </w:t>
      </w:r>
      <w:r>
        <w:rPr>
          <w:u w:val="none"/>
        </w:rPr>
        <w:t>were</w:t>
      </w:r>
      <w:r w:rsidRPr="00F6204C">
        <w:rPr>
          <w:u w:val="none"/>
        </w:rPr>
        <w:t xml:space="preserve"> processed for analysis.</w:t>
      </w:r>
    </w:p>
    <w:p w14:paraId="438A8FFC" w14:textId="77777777" w:rsidR="001F2F89" w:rsidRDefault="001F2F89" w:rsidP="001F2F89">
      <w:pPr>
        <w:pStyle w:val="SMSubheading"/>
        <w:rPr>
          <w:u w:val="none"/>
        </w:rPr>
      </w:pPr>
    </w:p>
    <w:p w14:paraId="35C28B84" w14:textId="77777777" w:rsidR="001F2F89" w:rsidRPr="008919EC" w:rsidRDefault="001F2F89" w:rsidP="001F2F89">
      <w:pPr>
        <w:pStyle w:val="SMSubheading"/>
        <w:rPr>
          <w:u w:val="single"/>
        </w:rPr>
      </w:pPr>
      <w:r w:rsidRPr="008919EC">
        <w:rPr>
          <w:u w:val="single"/>
        </w:rPr>
        <w:t xml:space="preserve">Ligand </w:t>
      </w:r>
      <w:r>
        <w:rPr>
          <w:u w:val="single"/>
        </w:rPr>
        <w:t>p</w:t>
      </w:r>
      <w:r w:rsidRPr="008919EC">
        <w:rPr>
          <w:u w:val="single"/>
        </w:rPr>
        <w:t>arameteri</w:t>
      </w:r>
      <w:r>
        <w:rPr>
          <w:u w:val="single"/>
        </w:rPr>
        <w:t>z</w:t>
      </w:r>
      <w:r w:rsidRPr="008919EC">
        <w:rPr>
          <w:u w:val="single"/>
        </w:rPr>
        <w:t>ation</w:t>
      </w:r>
    </w:p>
    <w:p w14:paraId="036F200C" w14:textId="77777777" w:rsidR="001F2F89" w:rsidRDefault="001F2F89" w:rsidP="001F2F89">
      <w:pPr>
        <w:pStyle w:val="SMSubheading"/>
      </w:pPr>
    </w:p>
    <w:p w14:paraId="592D1EB6" w14:textId="4EB10468" w:rsidR="001F2F89" w:rsidRPr="009172D4" w:rsidRDefault="001F2F89" w:rsidP="001F2F89">
      <w:pPr>
        <w:pStyle w:val="SMSubheading"/>
        <w:rPr>
          <w:u w:val="none"/>
        </w:rPr>
      </w:pPr>
      <w:r w:rsidRPr="00FB317C">
        <w:rPr>
          <w:u w:val="none"/>
        </w:rPr>
        <w:t>Optimi</w:t>
      </w:r>
      <w:r>
        <w:rPr>
          <w:u w:val="none"/>
        </w:rPr>
        <w:t>z</w:t>
      </w:r>
      <w:r w:rsidRPr="00FB317C">
        <w:rPr>
          <w:u w:val="none"/>
        </w:rPr>
        <w:t>ed structures and electrostatic potentials for the ligands were calculated at the MP2/6-</w:t>
      </w:r>
      <w:r w:rsidRPr="009172D4">
        <w:rPr>
          <w:u w:val="none"/>
        </w:rPr>
        <w:t>311G* level using General Atomic and Molecular Structure System (GAMESS)</w:t>
      </w:r>
      <w:r w:rsidR="006B6403">
        <w:rPr>
          <w:u w:val="none"/>
        </w:rPr>
        <w:t>.</w:t>
      </w:r>
      <w:r w:rsidR="006B6403" w:rsidRPr="006B6403">
        <w:rPr>
          <w:u w:val="none"/>
          <w:vertAlign w:val="superscript"/>
        </w:rPr>
        <w:t>1,2</w:t>
      </w:r>
      <w:r w:rsidRPr="009172D4">
        <w:rPr>
          <w:u w:val="none"/>
        </w:rPr>
        <w:t xml:space="preserve"> Non-standard amino acid residues and ligands not described in the parameterization libraries in LEaP</w:t>
      </w:r>
      <w:r w:rsidR="006B6403" w:rsidRPr="006B6403">
        <w:rPr>
          <w:u w:val="none"/>
          <w:vertAlign w:val="superscript"/>
        </w:rPr>
        <w:t>3</w:t>
      </w:r>
      <w:r w:rsidRPr="009172D4">
        <w:rPr>
          <w:u w:val="none"/>
        </w:rPr>
        <w:t xml:space="preserve"> </w:t>
      </w:r>
    </w:p>
    <w:p w14:paraId="3300085B" w14:textId="1D5E7D9E" w:rsidR="001F2F89" w:rsidRPr="009172D4" w:rsidRDefault="001F2F89" w:rsidP="001F2F89">
      <w:pPr>
        <w:pStyle w:val="SMSubheading"/>
        <w:rPr>
          <w:u w:val="none"/>
        </w:rPr>
      </w:pPr>
      <w:r w:rsidRPr="009172D4">
        <w:rPr>
          <w:u w:val="none"/>
        </w:rPr>
        <w:t>were parameterized using the AMBER utility antechamber</w:t>
      </w:r>
      <w:r w:rsidR="006B6403" w:rsidRPr="006B6403">
        <w:rPr>
          <w:u w:val="none"/>
          <w:vertAlign w:val="superscript"/>
        </w:rPr>
        <w:t>4</w:t>
      </w:r>
      <w:r w:rsidRPr="009172D4">
        <w:rPr>
          <w:u w:val="none"/>
        </w:rPr>
        <w:t xml:space="preserve"> and general AMBER force field (GAFF)</w:t>
      </w:r>
      <w:r w:rsidRPr="006B6403">
        <w:rPr>
          <w:u w:val="none"/>
        </w:rPr>
        <w:t>.</w:t>
      </w:r>
      <w:r w:rsidR="006B6403" w:rsidRPr="006B6403">
        <w:rPr>
          <w:u w:val="none"/>
          <w:vertAlign w:val="superscript"/>
        </w:rPr>
        <w:t>5</w:t>
      </w:r>
      <w:r w:rsidRPr="006B6403">
        <w:rPr>
          <w:u w:val="none"/>
          <w:vertAlign w:val="superscript"/>
        </w:rPr>
        <w:t xml:space="preserve"> </w:t>
      </w:r>
      <w:r w:rsidRPr="006B6403">
        <w:rPr>
          <w:u w:val="none"/>
        </w:rPr>
        <w:t>Ligand</w:t>
      </w:r>
      <w:r w:rsidRPr="009172D4">
        <w:rPr>
          <w:u w:val="none"/>
        </w:rPr>
        <w:t xml:space="preserve"> parameterizations were checked against the QM calculations by </w:t>
      </w:r>
      <w:r w:rsidRPr="009172D4">
        <w:rPr>
          <w:i/>
          <w:iCs/>
          <w:u w:val="none"/>
        </w:rPr>
        <w:t>in vacuo</w:t>
      </w:r>
      <w:r w:rsidRPr="009172D4">
        <w:rPr>
          <w:u w:val="none"/>
        </w:rPr>
        <w:t xml:space="preserve"> MD simulations with </w:t>
      </w:r>
      <w:r w:rsidRPr="009172D4">
        <w:rPr>
          <w:i/>
          <w:iCs/>
          <w:u w:val="none"/>
        </w:rPr>
        <w:t>sander</w:t>
      </w:r>
      <w:r w:rsidR="006B6403">
        <w:rPr>
          <w:i/>
          <w:iCs/>
          <w:u w:val="none"/>
        </w:rPr>
        <w:t>.</w:t>
      </w:r>
      <w:r w:rsidR="006B6403" w:rsidRPr="006B6403">
        <w:rPr>
          <w:i/>
          <w:iCs/>
          <w:u w:val="none"/>
          <w:vertAlign w:val="superscript"/>
        </w:rPr>
        <w:t>6,7</w:t>
      </w:r>
    </w:p>
    <w:p w14:paraId="234D558A" w14:textId="77777777" w:rsidR="001F2F89" w:rsidRPr="009172D4" w:rsidRDefault="001F2F89" w:rsidP="001F2F89">
      <w:pPr>
        <w:pStyle w:val="SMSubheading"/>
      </w:pPr>
    </w:p>
    <w:p w14:paraId="68D757BC" w14:textId="7589F024" w:rsidR="001F2F89" w:rsidRPr="009172D4" w:rsidRDefault="001F2F89" w:rsidP="001F2F89">
      <w:pPr>
        <w:pStyle w:val="SMSubheading"/>
        <w:rPr>
          <w:u w:val="single"/>
        </w:rPr>
      </w:pPr>
      <w:r w:rsidRPr="009172D4">
        <w:rPr>
          <w:u w:val="single"/>
        </w:rPr>
        <w:t xml:space="preserve">Protein Molecular Dynamics (MD) simulation </w:t>
      </w:r>
    </w:p>
    <w:p w14:paraId="284DC7E0" w14:textId="77777777" w:rsidR="001F2F89" w:rsidRPr="009172D4" w:rsidRDefault="001F2F89" w:rsidP="001F2F89">
      <w:pPr>
        <w:pStyle w:val="SMSubheading"/>
      </w:pPr>
    </w:p>
    <w:p w14:paraId="4AF9AA86" w14:textId="5BCD6F17" w:rsidR="001F2F89" w:rsidRPr="009172D4" w:rsidRDefault="001F2F89" w:rsidP="001F2F89">
      <w:pPr>
        <w:pStyle w:val="SMSubheading"/>
        <w:rPr>
          <w:u w:val="none"/>
        </w:rPr>
      </w:pPr>
      <w:r w:rsidRPr="009172D4">
        <w:rPr>
          <w:u w:val="none"/>
        </w:rPr>
        <w:t>3D protein structures of PDB ID: 5O3L</w:t>
      </w:r>
      <w:r w:rsidR="006B6403" w:rsidRPr="006B6403">
        <w:rPr>
          <w:u w:val="none"/>
          <w:vertAlign w:val="superscript"/>
        </w:rPr>
        <w:t>8</w:t>
      </w:r>
      <w:r w:rsidRPr="009172D4">
        <w:rPr>
          <w:u w:val="none"/>
        </w:rPr>
        <w:t xml:space="preserve"> were obtained from the PDB</w:t>
      </w:r>
      <w:r w:rsidR="006B6403">
        <w:rPr>
          <w:u w:val="none"/>
        </w:rPr>
        <w:t>.</w:t>
      </w:r>
      <w:r w:rsidR="006B6403" w:rsidRPr="006B6403">
        <w:rPr>
          <w:u w:val="none"/>
          <w:vertAlign w:val="superscript"/>
        </w:rPr>
        <w:t>9</w:t>
      </w:r>
      <w:r w:rsidRPr="009172D4">
        <w:rPr>
          <w:u w:val="none"/>
        </w:rPr>
        <w:t xml:space="preserve"> The coordinates of atoms 306-378 were extracted from the files and only single monomers were used from </w:t>
      </w:r>
      <w:proofErr w:type="spellStart"/>
      <w:r w:rsidRPr="009172D4">
        <w:rPr>
          <w:u w:val="none"/>
        </w:rPr>
        <w:t>cryoEM</w:t>
      </w:r>
      <w:proofErr w:type="spellEnd"/>
      <w:r w:rsidRPr="009172D4">
        <w:rPr>
          <w:u w:val="none"/>
        </w:rPr>
        <w:t xml:space="preserve"> structures that contained dimers. Missing residues 295-305 and 379-391 were modelled into the electron density. This was done to include those residues present in the assays for tau aggregation inhibition </w:t>
      </w:r>
      <w:r w:rsidRPr="009172D4">
        <w:rPr>
          <w:i/>
          <w:iCs/>
          <w:u w:val="none"/>
        </w:rPr>
        <w:t>in vitro</w:t>
      </w:r>
      <w:r w:rsidRPr="009172D4">
        <w:rPr>
          <w:u w:val="none"/>
        </w:rPr>
        <w:t xml:space="preserve"> in cell-free and cellular assays (see below). The sequence utilized in the modeling of tau assembly consisted of tau295-391 and then tau306-378. All the water molecules were removed from the structures. Protein parameterization was performed using the MOE 2016.0802 software package</w:t>
      </w:r>
      <w:r w:rsidR="006B6403">
        <w:rPr>
          <w:u w:val="none"/>
        </w:rPr>
        <w:t>.</w:t>
      </w:r>
      <w:r w:rsidR="006B6403" w:rsidRPr="006B6403">
        <w:rPr>
          <w:u w:val="none"/>
          <w:vertAlign w:val="superscript"/>
        </w:rPr>
        <w:t>10</w:t>
      </w:r>
      <w:r w:rsidRPr="006B6403">
        <w:rPr>
          <w:highlight w:val="yellow"/>
          <w:u w:val="none"/>
          <w:vertAlign w:val="superscript"/>
        </w:rPr>
        <w:t xml:space="preserve"> </w:t>
      </w:r>
      <w:r w:rsidRPr="00A57B0B">
        <w:rPr>
          <w:highlight w:val="yellow"/>
          <w:u w:val="none"/>
        </w:rPr>
        <w:t xml:space="preserve"> </w:t>
      </w:r>
    </w:p>
    <w:p w14:paraId="670FC1D3" w14:textId="77777777" w:rsidR="001F2F89" w:rsidRPr="009172D4" w:rsidRDefault="001F2F89" w:rsidP="001F2F89">
      <w:pPr>
        <w:pStyle w:val="SMSubheading"/>
        <w:rPr>
          <w:u w:val="none"/>
        </w:rPr>
      </w:pPr>
    </w:p>
    <w:p w14:paraId="628BB21D" w14:textId="4F8E65B6" w:rsidR="001F2F89" w:rsidRDefault="001F2F89" w:rsidP="001F2F89">
      <w:pPr>
        <w:pStyle w:val="SMSubheading"/>
        <w:rPr>
          <w:u w:val="none"/>
        </w:rPr>
      </w:pPr>
      <w:r w:rsidRPr="009172D4">
        <w:rPr>
          <w:u w:val="none"/>
        </w:rPr>
        <w:t xml:space="preserve">The structural model was then refined using an energy minimization process, by means of molecular mechanics using the AMBER force field. Proteins were parameterized in </w:t>
      </w:r>
      <w:proofErr w:type="spellStart"/>
      <w:r w:rsidRPr="009172D4">
        <w:rPr>
          <w:u w:val="none"/>
        </w:rPr>
        <w:t>LEaP</w:t>
      </w:r>
      <w:proofErr w:type="spellEnd"/>
      <w:r w:rsidRPr="009172D4">
        <w:rPr>
          <w:u w:val="none"/>
        </w:rPr>
        <w:t xml:space="preserve"> using the AMBER ff14SB force field</w:t>
      </w:r>
      <w:r w:rsidR="006B6403">
        <w:rPr>
          <w:u w:val="none"/>
        </w:rPr>
        <w:t>.</w:t>
      </w:r>
      <w:r w:rsidR="006B6403" w:rsidRPr="006B6403">
        <w:rPr>
          <w:u w:val="none"/>
          <w:vertAlign w:val="superscript"/>
        </w:rPr>
        <w:t>11</w:t>
      </w:r>
      <w:r w:rsidRPr="006B6403">
        <w:rPr>
          <w:u w:val="none"/>
          <w:vertAlign w:val="superscript"/>
        </w:rPr>
        <w:t xml:space="preserve"> </w:t>
      </w:r>
      <w:r w:rsidRPr="009172D4">
        <w:rPr>
          <w:u w:val="none"/>
        </w:rPr>
        <w:t>The complexes were neutralized by addition of an appropriate number of chloride counter ions and immersed in a truncated octahedral box of pre-equilibrated TIP3P water molecules</w:t>
      </w:r>
      <w:r w:rsidR="006B6403">
        <w:rPr>
          <w:u w:val="none"/>
        </w:rPr>
        <w:t>.</w:t>
      </w:r>
      <w:r w:rsidR="006B6403" w:rsidRPr="006B6403">
        <w:rPr>
          <w:u w:val="none"/>
          <w:vertAlign w:val="superscript"/>
        </w:rPr>
        <w:t>12,13</w:t>
      </w:r>
      <w:r w:rsidRPr="009172D4">
        <w:rPr>
          <w:u w:val="none"/>
        </w:rPr>
        <w:t xml:space="preserve"> Each water box extended 8 Å away from any solute atom. At each stage, parameter, topology and coordinate files were saved. The cut-off distance for non-bonded interactions was 10 Å. Periodic boundary conditions were applied, and electrostatic interactions were represented using the smooth PME method</w:t>
      </w:r>
      <w:r w:rsidR="006B6403">
        <w:rPr>
          <w:u w:val="none"/>
        </w:rPr>
        <w:t>,</w:t>
      </w:r>
      <w:r w:rsidR="006B6403" w:rsidRPr="006B6403">
        <w:rPr>
          <w:u w:val="none"/>
          <w:vertAlign w:val="superscript"/>
        </w:rPr>
        <w:t>14</w:t>
      </w:r>
      <w:r w:rsidRPr="009172D4">
        <w:rPr>
          <w:u w:val="none"/>
        </w:rPr>
        <w:t xml:space="preserve"> with constant volume conditions applied. Minimizations were performed using the </w:t>
      </w:r>
      <w:r w:rsidRPr="009172D4">
        <w:rPr>
          <w:i/>
          <w:iCs/>
          <w:u w:val="none"/>
        </w:rPr>
        <w:t>sander</w:t>
      </w:r>
      <w:r w:rsidRPr="009172D4">
        <w:rPr>
          <w:u w:val="none"/>
        </w:rPr>
        <w:t xml:space="preserve"> module of AMBER 17 package</w:t>
      </w:r>
      <w:r w:rsidR="006B6403">
        <w:rPr>
          <w:u w:val="none"/>
        </w:rPr>
        <w:t>.</w:t>
      </w:r>
      <w:r w:rsidR="006B6403" w:rsidRPr="006B6403">
        <w:rPr>
          <w:u w:val="none"/>
          <w:vertAlign w:val="superscript"/>
        </w:rPr>
        <w:t>15</w:t>
      </w:r>
      <w:r w:rsidRPr="009172D4">
        <w:rPr>
          <w:u w:val="none"/>
        </w:rPr>
        <w:t xml:space="preserve"> The simulation</w:t>
      </w:r>
      <w:r w:rsidRPr="00500B14">
        <w:rPr>
          <w:u w:val="none"/>
        </w:rPr>
        <w:t xml:space="preserve"> protocol involved initial solvent and ion density equilibration and minimi</w:t>
      </w:r>
      <w:r>
        <w:rPr>
          <w:u w:val="none"/>
        </w:rPr>
        <w:t>z</w:t>
      </w:r>
      <w:r w:rsidRPr="00500B14">
        <w:rPr>
          <w:u w:val="none"/>
        </w:rPr>
        <w:t xml:space="preserve">ation. A </w:t>
      </w:r>
      <w:r w:rsidRPr="00500B14">
        <w:rPr>
          <w:u w:val="none"/>
        </w:rPr>
        <w:lastRenderedPageBreak/>
        <w:t>total of 2,000 minimi</w:t>
      </w:r>
      <w:r>
        <w:rPr>
          <w:u w:val="none"/>
        </w:rPr>
        <w:t>z</w:t>
      </w:r>
      <w:r w:rsidRPr="00500B14">
        <w:rPr>
          <w:u w:val="none"/>
        </w:rPr>
        <w:t>ation steps were performed; initially 1,000 steps of steepest descent, followed by 1,000 steps of conjugate gradient minimi</w:t>
      </w:r>
      <w:r>
        <w:rPr>
          <w:u w:val="none"/>
        </w:rPr>
        <w:t>z</w:t>
      </w:r>
      <w:r w:rsidRPr="00500B14">
        <w:rPr>
          <w:u w:val="none"/>
        </w:rPr>
        <w:t>ation. The cut-off distance for non-bonded interactions was 10 Å and a force constant of 500 kcal/mol/Å</w:t>
      </w:r>
      <w:r w:rsidRPr="00500B14">
        <w:rPr>
          <w:u w:val="none"/>
          <w:vertAlign w:val="superscript"/>
        </w:rPr>
        <w:t>2</w:t>
      </w:r>
      <w:r w:rsidRPr="00500B14">
        <w:rPr>
          <w:u w:val="none"/>
        </w:rPr>
        <w:t xml:space="preserve"> was used to restrain the protein. The entire system was then subjected to 2,500 steps of minimi</w:t>
      </w:r>
      <w:r>
        <w:rPr>
          <w:u w:val="none"/>
        </w:rPr>
        <w:t>z</w:t>
      </w:r>
      <w:r w:rsidRPr="00500B14">
        <w:rPr>
          <w:u w:val="none"/>
        </w:rPr>
        <w:t>ation without restraints.</w:t>
      </w:r>
    </w:p>
    <w:p w14:paraId="243CE30B" w14:textId="77777777" w:rsidR="001F2F89" w:rsidRPr="00500B14" w:rsidRDefault="001F2F89" w:rsidP="001F2F89">
      <w:pPr>
        <w:pStyle w:val="SMSubheading"/>
        <w:rPr>
          <w:u w:val="none"/>
        </w:rPr>
      </w:pPr>
    </w:p>
    <w:p w14:paraId="4EDEF509" w14:textId="77777777" w:rsidR="001F2F89" w:rsidRPr="00500B14" w:rsidRDefault="001F2F89" w:rsidP="001F2F89">
      <w:pPr>
        <w:pStyle w:val="SMSubheading"/>
        <w:rPr>
          <w:u w:val="none"/>
        </w:rPr>
      </w:pPr>
      <w:r w:rsidRPr="00500B14">
        <w:rPr>
          <w:u w:val="none"/>
        </w:rPr>
        <w:t>Following protein refinement using energy minimi</w:t>
      </w:r>
      <w:r>
        <w:rPr>
          <w:u w:val="none"/>
        </w:rPr>
        <w:t>z</w:t>
      </w:r>
      <w:r w:rsidRPr="00500B14">
        <w:rPr>
          <w:u w:val="none"/>
        </w:rPr>
        <w:t>ation, a 200</w:t>
      </w:r>
      <w:r>
        <w:rPr>
          <w:u w:val="none"/>
        </w:rPr>
        <w:t xml:space="preserve"> </w:t>
      </w:r>
      <w:proofErr w:type="spellStart"/>
      <w:r w:rsidRPr="00500B14">
        <w:rPr>
          <w:u w:val="none"/>
        </w:rPr>
        <w:t>ps</w:t>
      </w:r>
      <w:proofErr w:type="spellEnd"/>
      <w:r w:rsidRPr="00500B14">
        <w:rPr>
          <w:u w:val="none"/>
        </w:rPr>
        <w:t xml:space="preserve"> heating phase with a cut-off distance for non-bonded interactions of 10 Å and a force constant of 10 kcal/mol/Å</w:t>
      </w:r>
      <w:r w:rsidRPr="00500B14">
        <w:rPr>
          <w:u w:val="none"/>
          <w:vertAlign w:val="superscript"/>
        </w:rPr>
        <w:t>2</w:t>
      </w:r>
      <w:r w:rsidRPr="00500B14">
        <w:rPr>
          <w:u w:val="none"/>
        </w:rPr>
        <w:t xml:space="preserve"> was used to restrain the protein, before a 200</w:t>
      </w:r>
      <w:r>
        <w:rPr>
          <w:u w:val="none"/>
        </w:rPr>
        <w:t xml:space="preserve"> </w:t>
      </w:r>
      <w:proofErr w:type="spellStart"/>
      <w:r w:rsidRPr="00500B14">
        <w:rPr>
          <w:u w:val="none"/>
        </w:rPr>
        <w:t>ps</w:t>
      </w:r>
      <w:proofErr w:type="spellEnd"/>
      <w:r w:rsidRPr="00500B14">
        <w:rPr>
          <w:u w:val="none"/>
        </w:rPr>
        <w:t xml:space="preserve"> equilibration run. At this point, 30 independent replicas were generated by randomly assigning different sets of velocities (adjusted to a temperature of 300 K) to the initial coordinates.</w:t>
      </w:r>
    </w:p>
    <w:p w14:paraId="5A6B4484" w14:textId="77777777" w:rsidR="001F2F89" w:rsidRPr="00500B14" w:rsidRDefault="001F2F89" w:rsidP="001F2F89">
      <w:pPr>
        <w:pStyle w:val="SMSubheading"/>
        <w:rPr>
          <w:u w:val="none"/>
        </w:rPr>
      </w:pPr>
    </w:p>
    <w:p w14:paraId="60306B85" w14:textId="687E82ED" w:rsidR="001F2F89" w:rsidRPr="009172D4" w:rsidRDefault="001F2F89" w:rsidP="001F2F89">
      <w:pPr>
        <w:pStyle w:val="SMSubheading"/>
        <w:rPr>
          <w:u w:val="none"/>
        </w:rPr>
      </w:pPr>
      <w:r w:rsidRPr="00500B14">
        <w:rPr>
          <w:u w:val="none"/>
        </w:rPr>
        <w:t>For each replica a 60</w:t>
      </w:r>
      <w:r>
        <w:rPr>
          <w:u w:val="none"/>
        </w:rPr>
        <w:t xml:space="preserve"> </w:t>
      </w:r>
      <w:r w:rsidRPr="00500B14">
        <w:rPr>
          <w:u w:val="none"/>
        </w:rPr>
        <w:t xml:space="preserve">ns unrestrained trajectory was simulated at 300 K temperature and 1 atm pressure. </w:t>
      </w:r>
      <w:r w:rsidRPr="009172D4">
        <w:rPr>
          <w:u w:val="none"/>
        </w:rPr>
        <w:t>SHAKE</w:t>
      </w:r>
      <w:r w:rsidR="006B6403" w:rsidRPr="006B6403">
        <w:rPr>
          <w:u w:val="none"/>
          <w:vertAlign w:val="superscript"/>
        </w:rPr>
        <w:t>16</w:t>
      </w:r>
      <w:r w:rsidRPr="009172D4">
        <w:rPr>
          <w:u w:val="none"/>
        </w:rPr>
        <w:t xml:space="preserve"> was applied to all bonds involving hydrogen atoms, allowing an integration step of 2 fs. System coordinates were saved every 100 </w:t>
      </w:r>
      <w:proofErr w:type="spellStart"/>
      <w:r w:rsidRPr="009172D4">
        <w:rPr>
          <w:u w:val="none"/>
        </w:rPr>
        <w:t>ps</w:t>
      </w:r>
      <w:proofErr w:type="spellEnd"/>
      <w:r w:rsidRPr="009172D4">
        <w:rPr>
          <w:u w:val="none"/>
        </w:rPr>
        <w:t xml:space="preserve"> for further analysis. Analysis of trajectories was done with the </w:t>
      </w:r>
      <w:proofErr w:type="spellStart"/>
      <w:r w:rsidRPr="009172D4">
        <w:rPr>
          <w:i/>
          <w:iCs/>
          <w:u w:val="none"/>
        </w:rPr>
        <w:t>cpptraj</w:t>
      </w:r>
      <w:proofErr w:type="spellEnd"/>
      <w:r w:rsidRPr="009172D4">
        <w:rPr>
          <w:u w:val="none"/>
        </w:rPr>
        <w:t xml:space="preserve"> module of AMBER</w:t>
      </w:r>
      <w:r w:rsidR="006B6403" w:rsidRPr="006B6403">
        <w:rPr>
          <w:u w:val="none"/>
          <w:vertAlign w:val="superscript"/>
        </w:rPr>
        <w:t>17</w:t>
      </w:r>
      <w:r w:rsidRPr="009172D4">
        <w:rPr>
          <w:u w:val="none"/>
        </w:rPr>
        <w:t xml:space="preserve"> and a locally modified version of </w:t>
      </w:r>
      <w:proofErr w:type="spellStart"/>
      <w:r w:rsidRPr="009172D4">
        <w:rPr>
          <w:u w:val="none"/>
        </w:rPr>
        <w:t>pyPCAzip</w:t>
      </w:r>
      <w:proofErr w:type="spellEnd"/>
      <w:r w:rsidRPr="009172D4">
        <w:rPr>
          <w:u w:val="none"/>
        </w:rPr>
        <w:t xml:space="preserve"> package</w:t>
      </w:r>
      <w:r w:rsidR="006B6403">
        <w:rPr>
          <w:u w:val="none"/>
        </w:rPr>
        <w:t>.</w:t>
      </w:r>
      <w:r w:rsidR="006B6403" w:rsidRPr="006B6403">
        <w:rPr>
          <w:u w:val="none"/>
          <w:vertAlign w:val="superscript"/>
        </w:rPr>
        <w:t>18</w:t>
      </w:r>
      <w:r w:rsidRPr="006B6403">
        <w:rPr>
          <w:highlight w:val="yellow"/>
          <w:u w:val="none"/>
          <w:vertAlign w:val="superscript"/>
        </w:rPr>
        <w:t xml:space="preserve"> </w:t>
      </w:r>
    </w:p>
    <w:p w14:paraId="3C99B8EA" w14:textId="77777777" w:rsidR="001F2F89" w:rsidRPr="009172D4" w:rsidRDefault="001F2F89" w:rsidP="001F2F89">
      <w:pPr>
        <w:pStyle w:val="SMSubheading"/>
      </w:pPr>
    </w:p>
    <w:p w14:paraId="7057BC8D" w14:textId="77777777" w:rsidR="001F2F89" w:rsidRPr="009172D4" w:rsidRDefault="001F2F89" w:rsidP="001F2F89">
      <w:pPr>
        <w:pStyle w:val="SMSubheading"/>
        <w:rPr>
          <w:u w:val="single"/>
        </w:rPr>
      </w:pPr>
      <w:r w:rsidRPr="009172D4">
        <w:rPr>
          <w:u w:val="single"/>
        </w:rPr>
        <w:t xml:space="preserve">Conformational flexibility and </w:t>
      </w:r>
      <w:proofErr w:type="spellStart"/>
      <w:r w:rsidRPr="009172D4">
        <w:rPr>
          <w:u w:val="single"/>
        </w:rPr>
        <w:t>ligandability</w:t>
      </w:r>
      <w:proofErr w:type="spellEnd"/>
      <w:r w:rsidRPr="009172D4">
        <w:rPr>
          <w:u w:val="single"/>
        </w:rPr>
        <w:t xml:space="preserve"> assessment </w:t>
      </w:r>
    </w:p>
    <w:p w14:paraId="70E95B5D" w14:textId="77777777" w:rsidR="001F2F89" w:rsidRPr="009172D4" w:rsidRDefault="001F2F89" w:rsidP="001F2F89">
      <w:pPr>
        <w:pStyle w:val="SMSubheading"/>
      </w:pPr>
    </w:p>
    <w:p w14:paraId="4362FF96" w14:textId="15CA9ECB" w:rsidR="001F2F89" w:rsidRPr="00500B14" w:rsidRDefault="001F2F89" w:rsidP="001F2F89">
      <w:pPr>
        <w:pStyle w:val="SMSubheading"/>
        <w:rPr>
          <w:u w:val="none"/>
        </w:rPr>
      </w:pPr>
      <w:r w:rsidRPr="009172D4">
        <w:rPr>
          <w:u w:val="none"/>
        </w:rPr>
        <w:t xml:space="preserve">PCA was used to examine the conformational variability using a locally modified version of </w:t>
      </w:r>
      <w:proofErr w:type="spellStart"/>
      <w:r w:rsidRPr="009172D4">
        <w:rPr>
          <w:u w:val="none"/>
        </w:rPr>
        <w:t>pyPCAzip</w:t>
      </w:r>
      <w:proofErr w:type="spellEnd"/>
      <w:r w:rsidRPr="009172D4">
        <w:rPr>
          <w:u w:val="none"/>
        </w:rPr>
        <w:t xml:space="preserve"> package</w:t>
      </w:r>
      <w:r w:rsidR="006B6403">
        <w:rPr>
          <w:u w:val="none"/>
        </w:rPr>
        <w:t>.</w:t>
      </w:r>
      <w:r w:rsidR="006B6403" w:rsidRPr="006B6403">
        <w:rPr>
          <w:u w:val="none"/>
          <w:vertAlign w:val="superscript"/>
        </w:rPr>
        <w:t>19</w:t>
      </w:r>
      <w:r w:rsidRPr="009172D4">
        <w:rPr>
          <w:u w:val="none"/>
        </w:rPr>
        <w:t xml:space="preserve"> To this end, a total of 25,000 frames were extracted from each simulation replica. These frames were evenly taken over the last 50 ns of the trajectories, a total of 750,000 frames over the 30 replicas. PCA clustering in 6 dimensions gave 19 clusters. A total of 20 samples were taken closest to each centroid to give a representation of conformational space around the centroid, giving a total of 380 protein conformations for further analysis. The 20 samples within each cluster were further refined to maximize RMSD between representative structures, 178 conformations were selected for evaluation with molecular docking using MOE 2016.0802 software </w:t>
      </w:r>
      <w:r w:rsidRPr="006B6403">
        <w:rPr>
          <w:u w:val="none"/>
        </w:rPr>
        <w:t>package</w:t>
      </w:r>
      <w:r w:rsidRPr="006B6403">
        <w:rPr>
          <w:iCs/>
          <w:noProof/>
          <w:u w:val="none"/>
          <w:vertAlign w:val="superscript"/>
        </w:rPr>
        <w:t>10</w:t>
      </w:r>
      <w:r w:rsidRPr="00500B14">
        <w:rPr>
          <w:u w:val="none"/>
        </w:rPr>
        <w:t>. A total of 65 ligand</w:t>
      </w:r>
      <w:r w:rsidR="0087737B">
        <w:rPr>
          <w:u w:val="none"/>
        </w:rPr>
        <w:t>-</w:t>
      </w:r>
      <w:r w:rsidRPr="00500B14">
        <w:rPr>
          <w:u w:val="none"/>
        </w:rPr>
        <w:t xml:space="preserve">binding modes were identified with a docking score of </w:t>
      </w:r>
      <w:r>
        <w:rPr>
          <w:u w:val="none"/>
        </w:rPr>
        <w:t xml:space="preserve">less than </w:t>
      </w:r>
      <m:oMath>
        <m:r>
          <w:rPr>
            <w:rFonts w:ascii="Cambria Math" w:hAnsi="Cambria Math"/>
            <w:u w:val="none"/>
          </w:rPr>
          <m:t>-8.5</m:t>
        </m:r>
      </m:oMath>
      <w:r w:rsidRPr="00500B14">
        <w:rPr>
          <w:u w:val="none"/>
        </w:rPr>
        <w:t>. To assess the strength of this binding interaction</w:t>
      </w:r>
      <w:r>
        <w:rPr>
          <w:u w:val="none"/>
        </w:rPr>
        <w:t>,</w:t>
      </w:r>
      <w:r w:rsidRPr="00500B14">
        <w:rPr>
          <w:u w:val="none"/>
        </w:rPr>
        <w:t xml:space="preserve"> the protein ligand complexes were subject to 1 ns of molecular dynamics simulations. The systems were equilibrated as described previously and a 1</w:t>
      </w:r>
      <w:r>
        <w:rPr>
          <w:u w:val="none"/>
        </w:rPr>
        <w:t xml:space="preserve"> </w:t>
      </w:r>
      <w:r w:rsidRPr="00500B14">
        <w:rPr>
          <w:u w:val="none"/>
        </w:rPr>
        <w:t>ns production run was performed using the AMBER software package. The RMSD of the ligands from their in</w:t>
      </w:r>
      <w:r>
        <w:rPr>
          <w:u w:val="none"/>
        </w:rPr>
        <w:t>i</w:t>
      </w:r>
      <w:r w:rsidRPr="00500B14">
        <w:rPr>
          <w:u w:val="none"/>
        </w:rPr>
        <w:t>tial binding poses were measured and docking scores remeasured for ligands which remained bound to the protein. The 1</w:t>
      </w:r>
      <w:r>
        <w:rPr>
          <w:u w:val="none"/>
        </w:rPr>
        <w:t xml:space="preserve"> </w:t>
      </w:r>
      <w:r w:rsidRPr="00500B14">
        <w:rPr>
          <w:u w:val="none"/>
        </w:rPr>
        <w:t xml:space="preserve">ns simulation identified 21 ligands </w:t>
      </w:r>
      <w:r>
        <w:rPr>
          <w:u w:val="none"/>
        </w:rPr>
        <w:t>that were</w:t>
      </w:r>
      <w:r w:rsidRPr="00500B14">
        <w:rPr>
          <w:u w:val="none"/>
        </w:rPr>
        <w:t xml:space="preserve"> weakly bound to the protein and were observed to dissociate from the complex over time. Further rounds of 10</w:t>
      </w:r>
      <w:r>
        <w:rPr>
          <w:u w:val="none"/>
        </w:rPr>
        <w:t xml:space="preserve"> </w:t>
      </w:r>
      <w:r w:rsidRPr="00500B14">
        <w:rPr>
          <w:u w:val="none"/>
        </w:rPr>
        <w:t>ns production runs were performed to identify the most tightly bound ligands, and simulations where the ligand dissociated from the protein were not analy</w:t>
      </w:r>
      <w:r>
        <w:rPr>
          <w:u w:val="none"/>
        </w:rPr>
        <w:t>z</w:t>
      </w:r>
      <w:r w:rsidRPr="00500B14">
        <w:rPr>
          <w:u w:val="none"/>
        </w:rPr>
        <w:t xml:space="preserve">ed further. After 40 ns, 22 complexes remained and PCA using </w:t>
      </w:r>
      <w:proofErr w:type="spellStart"/>
      <w:r w:rsidRPr="00500B14">
        <w:rPr>
          <w:u w:val="none"/>
        </w:rPr>
        <w:t>PCAZip</w:t>
      </w:r>
      <w:proofErr w:type="spellEnd"/>
      <w:r w:rsidRPr="00500B14">
        <w:rPr>
          <w:u w:val="none"/>
        </w:rPr>
        <w:t xml:space="preserve"> </w:t>
      </w:r>
      <w:r>
        <w:rPr>
          <w:u w:val="none"/>
        </w:rPr>
        <w:t>was</w:t>
      </w:r>
      <w:r w:rsidRPr="00500B14">
        <w:rPr>
          <w:u w:val="none"/>
        </w:rPr>
        <w:t xml:space="preserve"> performed to assess which complexes were exhibiting similar dynamics, see </w:t>
      </w:r>
      <w:r w:rsidRPr="00500B14">
        <w:rPr>
          <w:b/>
          <w:bCs/>
          <w:u w:val="none"/>
        </w:rPr>
        <w:t xml:space="preserve">Supplementary Table </w:t>
      </w:r>
      <w:r>
        <w:rPr>
          <w:b/>
          <w:bCs/>
          <w:u w:val="none"/>
        </w:rPr>
        <w:t>S</w:t>
      </w:r>
      <w:r w:rsidRPr="00500B14">
        <w:rPr>
          <w:b/>
          <w:bCs/>
          <w:u w:val="none"/>
        </w:rPr>
        <w:t>2</w:t>
      </w:r>
      <w:r w:rsidRPr="00500B14">
        <w:rPr>
          <w:u w:val="none"/>
        </w:rPr>
        <w:t>. Additionally, PCA was used to analy</w:t>
      </w:r>
      <w:r>
        <w:rPr>
          <w:u w:val="none"/>
        </w:rPr>
        <w:t>z</w:t>
      </w:r>
      <w:r w:rsidRPr="00500B14">
        <w:rPr>
          <w:u w:val="none"/>
        </w:rPr>
        <w:t xml:space="preserve">e and compare the final 25,000 frames from each of these 22 simulation trajectories complexes to those of the final 25,000 frames of the 30 apo protein simulations, see </w:t>
      </w:r>
      <w:r w:rsidRPr="00500B14">
        <w:rPr>
          <w:b/>
          <w:bCs/>
          <w:u w:val="none"/>
        </w:rPr>
        <w:t xml:space="preserve">Supplementary Table </w:t>
      </w:r>
      <w:r>
        <w:rPr>
          <w:b/>
          <w:bCs/>
          <w:u w:val="none"/>
        </w:rPr>
        <w:t>S</w:t>
      </w:r>
      <w:r w:rsidRPr="00500B14">
        <w:rPr>
          <w:b/>
          <w:bCs/>
          <w:u w:val="none"/>
        </w:rPr>
        <w:t>3</w:t>
      </w:r>
      <w:r w:rsidRPr="00500B14">
        <w:rPr>
          <w:u w:val="none"/>
        </w:rPr>
        <w:t>. After 100 ns</w:t>
      </w:r>
      <w:r>
        <w:rPr>
          <w:u w:val="none"/>
        </w:rPr>
        <w:t>,</w:t>
      </w:r>
      <w:r w:rsidRPr="00500B14">
        <w:rPr>
          <w:u w:val="none"/>
        </w:rPr>
        <w:t xml:space="preserve"> a single stable protein conformation </w:t>
      </w:r>
      <w:r>
        <w:rPr>
          <w:u w:val="none"/>
        </w:rPr>
        <w:t xml:space="preserve">(HMT3) </w:t>
      </w:r>
      <w:r w:rsidRPr="00500B14">
        <w:rPr>
          <w:u w:val="none"/>
        </w:rPr>
        <w:t xml:space="preserve">was identified which showed consistent tight ligand association and small protein residue RMSD fluctuations as determined by PCA.  </w:t>
      </w:r>
    </w:p>
    <w:p w14:paraId="47F4009F" w14:textId="77777777" w:rsidR="001F2F89" w:rsidRPr="00500B14" w:rsidRDefault="001F2F89" w:rsidP="001F2F89">
      <w:pPr>
        <w:pStyle w:val="SMSubheading"/>
        <w:rPr>
          <w:u w:val="none"/>
        </w:rPr>
      </w:pPr>
    </w:p>
    <w:p w14:paraId="76C8B983" w14:textId="0B7CFDDF" w:rsidR="001F2F89" w:rsidRPr="00500B14" w:rsidRDefault="001F2F89" w:rsidP="001F2F89">
      <w:pPr>
        <w:pStyle w:val="SMSubheading"/>
        <w:rPr>
          <w:u w:val="none"/>
        </w:rPr>
      </w:pPr>
      <w:r w:rsidRPr="00500B14">
        <w:rPr>
          <w:u w:val="none"/>
        </w:rPr>
        <w:lastRenderedPageBreak/>
        <w:t xml:space="preserve">Protein-ligand interactions and intramolecular interactions within the uniquely identified protein-ligand complex </w:t>
      </w:r>
      <w:r>
        <w:rPr>
          <w:u w:val="none"/>
        </w:rPr>
        <w:t xml:space="preserve">HMT3 </w:t>
      </w:r>
      <w:r w:rsidRPr="00500B14">
        <w:rPr>
          <w:u w:val="none"/>
        </w:rPr>
        <w:t xml:space="preserve">were compared to the 30 apo protein simulations of the final 10 ns of 50 ns simulations, </w:t>
      </w:r>
      <w:bookmarkStart w:id="1" w:name="_Hlk127490101"/>
      <w:r w:rsidRPr="00500B14">
        <w:rPr>
          <w:b/>
          <w:bCs/>
          <w:u w:val="none"/>
        </w:rPr>
        <w:t xml:space="preserve">Supplementary Figure </w:t>
      </w:r>
      <w:r w:rsidRPr="006C33D8">
        <w:rPr>
          <w:b/>
          <w:bCs/>
          <w:u w:val="none"/>
        </w:rPr>
        <w:t>S</w:t>
      </w:r>
      <w:r w:rsidR="00F06AFF">
        <w:rPr>
          <w:b/>
          <w:bCs/>
          <w:u w:val="none"/>
        </w:rPr>
        <w:t>6</w:t>
      </w:r>
      <w:bookmarkEnd w:id="1"/>
      <w:r>
        <w:rPr>
          <w:b/>
          <w:bCs/>
          <w:u w:val="none"/>
        </w:rPr>
        <w:t>.</w:t>
      </w:r>
      <w:r w:rsidRPr="00500B14">
        <w:rPr>
          <w:u w:val="none"/>
        </w:rPr>
        <w:t xml:space="preserve"> A-G.  </w:t>
      </w:r>
    </w:p>
    <w:p w14:paraId="522D8042" w14:textId="77777777" w:rsidR="00F144DA" w:rsidRDefault="00F144DA" w:rsidP="001F2F89">
      <w:pPr>
        <w:pStyle w:val="SMSubheading"/>
        <w:rPr>
          <w:u w:val="single"/>
        </w:rPr>
      </w:pPr>
    </w:p>
    <w:p w14:paraId="0D81CA0F" w14:textId="733EFAEE" w:rsidR="001F2F89" w:rsidRPr="008919EC" w:rsidRDefault="001F2F89" w:rsidP="001F2F89">
      <w:pPr>
        <w:pStyle w:val="SMSubheading"/>
        <w:rPr>
          <w:u w:val="single"/>
        </w:rPr>
      </w:pPr>
      <w:r>
        <w:rPr>
          <w:u w:val="single"/>
        </w:rPr>
        <w:t>Assembly</w:t>
      </w:r>
      <w:r w:rsidRPr="008919EC">
        <w:rPr>
          <w:u w:val="single"/>
        </w:rPr>
        <w:t xml:space="preserve"> </w:t>
      </w:r>
      <w:r>
        <w:rPr>
          <w:u w:val="single"/>
        </w:rPr>
        <w:t xml:space="preserve">of truncated core tau </w:t>
      </w:r>
      <w:r w:rsidRPr="008919EC">
        <w:rPr>
          <w:u w:val="single"/>
        </w:rPr>
        <w:t xml:space="preserve">into </w:t>
      </w:r>
      <w:r>
        <w:rPr>
          <w:u w:val="single"/>
        </w:rPr>
        <w:t>PHFs</w:t>
      </w:r>
      <w:r w:rsidRPr="008919EC">
        <w:rPr>
          <w:u w:val="single"/>
        </w:rPr>
        <w:t xml:space="preserve"> </w:t>
      </w:r>
    </w:p>
    <w:p w14:paraId="4731517A" w14:textId="77777777" w:rsidR="001F2F89" w:rsidRDefault="001F2F89" w:rsidP="001F2F89">
      <w:pPr>
        <w:pStyle w:val="SMSubheading"/>
      </w:pPr>
    </w:p>
    <w:p w14:paraId="4A0F9FB8" w14:textId="39027E0B" w:rsidR="001F2F89" w:rsidRDefault="001F2F89" w:rsidP="001F2F89">
      <w:pPr>
        <w:pStyle w:val="SMSubheading"/>
        <w:rPr>
          <w:u w:val="none"/>
        </w:rPr>
      </w:pPr>
      <w:r w:rsidRPr="009172D4">
        <w:rPr>
          <w:u w:val="none"/>
        </w:rPr>
        <w:t>The parameterized 3D protein structure of the PHF 10 oligomer modelled from PDB ID: 5O3L</w:t>
      </w:r>
      <w:r w:rsidR="006B6403">
        <w:rPr>
          <w:u w:val="none"/>
        </w:rPr>
        <w:t>,</w:t>
      </w:r>
      <w:r w:rsidR="006B6403" w:rsidRPr="006B6403">
        <w:rPr>
          <w:u w:val="none"/>
          <w:vertAlign w:val="superscript"/>
        </w:rPr>
        <w:t>8</w:t>
      </w:r>
      <w:r w:rsidR="006B6403">
        <w:rPr>
          <w:u w:val="none"/>
        </w:rPr>
        <w:t xml:space="preserve"> </w:t>
      </w:r>
      <w:r w:rsidRPr="003670EC">
        <w:rPr>
          <w:i/>
          <w:iCs/>
          <w:u w:val="none"/>
        </w:rPr>
        <w:t>vide supra</w:t>
      </w:r>
      <w:r w:rsidRPr="003670EC">
        <w:rPr>
          <w:u w:val="none"/>
        </w:rPr>
        <w:t>, was used as a reference template to model the approach of a</w:t>
      </w:r>
      <w:r>
        <w:rPr>
          <w:u w:val="none"/>
        </w:rPr>
        <w:t>n</w:t>
      </w:r>
      <w:r w:rsidRPr="003670EC">
        <w:rPr>
          <w:u w:val="none"/>
        </w:rPr>
        <w:t xml:space="preserve"> </w:t>
      </w:r>
      <w:r>
        <w:rPr>
          <w:u w:val="none"/>
        </w:rPr>
        <w:t>H</w:t>
      </w:r>
      <w:r w:rsidRPr="003670EC">
        <w:rPr>
          <w:u w:val="none"/>
        </w:rPr>
        <w:t xml:space="preserve">MT-free </w:t>
      </w:r>
      <w:r>
        <w:rPr>
          <w:u w:val="none"/>
        </w:rPr>
        <w:t>tau295-391</w:t>
      </w:r>
      <w:r w:rsidRPr="003670EC">
        <w:rPr>
          <w:u w:val="none"/>
        </w:rPr>
        <w:t xml:space="preserve"> monomer towards the PHF and then complete assembly. The </w:t>
      </w:r>
      <w:r>
        <w:rPr>
          <w:u w:val="none"/>
        </w:rPr>
        <w:t>H</w:t>
      </w:r>
      <w:r w:rsidRPr="003670EC">
        <w:rPr>
          <w:u w:val="none"/>
        </w:rPr>
        <w:t xml:space="preserve">MT-free </w:t>
      </w:r>
      <w:r>
        <w:rPr>
          <w:u w:val="none"/>
        </w:rPr>
        <w:t>tau306-378</w:t>
      </w:r>
      <w:r w:rsidRPr="003670EC">
        <w:rPr>
          <w:u w:val="none"/>
        </w:rPr>
        <w:t xml:space="preserve"> monomer was obtained from the </w:t>
      </w:r>
      <w:r>
        <w:rPr>
          <w:u w:val="none"/>
        </w:rPr>
        <w:t>H</w:t>
      </w:r>
      <w:r w:rsidRPr="003670EC">
        <w:rPr>
          <w:u w:val="none"/>
        </w:rPr>
        <w:t xml:space="preserve">MT MD simulation experiment, </w:t>
      </w:r>
      <w:r w:rsidRPr="003670EC">
        <w:rPr>
          <w:i/>
          <w:iCs/>
          <w:u w:val="none"/>
        </w:rPr>
        <w:t>vide supra</w:t>
      </w:r>
      <w:r w:rsidRPr="003670EC">
        <w:rPr>
          <w:u w:val="none"/>
        </w:rPr>
        <w:t xml:space="preserve"> and truncated appropriately. The C-terminal truncated amino acids were left as free acids and the N-terminal residues as free bases. Following the established protocol for MD simulations</w:t>
      </w:r>
      <w:r>
        <w:rPr>
          <w:u w:val="none"/>
        </w:rPr>
        <w:t xml:space="preserve"> (</w:t>
      </w:r>
      <w:r w:rsidRPr="003670EC">
        <w:rPr>
          <w:u w:val="none"/>
        </w:rPr>
        <w:t>system minimi</w:t>
      </w:r>
      <w:r>
        <w:rPr>
          <w:u w:val="none"/>
        </w:rPr>
        <w:t>z</w:t>
      </w:r>
      <w:r w:rsidRPr="003670EC">
        <w:rPr>
          <w:u w:val="none"/>
        </w:rPr>
        <w:t>ation followed by an equilibration run</w:t>
      </w:r>
      <w:r>
        <w:rPr>
          <w:u w:val="none"/>
        </w:rPr>
        <w:t>,</w:t>
      </w:r>
      <w:r w:rsidRPr="003670EC">
        <w:rPr>
          <w:u w:val="none"/>
        </w:rPr>
        <w:t xml:space="preserve"> </w:t>
      </w:r>
      <w:r>
        <w:rPr>
          <w:u w:val="none"/>
        </w:rPr>
        <w:t xml:space="preserve">a total of </w:t>
      </w:r>
      <w:r w:rsidRPr="003670EC">
        <w:rPr>
          <w:u w:val="none"/>
        </w:rPr>
        <w:t>1,200</w:t>
      </w:r>
      <w:r>
        <w:rPr>
          <w:u w:val="none"/>
        </w:rPr>
        <w:t xml:space="preserve"> </w:t>
      </w:r>
      <w:r w:rsidRPr="003670EC">
        <w:rPr>
          <w:u w:val="none"/>
        </w:rPr>
        <w:t>ns</w:t>
      </w:r>
      <w:r>
        <w:rPr>
          <w:u w:val="none"/>
        </w:rPr>
        <w:t>)</w:t>
      </w:r>
      <w:r w:rsidRPr="003670EC">
        <w:rPr>
          <w:u w:val="none"/>
        </w:rPr>
        <w:t>, a production MD simulation was performed for 258</w:t>
      </w:r>
      <w:r>
        <w:rPr>
          <w:u w:val="none"/>
        </w:rPr>
        <w:t xml:space="preserve"> </w:t>
      </w:r>
      <w:r w:rsidRPr="003670EC">
        <w:rPr>
          <w:u w:val="none"/>
        </w:rPr>
        <w:t>ns. A structure was extracted from the simulation at 50</w:t>
      </w:r>
      <w:r>
        <w:rPr>
          <w:u w:val="none"/>
        </w:rPr>
        <w:t xml:space="preserve"> </w:t>
      </w:r>
      <w:r w:rsidRPr="003670EC">
        <w:rPr>
          <w:u w:val="none"/>
        </w:rPr>
        <w:t>ns which represented an average of the flexibility observed in the system over the 258</w:t>
      </w:r>
      <w:r>
        <w:rPr>
          <w:u w:val="none"/>
        </w:rPr>
        <w:t xml:space="preserve"> </w:t>
      </w:r>
      <w:r w:rsidRPr="003670EC">
        <w:rPr>
          <w:u w:val="none"/>
        </w:rPr>
        <w:t xml:space="preserve">ns, see </w:t>
      </w:r>
      <w:r w:rsidRPr="00CE0851">
        <w:rPr>
          <w:b/>
          <w:bCs/>
          <w:u w:val="none"/>
        </w:rPr>
        <w:t>Supplementary</w:t>
      </w:r>
      <w:r>
        <w:rPr>
          <w:u w:val="none"/>
        </w:rPr>
        <w:t xml:space="preserve"> </w:t>
      </w:r>
      <w:r w:rsidRPr="003D11BB">
        <w:rPr>
          <w:b/>
          <w:bCs/>
          <w:u w:val="none"/>
        </w:rPr>
        <w:t xml:space="preserve">Figure </w:t>
      </w:r>
      <w:r>
        <w:rPr>
          <w:b/>
          <w:bCs/>
          <w:u w:val="none"/>
        </w:rPr>
        <w:t>S</w:t>
      </w:r>
      <w:r w:rsidR="00C40BB9">
        <w:rPr>
          <w:b/>
          <w:bCs/>
          <w:u w:val="none"/>
        </w:rPr>
        <w:t>1</w:t>
      </w:r>
      <w:r w:rsidRPr="003670EC">
        <w:rPr>
          <w:u w:val="none"/>
        </w:rPr>
        <w:t>.</w:t>
      </w:r>
      <w:r>
        <w:rPr>
          <w:u w:val="none"/>
        </w:rPr>
        <w:t xml:space="preserve"> </w:t>
      </w:r>
      <w:r w:rsidRPr="003670EC">
        <w:rPr>
          <w:u w:val="none"/>
        </w:rPr>
        <w:t>The 50</w:t>
      </w:r>
      <w:r>
        <w:rPr>
          <w:u w:val="none"/>
        </w:rPr>
        <w:t xml:space="preserve"> </w:t>
      </w:r>
      <w:r w:rsidRPr="003670EC">
        <w:rPr>
          <w:u w:val="none"/>
        </w:rPr>
        <w:t>ns timeframe structure was allowed to assemble following the simulated annealing approach to nudged elastic band (NEB) method using the AMBER software. The 50</w:t>
      </w:r>
      <w:r>
        <w:rPr>
          <w:u w:val="none"/>
        </w:rPr>
        <w:t xml:space="preserve"> </w:t>
      </w:r>
      <w:r w:rsidRPr="003670EC">
        <w:rPr>
          <w:u w:val="none"/>
        </w:rPr>
        <w:t>ns timeframe was used as a starting reference structure and the fully assembled and minimi</w:t>
      </w:r>
      <w:r>
        <w:rPr>
          <w:u w:val="none"/>
        </w:rPr>
        <w:t>z</w:t>
      </w:r>
      <w:r w:rsidRPr="003670EC">
        <w:rPr>
          <w:u w:val="none"/>
        </w:rPr>
        <w:t>ed state was used as a final reference structure. A total of 144 replica frames were employed in constructing the trajectory for assembly.</w:t>
      </w:r>
    </w:p>
    <w:p w14:paraId="546F2CFC" w14:textId="77777777" w:rsidR="001F2F89" w:rsidRPr="003670EC" w:rsidRDefault="001F2F89" w:rsidP="001F2F89">
      <w:pPr>
        <w:pStyle w:val="SMSubheading"/>
        <w:rPr>
          <w:u w:val="none"/>
        </w:rPr>
      </w:pPr>
    </w:p>
    <w:p w14:paraId="481DA2E7" w14:textId="77777777" w:rsidR="001F2F89" w:rsidRDefault="001F2F89" w:rsidP="001F2F89">
      <w:pPr>
        <w:pStyle w:val="SMSubheading"/>
        <w:rPr>
          <w:u w:val="none"/>
        </w:rPr>
      </w:pPr>
      <w:r w:rsidRPr="003670EC">
        <w:rPr>
          <w:u w:val="none"/>
        </w:rPr>
        <w:t xml:space="preserve">The NEB simulation was run in </w:t>
      </w:r>
      <w:r>
        <w:rPr>
          <w:u w:val="none"/>
        </w:rPr>
        <w:t>the following</w:t>
      </w:r>
      <w:r w:rsidRPr="003670EC">
        <w:rPr>
          <w:u w:val="none"/>
        </w:rPr>
        <w:t xml:space="preserve"> stages</w:t>
      </w:r>
      <w:r>
        <w:rPr>
          <w:u w:val="none"/>
        </w:rPr>
        <w:t>;</w:t>
      </w:r>
      <w:r w:rsidRPr="003670EC">
        <w:rPr>
          <w:u w:val="none"/>
        </w:rPr>
        <w:t xml:space="preserve"> 1) </w:t>
      </w:r>
      <w:r>
        <w:rPr>
          <w:u w:val="none"/>
        </w:rPr>
        <w:t>h</w:t>
      </w:r>
      <w:r w:rsidRPr="003670EC">
        <w:rPr>
          <w:u w:val="none"/>
        </w:rPr>
        <w:t>eating up the system, 2) simulated annealing and equilibration, and finally 3) slow cooling.</w:t>
      </w:r>
    </w:p>
    <w:p w14:paraId="33FF4C37" w14:textId="77777777" w:rsidR="001F2F89" w:rsidRPr="003670EC" w:rsidRDefault="001F2F89" w:rsidP="001F2F89">
      <w:pPr>
        <w:pStyle w:val="SMSubheading"/>
        <w:rPr>
          <w:u w:val="none"/>
        </w:rPr>
      </w:pPr>
    </w:p>
    <w:p w14:paraId="641B9AB7" w14:textId="77777777" w:rsidR="001F2F89" w:rsidRPr="003670EC" w:rsidRDefault="001F2F89" w:rsidP="001F2F89">
      <w:pPr>
        <w:pStyle w:val="SMSubheading"/>
        <w:rPr>
          <w:u w:val="none"/>
        </w:rPr>
      </w:pPr>
      <w:r w:rsidRPr="003670EC">
        <w:rPr>
          <w:u w:val="none"/>
        </w:rPr>
        <w:t>During the heating stage, the system was allowed to warm up from 0 to 300</w:t>
      </w:r>
      <w:r>
        <w:rPr>
          <w:u w:val="none"/>
        </w:rPr>
        <w:t xml:space="preserve"> </w:t>
      </w:r>
      <w:r w:rsidRPr="003670EC">
        <w:rPr>
          <w:u w:val="none"/>
        </w:rPr>
        <w:t>K performed with a small spring constant. A 20</w:t>
      </w:r>
      <w:r>
        <w:rPr>
          <w:u w:val="none"/>
        </w:rPr>
        <w:t xml:space="preserve"> </w:t>
      </w:r>
      <w:proofErr w:type="spellStart"/>
      <w:r w:rsidRPr="003670EC">
        <w:rPr>
          <w:u w:val="none"/>
        </w:rPr>
        <w:t>ps</w:t>
      </w:r>
      <w:proofErr w:type="spellEnd"/>
      <w:r w:rsidRPr="003670EC">
        <w:rPr>
          <w:u w:val="none"/>
        </w:rPr>
        <w:t xml:space="preserve"> </w:t>
      </w:r>
      <w:r>
        <w:rPr>
          <w:u w:val="none"/>
        </w:rPr>
        <w:t xml:space="preserve">run </w:t>
      </w:r>
      <w:r w:rsidRPr="003670EC">
        <w:rPr>
          <w:u w:val="none"/>
        </w:rPr>
        <w:t>of MD was performed with a 0.5</w:t>
      </w:r>
      <w:r>
        <w:rPr>
          <w:u w:val="none"/>
        </w:rPr>
        <w:t xml:space="preserve"> </w:t>
      </w:r>
      <w:r w:rsidRPr="003670EC">
        <w:rPr>
          <w:u w:val="none"/>
        </w:rPr>
        <w:t>fs time step (</w:t>
      </w:r>
      <w:proofErr w:type="spellStart"/>
      <w:r w:rsidRPr="003670EC">
        <w:rPr>
          <w:u w:val="none"/>
        </w:rPr>
        <w:t>nstlim</w:t>
      </w:r>
      <w:proofErr w:type="spellEnd"/>
      <w:r w:rsidRPr="003670EC">
        <w:rPr>
          <w:u w:val="none"/>
        </w:rPr>
        <w:t>=40000, dt=0.0005). The shake algorithm was not used (</w:t>
      </w:r>
      <w:proofErr w:type="spellStart"/>
      <w:r w:rsidRPr="003670EC">
        <w:rPr>
          <w:u w:val="none"/>
        </w:rPr>
        <w:t>ntc</w:t>
      </w:r>
      <w:proofErr w:type="spellEnd"/>
      <w:r w:rsidRPr="003670EC">
        <w:rPr>
          <w:u w:val="none"/>
        </w:rPr>
        <w:t xml:space="preserve">=1, </w:t>
      </w:r>
      <w:proofErr w:type="spellStart"/>
      <w:r w:rsidRPr="003670EC">
        <w:rPr>
          <w:u w:val="none"/>
        </w:rPr>
        <w:t>ntf</w:t>
      </w:r>
      <w:proofErr w:type="spellEnd"/>
      <w:r w:rsidRPr="003670EC">
        <w:rPr>
          <w:u w:val="none"/>
        </w:rPr>
        <w:t>=1). Since the coordinates of the end points are fixed in Cartesian space in NEB and the intervening structures cannot move far due to the springs there is no need to re</w:t>
      </w:r>
      <w:r>
        <w:rPr>
          <w:u w:val="none"/>
        </w:rPr>
        <w:t>-</w:t>
      </w:r>
      <w:r w:rsidRPr="003670EC">
        <w:rPr>
          <w:u w:val="none"/>
        </w:rPr>
        <w:t>cent</w:t>
      </w:r>
      <w:r>
        <w:rPr>
          <w:u w:val="none"/>
        </w:rPr>
        <w:t>e</w:t>
      </w:r>
      <w:r w:rsidRPr="003670EC">
        <w:rPr>
          <w:u w:val="none"/>
        </w:rPr>
        <w:t xml:space="preserve">r the coordinates every few hundred steps so </w:t>
      </w:r>
      <w:r>
        <w:rPr>
          <w:u w:val="none"/>
        </w:rPr>
        <w:t>this function is not used</w:t>
      </w:r>
      <w:r w:rsidRPr="003670EC">
        <w:rPr>
          <w:u w:val="none"/>
        </w:rPr>
        <w:t xml:space="preserve"> (NSCM=0). The generali</w:t>
      </w:r>
      <w:r>
        <w:rPr>
          <w:u w:val="none"/>
        </w:rPr>
        <w:t>z</w:t>
      </w:r>
      <w:r w:rsidRPr="003670EC">
        <w:rPr>
          <w:u w:val="none"/>
        </w:rPr>
        <w:t xml:space="preserve">ed </w:t>
      </w:r>
      <w:r>
        <w:rPr>
          <w:u w:val="none"/>
        </w:rPr>
        <w:t>B</w:t>
      </w:r>
      <w:r w:rsidRPr="003670EC">
        <w:rPr>
          <w:u w:val="none"/>
        </w:rPr>
        <w:t xml:space="preserve">orn </w:t>
      </w:r>
      <w:r>
        <w:rPr>
          <w:u w:val="none"/>
        </w:rPr>
        <w:t xml:space="preserve">model </w:t>
      </w:r>
      <w:r w:rsidRPr="003670EC">
        <w:rPr>
          <w:u w:val="none"/>
        </w:rPr>
        <w:t xml:space="preserve">was used for the implicit solvent with sodium chloride </w:t>
      </w:r>
      <w:r>
        <w:rPr>
          <w:u w:val="none"/>
        </w:rPr>
        <w:t>at</w:t>
      </w:r>
      <w:r w:rsidRPr="003670EC">
        <w:rPr>
          <w:u w:val="none"/>
        </w:rPr>
        <w:t xml:space="preserve"> 0.2</w:t>
      </w:r>
      <w:r>
        <w:rPr>
          <w:u w:val="none"/>
        </w:rPr>
        <w:t xml:space="preserve"> </w:t>
      </w:r>
      <w:r w:rsidRPr="003670EC">
        <w:rPr>
          <w:u w:val="none"/>
        </w:rPr>
        <w:t>M (</w:t>
      </w:r>
      <w:proofErr w:type="spellStart"/>
      <w:r w:rsidRPr="003670EC">
        <w:rPr>
          <w:u w:val="none"/>
        </w:rPr>
        <w:t>igb</w:t>
      </w:r>
      <w:proofErr w:type="spellEnd"/>
      <w:r w:rsidRPr="003670EC">
        <w:rPr>
          <w:u w:val="none"/>
        </w:rPr>
        <w:t xml:space="preserve">=1, </w:t>
      </w:r>
      <w:proofErr w:type="spellStart"/>
      <w:r w:rsidRPr="003670EC">
        <w:rPr>
          <w:u w:val="none"/>
        </w:rPr>
        <w:t>saltcon</w:t>
      </w:r>
      <w:proofErr w:type="spellEnd"/>
      <w:r w:rsidRPr="003670EC">
        <w:rPr>
          <w:u w:val="none"/>
        </w:rPr>
        <w:t xml:space="preserve">=0.2). Nonbonded cutoffs and truncated Born radii calculations </w:t>
      </w:r>
      <w:r>
        <w:rPr>
          <w:u w:val="none"/>
        </w:rPr>
        <w:t>were set</w:t>
      </w:r>
      <w:r w:rsidRPr="003670EC">
        <w:rPr>
          <w:u w:val="none"/>
        </w:rPr>
        <w:t xml:space="preserve"> to 999.0 angstroms. The NEB specific options used were (</w:t>
      </w:r>
      <w:proofErr w:type="spellStart"/>
      <w:r w:rsidRPr="003670EC">
        <w:rPr>
          <w:u w:val="none"/>
        </w:rPr>
        <w:t>ineb</w:t>
      </w:r>
      <w:proofErr w:type="spellEnd"/>
      <w:r w:rsidRPr="003670EC">
        <w:rPr>
          <w:u w:val="none"/>
        </w:rPr>
        <w:t xml:space="preserve">=1 [turn on neb], </w:t>
      </w:r>
      <w:proofErr w:type="spellStart"/>
      <w:r w:rsidRPr="003670EC">
        <w:rPr>
          <w:u w:val="none"/>
        </w:rPr>
        <w:t>skmin</w:t>
      </w:r>
      <w:proofErr w:type="spellEnd"/>
      <w:r w:rsidRPr="003670EC">
        <w:rPr>
          <w:u w:val="none"/>
        </w:rPr>
        <w:t xml:space="preserve">=10, </w:t>
      </w:r>
      <w:proofErr w:type="spellStart"/>
      <w:r w:rsidRPr="003670EC">
        <w:rPr>
          <w:u w:val="none"/>
        </w:rPr>
        <w:t>skmax</w:t>
      </w:r>
      <w:proofErr w:type="spellEnd"/>
      <w:r w:rsidRPr="003670EC">
        <w:rPr>
          <w:u w:val="none"/>
        </w:rPr>
        <w:t>=10 [spring constants]</w:t>
      </w:r>
      <w:r>
        <w:rPr>
          <w:u w:val="none"/>
        </w:rPr>
        <w:t>)</w:t>
      </w:r>
      <w:r w:rsidRPr="003670EC">
        <w:rPr>
          <w:u w:val="none"/>
        </w:rPr>
        <w:t xml:space="preserve">. The simulation was started with a relatively small spring constant of 10 </w:t>
      </w:r>
      <w:r>
        <w:rPr>
          <w:u w:val="none"/>
        </w:rPr>
        <w:t>kc</w:t>
      </w:r>
      <w:r w:rsidRPr="003670EC">
        <w:rPr>
          <w:u w:val="none"/>
        </w:rPr>
        <w:t>al/mol/</w:t>
      </w:r>
      <w:r w:rsidRPr="0010596C">
        <w:t xml:space="preserve"> </w:t>
      </w:r>
      <w:r w:rsidRPr="0010596C">
        <w:rPr>
          <w:u w:val="none"/>
        </w:rPr>
        <w:t>Å</w:t>
      </w:r>
      <w:r w:rsidRPr="003670EC">
        <w:rPr>
          <w:u w:val="none"/>
          <w:vertAlign w:val="superscript"/>
        </w:rPr>
        <w:t>2</w:t>
      </w:r>
      <w:r w:rsidRPr="003670EC">
        <w:rPr>
          <w:u w:val="none"/>
        </w:rPr>
        <w:t>. For temperature regulation</w:t>
      </w:r>
      <w:r>
        <w:rPr>
          <w:u w:val="none"/>
        </w:rPr>
        <w:t>,</w:t>
      </w:r>
      <w:r w:rsidRPr="003670EC">
        <w:rPr>
          <w:u w:val="none"/>
        </w:rPr>
        <w:t xml:space="preserve"> the </w:t>
      </w:r>
      <w:r>
        <w:rPr>
          <w:u w:val="none"/>
        </w:rPr>
        <w:t>L</w:t>
      </w:r>
      <w:r w:rsidRPr="003670EC">
        <w:rPr>
          <w:u w:val="none"/>
        </w:rPr>
        <w:t>angevin thermostat (</w:t>
      </w:r>
      <w:proofErr w:type="spellStart"/>
      <w:r w:rsidRPr="003670EC">
        <w:rPr>
          <w:u w:val="none"/>
        </w:rPr>
        <w:t>ntt</w:t>
      </w:r>
      <w:proofErr w:type="spellEnd"/>
      <w:r w:rsidRPr="003670EC">
        <w:rPr>
          <w:u w:val="none"/>
        </w:rPr>
        <w:t>=3) was used and a high collision rate of 1000 ps</w:t>
      </w:r>
      <w:r w:rsidRPr="00CE0851">
        <w:rPr>
          <w:u w:val="none"/>
          <w:vertAlign w:val="superscript"/>
        </w:rPr>
        <w:t>-1</w:t>
      </w:r>
      <w:r w:rsidRPr="003670EC">
        <w:rPr>
          <w:u w:val="none"/>
        </w:rPr>
        <w:t xml:space="preserve"> (</w:t>
      </w:r>
      <w:proofErr w:type="spellStart"/>
      <w:r w:rsidRPr="003670EC">
        <w:rPr>
          <w:u w:val="none"/>
        </w:rPr>
        <w:t>gamma_ln</w:t>
      </w:r>
      <w:proofErr w:type="spellEnd"/>
      <w:r w:rsidRPr="003670EC">
        <w:rPr>
          <w:u w:val="none"/>
        </w:rPr>
        <w:t>=1000). NMR weight restraints (</w:t>
      </w:r>
      <w:proofErr w:type="spellStart"/>
      <w:r w:rsidRPr="003670EC">
        <w:rPr>
          <w:u w:val="none"/>
        </w:rPr>
        <w:t>nmropt</w:t>
      </w:r>
      <w:proofErr w:type="spellEnd"/>
      <w:r w:rsidRPr="003670EC">
        <w:rPr>
          <w:u w:val="none"/>
        </w:rPr>
        <w:t>=1) were used to linearly increase the value of temp0 from 0.0 to 300.0 K over 35,000 steps of the 40,000</w:t>
      </w:r>
      <w:r>
        <w:rPr>
          <w:u w:val="none"/>
        </w:rPr>
        <w:t>-</w:t>
      </w:r>
      <w:r w:rsidRPr="003670EC">
        <w:rPr>
          <w:u w:val="none"/>
        </w:rPr>
        <w:t>step simulation (istep1=0,</w:t>
      </w:r>
      <w:r>
        <w:rPr>
          <w:u w:val="none"/>
        </w:rPr>
        <w:t xml:space="preserve"> </w:t>
      </w:r>
      <w:r w:rsidRPr="003670EC">
        <w:rPr>
          <w:u w:val="none"/>
        </w:rPr>
        <w:t>istep2=35000, value1=0.0, value2=300.0). This means that at step 0 the value of the target temperature (temp0) will be 0.0 K. At step 5,000 it will be 42.86 K, at 10,000 it will be 85.72 K, by 20,000 it will be 171.44 K and by 35,000 it will be at 300.0 K. It will then remain at 300.0 K until the end of the 40,000</w:t>
      </w:r>
      <w:r>
        <w:rPr>
          <w:u w:val="none"/>
        </w:rPr>
        <w:t>-</w:t>
      </w:r>
      <w:r w:rsidRPr="003670EC">
        <w:rPr>
          <w:u w:val="none"/>
        </w:rPr>
        <w:t>step run.</w:t>
      </w:r>
    </w:p>
    <w:p w14:paraId="120B5C4A" w14:textId="77777777" w:rsidR="001F2F89" w:rsidRDefault="001F2F89" w:rsidP="001F2F89">
      <w:pPr>
        <w:pStyle w:val="SMSubheading"/>
      </w:pPr>
    </w:p>
    <w:p w14:paraId="58E03562" w14:textId="77777777" w:rsidR="001F2F89" w:rsidRPr="003670EC" w:rsidRDefault="001F2F89" w:rsidP="001F2F89">
      <w:pPr>
        <w:pStyle w:val="SMSubheading"/>
        <w:rPr>
          <w:u w:val="none"/>
        </w:rPr>
      </w:pPr>
      <w:r w:rsidRPr="003670EC">
        <w:rPr>
          <w:u w:val="none"/>
        </w:rPr>
        <w:t>The simulated annealing and equilibration stage followed next. A run of 100</w:t>
      </w:r>
      <w:r>
        <w:rPr>
          <w:u w:val="none"/>
        </w:rPr>
        <w:t xml:space="preserve"> </w:t>
      </w:r>
      <w:proofErr w:type="spellStart"/>
      <w:r w:rsidRPr="003670EC">
        <w:rPr>
          <w:u w:val="none"/>
        </w:rPr>
        <w:t>ps</w:t>
      </w:r>
      <w:proofErr w:type="spellEnd"/>
      <w:r w:rsidRPr="003670EC">
        <w:rPr>
          <w:u w:val="none"/>
        </w:rPr>
        <w:t xml:space="preserve"> of MD at 300</w:t>
      </w:r>
      <w:r>
        <w:rPr>
          <w:u w:val="none"/>
        </w:rPr>
        <w:t xml:space="preserve"> </w:t>
      </w:r>
      <w:r w:rsidRPr="003670EC">
        <w:rPr>
          <w:u w:val="none"/>
        </w:rPr>
        <w:t xml:space="preserve">K with a larger spring constant was used. The coordinates were saved at a frequency </w:t>
      </w:r>
      <w:r>
        <w:rPr>
          <w:u w:val="none"/>
        </w:rPr>
        <w:t xml:space="preserve">of </w:t>
      </w:r>
      <w:r w:rsidRPr="003670EC">
        <w:rPr>
          <w:u w:val="none"/>
        </w:rPr>
        <w:t>once every 5,000 steps (</w:t>
      </w:r>
      <w:proofErr w:type="spellStart"/>
      <w:r w:rsidRPr="003670EC">
        <w:rPr>
          <w:u w:val="none"/>
        </w:rPr>
        <w:t>ntwx</w:t>
      </w:r>
      <w:proofErr w:type="spellEnd"/>
      <w:r w:rsidRPr="003670EC">
        <w:rPr>
          <w:u w:val="none"/>
        </w:rPr>
        <w:t xml:space="preserve">=5000). The next step </w:t>
      </w:r>
      <w:r>
        <w:rPr>
          <w:u w:val="none"/>
        </w:rPr>
        <w:t>was</w:t>
      </w:r>
      <w:r w:rsidRPr="003670EC">
        <w:rPr>
          <w:u w:val="none"/>
        </w:rPr>
        <w:t xml:space="preserve"> a simulated annealing run. The NMR restraints option was used to control the value of temp0 during the run. A total of 300</w:t>
      </w:r>
      <w:r>
        <w:rPr>
          <w:u w:val="none"/>
        </w:rPr>
        <w:t xml:space="preserve"> </w:t>
      </w:r>
      <w:proofErr w:type="spellStart"/>
      <w:r w:rsidRPr="003670EC">
        <w:rPr>
          <w:u w:val="none"/>
        </w:rPr>
        <w:t>ps</w:t>
      </w:r>
      <w:proofErr w:type="spellEnd"/>
      <w:r w:rsidRPr="003670EC">
        <w:rPr>
          <w:u w:val="none"/>
        </w:rPr>
        <w:t xml:space="preserve"> of MD was run with the following temperature profile:</w:t>
      </w:r>
    </w:p>
    <w:p w14:paraId="2C6CDAC7" w14:textId="77777777" w:rsidR="001F2F89" w:rsidRPr="003670EC" w:rsidRDefault="001F2F89" w:rsidP="001F2F89">
      <w:pPr>
        <w:pStyle w:val="SMSubheading"/>
        <w:keepNext/>
        <w:keepLines/>
        <w:ind w:firstLine="720"/>
        <w:rPr>
          <w:u w:val="none"/>
        </w:rPr>
      </w:pPr>
      <w:r w:rsidRPr="003670EC">
        <w:rPr>
          <w:u w:val="none"/>
        </w:rPr>
        <w:lastRenderedPageBreak/>
        <w:t xml:space="preserve">0 </w:t>
      </w:r>
      <w:r>
        <w:rPr>
          <w:u w:val="none"/>
        </w:rPr>
        <w:t>–</w:t>
      </w:r>
      <w:r w:rsidRPr="003670EC">
        <w:rPr>
          <w:u w:val="none"/>
        </w:rPr>
        <w:t xml:space="preserve"> 50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Heat from 300 K to 400 K</w:t>
      </w:r>
    </w:p>
    <w:p w14:paraId="6711C687" w14:textId="77777777" w:rsidR="001F2F89" w:rsidRPr="003670EC" w:rsidRDefault="001F2F89" w:rsidP="001F2F89">
      <w:pPr>
        <w:pStyle w:val="SMSubheading"/>
        <w:keepNext/>
        <w:keepLines/>
        <w:ind w:firstLine="720"/>
        <w:rPr>
          <w:u w:val="none"/>
        </w:rPr>
      </w:pPr>
      <w:r w:rsidRPr="003670EC">
        <w:rPr>
          <w:u w:val="none"/>
        </w:rPr>
        <w:t xml:space="preserve">50 </w:t>
      </w:r>
      <w:r>
        <w:rPr>
          <w:u w:val="none"/>
        </w:rPr>
        <w:t>–</w:t>
      </w:r>
      <w:r w:rsidRPr="003670EC">
        <w:rPr>
          <w:u w:val="none"/>
        </w:rPr>
        <w:t xml:space="preserve"> 100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Equilibrate at 400 K</w:t>
      </w:r>
    </w:p>
    <w:p w14:paraId="2FFA18C3" w14:textId="77777777" w:rsidR="001F2F89" w:rsidRPr="003670EC" w:rsidRDefault="001F2F89" w:rsidP="001F2F89">
      <w:pPr>
        <w:pStyle w:val="SMSubheading"/>
        <w:keepNext/>
        <w:keepLines/>
        <w:ind w:firstLine="720"/>
        <w:rPr>
          <w:u w:val="none"/>
        </w:rPr>
      </w:pPr>
      <w:r w:rsidRPr="003670EC">
        <w:rPr>
          <w:u w:val="none"/>
        </w:rPr>
        <w:t xml:space="preserve">100 </w:t>
      </w:r>
      <w:r>
        <w:rPr>
          <w:u w:val="none"/>
        </w:rPr>
        <w:t>–</w:t>
      </w:r>
      <w:r w:rsidRPr="003670EC">
        <w:rPr>
          <w:u w:val="none"/>
        </w:rPr>
        <w:t xml:space="preserve"> 150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Heat from 400 </w:t>
      </w:r>
      <w:r>
        <w:rPr>
          <w:u w:val="none"/>
        </w:rPr>
        <w:t xml:space="preserve">K </w:t>
      </w:r>
      <w:r w:rsidRPr="003670EC">
        <w:rPr>
          <w:u w:val="none"/>
        </w:rPr>
        <w:t>to 500 K</w:t>
      </w:r>
    </w:p>
    <w:p w14:paraId="2894C403" w14:textId="77777777" w:rsidR="001F2F89" w:rsidRPr="003670EC" w:rsidRDefault="001F2F89" w:rsidP="001F2F89">
      <w:pPr>
        <w:pStyle w:val="SMSubheading"/>
        <w:keepNext/>
        <w:keepLines/>
        <w:ind w:firstLine="720"/>
        <w:rPr>
          <w:u w:val="none"/>
        </w:rPr>
      </w:pPr>
      <w:r w:rsidRPr="003670EC">
        <w:rPr>
          <w:u w:val="none"/>
        </w:rPr>
        <w:t xml:space="preserve">150 </w:t>
      </w:r>
      <w:r>
        <w:rPr>
          <w:u w:val="none"/>
        </w:rPr>
        <w:t>–</w:t>
      </w:r>
      <w:r w:rsidRPr="003670EC">
        <w:rPr>
          <w:u w:val="none"/>
        </w:rPr>
        <w:t xml:space="preserve"> 200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Equilibrate at 500 K</w:t>
      </w:r>
    </w:p>
    <w:p w14:paraId="6E307264" w14:textId="77777777" w:rsidR="001F2F89" w:rsidRPr="003670EC" w:rsidRDefault="001F2F89" w:rsidP="001F2F89">
      <w:pPr>
        <w:pStyle w:val="SMSubheading"/>
        <w:keepNext/>
        <w:keepLines/>
        <w:ind w:firstLine="720"/>
        <w:rPr>
          <w:u w:val="none"/>
        </w:rPr>
      </w:pPr>
      <w:r w:rsidRPr="003670EC">
        <w:rPr>
          <w:u w:val="none"/>
        </w:rPr>
        <w:t xml:space="preserve">200 </w:t>
      </w:r>
      <w:r>
        <w:rPr>
          <w:u w:val="none"/>
        </w:rPr>
        <w:t>–</w:t>
      </w:r>
      <w:r w:rsidRPr="003670EC">
        <w:rPr>
          <w:u w:val="none"/>
        </w:rPr>
        <w:t xml:space="preserve"> 250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Cool to 300 K</w:t>
      </w:r>
    </w:p>
    <w:p w14:paraId="53A15539" w14:textId="77777777" w:rsidR="001F2F89" w:rsidRPr="003670EC" w:rsidRDefault="001F2F89" w:rsidP="001F2F89">
      <w:pPr>
        <w:pStyle w:val="SMSubheading"/>
        <w:keepNext/>
        <w:keepLines/>
        <w:ind w:firstLine="720"/>
        <w:rPr>
          <w:u w:val="none"/>
        </w:rPr>
      </w:pPr>
      <w:r w:rsidRPr="003670EC">
        <w:rPr>
          <w:u w:val="none"/>
        </w:rPr>
        <w:t xml:space="preserve">250 </w:t>
      </w:r>
      <w:r>
        <w:rPr>
          <w:u w:val="none"/>
        </w:rPr>
        <w:t>–</w:t>
      </w:r>
      <w:r w:rsidRPr="003670EC">
        <w:rPr>
          <w:u w:val="none"/>
        </w:rPr>
        <w:t xml:space="preserve"> 300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Equilibrate at 300 K</w:t>
      </w:r>
    </w:p>
    <w:p w14:paraId="6F4F3EF3" w14:textId="77777777" w:rsidR="001F2F89" w:rsidRPr="003670EC" w:rsidRDefault="001F2F89" w:rsidP="001F2F89">
      <w:pPr>
        <w:pStyle w:val="SMSubheading"/>
        <w:rPr>
          <w:u w:val="none"/>
        </w:rPr>
      </w:pPr>
    </w:p>
    <w:p w14:paraId="4E2EE8E9" w14:textId="77777777" w:rsidR="001F2F89" w:rsidRPr="003670EC" w:rsidRDefault="001F2F89" w:rsidP="001F2F89">
      <w:pPr>
        <w:pStyle w:val="SMSubheading"/>
        <w:rPr>
          <w:u w:val="none"/>
        </w:rPr>
      </w:pPr>
      <w:r w:rsidRPr="003670EC">
        <w:rPr>
          <w:u w:val="none"/>
        </w:rPr>
        <w:t xml:space="preserve">The final stage </w:t>
      </w:r>
      <w:r>
        <w:rPr>
          <w:u w:val="none"/>
        </w:rPr>
        <w:t>was</w:t>
      </w:r>
      <w:r w:rsidRPr="003670EC">
        <w:rPr>
          <w:u w:val="none"/>
        </w:rPr>
        <w:t xml:space="preserve"> </w:t>
      </w:r>
      <w:r>
        <w:rPr>
          <w:u w:val="none"/>
        </w:rPr>
        <w:t>a slow system</w:t>
      </w:r>
      <w:r w:rsidRPr="003670EC">
        <w:rPr>
          <w:u w:val="none"/>
        </w:rPr>
        <w:t xml:space="preserve"> cool</w:t>
      </w:r>
      <w:r>
        <w:rPr>
          <w:u w:val="none"/>
        </w:rPr>
        <w:t>ing</w:t>
      </w:r>
      <w:r w:rsidRPr="003670EC">
        <w:rPr>
          <w:u w:val="none"/>
        </w:rPr>
        <w:t xml:space="preserve"> and this was performed in two stages. In the first stage the system was gradually cooled down in 50 K steps over 120 </w:t>
      </w:r>
      <w:proofErr w:type="spellStart"/>
      <w:r w:rsidRPr="003670EC">
        <w:rPr>
          <w:u w:val="none"/>
        </w:rPr>
        <w:t>ps</w:t>
      </w:r>
      <w:proofErr w:type="spellEnd"/>
      <w:r w:rsidRPr="003670EC">
        <w:rPr>
          <w:u w:val="none"/>
        </w:rPr>
        <w:t xml:space="preserve"> using the following profile:</w:t>
      </w:r>
    </w:p>
    <w:p w14:paraId="78AA1D90" w14:textId="77777777" w:rsidR="001F2F89" w:rsidRPr="003670EC" w:rsidRDefault="001F2F89" w:rsidP="001F2F89">
      <w:pPr>
        <w:pStyle w:val="SMSubheading"/>
        <w:rPr>
          <w:u w:val="none"/>
        </w:rPr>
      </w:pPr>
    </w:p>
    <w:p w14:paraId="313D253C" w14:textId="77777777" w:rsidR="001F2F89" w:rsidRPr="003670EC" w:rsidRDefault="001F2F89" w:rsidP="001F2F89">
      <w:pPr>
        <w:pStyle w:val="SMSubheading"/>
        <w:ind w:firstLine="720"/>
        <w:rPr>
          <w:u w:val="none"/>
        </w:rPr>
      </w:pPr>
      <w:r w:rsidRPr="003670EC">
        <w:rPr>
          <w:u w:val="none"/>
        </w:rPr>
        <w:t>0 to 10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300 K </w:t>
      </w:r>
      <w:r>
        <w:rPr>
          <w:u w:val="none"/>
        </w:rPr>
        <w:t>to</w:t>
      </w:r>
      <w:r w:rsidRPr="003670EC">
        <w:rPr>
          <w:u w:val="none"/>
        </w:rPr>
        <w:t xml:space="preserve"> 250 K</w:t>
      </w:r>
    </w:p>
    <w:p w14:paraId="11CA3575" w14:textId="77777777" w:rsidR="001F2F89" w:rsidRPr="003670EC" w:rsidRDefault="001F2F89" w:rsidP="001F2F89">
      <w:pPr>
        <w:pStyle w:val="SMSubheading"/>
        <w:ind w:firstLine="720"/>
        <w:rPr>
          <w:u w:val="none"/>
        </w:rPr>
      </w:pPr>
      <w:r w:rsidRPr="003670EC">
        <w:rPr>
          <w:u w:val="none"/>
        </w:rPr>
        <w:t>10 to 20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w:t>
      </w:r>
      <w:r>
        <w:rPr>
          <w:u w:val="none"/>
        </w:rPr>
        <w:t>e</w:t>
      </w:r>
      <w:r w:rsidRPr="003670EC">
        <w:rPr>
          <w:u w:val="none"/>
        </w:rPr>
        <w:t>quil</w:t>
      </w:r>
      <w:r>
        <w:rPr>
          <w:u w:val="none"/>
        </w:rPr>
        <w:t>ibrate</w:t>
      </w:r>
      <w:r w:rsidRPr="003670EC">
        <w:rPr>
          <w:u w:val="none"/>
        </w:rPr>
        <w:t xml:space="preserve"> at 250 K</w:t>
      </w:r>
    </w:p>
    <w:p w14:paraId="157187FF" w14:textId="77777777" w:rsidR="001F2F89" w:rsidRPr="003670EC" w:rsidRDefault="001F2F89" w:rsidP="001F2F89">
      <w:pPr>
        <w:pStyle w:val="SMSubheading"/>
        <w:ind w:firstLine="720"/>
        <w:rPr>
          <w:u w:val="none"/>
        </w:rPr>
      </w:pPr>
      <w:r w:rsidRPr="003670EC">
        <w:rPr>
          <w:u w:val="none"/>
        </w:rPr>
        <w:t>20 to 30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250 K </w:t>
      </w:r>
      <w:r>
        <w:rPr>
          <w:u w:val="none"/>
        </w:rPr>
        <w:t>to</w:t>
      </w:r>
      <w:r w:rsidRPr="003670EC">
        <w:rPr>
          <w:u w:val="none"/>
        </w:rPr>
        <w:t xml:space="preserve"> 200 K</w:t>
      </w:r>
    </w:p>
    <w:p w14:paraId="3F7B07D8" w14:textId="77777777" w:rsidR="001F2F89" w:rsidRPr="003670EC" w:rsidRDefault="001F2F89" w:rsidP="001F2F89">
      <w:pPr>
        <w:pStyle w:val="SMSubheading"/>
        <w:ind w:firstLine="720"/>
        <w:rPr>
          <w:u w:val="none"/>
        </w:rPr>
      </w:pPr>
      <w:r w:rsidRPr="003670EC">
        <w:rPr>
          <w:u w:val="none"/>
        </w:rPr>
        <w:t>30 to 40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w:t>
      </w:r>
      <w:r>
        <w:rPr>
          <w:u w:val="none"/>
        </w:rPr>
        <w:t>e</w:t>
      </w:r>
      <w:r w:rsidRPr="003670EC">
        <w:rPr>
          <w:u w:val="none"/>
        </w:rPr>
        <w:t>quil</w:t>
      </w:r>
      <w:r>
        <w:rPr>
          <w:u w:val="none"/>
        </w:rPr>
        <w:t>ibrate</w:t>
      </w:r>
      <w:r w:rsidRPr="003670EC">
        <w:rPr>
          <w:u w:val="none"/>
        </w:rPr>
        <w:t xml:space="preserve"> at 200 K</w:t>
      </w:r>
    </w:p>
    <w:p w14:paraId="6DE8CAE0" w14:textId="77777777" w:rsidR="001F2F89" w:rsidRPr="003670EC" w:rsidRDefault="001F2F89" w:rsidP="001F2F89">
      <w:pPr>
        <w:pStyle w:val="SMSubheading"/>
        <w:ind w:firstLine="720"/>
        <w:rPr>
          <w:u w:val="none"/>
        </w:rPr>
      </w:pPr>
      <w:r w:rsidRPr="003670EC">
        <w:rPr>
          <w:u w:val="none"/>
        </w:rPr>
        <w:t>40 to 50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200 </w:t>
      </w:r>
      <w:r>
        <w:rPr>
          <w:u w:val="none"/>
        </w:rPr>
        <w:t>K to</w:t>
      </w:r>
      <w:r w:rsidRPr="003670EC">
        <w:rPr>
          <w:u w:val="none"/>
        </w:rPr>
        <w:t xml:space="preserve"> 150 K</w:t>
      </w:r>
    </w:p>
    <w:p w14:paraId="16BBD250" w14:textId="77777777" w:rsidR="001F2F89" w:rsidRPr="003670EC" w:rsidRDefault="001F2F89" w:rsidP="001F2F89">
      <w:pPr>
        <w:pStyle w:val="SMSubheading"/>
        <w:ind w:firstLine="720"/>
        <w:rPr>
          <w:u w:val="none"/>
        </w:rPr>
      </w:pPr>
      <w:r w:rsidRPr="003670EC">
        <w:rPr>
          <w:u w:val="none"/>
        </w:rPr>
        <w:t>50 to 60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w:t>
      </w:r>
      <w:r>
        <w:rPr>
          <w:u w:val="none"/>
        </w:rPr>
        <w:t>e</w:t>
      </w:r>
      <w:r w:rsidRPr="003670EC">
        <w:rPr>
          <w:u w:val="none"/>
        </w:rPr>
        <w:t>quil</w:t>
      </w:r>
      <w:r>
        <w:rPr>
          <w:u w:val="none"/>
        </w:rPr>
        <w:t>ibrate</w:t>
      </w:r>
      <w:r w:rsidRPr="003670EC">
        <w:rPr>
          <w:u w:val="none"/>
        </w:rPr>
        <w:t xml:space="preserve"> at 150 K</w:t>
      </w:r>
    </w:p>
    <w:p w14:paraId="3E7FFFEF" w14:textId="77777777" w:rsidR="001F2F89" w:rsidRPr="003670EC" w:rsidRDefault="001F2F89" w:rsidP="001F2F89">
      <w:pPr>
        <w:pStyle w:val="SMSubheading"/>
        <w:ind w:firstLine="720"/>
        <w:rPr>
          <w:u w:val="none"/>
        </w:rPr>
      </w:pPr>
      <w:r w:rsidRPr="003670EC">
        <w:rPr>
          <w:u w:val="none"/>
        </w:rPr>
        <w:t>60 to 70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150 K </w:t>
      </w:r>
      <w:r>
        <w:rPr>
          <w:u w:val="none"/>
        </w:rPr>
        <w:t>to</w:t>
      </w:r>
      <w:r w:rsidRPr="003670EC">
        <w:rPr>
          <w:u w:val="none"/>
        </w:rPr>
        <w:t xml:space="preserve"> 100 K</w:t>
      </w:r>
    </w:p>
    <w:p w14:paraId="4F8A487E" w14:textId="77777777" w:rsidR="001F2F89" w:rsidRPr="003670EC" w:rsidRDefault="001F2F89" w:rsidP="001F2F89">
      <w:pPr>
        <w:pStyle w:val="SMSubheading"/>
        <w:ind w:firstLine="720"/>
        <w:rPr>
          <w:u w:val="none"/>
        </w:rPr>
      </w:pPr>
      <w:r w:rsidRPr="003670EC">
        <w:rPr>
          <w:u w:val="none"/>
        </w:rPr>
        <w:t>70 to 80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w:t>
      </w:r>
      <w:r>
        <w:rPr>
          <w:u w:val="none"/>
        </w:rPr>
        <w:t>e</w:t>
      </w:r>
      <w:r w:rsidRPr="003670EC">
        <w:rPr>
          <w:u w:val="none"/>
        </w:rPr>
        <w:t>quil</w:t>
      </w:r>
      <w:r>
        <w:rPr>
          <w:u w:val="none"/>
        </w:rPr>
        <w:t>ibrate</w:t>
      </w:r>
      <w:r w:rsidRPr="003670EC">
        <w:rPr>
          <w:u w:val="none"/>
        </w:rPr>
        <w:t xml:space="preserve"> at 100 K</w:t>
      </w:r>
    </w:p>
    <w:p w14:paraId="070BED5B" w14:textId="77777777" w:rsidR="001F2F89" w:rsidRPr="003670EC" w:rsidRDefault="001F2F89" w:rsidP="001F2F89">
      <w:pPr>
        <w:pStyle w:val="SMSubheading"/>
        <w:ind w:firstLine="720"/>
        <w:rPr>
          <w:u w:val="none"/>
        </w:rPr>
      </w:pPr>
      <w:r w:rsidRPr="003670EC">
        <w:rPr>
          <w:u w:val="none"/>
        </w:rPr>
        <w:t>80 to 90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100 K </w:t>
      </w:r>
      <w:r>
        <w:rPr>
          <w:u w:val="none"/>
        </w:rPr>
        <w:t>to</w:t>
      </w:r>
      <w:r w:rsidRPr="003670EC">
        <w:rPr>
          <w:u w:val="none"/>
        </w:rPr>
        <w:t xml:space="preserve"> 50 K</w:t>
      </w:r>
    </w:p>
    <w:p w14:paraId="6F9D7EE4" w14:textId="77777777" w:rsidR="001F2F89" w:rsidRPr="003670EC" w:rsidRDefault="001F2F89" w:rsidP="001F2F89">
      <w:pPr>
        <w:pStyle w:val="SMSubheading"/>
        <w:ind w:firstLine="720"/>
        <w:rPr>
          <w:u w:val="none"/>
        </w:rPr>
      </w:pPr>
      <w:r w:rsidRPr="003670EC">
        <w:rPr>
          <w:u w:val="none"/>
        </w:rPr>
        <w:t>90 to 100</w:t>
      </w:r>
      <w:r>
        <w:rPr>
          <w:u w:val="none"/>
        </w:rPr>
        <w:t xml:space="preserve">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w:t>
      </w:r>
      <w:r>
        <w:rPr>
          <w:u w:val="none"/>
        </w:rPr>
        <w:t>e</w:t>
      </w:r>
      <w:r w:rsidRPr="003670EC">
        <w:rPr>
          <w:u w:val="none"/>
        </w:rPr>
        <w:t>quil</w:t>
      </w:r>
      <w:r>
        <w:rPr>
          <w:u w:val="none"/>
        </w:rPr>
        <w:t>ibrate</w:t>
      </w:r>
      <w:r w:rsidRPr="003670EC">
        <w:rPr>
          <w:u w:val="none"/>
        </w:rPr>
        <w:t xml:space="preserve"> at 50 K</w:t>
      </w:r>
    </w:p>
    <w:p w14:paraId="0819F1EF" w14:textId="77777777" w:rsidR="001F2F89" w:rsidRPr="003670EC" w:rsidRDefault="001F2F89" w:rsidP="001F2F89">
      <w:pPr>
        <w:pStyle w:val="SMSubheading"/>
        <w:ind w:firstLine="720"/>
        <w:rPr>
          <w:u w:val="none"/>
        </w:rPr>
      </w:pPr>
      <w:r w:rsidRPr="003670EC">
        <w:rPr>
          <w:u w:val="none"/>
        </w:rPr>
        <w:t xml:space="preserve">100 to 110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50 K </w:t>
      </w:r>
      <w:r>
        <w:rPr>
          <w:u w:val="none"/>
        </w:rPr>
        <w:t>to</w:t>
      </w:r>
      <w:r w:rsidRPr="003670EC">
        <w:rPr>
          <w:u w:val="none"/>
        </w:rPr>
        <w:t xml:space="preserve"> 0 K</w:t>
      </w:r>
    </w:p>
    <w:p w14:paraId="66631019" w14:textId="77777777" w:rsidR="001F2F89" w:rsidRPr="003670EC" w:rsidRDefault="001F2F89" w:rsidP="001F2F89">
      <w:pPr>
        <w:pStyle w:val="SMSubheading"/>
        <w:ind w:firstLine="720"/>
        <w:rPr>
          <w:u w:val="none"/>
        </w:rPr>
      </w:pPr>
      <w:r w:rsidRPr="003670EC">
        <w:rPr>
          <w:u w:val="none"/>
        </w:rPr>
        <w:t xml:space="preserve">110 to 120 </w:t>
      </w:r>
      <w:proofErr w:type="spellStart"/>
      <w:proofErr w:type="gramStart"/>
      <w:r w:rsidRPr="003670EC">
        <w:rPr>
          <w:u w:val="none"/>
        </w:rPr>
        <w:t>ps</w:t>
      </w:r>
      <w:proofErr w:type="spellEnd"/>
      <w:r w:rsidRPr="003670EC">
        <w:rPr>
          <w:u w:val="none"/>
        </w:rPr>
        <w:t xml:space="preserve"> :</w:t>
      </w:r>
      <w:proofErr w:type="gramEnd"/>
      <w:r w:rsidRPr="003670EC">
        <w:rPr>
          <w:u w:val="none"/>
        </w:rPr>
        <w:t xml:space="preserve"> </w:t>
      </w:r>
      <w:r>
        <w:rPr>
          <w:u w:val="none"/>
        </w:rPr>
        <w:t>e</w:t>
      </w:r>
      <w:r w:rsidRPr="003670EC">
        <w:rPr>
          <w:u w:val="none"/>
        </w:rPr>
        <w:t>quil</w:t>
      </w:r>
      <w:r>
        <w:rPr>
          <w:u w:val="none"/>
        </w:rPr>
        <w:t>ibrate</w:t>
      </w:r>
      <w:r w:rsidRPr="003670EC">
        <w:rPr>
          <w:u w:val="none"/>
        </w:rPr>
        <w:t xml:space="preserve"> at 0 K</w:t>
      </w:r>
    </w:p>
    <w:p w14:paraId="016D8AB8" w14:textId="77777777" w:rsidR="001F2F89" w:rsidRPr="003670EC" w:rsidRDefault="001F2F89" w:rsidP="001F2F89">
      <w:pPr>
        <w:pStyle w:val="SMSubheading"/>
        <w:rPr>
          <w:u w:val="none"/>
        </w:rPr>
      </w:pPr>
    </w:p>
    <w:p w14:paraId="626F5D14" w14:textId="77777777" w:rsidR="001F2F89" w:rsidRPr="003670EC" w:rsidRDefault="001F2F89" w:rsidP="001F2F89">
      <w:pPr>
        <w:pStyle w:val="SMSubheading"/>
        <w:rPr>
          <w:u w:val="none"/>
        </w:rPr>
      </w:pPr>
      <w:r w:rsidRPr="003670EC">
        <w:rPr>
          <w:u w:val="none"/>
        </w:rPr>
        <w:t>Finally, to calculate a final energy minimization of the path</w:t>
      </w:r>
      <w:r>
        <w:rPr>
          <w:u w:val="none"/>
        </w:rPr>
        <w:t>,</w:t>
      </w:r>
      <w:r w:rsidRPr="003670EC">
        <w:rPr>
          <w:u w:val="none"/>
        </w:rPr>
        <w:t xml:space="preserve"> the velocity </w:t>
      </w:r>
      <w:proofErr w:type="spellStart"/>
      <w:r w:rsidRPr="003670EC">
        <w:rPr>
          <w:u w:val="none"/>
        </w:rPr>
        <w:t>Verlet</w:t>
      </w:r>
      <w:proofErr w:type="spellEnd"/>
      <w:r w:rsidRPr="003670EC">
        <w:rPr>
          <w:u w:val="none"/>
        </w:rPr>
        <w:t xml:space="preserve"> algorithm was used. This was performed in one final 200</w:t>
      </w:r>
      <w:r>
        <w:rPr>
          <w:u w:val="none"/>
        </w:rPr>
        <w:t xml:space="preserve"> </w:t>
      </w:r>
      <w:proofErr w:type="spellStart"/>
      <w:r w:rsidRPr="003670EC">
        <w:rPr>
          <w:u w:val="none"/>
        </w:rPr>
        <w:t>ps</w:t>
      </w:r>
      <w:proofErr w:type="spellEnd"/>
      <w:r w:rsidRPr="003670EC">
        <w:rPr>
          <w:u w:val="none"/>
        </w:rPr>
        <w:t xml:space="preserve"> long stage of cooling where setting temp0=0.0 K completes the final quenched MD and having turned on the quenched velocity </w:t>
      </w:r>
      <w:proofErr w:type="spellStart"/>
      <w:r w:rsidRPr="003670EC">
        <w:rPr>
          <w:u w:val="none"/>
        </w:rPr>
        <w:t>Verlet</w:t>
      </w:r>
      <w:proofErr w:type="spellEnd"/>
      <w:r w:rsidRPr="003670EC">
        <w:rPr>
          <w:u w:val="none"/>
        </w:rPr>
        <w:t xml:space="preserve"> method (</w:t>
      </w:r>
      <w:proofErr w:type="spellStart"/>
      <w:r w:rsidRPr="003670EC">
        <w:rPr>
          <w:u w:val="none"/>
        </w:rPr>
        <w:t>vv</w:t>
      </w:r>
      <w:proofErr w:type="spellEnd"/>
      <w:r w:rsidRPr="003670EC">
        <w:rPr>
          <w:u w:val="none"/>
        </w:rPr>
        <w:t>=1).</w:t>
      </w:r>
    </w:p>
    <w:p w14:paraId="6552B6DC" w14:textId="77777777" w:rsidR="001F2F89" w:rsidRDefault="001F2F89" w:rsidP="001F2F89">
      <w:pPr>
        <w:pStyle w:val="SMSubheading"/>
      </w:pPr>
    </w:p>
    <w:p w14:paraId="313DFF1F" w14:textId="77777777" w:rsidR="001F2F89" w:rsidRPr="008919EC" w:rsidRDefault="001F2F89" w:rsidP="001F2F89">
      <w:pPr>
        <w:pStyle w:val="SMSubheading"/>
        <w:rPr>
          <w:u w:val="single"/>
        </w:rPr>
      </w:pPr>
      <w:r w:rsidRPr="008919EC">
        <w:rPr>
          <w:u w:val="single"/>
        </w:rPr>
        <w:t xml:space="preserve">Protein </w:t>
      </w:r>
      <w:r>
        <w:rPr>
          <w:u w:val="single"/>
        </w:rPr>
        <w:t>d</w:t>
      </w:r>
      <w:r w:rsidRPr="008919EC">
        <w:rPr>
          <w:u w:val="single"/>
        </w:rPr>
        <w:t>ocking</w:t>
      </w:r>
    </w:p>
    <w:p w14:paraId="32712300" w14:textId="77777777" w:rsidR="001F2F89" w:rsidRDefault="001F2F89" w:rsidP="001F2F89">
      <w:pPr>
        <w:pStyle w:val="SMSubheading"/>
      </w:pPr>
    </w:p>
    <w:p w14:paraId="39588F91" w14:textId="3B1F1DA8" w:rsidR="001F2F89" w:rsidRPr="00500B14" w:rsidRDefault="001F2F89" w:rsidP="001F2F89">
      <w:pPr>
        <w:pStyle w:val="SMSubheading"/>
        <w:rPr>
          <w:u w:val="none"/>
        </w:rPr>
      </w:pPr>
      <w:r w:rsidRPr="00500B14">
        <w:rPr>
          <w:u w:val="none"/>
        </w:rPr>
        <w:t xml:space="preserve">Protein docking was performed using the MOE </w:t>
      </w:r>
      <w:r w:rsidRPr="009172D4">
        <w:rPr>
          <w:u w:val="none"/>
        </w:rPr>
        <w:t>docking algorithm from CCG</w:t>
      </w:r>
      <w:r w:rsidR="006B6403">
        <w:rPr>
          <w:u w:val="none"/>
        </w:rPr>
        <w:t>.</w:t>
      </w:r>
      <w:r w:rsidR="006B6403" w:rsidRPr="006B6403">
        <w:rPr>
          <w:u w:val="none"/>
          <w:vertAlign w:val="superscript"/>
        </w:rPr>
        <w:t>10</w:t>
      </w:r>
    </w:p>
    <w:p w14:paraId="15887BFB" w14:textId="77777777" w:rsidR="001F2F89" w:rsidRDefault="001F2F89" w:rsidP="001F2F89">
      <w:pPr>
        <w:pStyle w:val="SMText"/>
        <w:ind w:firstLine="0"/>
      </w:pPr>
    </w:p>
    <w:p w14:paraId="3008F88B" w14:textId="77777777" w:rsidR="001F2F89" w:rsidRPr="008919EC" w:rsidRDefault="001F2F89" w:rsidP="001F2F89">
      <w:pPr>
        <w:pStyle w:val="SMSubheading"/>
        <w:rPr>
          <w:u w:val="single"/>
        </w:rPr>
      </w:pPr>
      <w:proofErr w:type="spellStart"/>
      <w:r>
        <w:rPr>
          <w:u w:val="single"/>
        </w:rPr>
        <w:t>Immuno</w:t>
      </w:r>
      <w:proofErr w:type="spellEnd"/>
      <w:r>
        <w:rPr>
          <w:u w:val="single"/>
        </w:rPr>
        <w:t xml:space="preserve"> dot-blot assay for tau297-391 assembly </w:t>
      </w:r>
    </w:p>
    <w:p w14:paraId="6333B45A" w14:textId="77777777" w:rsidR="001F2F89" w:rsidRDefault="001F2F89" w:rsidP="001F2F89">
      <w:pPr>
        <w:pStyle w:val="SMSubheading"/>
      </w:pPr>
    </w:p>
    <w:p w14:paraId="519AC1F4" w14:textId="77777777" w:rsidR="001F2F89" w:rsidRPr="00607294" w:rsidRDefault="001F2F89" w:rsidP="001F2F89">
      <w:pPr>
        <w:rPr>
          <w:i/>
          <w:iCs/>
        </w:rPr>
      </w:pPr>
      <w:r>
        <w:t>Recombinant tau297-391 (</w:t>
      </w:r>
      <w:proofErr w:type="spellStart"/>
      <w:r>
        <w:t>dGAE</w:t>
      </w:r>
      <w:proofErr w:type="spellEnd"/>
      <w:r>
        <w:t>) (</w:t>
      </w:r>
      <w:r w:rsidRPr="00964621">
        <w:t xml:space="preserve">100 </w:t>
      </w:r>
      <w:proofErr w:type="spellStart"/>
      <w:r w:rsidRPr="00964621">
        <w:t>μM</w:t>
      </w:r>
      <w:proofErr w:type="spellEnd"/>
      <w:r>
        <w:t xml:space="preserve">) was prepared in phosphate buffer (10 mM, pH7.4) containing 10 mM DTT in a final volume of </w:t>
      </w:r>
      <w:r w:rsidRPr="00964621">
        <w:t xml:space="preserve">500 </w:t>
      </w:r>
      <w:proofErr w:type="spellStart"/>
      <w:r w:rsidRPr="00964621">
        <w:t>μ</w:t>
      </w:r>
      <w:r>
        <w:t>l</w:t>
      </w:r>
      <w:proofErr w:type="spellEnd"/>
      <w:r>
        <w:t xml:space="preserve">. The sample was vortexed for 10 seconds and then an aliquot removed and stored at -20 </w:t>
      </w:r>
      <w:r>
        <w:sym w:font="Symbol" w:char="F0B0"/>
      </w:r>
      <w:r>
        <w:t>C. The sample was placed in a Thermomixer (</w:t>
      </w:r>
      <w:proofErr w:type="spellStart"/>
      <w:r>
        <w:t>Thermo</w:t>
      </w:r>
      <w:proofErr w:type="spellEnd"/>
      <w:r>
        <w:t xml:space="preserve"> Scientific) set to 700 rpm at 37 </w:t>
      </w:r>
      <w:r>
        <w:sym w:font="Symbol" w:char="F0B0"/>
      </w:r>
      <w:r>
        <w:t xml:space="preserve">C. After 2, 4, 6 and 8 hours, further aliquots were removed and stored at -20 </w:t>
      </w:r>
      <w:r>
        <w:sym w:font="Symbol" w:char="F0B0"/>
      </w:r>
      <w:r>
        <w:t xml:space="preserve">C. For immunoblotting, 3 </w:t>
      </w:r>
      <w:proofErr w:type="spellStart"/>
      <w:r>
        <w:t>μl</w:t>
      </w:r>
      <w:proofErr w:type="spellEnd"/>
      <w:r>
        <w:t xml:space="preserve"> total sample was pipetted onto 0.45</w:t>
      </w:r>
      <w:r w:rsidRPr="00452CD5">
        <w:rPr>
          <w:rFonts w:cs="Arial"/>
        </w:rPr>
        <w:t xml:space="preserve"> </w:t>
      </w:r>
      <w:proofErr w:type="spellStart"/>
      <w:r>
        <w:rPr>
          <w:rFonts w:cs="Arial"/>
        </w:rPr>
        <w:t>μ</w:t>
      </w:r>
      <w:r>
        <w:t>m</w:t>
      </w:r>
      <w:proofErr w:type="spellEnd"/>
      <w:r>
        <w:t xml:space="preserve"> </w:t>
      </w:r>
      <w:r w:rsidRPr="00964621">
        <w:t>nitro</w:t>
      </w:r>
      <w:r>
        <w:t xml:space="preserve">cellulose membrane in two additions of 1.5 </w:t>
      </w:r>
      <w:proofErr w:type="spellStart"/>
      <w:r>
        <w:t>μL</w:t>
      </w:r>
      <w:proofErr w:type="spellEnd"/>
      <w:r>
        <w:t xml:space="preserve"> allowing to dry almost completely between applications. The membrane was washed for 2 minutes in TBS-T (Tris-buffered saline containing 0.1 % Tween 20), followed by another wash in TBS for 2 minutes. The membrane was then blocked using 5% milk in TBS-T for 1 hour followed by incubation with the different scAbs diluted in blocking solution for 1 hour. The</w:t>
      </w:r>
      <w:r w:rsidRPr="00607294">
        <w:t xml:space="preserve"> concentrations</w:t>
      </w:r>
      <w:r>
        <w:t xml:space="preserve"> of scAbs</w:t>
      </w:r>
      <w:r w:rsidRPr="00607294">
        <w:t xml:space="preserve"> were optimized to account for different binding affinities</w:t>
      </w:r>
      <w:r>
        <w:t>:</w:t>
      </w:r>
      <w:r w:rsidRPr="00607294">
        <w:t xml:space="preserve"> CE2, CA4 and E2E8 were diluted 1:1</w:t>
      </w:r>
      <w:r>
        <w:t>,</w:t>
      </w:r>
      <w:r w:rsidRPr="00607294">
        <w:t>000; 1D12, 1:5</w:t>
      </w:r>
      <w:r>
        <w:t>,</w:t>
      </w:r>
      <w:r w:rsidRPr="00607294">
        <w:t>000</w:t>
      </w:r>
      <w:r>
        <w:t xml:space="preserve"> and </w:t>
      </w:r>
      <w:r w:rsidRPr="00607294">
        <w:t>1G2, 1:15</w:t>
      </w:r>
      <w:r>
        <w:t>,</w:t>
      </w:r>
      <w:r w:rsidRPr="00607294">
        <w:t>000.</w:t>
      </w:r>
      <w:r>
        <w:t xml:space="preserve"> Membranes were then rinsed three times with TBS-T for 10 minutes each and then </w:t>
      </w:r>
      <w:r>
        <w:lastRenderedPageBreak/>
        <w:t>incubated with secondary antibody (Goat anti-human-HRP, Invitrogen) diluted 1:1,000 in blocking solution for 1 hour. Membranes were washed 3 x 10 minutes in TBS-T. Clarity ECL reagent (Bio-Rad) was added to the membrane, left for 3 minutes, then drained off and the membrane imaged using an F-</w:t>
      </w:r>
      <w:proofErr w:type="spellStart"/>
      <w:r>
        <w:t>ChemiBIS</w:t>
      </w:r>
      <w:proofErr w:type="spellEnd"/>
      <w:r>
        <w:t xml:space="preserve"> imager with </w:t>
      </w:r>
      <w:proofErr w:type="spellStart"/>
      <w:r>
        <w:t>GelCapture</w:t>
      </w:r>
      <w:proofErr w:type="spellEnd"/>
      <w:r>
        <w:t xml:space="preserve"> </w:t>
      </w:r>
      <w:proofErr w:type="spellStart"/>
      <w:r>
        <w:t>acquisiton</w:t>
      </w:r>
      <w:proofErr w:type="spellEnd"/>
      <w:r>
        <w:t xml:space="preserve"> software (DNR Bio Imaging Systems Ltd., Israel). For analysis, images were chosen that were taken with exposure times to ensure that there was no saturating signal loaded and into FIJI. The integrated density of each dot was measured and a background value from a blank area of membrane subtracted. To enable data to be pooled, where a signal was observed at time 0 this was defined as 1.0 and remaining time points quantified relative to this. Data are shown in </w:t>
      </w:r>
      <w:r w:rsidRPr="00C716BA">
        <w:rPr>
          <w:b/>
          <w:bCs/>
        </w:rPr>
        <w:t>Figure 2</w:t>
      </w:r>
      <w:r>
        <w:t>.</w:t>
      </w:r>
    </w:p>
    <w:p w14:paraId="390F7EA4" w14:textId="77777777" w:rsidR="001F2F89" w:rsidRDefault="001F2F89" w:rsidP="001F2F89">
      <w:pPr>
        <w:pStyle w:val="SMText"/>
        <w:ind w:firstLine="0"/>
      </w:pPr>
    </w:p>
    <w:p w14:paraId="227A1A9E" w14:textId="77777777" w:rsidR="001F2F89" w:rsidRPr="00B94500" w:rsidRDefault="001F2F89" w:rsidP="001F2F89">
      <w:pPr>
        <w:pStyle w:val="SMText"/>
        <w:ind w:firstLine="0"/>
        <w:rPr>
          <w:u w:val="single"/>
        </w:rPr>
      </w:pPr>
      <w:bookmarkStart w:id="2" w:name="_Hlk101535102"/>
      <w:r w:rsidRPr="00B94500">
        <w:rPr>
          <w:u w:val="single"/>
        </w:rPr>
        <w:t>Cellular tau aggregation inhibition assay</w:t>
      </w:r>
    </w:p>
    <w:p w14:paraId="415BEC5A" w14:textId="77777777" w:rsidR="001F2F89" w:rsidRPr="00042D62" w:rsidRDefault="001F2F89" w:rsidP="001F2F89">
      <w:pPr>
        <w:pStyle w:val="SMText"/>
        <w:ind w:firstLine="0"/>
      </w:pPr>
    </w:p>
    <w:p w14:paraId="7E870113" w14:textId="6DA4ABCD" w:rsidR="001F2F89" w:rsidRPr="009172D4" w:rsidRDefault="001F2F89" w:rsidP="001F2F89">
      <w:pPr>
        <w:pStyle w:val="SMText"/>
        <w:ind w:firstLine="0"/>
      </w:pPr>
      <w:r w:rsidRPr="009172D4">
        <w:t xml:space="preserve">A cell-based tau aggregation assay was performed as </w:t>
      </w:r>
      <w:r w:rsidRPr="006B6403">
        <w:t>described previously</w:t>
      </w:r>
      <w:r w:rsidR="006B6403" w:rsidRPr="006B6403">
        <w:rPr>
          <w:vertAlign w:val="superscript"/>
        </w:rPr>
        <w:t>20</w:t>
      </w:r>
      <w:r w:rsidRPr="006B6403">
        <w:rPr>
          <w:noProof/>
          <w:vertAlign w:val="superscript"/>
        </w:rPr>
        <w:t>,21</w:t>
      </w:r>
      <w:r w:rsidRPr="006B6403">
        <w:rPr>
          <w:i/>
          <w:iCs/>
          <w:noProof/>
          <w:vertAlign w:val="superscript"/>
        </w:rPr>
        <w:t xml:space="preserve"> </w:t>
      </w:r>
      <w:r w:rsidRPr="006B6403">
        <w:rPr>
          <w:noProof/>
        </w:rPr>
        <w:t xml:space="preserve">in which full-length tau, when induced, gets captured by tau295-391 and </w:t>
      </w:r>
      <w:r w:rsidR="00FE22A3">
        <w:rPr>
          <w:noProof/>
        </w:rPr>
        <w:t xml:space="preserve">then </w:t>
      </w:r>
      <w:r w:rsidRPr="006B6403">
        <w:rPr>
          <w:noProof/>
        </w:rPr>
        <w:t>becomes truncated</w:t>
      </w:r>
      <w:r w:rsidRPr="006B6403">
        <w:t>. Compounds were tested initially at a single concentration of 2 µM, at least in triplicate, on the formation within cells of truncated tau detected on immunoblots of cells separated by SDS-PAGE</w:t>
      </w:r>
      <w:r w:rsidR="006B6403" w:rsidRPr="006B6403">
        <w:t>.</w:t>
      </w:r>
      <w:r w:rsidRPr="006B6403">
        <w:rPr>
          <w:vertAlign w:val="superscript"/>
        </w:rPr>
        <w:fldChar w:fldCharType="begin" w:fldLock="1"/>
      </w:r>
      <w:r w:rsidRPr="006B6403">
        <w:rPr>
          <w:vertAlign w:val="superscript"/>
        </w:rPr>
        <w:instrText>ADDIN CSL_CITATION {"citationItems":[{"id":"ITEM-1","itemData":{"DOI":"10.1074/jbc.M114.616029","ISSN":"0021-9258","abstract":"Alzheimer disease (AD) is a degenerative tauopathy characterized by aggregation of Tau protein through the repeat domain to form intraneuronal paired helical filaments (PHFs). We report two cell models in which we control the inherent toxicity of the core Tau fragment. These models demonstrate the properties of prion-like recruitment of full-length Tau into an aggregation pathway in which template-directed, endogenous truncation propagates aggregation through the core Tau binding domain. We use these in combination with dissolution of native PHFs to quantify the activity of Tau aggregation inhibitors (TAIs). We report the synthesis of novel stable crystalline leucomethylthioninium salts (LMTX®), which overcome the pharmacokinetic limitations of methylthioninium chloride. LMTX®, as either a dihydromesylate or a dihydrobromide salt, retains TAI activity in vitro and disrupts PHFs isolated fromAD brain tissues at 0.16 μM. The Ki value for intracellular TAI activity, which we have been able to determine for the first time, is 0.12 μM. These values are close to the steady state trough brain concentration of methylthioninium ion (0.18 μM) that is required to arrest progression ofADon clinical and imaging end points and the minimum brain concentration (0.13 μM) required to reverse behavioral deficits and pathology in Tau transgenic mice.","author":[{"dropping-particle":"","family":"Harrington","given":"Charles R.","non-dropping-particle":"","parse-names":false,"suffix":""},{"dropping-particle":"","family":"Storey","given":"John M. D.","non-dropping-particle":"","parse-names":false,"suffix":""},{"dropping-particle":"","family":"Clunas","given":"Scott","non-dropping-particle":"","parse-names":false,"suffix":""},{"dropping-particle":"","family":"Harrington","given":"Kathleen A.","non-dropping-particle":"","parse-names":false,"suffix":""},{"dropping-particle":"","family":"Horsley","given":"David","non-dropping-particle":"","parse-names":false,"suffix":""},{"dropping-particle":"","family":"Ishaq","given":"Ahtsham","non-dropping-particle":"","parse-names":false,"suffix":""},{"dropping-particle":"","family":"Kemp","given":"Steven J.","non-dropping-particle":"","parse-names":false,"suffix":""},{"dropping-particle":"","family":"Larch","given":"Christopher P.","non-dropping-particle":"","parse-names":false,"suffix":""},{"dropping-particle":"","family":"Marshall","given":"Colin","non-dropping-particle":"","parse-names":false,"suffix":""},{"dropping-particle":"","family":"Nicoll","given":"Sarah L.","non-dropping-particle":"","parse-names":false,"suffix":""},{"dropping-particle":"","family":"Rickard","given":"Janet E.","non-dropping-particle":"","parse-names":false,"suffix":""},{"dropping-particle":"","family":"Simpson","given":"Michael","non-dropping-particle":"","parse-names":false,"suffix":""},{"dropping-particle":"","family":"Sinclair","given":"James P.","non-dropping-particle":"","parse-names":false,"suffix":""},{"dropping-particle":"","family":"Storey","given":"Lynda J.","non-dropping-particle":"","parse-names":false,"suffix":""},{"dropping-particle":"","family":"Wischik","given":"Claude M.","non-dropping-particle":"","parse-names":false,"suffix":""}],"container-title":"Journal of Biological Chemistry","id":"ITEM-1","issue":"17","issued":{"date-parts":[["2015","4","24"]]},"page":"10862-10875","title":"Cellular models of aggregation-dependent template-directed proteolysis to characterize tau aggregation inhibitors for treatment of Alzheimer disease","type":"article-journal","volume":"290"},"uris":["http://www.mendeley.com/documents/?uuid=8604248c-ca00-4bee-8281-27598840e851"]},{"id":"ITEM-2","itemData":{"DOI":"10.1007/978-1-4939-6598-4_8","ISSN":"10643745","PMID":"27975248","abstract":"Aggregation of tau protein is a pathological hallmark of Alzheimer’s disease and other neurodegenerative tauopathies. Inhibition of tau aggregation could provide a method for the treatment of these disorders. Methods to identify tau aggregation inhibitors (TAIs) in vitro are useful and here we describe assays for TAIs using purified recombinant tau protein fragments in a cell-free immunoassay format and a stably transfected cell model to create a more physiological environment.","author":[{"dropping-particle":"","family":"Rickard","given":"Janet E.","non-dropping-particle":"","parse-names":false,"suffix":""},{"dropping-particle":"","family":"Horsley","given":"David","non-dropping-particle":"","parse-names":false,"suffix":""},{"dropping-particle":"","family":"Wischik","given":"Claude M.","non-dropping-particle":"","parse-names":false,"suffix":""},{"dropping-particle":"","family":"Harrington","given":"Charles R.","non-dropping-particle":"","parse-names":false,"suffix":""}],"container-title":"Methods in Molecular Biology","id":"ITEM-2","issued":{"date-parts":[["2017"]]},"language":"eng","page":"129-140","publisher-place":"United States","title":"Assays for the screening and characterization of tau aggregation inhibitors","type":"article-journal","volume":"1523"},"uris":["http://www.mendeley.com/documents/?uuid=58b2bb01-9ee2-4a9b-8bcf-6b97334faf73"]}],"mendeley":{"formattedCitation":"(&lt;i&gt;22&lt;/i&gt;, &lt;i&gt;23&lt;/i&gt;)","plainTextFormattedCitation":"(22, 23)","previouslyFormattedCitation":"(&lt;i&gt;22&lt;/i&gt;, &lt;i&gt;23&lt;/i&gt;)"},"properties":{"noteIndex":0},"schema":"https://github.com/citation-style-language/schema/raw/master/csl-citation.json"}</w:instrText>
      </w:r>
      <w:r w:rsidRPr="006B6403">
        <w:rPr>
          <w:vertAlign w:val="superscript"/>
        </w:rPr>
        <w:fldChar w:fldCharType="separate"/>
      </w:r>
      <w:r w:rsidRPr="006B6403">
        <w:rPr>
          <w:noProof/>
          <w:vertAlign w:val="superscript"/>
        </w:rPr>
        <w:t>21</w:t>
      </w:r>
      <w:r w:rsidRPr="006B6403">
        <w:rPr>
          <w:vertAlign w:val="superscript"/>
        </w:rPr>
        <w:fldChar w:fldCharType="end"/>
      </w:r>
      <w:r w:rsidRPr="006B6403">
        <w:t xml:space="preserve"> </w:t>
      </w:r>
      <w:r w:rsidRPr="009172D4">
        <w:t xml:space="preserve">Methylthioninium chloride (MTC) was included as a reference tau aggregation inhibitor. For single concentration tests, the ratio of the quantity of both protein bands at different concentrations of TAI was measured, to correct for the level of expression of full-length tau and for cell density, particularly at high concentrations of TAIs.  </w:t>
      </w:r>
    </w:p>
    <w:p w14:paraId="1C412194" w14:textId="77777777" w:rsidR="001F2F89" w:rsidRPr="009172D4" w:rsidRDefault="001F2F89" w:rsidP="001F2F89">
      <w:pPr>
        <w:pStyle w:val="SMText"/>
        <w:ind w:firstLine="0"/>
      </w:pPr>
      <w:r w:rsidRPr="009172D4">
        <w:t>The inhibitory ratio (IR) is calculated by the equation:</w:t>
      </w:r>
    </w:p>
    <w:p w14:paraId="09B1DEFF" w14:textId="77777777" w:rsidR="001F2F89" w:rsidRPr="009172D4" w:rsidRDefault="00000000" w:rsidP="001F2F89">
      <w:pPr>
        <w:pStyle w:val="SMText"/>
        <w:ind w:firstLine="0"/>
      </w:pPr>
      <m:oMathPara>
        <m:oMath>
          <m:sSup>
            <m:sSupPr>
              <m:ctrlPr>
                <w:rPr>
                  <w:rFonts w:ascii="Cambria Math" w:eastAsiaTheme="minorEastAsia" w:hAnsi="Cambria Math"/>
                  <w:i/>
                </w:rPr>
              </m:ctrlPr>
            </m:sSupPr>
            <m:e>
              <m:r>
                <w:rPr>
                  <w:rFonts w:ascii="Cambria Math" w:hAnsi="Cambria Math"/>
                </w:rPr>
                <m:t>IR</m:t>
              </m:r>
            </m:e>
            <m:sup>
              <m:r>
                <w:rPr>
                  <w:rFonts w:ascii="Cambria Math" w:hAnsi="Cambria Math"/>
                </w:rPr>
                <m:t>x</m:t>
              </m:r>
            </m:sup>
          </m:sSup>
          <m:r>
            <w:rPr>
              <w:rFonts w:ascii="Cambria Math" w:eastAsiaTheme="minorEastAsia" w:hAnsi="Cambria Math"/>
            </w:rPr>
            <m:t>=</m:t>
          </m:r>
          <m:d>
            <m:dPr>
              <m:begChr m:val="["/>
              <m:endChr m:val="]"/>
              <m:ctrlPr>
                <w:rPr>
                  <w:rFonts w:ascii="Cambria Math" w:eastAsiaTheme="minorEastAsia" w:hAnsi="Cambria Math"/>
                  <w:i/>
                </w:rPr>
              </m:ctrlPr>
            </m:dPr>
            <m:e>
              <m:f>
                <m:fPr>
                  <m:ctrlPr>
                    <w:rPr>
                      <w:rFonts w:ascii="Cambria Math" w:eastAsiaTheme="minorEastAsia" w:hAnsi="Cambria Math"/>
                      <w:i/>
                    </w:rPr>
                  </m:ctrlPr>
                </m:fPr>
                <m:num>
                  <m:sSubSup>
                    <m:sSubSupPr>
                      <m:ctrlPr>
                        <w:rPr>
                          <w:rFonts w:ascii="Cambria Math" w:eastAsiaTheme="minorEastAsia" w:hAnsi="Cambria Math"/>
                          <w:i/>
                        </w:rPr>
                      </m:ctrlPr>
                    </m:sSubSupPr>
                    <m:e>
                      <m:r>
                        <w:rPr>
                          <w:rFonts w:ascii="Cambria Math" w:eastAsiaTheme="minorEastAsia" w:hAnsi="Cambria Math"/>
                        </w:rPr>
                        <m:t>S</m:t>
                      </m:r>
                    </m:e>
                    <m:sub>
                      <m:r>
                        <w:rPr>
                          <w:rFonts w:ascii="Cambria Math" w:eastAsiaTheme="minorEastAsia" w:hAnsi="Cambria Math"/>
                        </w:rPr>
                        <m:t>trunc.  tau</m:t>
                      </m:r>
                    </m:sub>
                    <m:sup>
                      <m:r>
                        <w:rPr>
                          <w:rFonts w:ascii="Cambria Math" w:eastAsiaTheme="minorEastAsia" w:hAnsi="Cambria Math"/>
                        </w:rPr>
                        <m:t>x</m:t>
                      </m:r>
                    </m:sup>
                  </m:sSubSup>
                </m:num>
                <m:den>
                  <m:sSubSup>
                    <m:sSubSupPr>
                      <m:ctrlPr>
                        <w:rPr>
                          <w:rFonts w:ascii="Cambria Math" w:eastAsiaTheme="minorEastAsia" w:hAnsi="Cambria Math"/>
                          <w:i/>
                        </w:rPr>
                      </m:ctrlPr>
                    </m:sSubSupPr>
                    <m:e>
                      <m:r>
                        <w:rPr>
                          <w:rFonts w:ascii="Cambria Math" w:eastAsiaTheme="minorEastAsia" w:hAnsi="Cambria Math"/>
                        </w:rPr>
                        <m:t>S</m:t>
                      </m:r>
                    </m:e>
                    <m:sub>
                      <m:r>
                        <w:rPr>
                          <w:rFonts w:ascii="Cambria Math" w:eastAsiaTheme="minorEastAsia" w:hAnsi="Cambria Math"/>
                        </w:rPr>
                        <m:t>full  tau</m:t>
                      </m:r>
                    </m:sub>
                    <m:sup>
                      <m:r>
                        <w:rPr>
                          <w:rFonts w:ascii="Cambria Math" w:eastAsiaTheme="minorEastAsia" w:hAnsi="Cambria Math"/>
                        </w:rPr>
                        <m:t>x</m:t>
                      </m:r>
                    </m:sup>
                  </m:sSubSup>
                </m:den>
              </m:f>
            </m:e>
          </m:d>
          <m:r>
            <w:rPr>
              <w:rFonts w:ascii="Cambria Math" w:eastAsiaTheme="minorEastAsia" w:hAnsi="Cambria Math"/>
            </w:rPr>
            <m:t>÷</m:t>
          </m:r>
          <m:d>
            <m:dPr>
              <m:begChr m:val="["/>
              <m:endChr m:val="]"/>
              <m:ctrlPr>
                <w:rPr>
                  <w:rFonts w:ascii="Cambria Math" w:eastAsiaTheme="minorEastAsia" w:hAnsi="Cambria Math"/>
                  <w:i/>
                </w:rPr>
              </m:ctrlPr>
            </m:dPr>
            <m:e>
              <m:f>
                <m:fPr>
                  <m:ctrlPr>
                    <w:rPr>
                      <w:rFonts w:ascii="Cambria Math" w:eastAsiaTheme="minorEastAsia" w:hAnsi="Cambria Math"/>
                      <w:i/>
                    </w:rPr>
                  </m:ctrlPr>
                </m:fPr>
                <m:num>
                  <m:sSubSup>
                    <m:sSubSupPr>
                      <m:ctrlPr>
                        <w:rPr>
                          <w:rFonts w:ascii="Cambria Math" w:eastAsiaTheme="minorEastAsia" w:hAnsi="Cambria Math"/>
                          <w:i/>
                        </w:rPr>
                      </m:ctrlPr>
                    </m:sSubSupPr>
                    <m:e>
                      <m:r>
                        <w:rPr>
                          <w:rFonts w:ascii="Cambria Math" w:eastAsiaTheme="minorEastAsia" w:hAnsi="Cambria Math"/>
                        </w:rPr>
                        <m:t>S</m:t>
                      </m:r>
                    </m:e>
                    <m:sub>
                      <m:r>
                        <w:rPr>
                          <w:rFonts w:ascii="Cambria Math" w:eastAsiaTheme="minorEastAsia" w:hAnsi="Cambria Math"/>
                        </w:rPr>
                        <m:t>trunc.  tau</m:t>
                      </m:r>
                    </m:sub>
                    <m:sup>
                      <m:r>
                        <w:rPr>
                          <w:rFonts w:ascii="Cambria Math" w:eastAsiaTheme="minorEastAsia" w:hAnsi="Cambria Math"/>
                        </w:rPr>
                        <m:t>0</m:t>
                      </m:r>
                    </m:sup>
                  </m:sSubSup>
                </m:num>
                <m:den>
                  <m:sSubSup>
                    <m:sSubSupPr>
                      <m:ctrlPr>
                        <w:rPr>
                          <w:rFonts w:ascii="Cambria Math" w:eastAsiaTheme="minorEastAsia" w:hAnsi="Cambria Math"/>
                          <w:i/>
                        </w:rPr>
                      </m:ctrlPr>
                    </m:sSubSupPr>
                    <m:e>
                      <m:r>
                        <w:rPr>
                          <w:rFonts w:ascii="Cambria Math" w:eastAsiaTheme="minorEastAsia" w:hAnsi="Cambria Math"/>
                        </w:rPr>
                        <m:t>S</m:t>
                      </m:r>
                    </m:e>
                    <m:sub>
                      <m:r>
                        <w:rPr>
                          <w:rFonts w:ascii="Cambria Math" w:eastAsiaTheme="minorEastAsia" w:hAnsi="Cambria Math"/>
                        </w:rPr>
                        <m:t>full  tau</m:t>
                      </m:r>
                    </m:sub>
                    <m:sup>
                      <m:r>
                        <w:rPr>
                          <w:rFonts w:ascii="Cambria Math" w:eastAsiaTheme="minorEastAsia" w:hAnsi="Cambria Math"/>
                        </w:rPr>
                        <m:t>0</m:t>
                      </m:r>
                    </m:sup>
                  </m:sSubSup>
                </m:den>
              </m:f>
            </m:e>
          </m:d>
        </m:oMath>
      </m:oMathPara>
    </w:p>
    <w:p w14:paraId="07C480E8" w14:textId="77777777" w:rsidR="001F2F89" w:rsidRPr="009172D4" w:rsidRDefault="001F2F89" w:rsidP="001F2F89">
      <w:pPr>
        <w:pStyle w:val="SMText"/>
        <w:ind w:firstLine="0"/>
      </w:pPr>
      <w:r w:rsidRPr="009172D4">
        <w:t xml:space="preserve">where </w:t>
      </w:r>
      <w:proofErr w:type="spellStart"/>
      <w:r w:rsidRPr="009172D4">
        <w:rPr>
          <w:i/>
          <w:iCs/>
        </w:rPr>
        <w:t>IR</w:t>
      </w:r>
      <w:r w:rsidRPr="009172D4">
        <w:rPr>
          <w:i/>
          <w:iCs/>
          <w:vertAlign w:val="superscript"/>
        </w:rPr>
        <w:t>x</w:t>
      </w:r>
      <w:proofErr w:type="spellEnd"/>
      <w:r w:rsidRPr="009172D4">
        <w:t xml:space="preserve"> = inhibitory ratio for compound at x mM; </w:t>
      </w:r>
      <w:r w:rsidRPr="009172D4">
        <w:rPr>
          <w:i/>
          <w:iCs/>
        </w:rPr>
        <w:t>S</w:t>
      </w:r>
      <w:r w:rsidRPr="009172D4">
        <w:t xml:space="preserve"> = signal on immunoblot (mean) for truncated tau (</w:t>
      </w:r>
      <w:proofErr w:type="spellStart"/>
      <w:r w:rsidRPr="009172D4">
        <w:t>trunc</w:t>
      </w:r>
      <w:proofErr w:type="spellEnd"/>
      <w:r w:rsidRPr="009172D4">
        <w:t xml:space="preserve">. tau) or full-length tau (full tau) bands for compound at </w:t>
      </w:r>
      <w:r w:rsidRPr="009172D4">
        <w:rPr>
          <w:i/>
          <w:iCs/>
        </w:rPr>
        <w:t>0</w:t>
      </w:r>
      <w:r w:rsidRPr="009172D4">
        <w:t xml:space="preserve"> or </w:t>
      </w:r>
      <w:r w:rsidRPr="009172D4">
        <w:rPr>
          <w:i/>
          <w:iCs/>
        </w:rPr>
        <w:t>x</w:t>
      </w:r>
      <w:r w:rsidRPr="009172D4">
        <w:t xml:space="preserve"> </w:t>
      </w:r>
      <w:proofErr w:type="spellStart"/>
      <w:r w:rsidRPr="009172D4">
        <w:t>mM.</w:t>
      </w:r>
      <w:proofErr w:type="spellEnd"/>
      <w:r w:rsidRPr="009172D4">
        <w:t xml:space="preserve"> A ratio of 1.0 indicates no effect, whereas values decreasing from 1.0 indicate increasing inhibitory action. A curve is generated for different concentrations and the EC</w:t>
      </w:r>
      <w:r w:rsidRPr="009172D4">
        <w:rPr>
          <w:vertAlign w:val="subscript"/>
        </w:rPr>
        <w:t>50</w:t>
      </w:r>
      <w:r w:rsidRPr="009172D4">
        <w:t xml:space="preserve"> value for the TAI is defined as the concentration at which the ratio of truncated </w:t>
      </w:r>
      <w:proofErr w:type="spellStart"/>
      <w:proofErr w:type="gramStart"/>
      <w:r w:rsidRPr="009172D4">
        <w:t>tau:full</w:t>
      </w:r>
      <w:proofErr w:type="gramEnd"/>
      <w:r w:rsidRPr="009172D4">
        <w:t>-length</w:t>
      </w:r>
      <w:proofErr w:type="spellEnd"/>
      <w:r w:rsidRPr="009172D4">
        <w:t xml:space="preserve"> tau is 50% of that ratio measured in the absence of TAI; this is determined graphically.</w:t>
      </w:r>
    </w:p>
    <w:p w14:paraId="1891F476" w14:textId="77777777" w:rsidR="001F2F89" w:rsidRPr="009172D4" w:rsidRDefault="001F2F89" w:rsidP="001F2F89">
      <w:pPr>
        <w:pStyle w:val="SMText"/>
        <w:ind w:firstLine="0"/>
      </w:pPr>
    </w:p>
    <w:p w14:paraId="325C24D7" w14:textId="5880C64B" w:rsidR="001F2F89" w:rsidRPr="009172D4" w:rsidRDefault="001F2F89" w:rsidP="001F2F89">
      <w:pPr>
        <w:pStyle w:val="SMText"/>
        <w:ind w:firstLine="0"/>
      </w:pPr>
      <w:r w:rsidRPr="009172D4">
        <w:t xml:space="preserve">Compound </w:t>
      </w:r>
      <w:r w:rsidRPr="009172D4">
        <w:rPr>
          <w:b/>
          <w:bCs/>
        </w:rPr>
        <w:t>17</w:t>
      </w:r>
      <w:r w:rsidRPr="009172D4">
        <w:t xml:space="preserve"> and MTC were further tested over a range of concentrations (0–20 µM for compound </w:t>
      </w:r>
      <w:r w:rsidRPr="009172D4">
        <w:rPr>
          <w:b/>
          <w:bCs/>
        </w:rPr>
        <w:t>17</w:t>
      </w:r>
      <w:r w:rsidRPr="009172D4">
        <w:t xml:space="preserve"> and 0–2 µM for MTC; </w:t>
      </w:r>
      <w:r w:rsidRPr="009172D4">
        <w:rPr>
          <w:b/>
          <w:bCs/>
        </w:rPr>
        <w:t xml:space="preserve">Supplementary Figure </w:t>
      </w:r>
      <w:r w:rsidR="00F9172A" w:rsidRPr="009172D4">
        <w:rPr>
          <w:b/>
          <w:bCs/>
        </w:rPr>
        <w:t>S</w:t>
      </w:r>
      <w:r w:rsidR="00F9172A">
        <w:rPr>
          <w:b/>
          <w:bCs/>
        </w:rPr>
        <w:t>7</w:t>
      </w:r>
      <w:r w:rsidRPr="009172D4">
        <w:t>) and the ratio of the lower truncated 12-kDa tau to the full-length hTau40 band was calculated. The concentration at which there is 50% inhibition of the 12-kDa band relative to hTau40 (EC</w:t>
      </w:r>
      <w:r w:rsidRPr="009172D4">
        <w:rPr>
          <w:vertAlign w:val="subscript"/>
        </w:rPr>
        <w:t>50</w:t>
      </w:r>
      <w:r w:rsidRPr="009172D4">
        <w:t xml:space="preserve"> value) was calculated from a graph of the protein band ratios relative to those observed in untreated cells</w:t>
      </w:r>
      <w:r w:rsidR="006B6403">
        <w:t>.</w:t>
      </w:r>
      <w:r w:rsidR="006B6403" w:rsidRPr="006B6403">
        <w:rPr>
          <w:vertAlign w:val="superscript"/>
        </w:rPr>
        <w:fldChar w:fldCharType="begin" w:fldLock="1"/>
      </w:r>
      <w:r w:rsidR="006B6403" w:rsidRPr="006B6403">
        <w:rPr>
          <w:vertAlign w:val="superscript"/>
        </w:rPr>
        <w:instrText>ADDIN CSL_CITATION {"citationItems":[{"id":"ITEM-1","itemData":{"DOI":"10.1074/jbc.M114.616029","ISSN":"0021-9258","abstract":"Alzheimer disease (AD) is a degenerative tauopathy characterized by aggregation of Tau protein through the repeat domain to form intraneuronal paired helical filaments (PHFs). We report two cell models in which we control the inherent toxicity of the core Tau fragment. These models demonstrate the properties of prion-like recruitment of full-length Tau into an aggregation pathway in which template-directed, endogenous truncation propagates aggregation through the core Tau binding domain. We use these in combination with dissolution of native PHFs to quantify the activity of Tau aggregation inhibitors (TAIs). We report the synthesis of novel stable crystalline leucomethylthioninium salts (LMTX®), which overcome the pharmacokinetic limitations of methylthioninium chloride. LMTX®, as either a dihydromesylate or a dihydrobromide salt, retains TAI activity in vitro and disrupts PHFs isolated fromAD brain tissues at 0.16 μM. The Ki value for intracellular TAI activity, which we have been able to determine for the first time, is 0.12 μM. These values are close to the steady state trough brain concentration of methylthioninium ion (0.18 μM) that is required to arrest progression ofADon clinical and imaging end points and the minimum brain concentration (0.13 μM) required to reverse behavioral deficits and pathology in Tau transgenic mice.","author":[{"dropping-particle":"","family":"Harrington","given":"Charles R.","non-dropping-particle":"","parse-names":false,"suffix":""},{"dropping-particle":"","family":"Storey","given":"John M. D.","non-dropping-particle":"","parse-names":false,"suffix":""},{"dropping-particle":"","family":"Clunas","given":"Scott","non-dropping-particle":"","parse-names":false,"suffix":""},{"dropping-particle":"","family":"Harrington","given":"Kathleen A.","non-dropping-particle":"","parse-names":false,"suffix":""},{"dropping-particle":"","family":"Horsley","given":"David","non-dropping-particle":"","parse-names":false,"suffix":""},{"dropping-particle":"","family":"Ishaq","given":"Ahtsham","non-dropping-particle":"","parse-names":false,"suffix":""},{"dropping-particle":"","family":"Kemp","given":"Steven J.","non-dropping-particle":"","parse-names":false,"suffix":""},{"dropping-particle":"","family":"Larch","given":"Christopher P.","non-dropping-particle":"","parse-names":false,"suffix":""},{"dropping-particle":"","family":"Marshall","given":"Colin","non-dropping-particle":"","parse-names":false,"suffix":""},{"dropping-particle":"","family":"Nicoll","given":"Sarah L.","non-dropping-particle":"","parse-names":false,"suffix":""},{"dropping-particle":"","family":"Rickard","given":"Janet E.","non-dropping-particle":"","parse-names":false,"suffix":""},{"dropping-particle":"","family":"Simpson","given":"Michael","non-dropping-particle":"","parse-names":false,"suffix":""},{"dropping-particle":"","family":"Sinclair","given":"James P.","non-dropping-particle":"","parse-names":false,"suffix":""},{"dropping-particle":"","family":"Storey","given":"Lynda J.","non-dropping-particle":"","parse-names":false,"suffix":""},{"dropping-particle":"","family":"Wischik","given":"Claude M.","non-dropping-particle":"","parse-names":false,"suffix":""}],"container-title":"Journal of Biological Chemistry","id":"ITEM-1","issue":"17","issued":{"date-parts":[["2015","4","24"]]},"page":"10862-10875","title":"Cellular models of aggregation-dependent template-directed proteolysis to characterize tau aggregation inhibitors for treatment of Alzheimer disease","type":"article-journal","volume":"290"},"uris":["http://www.mendeley.com/documents/?uuid=8604248c-ca00-4bee-8281-27598840e851"]},{"id":"ITEM-2","itemData":{"DOI":"10.1007/978-1-4939-6598-4_8","ISSN":"10643745","PMID":"27975248","abstract":"Aggregation of tau protein is a pathological hallmark of Alzheimer’s disease and other neurodegenerative tauopathies. Inhibition of tau aggregation could provide a method for the treatment of these disorders. Methods to identify tau aggregation inhibitors (TAIs) in vitro are useful and here we describe assays for TAIs using purified recombinant tau protein fragments in a cell-free immunoassay format and a stably transfected cell model to create a more physiological environment.","author":[{"dropping-particle":"","family":"Rickard","given":"Janet E.","non-dropping-particle":"","parse-names":false,"suffix":""},{"dropping-particle":"","family":"Horsley","given":"David","non-dropping-particle":"","parse-names":false,"suffix":""},{"dropping-particle":"","family":"Wischik","given":"Claude M.","non-dropping-particle":"","parse-names":false,"suffix":""},{"dropping-particle":"","family":"Harrington","given":"Charles R.","non-dropping-particle":"","parse-names":false,"suffix":""}],"container-title":"Methods in Molecular Biology","id":"ITEM-2","issued":{"date-parts":[["2017"]]},"language":"eng","page":"129-140","publisher-place":"United States","title":"Assays for the screening and characterization of tau aggregation inhibitors","type":"article-journal","volume":"1523"},"uris":["http://www.mendeley.com/documents/?uuid=58b2bb01-9ee2-4a9b-8bcf-6b97334faf73"]}],"mendeley":{"formattedCitation":"(&lt;i&gt;22&lt;/i&gt;, &lt;i&gt;23&lt;/i&gt;)","plainTextFormattedCitation":"(22, 23)","previouslyFormattedCitation":"(&lt;i&gt;22&lt;/i&gt;, &lt;i&gt;23&lt;/i&gt;)"},"properties":{"noteIndex":0},"schema":"https://github.com/citation-style-language/schema/raw/master/csl-citation.json"}</w:instrText>
      </w:r>
      <w:r w:rsidR="006B6403" w:rsidRPr="006B6403">
        <w:rPr>
          <w:vertAlign w:val="superscript"/>
        </w:rPr>
        <w:fldChar w:fldCharType="separate"/>
      </w:r>
      <w:r w:rsidR="006B6403" w:rsidRPr="006B6403">
        <w:rPr>
          <w:noProof/>
          <w:vertAlign w:val="superscript"/>
        </w:rPr>
        <w:t>21</w:t>
      </w:r>
      <w:r w:rsidR="006B6403" w:rsidRPr="006B6403">
        <w:rPr>
          <w:vertAlign w:val="superscript"/>
        </w:rPr>
        <w:fldChar w:fldCharType="end"/>
      </w:r>
    </w:p>
    <w:p w14:paraId="13FE1B02" w14:textId="77777777" w:rsidR="001F2F89" w:rsidRPr="009172D4" w:rsidRDefault="001F2F89" w:rsidP="001F2F89">
      <w:pPr>
        <w:pStyle w:val="SMText"/>
        <w:ind w:firstLine="0"/>
        <w:rPr>
          <w:u w:val="single"/>
        </w:rPr>
      </w:pPr>
    </w:p>
    <w:p w14:paraId="165ED978" w14:textId="77777777" w:rsidR="001F2F89" w:rsidRPr="009172D4" w:rsidRDefault="001F2F89" w:rsidP="001F2F89">
      <w:pPr>
        <w:pStyle w:val="SMText"/>
        <w:ind w:firstLine="0"/>
        <w:rPr>
          <w:u w:val="single"/>
        </w:rPr>
      </w:pPr>
      <w:r w:rsidRPr="009172D4">
        <w:rPr>
          <w:u w:val="single"/>
        </w:rPr>
        <w:t>Tau297-391 assembly and pharmacological activity of inhibitor compounds by sandwich ELISA</w:t>
      </w:r>
    </w:p>
    <w:p w14:paraId="4FC99DD8" w14:textId="77777777" w:rsidR="001F2F89" w:rsidRPr="009172D4" w:rsidRDefault="001F2F89" w:rsidP="001F2F89">
      <w:pPr>
        <w:pStyle w:val="SMText"/>
        <w:ind w:firstLine="0"/>
        <w:rPr>
          <w:u w:val="single"/>
        </w:rPr>
      </w:pPr>
    </w:p>
    <w:p w14:paraId="04B94BBA" w14:textId="33945409" w:rsidR="001F2F89" w:rsidRDefault="001F2F89" w:rsidP="001F2F89">
      <w:pPr>
        <w:pStyle w:val="SMText"/>
        <w:ind w:firstLine="0"/>
      </w:pPr>
      <w:r w:rsidRPr="009172D4">
        <w:t xml:space="preserve">Recombinant tau297-391 (dGAE) was produced in a bacterial expression system and assembled in the presence of 10 mM DTT by incubation at 37 </w:t>
      </w:r>
      <w:proofErr w:type="spellStart"/>
      <w:r w:rsidRPr="009172D4">
        <w:rPr>
          <w:vertAlign w:val="superscript"/>
        </w:rPr>
        <w:t>o</w:t>
      </w:r>
      <w:r w:rsidRPr="009172D4">
        <w:t>C</w:t>
      </w:r>
      <w:proofErr w:type="spellEnd"/>
      <w:r w:rsidRPr="009172D4">
        <w:t xml:space="preserve"> with agitation for 24 h, as described previously</w:t>
      </w:r>
      <w:r w:rsidR="006B6403">
        <w:t>.</w:t>
      </w:r>
      <w:r w:rsidRPr="006B6403">
        <w:rPr>
          <w:i/>
          <w:noProof/>
          <w:vertAlign w:val="superscript"/>
        </w:rPr>
        <w:t>22</w:t>
      </w:r>
      <w:r w:rsidRPr="009172D4">
        <w:t xml:space="preserve"> For testing the pharmacological activity, assembly reactions were performed with 100 </w:t>
      </w:r>
      <w:proofErr w:type="spellStart"/>
      <w:r w:rsidRPr="009172D4">
        <w:t>μM</w:t>
      </w:r>
      <w:proofErr w:type="spellEnd"/>
      <w:r w:rsidRPr="009172D4">
        <w:t xml:space="preserve"> </w:t>
      </w:r>
      <w:proofErr w:type="spellStart"/>
      <w:r w:rsidRPr="009172D4">
        <w:t>dGAE</w:t>
      </w:r>
      <w:proofErr w:type="spellEnd"/>
      <w:r w:rsidRPr="009172D4">
        <w:t xml:space="preserve"> and 500</w:t>
      </w:r>
      <w:r w:rsidRPr="001A1BB9">
        <w:t xml:space="preserve"> </w:t>
      </w:r>
      <w:proofErr w:type="spellStart"/>
      <w:r w:rsidRPr="001A1BB9">
        <w:t>μM</w:t>
      </w:r>
      <w:proofErr w:type="spellEnd"/>
      <w:r w:rsidRPr="001A1BB9">
        <w:t xml:space="preserve"> tau aggregation inhibitor </w:t>
      </w:r>
      <w:r>
        <w:t>(c</w:t>
      </w:r>
      <w:r w:rsidRPr="001A1BB9">
        <w:t xml:space="preserve">ompound </w:t>
      </w:r>
      <w:r w:rsidRPr="00B113F2">
        <w:rPr>
          <w:b/>
          <w:bCs/>
        </w:rPr>
        <w:t>17</w:t>
      </w:r>
      <w:r w:rsidRPr="001A1BB9">
        <w:t xml:space="preserve"> or HMT</w:t>
      </w:r>
      <w:r>
        <w:t>)</w:t>
      </w:r>
      <w:r w:rsidRPr="001A1BB9">
        <w:t xml:space="preserve"> in Protein Lobind tubes (Eppendorf). Compound </w:t>
      </w:r>
      <w:r w:rsidRPr="00B113F2">
        <w:rPr>
          <w:b/>
          <w:bCs/>
        </w:rPr>
        <w:t>17</w:t>
      </w:r>
      <w:r w:rsidRPr="001A1BB9">
        <w:t xml:space="preserve"> was dissolved in DMSO</w:t>
      </w:r>
      <w:r>
        <w:t xml:space="preserve"> (</w:t>
      </w:r>
      <w:r w:rsidRPr="001A1BB9">
        <w:t>final 0.5%</w:t>
      </w:r>
      <w:r>
        <w:t>)</w:t>
      </w:r>
      <w:r w:rsidRPr="001A1BB9">
        <w:t xml:space="preserve"> and HMT in 10 mM phosphate buffer (PB) supplemented with 10 mM DTT. Control tubes with dGAE + DTT in PB and dGAE + DTT in 0.5 % DMSO were also set up to allow for comparison of the exten</w:t>
      </w:r>
      <w:r>
        <w:t>t</w:t>
      </w:r>
      <w:r w:rsidRPr="001A1BB9">
        <w:t xml:space="preserve"> of aggregation. Following </w:t>
      </w:r>
      <w:r>
        <w:t xml:space="preserve">a </w:t>
      </w:r>
      <w:r w:rsidRPr="001A1BB9">
        <w:t xml:space="preserve">24 h assembly reaction, the contents from each tube were </w:t>
      </w:r>
      <w:r>
        <w:t>mixed</w:t>
      </w:r>
      <w:r w:rsidRPr="001A1BB9">
        <w:t xml:space="preserve"> by </w:t>
      </w:r>
      <w:r w:rsidRPr="001A1BB9">
        <w:lastRenderedPageBreak/>
        <w:t>pipetting and samples removed for the immunodetection of exposed epitopes using a solution</w:t>
      </w:r>
      <w:r>
        <w:t>-</w:t>
      </w:r>
      <w:r w:rsidRPr="001A1BB9">
        <w:t xml:space="preserve">phase sandwich ELISA. </w:t>
      </w:r>
    </w:p>
    <w:p w14:paraId="539AD365" w14:textId="77777777" w:rsidR="001F2F89" w:rsidRPr="001A1BB9" w:rsidRDefault="001F2F89" w:rsidP="001F2F89">
      <w:pPr>
        <w:pStyle w:val="SMText"/>
        <w:ind w:firstLine="0"/>
      </w:pPr>
    </w:p>
    <w:p w14:paraId="75ACA5B3" w14:textId="59934BDC" w:rsidR="001F2F89" w:rsidRPr="001A1BB9" w:rsidRDefault="001F2F89" w:rsidP="001F2F89">
      <w:pPr>
        <w:pStyle w:val="SMText"/>
        <w:ind w:firstLine="0"/>
      </w:pPr>
      <w:r w:rsidRPr="006661E7">
        <w:t xml:space="preserve">Ninety-six well Nunc </w:t>
      </w:r>
      <w:proofErr w:type="spellStart"/>
      <w:r w:rsidRPr="006661E7">
        <w:t>Maxisorp</w:t>
      </w:r>
      <w:proofErr w:type="spellEnd"/>
      <w:r w:rsidRPr="006661E7">
        <w:t xml:space="preserve"> plates were pre-coated with </w:t>
      </w:r>
      <w:proofErr w:type="spellStart"/>
      <w:r>
        <w:t>mAb</w:t>
      </w:r>
      <w:proofErr w:type="spellEnd"/>
      <w:r>
        <w:t xml:space="preserve"> </w:t>
      </w:r>
      <w:r w:rsidRPr="006661E7">
        <w:t xml:space="preserve">423 </w:t>
      </w:r>
      <w:r>
        <w:t>(</w:t>
      </w:r>
      <w:r w:rsidRPr="006661E7">
        <w:t>10 µg/ml</w:t>
      </w:r>
      <w:r>
        <w:t>)</w:t>
      </w:r>
      <w:r w:rsidRPr="006661E7">
        <w:t>, which specifically recogni</w:t>
      </w:r>
      <w:r>
        <w:t>z</w:t>
      </w:r>
      <w:r w:rsidRPr="006661E7">
        <w:t xml:space="preserve">es tau that is C-terminally truncated at Glu391 in the </w:t>
      </w:r>
      <w:proofErr w:type="spellStart"/>
      <w:r w:rsidRPr="006661E7">
        <w:t>Pronase</w:t>
      </w:r>
      <w:proofErr w:type="spellEnd"/>
      <w:r w:rsidRPr="006661E7">
        <w:t xml:space="preserve">-resistant PHF </w:t>
      </w:r>
      <w:r w:rsidRPr="009172D4">
        <w:t>core</w:t>
      </w:r>
      <w:r w:rsidR="00165490">
        <w:t>,</w:t>
      </w:r>
      <w:r w:rsidR="00165490" w:rsidRPr="00165490">
        <w:rPr>
          <w:vertAlign w:val="superscript"/>
        </w:rPr>
        <w:t>23</w:t>
      </w:r>
      <w:r w:rsidRPr="009172D4">
        <w:t xml:space="preserve"> washed</w:t>
      </w:r>
      <w:r>
        <w:t xml:space="preserve"> three times with PBS containing 0.1% Tween 20 (PBST) </w:t>
      </w:r>
      <w:r w:rsidRPr="006661E7">
        <w:t xml:space="preserve">and then blocked with 2% dried milk (Marvel) in PBS. Doubling dilutions of dGAE assembly samples were added from starting concentrations of 10 µg/ml in PBS and incubated for 1 h at 37 </w:t>
      </w:r>
      <w:r w:rsidRPr="006661E7">
        <w:rPr>
          <w:rFonts w:eastAsiaTheme="minorHAnsi"/>
          <w:szCs w:val="24"/>
          <w:lang w:val="en-GB"/>
        </w:rPr>
        <w:t>°</w:t>
      </w:r>
      <w:r w:rsidRPr="006661E7">
        <w:t xml:space="preserve">C. Bound tau was then detected using scAbs </w:t>
      </w:r>
      <w:r>
        <w:t>(</w:t>
      </w:r>
      <w:r w:rsidRPr="006661E7">
        <w:t>10 µg/ml</w:t>
      </w:r>
      <w:r>
        <w:t>), as indicated,</w:t>
      </w:r>
      <w:r w:rsidRPr="006661E7">
        <w:t xml:space="preserve"> and incubated for 1 h at 37</w:t>
      </w:r>
      <w:r>
        <w:t xml:space="preserve"> °</w:t>
      </w:r>
      <w:r w:rsidRPr="006661E7">
        <w:t>C. Anti-human C</w:t>
      </w:r>
      <w:r>
        <w:rPr>
          <w:rFonts w:ascii="Symbol" w:hAnsi="Symbol"/>
        </w:rPr>
        <w:t>k</w:t>
      </w:r>
      <w:r w:rsidRPr="006661E7">
        <w:t xml:space="preserve"> HRP-conjugated secondary antibody was diluted 1:1</w:t>
      </w:r>
      <w:r>
        <w:t>,</w:t>
      </w:r>
      <w:r w:rsidRPr="006661E7">
        <w:t xml:space="preserve">000 in 2% dried milk </w:t>
      </w:r>
      <w:r>
        <w:t xml:space="preserve">in </w:t>
      </w:r>
      <w:r w:rsidRPr="006661E7">
        <w:t>PBS and incubated for 1</w:t>
      </w:r>
      <w:r>
        <w:t xml:space="preserve"> </w:t>
      </w:r>
      <w:r w:rsidRPr="006661E7">
        <w:t xml:space="preserve">h at 37 </w:t>
      </w:r>
      <w:r w:rsidRPr="006661E7">
        <w:rPr>
          <w:rFonts w:eastAsiaTheme="minorHAnsi"/>
          <w:szCs w:val="24"/>
          <w:lang w:val="en-GB"/>
        </w:rPr>
        <w:t>°</w:t>
      </w:r>
      <w:r w:rsidRPr="006661E7">
        <w:t xml:space="preserve">C. </w:t>
      </w:r>
      <w:r>
        <w:t>The</w:t>
      </w:r>
      <w:r w:rsidRPr="006661E7">
        <w:t xml:space="preserve"> 1-Step Ultra TMB-ELISA Substrate Solution</w:t>
      </w:r>
      <w:r>
        <w:t xml:space="preserve"> (Pierce)</w:t>
      </w:r>
      <w:r w:rsidRPr="006661E7">
        <w:t xml:space="preserve"> was used to develop the reaction which was subsequently stopped </w:t>
      </w:r>
      <w:r>
        <w:t>by</w:t>
      </w:r>
      <w:r w:rsidRPr="006661E7">
        <w:t xml:space="preserve"> the addition of 1</w:t>
      </w:r>
      <w:r>
        <w:t xml:space="preserve"> </w:t>
      </w:r>
      <w:r w:rsidRPr="006661E7">
        <w:t>M H</w:t>
      </w:r>
      <w:r w:rsidRPr="006661E7">
        <w:rPr>
          <w:vertAlign w:val="subscript"/>
        </w:rPr>
        <w:t>2</w:t>
      </w:r>
      <w:r w:rsidRPr="006661E7">
        <w:t>SO</w:t>
      </w:r>
      <w:r w:rsidRPr="006661E7">
        <w:rPr>
          <w:vertAlign w:val="subscript"/>
        </w:rPr>
        <w:t>4</w:t>
      </w:r>
      <w:r w:rsidRPr="006661E7">
        <w:t xml:space="preserve">. </w:t>
      </w:r>
      <w:r>
        <w:t>A</w:t>
      </w:r>
      <w:r w:rsidRPr="006661E7">
        <w:t xml:space="preserve">bsorbance </w:t>
      </w:r>
      <w:r>
        <w:t xml:space="preserve">was measured </w:t>
      </w:r>
      <w:r w:rsidRPr="006661E7">
        <w:t>at 450 nm.</w:t>
      </w:r>
      <w:r>
        <w:t xml:space="preserve"> Data are shown in </w:t>
      </w:r>
      <w:r w:rsidRPr="00905B1F">
        <w:rPr>
          <w:b/>
          <w:bCs/>
        </w:rPr>
        <w:t xml:space="preserve">Figure </w:t>
      </w:r>
      <w:r w:rsidR="00FE22A3">
        <w:rPr>
          <w:b/>
          <w:bCs/>
        </w:rPr>
        <w:t>4</w:t>
      </w:r>
      <w:r>
        <w:t>.</w:t>
      </w:r>
    </w:p>
    <w:p w14:paraId="7B5DC653" w14:textId="77777777" w:rsidR="001F2F89" w:rsidRDefault="001F2F89" w:rsidP="001F2F89">
      <w:pPr>
        <w:pStyle w:val="SMText"/>
        <w:ind w:firstLine="0"/>
        <w:rPr>
          <w:u w:val="single"/>
        </w:rPr>
      </w:pPr>
    </w:p>
    <w:p w14:paraId="578E598F" w14:textId="77777777" w:rsidR="001F2F89" w:rsidRDefault="001F2F89" w:rsidP="001F2F89">
      <w:pPr>
        <w:pStyle w:val="SMText"/>
        <w:ind w:firstLine="0"/>
        <w:rPr>
          <w:u w:val="single"/>
        </w:rPr>
      </w:pPr>
      <w:r>
        <w:rPr>
          <w:u w:val="single"/>
        </w:rPr>
        <w:t>Summary of truncated tau fragments used</w:t>
      </w:r>
    </w:p>
    <w:p w14:paraId="0B0EA316" w14:textId="77777777" w:rsidR="001F2F89" w:rsidRDefault="001F2F89" w:rsidP="001F2F89">
      <w:pPr>
        <w:pStyle w:val="SMText"/>
        <w:ind w:firstLine="0"/>
      </w:pPr>
    </w:p>
    <w:tbl>
      <w:tblPr>
        <w:tblStyle w:val="TableGrid"/>
        <w:tblW w:w="0" w:type="auto"/>
        <w:tblLook w:val="04A0" w:firstRow="1" w:lastRow="0" w:firstColumn="1" w:lastColumn="0" w:noHBand="0" w:noVBand="1"/>
      </w:tblPr>
      <w:tblGrid>
        <w:gridCol w:w="2830"/>
        <w:gridCol w:w="4678"/>
        <w:gridCol w:w="1842"/>
      </w:tblGrid>
      <w:tr w:rsidR="001F2F89" w:rsidRPr="002001E0" w14:paraId="235E409C" w14:textId="77777777" w:rsidTr="00B47BB9">
        <w:tc>
          <w:tcPr>
            <w:tcW w:w="2830" w:type="dxa"/>
          </w:tcPr>
          <w:p w14:paraId="4B933831" w14:textId="77777777" w:rsidR="001F2F89" w:rsidRPr="002001E0" w:rsidRDefault="001F2F89" w:rsidP="00B47BB9">
            <w:pPr>
              <w:pStyle w:val="SMText"/>
              <w:ind w:firstLine="0"/>
              <w:rPr>
                <w:b/>
                <w:bCs/>
              </w:rPr>
            </w:pPr>
            <w:r w:rsidRPr="002001E0">
              <w:rPr>
                <w:b/>
                <w:bCs/>
              </w:rPr>
              <w:t>Tau sequence</w:t>
            </w:r>
            <w:r>
              <w:rPr>
                <w:b/>
                <w:bCs/>
              </w:rPr>
              <w:t>*</w:t>
            </w:r>
          </w:p>
        </w:tc>
        <w:tc>
          <w:tcPr>
            <w:tcW w:w="4678" w:type="dxa"/>
          </w:tcPr>
          <w:p w14:paraId="69DF884A" w14:textId="77777777" w:rsidR="001F2F89" w:rsidRPr="002001E0" w:rsidRDefault="001F2F89" w:rsidP="00B47BB9">
            <w:pPr>
              <w:pStyle w:val="SMText"/>
              <w:ind w:firstLine="0"/>
              <w:rPr>
                <w:b/>
                <w:bCs/>
              </w:rPr>
            </w:pPr>
            <w:r w:rsidRPr="002001E0">
              <w:rPr>
                <w:b/>
                <w:bCs/>
              </w:rPr>
              <w:t>Experiment</w:t>
            </w:r>
          </w:p>
        </w:tc>
        <w:tc>
          <w:tcPr>
            <w:tcW w:w="1842" w:type="dxa"/>
          </w:tcPr>
          <w:p w14:paraId="3F7C6C94" w14:textId="77777777" w:rsidR="001F2F89" w:rsidRPr="002001E0" w:rsidRDefault="001F2F89" w:rsidP="00B47BB9">
            <w:pPr>
              <w:pStyle w:val="SMText"/>
              <w:ind w:firstLine="0"/>
              <w:rPr>
                <w:b/>
                <w:bCs/>
              </w:rPr>
            </w:pPr>
            <w:r w:rsidRPr="002001E0">
              <w:rPr>
                <w:b/>
                <w:bCs/>
              </w:rPr>
              <w:t>Reference</w:t>
            </w:r>
          </w:p>
        </w:tc>
      </w:tr>
      <w:tr w:rsidR="001F2F89" w:rsidRPr="009172D4" w14:paraId="41EF3501" w14:textId="77777777" w:rsidTr="00B47BB9">
        <w:tc>
          <w:tcPr>
            <w:tcW w:w="2830" w:type="dxa"/>
          </w:tcPr>
          <w:p w14:paraId="71E16827" w14:textId="77777777" w:rsidR="001F2F89" w:rsidRPr="009172D4" w:rsidRDefault="001F2F89" w:rsidP="00B47BB9">
            <w:pPr>
              <w:pStyle w:val="SMText"/>
              <w:ind w:firstLine="0"/>
            </w:pPr>
            <w:r w:rsidRPr="009172D4">
              <w:t>tau295-391</w:t>
            </w:r>
          </w:p>
        </w:tc>
        <w:tc>
          <w:tcPr>
            <w:tcW w:w="4678" w:type="dxa"/>
          </w:tcPr>
          <w:p w14:paraId="6F6584F2" w14:textId="77777777" w:rsidR="001F2F89" w:rsidRPr="009172D4" w:rsidRDefault="001F2F89" w:rsidP="00B47BB9">
            <w:pPr>
              <w:pStyle w:val="SMText"/>
              <w:ind w:firstLine="0"/>
            </w:pPr>
            <w:r w:rsidRPr="009172D4">
              <w:t>(i) MD simulation of the conformational landscape of truncated core tau during tau assembly.</w:t>
            </w:r>
          </w:p>
          <w:p w14:paraId="24AA1D98" w14:textId="77777777" w:rsidR="001F2F89" w:rsidRPr="009172D4" w:rsidRDefault="001F2F89" w:rsidP="00B47BB9">
            <w:pPr>
              <w:pStyle w:val="SMText"/>
              <w:ind w:firstLine="0"/>
            </w:pPr>
            <w:r w:rsidRPr="009172D4">
              <w:t>(ii) MD simulation of HMT binding.</w:t>
            </w:r>
          </w:p>
        </w:tc>
        <w:tc>
          <w:tcPr>
            <w:tcW w:w="1842" w:type="dxa"/>
          </w:tcPr>
          <w:p w14:paraId="2D3E166E" w14:textId="77777777" w:rsidR="001F2F89" w:rsidRPr="009172D4" w:rsidRDefault="001F2F89" w:rsidP="00B47BB9">
            <w:pPr>
              <w:pStyle w:val="SMText"/>
              <w:ind w:firstLine="0"/>
            </w:pPr>
            <w:r w:rsidRPr="009172D4">
              <w:t>This study</w:t>
            </w:r>
          </w:p>
        </w:tc>
      </w:tr>
      <w:tr w:rsidR="001F2F89" w:rsidRPr="009172D4" w14:paraId="6F9FAB3D" w14:textId="77777777" w:rsidTr="00B47BB9">
        <w:tc>
          <w:tcPr>
            <w:tcW w:w="2830" w:type="dxa"/>
          </w:tcPr>
          <w:p w14:paraId="10D1464D" w14:textId="77777777" w:rsidR="001F2F89" w:rsidRPr="009172D4" w:rsidRDefault="001F2F89" w:rsidP="00B47BB9">
            <w:pPr>
              <w:pStyle w:val="SMText"/>
              <w:ind w:firstLine="0"/>
            </w:pPr>
            <w:r w:rsidRPr="009172D4">
              <w:t>tau306-378</w:t>
            </w:r>
          </w:p>
          <w:p w14:paraId="4782B0C5" w14:textId="77777777" w:rsidR="001F2F89" w:rsidRPr="009172D4" w:rsidRDefault="001F2F89" w:rsidP="00B47BB9">
            <w:pPr>
              <w:pStyle w:val="SMText"/>
              <w:ind w:firstLine="0"/>
            </w:pPr>
            <w:r w:rsidRPr="009172D4">
              <w:t>(PDB5O3L)</w:t>
            </w:r>
          </w:p>
        </w:tc>
        <w:tc>
          <w:tcPr>
            <w:tcW w:w="4678" w:type="dxa"/>
          </w:tcPr>
          <w:p w14:paraId="7BC44344" w14:textId="77777777" w:rsidR="001F2F89" w:rsidRPr="009172D4" w:rsidRDefault="001F2F89" w:rsidP="00B47BB9">
            <w:pPr>
              <w:pStyle w:val="SMText"/>
              <w:ind w:firstLine="0"/>
            </w:pPr>
            <w:r w:rsidRPr="009172D4">
              <w:t>MD simulation of tau binding to assembled PHF-core tau</w:t>
            </w:r>
          </w:p>
        </w:tc>
        <w:tc>
          <w:tcPr>
            <w:tcW w:w="1842" w:type="dxa"/>
          </w:tcPr>
          <w:p w14:paraId="33556F68" w14:textId="638F16C7" w:rsidR="001F2F89" w:rsidRPr="00165490" w:rsidRDefault="001F2F89" w:rsidP="00B47BB9">
            <w:pPr>
              <w:pStyle w:val="SMText"/>
              <w:ind w:firstLine="0"/>
            </w:pPr>
            <w:r w:rsidRPr="00165490">
              <w:t>This study</w:t>
            </w:r>
            <w:r w:rsidR="00FE22A3">
              <w:t>,</w:t>
            </w:r>
            <w:r w:rsidRPr="00165490">
              <w:rPr>
                <w:vertAlign w:val="superscript"/>
              </w:rPr>
              <w:t>8</w:t>
            </w:r>
          </w:p>
        </w:tc>
      </w:tr>
      <w:tr w:rsidR="001F2F89" w:rsidRPr="009172D4" w14:paraId="7838FBCC" w14:textId="77777777" w:rsidTr="00B47BB9">
        <w:tc>
          <w:tcPr>
            <w:tcW w:w="2830" w:type="dxa"/>
          </w:tcPr>
          <w:p w14:paraId="5B7947C8" w14:textId="77777777" w:rsidR="001F2F89" w:rsidRPr="009172D4" w:rsidRDefault="001F2F89" w:rsidP="00B47BB9">
            <w:pPr>
              <w:pStyle w:val="SMText"/>
              <w:ind w:firstLine="0"/>
            </w:pPr>
            <w:r w:rsidRPr="009172D4">
              <w:t xml:space="preserve">tau297-391 (dGAE) </w:t>
            </w:r>
            <w:r w:rsidRPr="009172D4">
              <w:rPr>
                <w:i/>
                <w:iCs/>
              </w:rPr>
              <w:t>aq.</w:t>
            </w:r>
          </w:p>
          <w:p w14:paraId="56C3B0FA" w14:textId="77777777" w:rsidR="001F2F89" w:rsidRPr="009172D4" w:rsidRDefault="001F2F89" w:rsidP="00B47BB9">
            <w:pPr>
              <w:pStyle w:val="SMText"/>
              <w:ind w:firstLine="0"/>
            </w:pPr>
            <w:r w:rsidRPr="009172D4">
              <w:t xml:space="preserve">tau297-390 (dGA) </w:t>
            </w:r>
            <w:r w:rsidRPr="009172D4">
              <w:rPr>
                <w:i/>
                <w:iCs/>
              </w:rPr>
              <w:t>solid</w:t>
            </w:r>
          </w:p>
        </w:tc>
        <w:tc>
          <w:tcPr>
            <w:tcW w:w="4678" w:type="dxa"/>
          </w:tcPr>
          <w:p w14:paraId="2C69412F" w14:textId="77777777" w:rsidR="001F2F89" w:rsidRPr="009172D4" w:rsidRDefault="001F2F89" w:rsidP="00B47BB9">
            <w:pPr>
              <w:pStyle w:val="SMText"/>
              <w:ind w:firstLine="0"/>
            </w:pPr>
            <w:r w:rsidRPr="009172D4">
              <w:t xml:space="preserve">Tau-tau binding and </w:t>
            </w:r>
            <w:r w:rsidRPr="009172D4">
              <w:rPr>
                <w:i/>
                <w:iCs/>
              </w:rPr>
              <w:t>in vitro</w:t>
            </w:r>
            <w:r w:rsidRPr="009172D4">
              <w:t xml:space="preserve"> inhibition studies</w:t>
            </w:r>
          </w:p>
        </w:tc>
        <w:tc>
          <w:tcPr>
            <w:tcW w:w="1842" w:type="dxa"/>
          </w:tcPr>
          <w:p w14:paraId="5CF68429" w14:textId="1AE44201" w:rsidR="001F2F89" w:rsidRPr="00165490" w:rsidRDefault="001F2F89" w:rsidP="00B47BB9">
            <w:pPr>
              <w:pStyle w:val="SMText"/>
              <w:ind w:firstLine="0"/>
            </w:pPr>
            <w:r w:rsidRPr="00165490">
              <w:rPr>
                <w:vertAlign w:val="superscript"/>
              </w:rPr>
              <w:t>20, 21</w:t>
            </w:r>
          </w:p>
        </w:tc>
      </w:tr>
      <w:tr w:rsidR="001F2F89" w:rsidRPr="009172D4" w14:paraId="164853B9" w14:textId="77777777" w:rsidTr="00B47BB9">
        <w:tc>
          <w:tcPr>
            <w:tcW w:w="2830" w:type="dxa"/>
          </w:tcPr>
          <w:p w14:paraId="3D20B852" w14:textId="77777777" w:rsidR="001F2F89" w:rsidRPr="009172D4" w:rsidRDefault="001F2F89" w:rsidP="00B47BB9">
            <w:pPr>
              <w:pStyle w:val="SMText"/>
              <w:ind w:firstLine="0"/>
            </w:pPr>
            <w:r w:rsidRPr="009172D4">
              <w:t>tau295-391 (with full-length tau)</w:t>
            </w:r>
          </w:p>
        </w:tc>
        <w:tc>
          <w:tcPr>
            <w:tcW w:w="4678" w:type="dxa"/>
          </w:tcPr>
          <w:p w14:paraId="2B4BFB54" w14:textId="77777777" w:rsidR="001F2F89" w:rsidRPr="009172D4" w:rsidRDefault="001F2F89" w:rsidP="00B47BB9">
            <w:pPr>
              <w:pStyle w:val="SMText"/>
              <w:ind w:firstLine="0"/>
            </w:pPr>
            <w:r w:rsidRPr="009172D4">
              <w:t>Cell-based tau aggregation inhibition assay</w:t>
            </w:r>
          </w:p>
        </w:tc>
        <w:tc>
          <w:tcPr>
            <w:tcW w:w="1842" w:type="dxa"/>
          </w:tcPr>
          <w:p w14:paraId="1CF5A1AE" w14:textId="1BA89E2D" w:rsidR="001F2F89" w:rsidRPr="00165490" w:rsidRDefault="00165490" w:rsidP="00B47BB9">
            <w:pPr>
              <w:pStyle w:val="SMText"/>
              <w:ind w:firstLine="0"/>
            </w:pPr>
            <w:r w:rsidRPr="00165490">
              <w:rPr>
                <w:vertAlign w:val="superscript"/>
              </w:rPr>
              <w:t>20, 21</w:t>
            </w:r>
          </w:p>
        </w:tc>
      </w:tr>
      <w:tr w:rsidR="001F2F89" w:rsidRPr="009172D4" w14:paraId="3D064A39" w14:textId="77777777" w:rsidTr="00B47BB9">
        <w:tc>
          <w:tcPr>
            <w:tcW w:w="2830" w:type="dxa"/>
          </w:tcPr>
          <w:p w14:paraId="6FC0ACEE" w14:textId="77777777" w:rsidR="001F2F89" w:rsidRPr="009172D4" w:rsidRDefault="001F2F89" w:rsidP="00B47BB9">
            <w:pPr>
              <w:pStyle w:val="SMText"/>
              <w:ind w:firstLine="0"/>
            </w:pPr>
            <w:r w:rsidRPr="009172D4">
              <w:t>tau297-391 (dGAE)</w:t>
            </w:r>
          </w:p>
        </w:tc>
        <w:tc>
          <w:tcPr>
            <w:tcW w:w="4678" w:type="dxa"/>
          </w:tcPr>
          <w:p w14:paraId="4DB726AA" w14:textId="77777777" w:rsidR="001F2F89" w:rsidRPr="009172D4" w:rsidRDefault="001F2F89" w:rsidP="00B47BB9">
            <w:pPr>
              <w:pStyle w:val="SMText"/>
              <w:ind w:firstLine="0"/>
            </w:pPr>
            <w:r w:rsidRPr="009172D4">
              <w:t>Truncated tau filament assembly</w:t>
            </w:r>
          </w:p>
        </w:tc>
        <w:tc>
          <w:tcPr>
            <w:tcW w:w="1842" w:type="dxa"/>
          </w:tcPr>
          <w:p w14:paraId="06531982" w14:textId="7C2F9D78" w:rsidR="001F2F89" w:rsidRPr="00165490" w:rsidRDefault="00165490" w:rsidP="00B47BB9">
            <w:pPr>
              <w:pStyle w:val="SMText"/>
              <w:ind w:firstLine="0"/>
            </w:pPr>
            <w:r w:rsidRPr="00165490">
              <w:rPr>
                <w:vertAlign w:val="superscript"/>
              </w:rPr>
              <w:t>22</w:t>
            </w:r>
          </w:p>
        </w:tc>
      </w:tr>
    </w:tbl>
    <w:p w14:paraId="355A36D0" w14:textId="77777777" w:rsidR="001F2F89" w:rsidRPr="009172D4" w:rsidRDefault="001F2F89" w:rsidP="001F2F89">
      <w:pPr>
        <w:pStyle w:val="SMText"/>
        <w:ind w:firstLine="0"/>
      </w:pPr>
    </w:p>
    <w:p w14:paraId="60F595B0" w14:textId="02D20C0B" w:rsidR="001F2F89" w:rsidRPr="00FE6F1A" w:rsidRDefault="001F2F89" w:rsidP="001F2F89">
      <w:pPr>
        <w:pStyle w:val="SMText"/>
        <w:ind w:firstLine="0"/>
      </w:pPr>
      <w:r w:rsidRPr="009172D4">
        <w:t xml:space="preserve">* </w:t>
      </w:r>
      <w:proofErr w:type="spellStart"/>
      <w:r w:rsidRPr="009172D4">
        <w:t>dGAE</w:t>
      </w:r>
      <w:proofErr w:type="spellEnd"/>
      <w:r w:rsidRPr="009172D4">
        <w:t xml:space="preserve"> and </w:t>
      </w:r>
      <w:proofErr w:type="spellStart"/>
      <w:r w:rsidRPr="009172D4">
        <w:t>dGA</w:t>
      </w:r>
      <w:proofErr w:type="spellEnd"/>
      <w:r w:rsidRPr="009172D4">
        <w:t xml:space="preserve"> from</w:t>
      </w:r>
      <w:r w:rsidR="00FE22A3">
        <w:t xml:space="preserve"> </w:t>
      </w:r>
      <w:r w:rsidR="00165490" w:rsidRPr="00165490">
        <w:rPr>
          <w:vertAlign w:val="superscript"/>
        </w:rPr>
        <w:t>23</w:t>
      </w:r>
      <w:r w:rsidRPr="009172D4">
        <w:t xml:space="preserve"> </w:t>
      </w:r>
    </w:p>
    <w:p w14:paraId="487C6FC2" w14:textId="77777777" w:rsidR="001F2F89" w:rsidRDefault="001F2F89" w:rsidP="001F2F89">
      <w:pPr>
        <w:pStyle w:val="SMText"/>
        <w:ind w:firstLine="0"/>
      </w:pPr>
    </w:p>
    <w:p w14:paraId="68D831C0" w14:textId="77777777" w:rsidR="001F2F89" w:rsidRPr="000B3529" w:rsidRDefault="001F2F89" w:rsidP="001F2F89">
      <w:pPr>
        <w:rPr>
          <w:szCs w:val="24"/>
          <w:u w:val="single"/>
        </w:rPr>
      </w:pPr>
      <w:bookmarkStart w:id="3" w:name="_Hlk99730433"/>
      <w:bookmarkStart w:id="4" w:name="_Hlk35508575"/>
      <w:r>
        <w:rPr>
          <w:szCs w:val="24"/>
          <w:u w:val="single"/>
        </w:rPr>
        <w:t>Synthesis of potential</w:t>
      </w:r>
      <w:r w:rsidRPr="00540C88">
        <w:rPr>
          <w:szCs w:val="24"/>
          <w:u w:val="single"/>
        </w:rPr>
        <w:t xml:space="preserve"> tau a</w:t>
      </w:r>
      <w:r>
        <w:rPr>
          <w:szCs w:val="24"/>
          <w:u w:val="single"/>
        </w:rPr>
        <w:t>ssembly</w:t>
      </w:r>
      <w:r w:rsidRPr="00540C88">
        <w:rPr>
          <w:szCs w:val="24"/>
          <w:u w:val="single"/>
        </w:rPr>
        <w:t xml:space="preserve"> inhibitor</w:t>
      </w:r>
      <w:r>
        <w:rPr>
          <w:szCs w:val="24"/>
          <w:u w:val="single"/>
        </w:rPr>
        <w:t>s</w:t>
      </w:r>
    </w:p>
    <w:p w14:paraId="48F98F81" w14:textId="77777777" w:rsidR="001F2F89" w:rsidRDefault="001F2F89" w:rsidP="001F2F89">
      <w:pPr>
        <w:rPr>
          <w:szCs w:val="24"/>
        </w:rPr>
      </w:pPr>
    </w:p>
    <w:p w14:paraId="29033243" w14:textId="77777777" w:rsidR="001F2F89" w:rsidRPr="001921B5" w:rsidRDefault="001F2F89" w:rsidP="001F2F89">
      <w:pPr>
        <w:rPr>
          <w:rFonts w:eastAsiaTheme="minorHAnsi"/>
          <w:szCs w:val="24"/>
          <w:lang w:val="en-GB"/>
        </w:rPr>
      </w:pPr>
      <w:r w:rsidRPr="001921B5">
        <w:rPr>
          <w:rFonts w:eastAsiaTheme="minorHAnsi"/>
          <w:szCs w:val="24"/>
          <w:lang w:val="en-GB"/>
        </w:rPr>
        <w:t>All reactions were carried out under positive pressure of argon unless otherwise stated. Glassware was oven-dried at 120 °C, or flame-dried under vacuum unless otherwise noted. Anhydrous dichloromethane (CH</w:t>
      </w:r>
      <w:r w:rsidRPr="001921B5">
        <w:rPr>
          <w:rFonts w:eastAsiaTheme="minorHAnsi"/>
          <w:szCs w:val="24"/>
          <w:vertAlign w:val="subscript"/>
          <w:lang w:val="en-GB"/>
        </w:rPr>
        <w:t>2</w:t>
      </w:r>
      <w:r w:rsidRPr="001921B5">
        <w:rPr>
          <w:rFonts w:eastAsiaTheme="minorHAnsi"/>
          <w:szCs w:val="24"/>
          <w:lang w:val="en-GB"/>
        </w:rPr>
        <w:t>Cl</w:t>
      </w:r>
      <w:r w:rsidRPr="001921B5">
        <w:rPr>
          <w:rFonts w:eastAsiaTheme="minorHAnsi"/>
          <w:szCs w:val="24"/>
          <w:vertAlign w:val="subscript"/>
          <w:lang w:val="en-GB"/>
        </w:rPr>
        <w:t>2</w:t>
      </w:r>
      <w:r w:rsidRPr="001921B5">
        <w:rPr>
          <w:rFonts w:eastAsiaTheme="minorHAnsi"/>
          <w:szCs w:val="24"/>
          <w:lang w:val="en-GB"/>
        </w:rPr>
        <w:t xml:space="preserve">), </w:t>
      </w:r>
      <w:r>
        <w:rPr>
          <w:rFonts w:eastAsiaTheme="minorHAnsi"/>
          <w:szCs w:val="24"/>
          <w:lang w:val="en-GB"/>
        </w:rPr>
        <w:t>acetonitrile</w:t>
      </w:r>
      <w:r w:rsidRPr="001921B5">
        <w:rPr>
          <w:rFonts w:eastAsiaTheme="minorHAnsi"/>
          <w:szCs w:val="24"/>
          <w:lang w:val="en-GB"/>
        </w:rPr>
        <w:t xml:space="preserve"> (</w:t>
      </w:r>
      <w:proofErr w:type="spellStart"/>
      <w:r w:rsidRPr="001921B5">
        <w:rPr>
          <w:rFonts w:eastAsiaTheme="minorHAnsi"/>
          <w:szCs w:val="24"/>
          <w:lang w:val="en-GB"/>
        </w:rPr>
        <w:t>MeCN</w:t>
      </w:r>
      <w:proofErr w:type="spellEnd"/>
      <w:r w:rsidRPr="001921B5">
        <w:rPr>
          <w:rFonts w:eastAsiaTheme="minorHAnsi"/>
          <w:szCs w:val="24"/>
          <w:lang w:val="en-GB"/>
        </w:rPr>
        <w:t xml:space="preserve">), </w:t>
      </w:r>
      <w:r w:rsidRPr="001921B5">
        <w:rPr>
          <w:rFonts w:eastAsiaTheme="minorHAnsi"/>
          <w:i/>
          <w:iCs/>
          <w:szCs w:val="24"/>
          <w:lang w:val="en-GB"/>
        </w:rPr>
        <w:t>N</w:t>
      </w:r>
      <w:r w:rsidRPr="001921B5">
        <w:rPr>
          <w:rFonts w:eastAsiaTheme="minorHAnsi"/>
          <w:szCs w:val="24"/>
          <w:lang w:val="en-GB"/>
        </w:rPr>
        <w:t>,</w:t>
      </w:r>
      <w:r w:rsidRPr="001921B5">
        <w:rPr>
          <w:rFonts w:eastAsiaTheme="minorHAnsi"/>
          <w:i/>
          <w:iCs/>
          <w:szCs w:val="24"/>
          <w:lang w:val="en-GB"/>
        </w:rPr>
        <w:t>N</w:t>
      </w:r>
      <w:r w:rsidRPr="001921B5">
        <w:rPr>
          <w:rFonts w:eastAsiaTheme="minorHAnsi"/>
          <w:szCs w:val="24"/>
          <w:lang w:val="en-GB"/>
        </w:rPr>
        <w:t xml:space="preserve">-dimethylformamide (DMF), and pyridine were purchased from Sigma-Aldrich. Anhydrous tetrahydrofuran (THF) was purchased from </w:t>
      </w:r>
      <w:proofErr w:type="spellStart"/>
      <w:r w:rsidRPr="001921B5">
        <w:rPr>
          <w:rFonts w:eastAsiaTheme="minorHAnsi"/>
          <w:szCs w:val="24"/>
          <w:lang w:val="en-GB"/>
        </w:rPr>
        <w:t>Acros</w:t>
      </w:r>
      <w:proofErr w:type="spellEnd"/>
      <w:r w:rsidRPr="001921B5">
        <w:rPr>
          <w:rFonts w:eastAsiaTheme="minorHAnsi"/>
          <w:szCs w:val="24"/>
          <w:lang w:val="en-GB"/>
        </w:rPr>
        <w:t xml:space="preserve"> Organics or Sigma-Aldrich. Other commercially available solvents or reagents were used without further purification unless otherwise noted. </w:t>
      </w:r>
      <w:r w:rsidRPr="001921B5">
        <w:rPr>
          <w:szCs w:val="24"/>
        </w:rPr>
        <w:t>Ambient temperature as written is 20</w:t>
      </w:r>
      <w:r>
        <w:rPr>
          <w:szCs w:val="24"/>
        </w:rPr>
        <w:t>-</w:t>
      </w:r>
      <w:r w:rsidRPr="001921B5">
        <w:rPr>
          <w:szCs w:val="24"/>
        </w:rPr>
        <w:t>21 °C.</w:t>
      </w:r>
      <w:r w:rsidRPr="001921B5">
        <w:rPr>
          <w:rFonts w:eastAsiaTheme="minorHAnsi"/>
          <w:szCs w:val="24"/>
          <w:lang w:val="en-GB"/>
        </w:rPr>
        <w:t xml:space="preserve"> Reactions were monitored by thin layer chromatography (TLC) using precoated silica gel plates from EMD Millipore (TLC Silica gel 60 F254). Flash column chromatography was performed over Silica gel 60 (particle size 0.04-0.063 mm) from </w:t>
      </w:r>
      <w:proofErr w:type="spellStart"/>
      <w:r w:rsidRPr="001921B5">
        <w:rPr>
          <w:rFonts w:eastAsiaTheme="minorHAnsi"/>
          <w:szCs w:val="24"/>
          <w:lang w:val="en-GB"/>
        </w:rPr>
        <w:t>Fluorochem</w:t>
      </w:r>
      <w:proofErr w:type="spellEnd"/>
      <w:r w:rsidRPr="001921B5">
        <w:rPr>
          <w:rFonts w:eastAsiaTheme="minorHAnsi"/>
          <w:szCs w:val="24"/>
          <w:lang w:val="en-GB"/>
        </w:rPr>
        <w:t xml:space="preserve"> or on</w:t>
      </w:r>
      <w:r w:rsidRPr="001921B5">
        <w:rPr>
          <w:szCs w:val="24"/>
        </w:rPr>
        <w:t xml:space="preserve"> a </w:t>
      </w:r>
      <w:proofErr w:type="spellStart"/>
      <w:r w:rsidRPr="001921B5">
        <w:rPr>
          <w:szCs w:val="24"/>
        </w:rPr>
        <w:t>Biotage</w:t>
      </w:r>
      <w:proofErr w:type="spellEnd"/>
      <w:r w:rsidRPr="001921B5">
        <w:rPr>
          <w:szCs w:val="24"/>
        </w:rPr>
        <w:t xml:space="preserve">® </w:t>
      </w:r>
      <w:proofErr w:type="spellStart"/>
      <w:r w:rsidRPr="001921B5">
        <w:rPr>
          <w:szCs w:val="24"/>
        </w:rPr>
        <w:t>Selekt</w:t>
      </w:r>
      <w:proofErr w:type="spellEnd"/>
      <w:r w:rsidRPr="001921B5">
        <w:rPr>
          <w:szCs w:val="24"/>
        </w:rPr>
        <w:t xml:space="preserve"> instrument using</w:t>
      </w:r>
      <w:r w:rsidRPr="001921B5">
        <w:rPr>
          <w:rFonts w:eastAsiaTheme="minorHAnsi"/>
          <w:szCs w:val="24"/>
          <w:lang w:val="en-GB"/>
        </w:rPr>
        <w:t xml:space="preserve"> prepacked columns from </w:t>
      </w:r>
      <w:proofErr w:type="spellStart"/>
      <w:r w:rsidRPr="001921B5">
        <w:rPr>
          <w:rFonts w:eastAsiaTheme="minorHAnsi"/>
          <w:szCs w:val="24"/>
          <w:lang w:val="en-GB"/>
        </w:rPr>
        <w:t>Biotage</w:t>
      </w:r>
      <w:proofErr w:type="spellEnd"/>
      <w:r w:rsidRPr="001921B5">
        <w:rPr>
          <w:rFonts w:eastAsiaTheme="minorHAnsi"/>
          <w:szCs w:val="24"/>
          <w:lang w:val="en-GB"/>
        </w:rPr>
        <w:t xml:space="preserve">®. </w:t>
      </w:r>
      <w:r w:rsidRPr="001921B5">
        <w:rPr>
          <w:rFonts w:eastAsiaTheme="minorHAnsi"/>
          <w:szCs w:val="24"/>
          <w:vertAlign w:val="superscript"/>
          <w:lang w:val="en-GB"/>
        </w:rPr>
        <w:t>1</w:t>
      </w:r>
      <w:r w:rsidRPr="001921B5">
        <w:rPr>
          <w:rFonts w:eastAsiaTheme="minorHAnsi"/>
          <w:szCs w:val="24"/>
          <w:lang w:val="en-GB"/>
        </w:rPr>
        <w:t xml:space="preserve">H NMR and </w:t>
      </w:r>
      <w:r w:rsidRPr="001921B5">
        <w:rPr>
          <w:rFonts w:eastAsiaTheme="minorHAnsi"/>
          <w:szCs w:val="24"/>
          <w:vertAlign w:val="superscript"/>
          <w:lang w:val="en-GB"/>
        </w:rPr>
        <w:t>13</w:t>
      </w:r>
      <w:r w:rsidRPr="001921B5">
        <w:rPr>
          <w:rFonts w:eastAsiaTheme="minorHAnsi"/>
          <w:szCs w:val="24"/>
          <w:lang w:val="en-GB"/>
        </w:rPr>
        <w:t xml:space="preserve">C NMR spectra were recorded on a Bruker Avance II 400 MHz </w:t>
      </w:r>
      <w:r w:rsidRPr="001921B5">
        <w:rPr>
          <w:szCs w:val="24"/>
        </w:rPr>
        <w:t>&amp; 600 MHz spectrometer</w:t>
      </w:r>
      <w:r w:rsidRPr="001921B5">
        <w:rPr>
          <w:rFonts w:eastAsiaTheme="minorHAnsi"/>
          <w:szCs w:val="24"/>
          <w:lang w:val="en-GB"/>
        </w:rPr>
        <w:t xml:space="preserve"> at 298 K</w:t>
      </w:r>
      <w:r w:rsidRPr="001921B5">
        <w:rPr>
          <w:szCs w:val="24"/>
        </w:rPr>
        <w:t xml:space="preserve"> and the residual solvent peaks were used as internal standards: CDCl</w:t>
      </w:r>
      <w:r w:rsidRPr="001921B5">
        <w:rPr>
          <w:szCs w:val="24"/>
          <w:vertAlign w:val="subscript"/>
        </w:rPr>
        <w:t>3</w:t>
      </w:r>
      <w:r w:rsidRPr="001921B5">
        <w:rPr>
          <w:szCs w:val="24"/>
        </w:rPr>
        <w:t>, 7.26 ppm (</w:t>
      </w:r>
      <w:r w:rsidRPr="001921B5">
        <w:rPr>
          <w:szCs w:val="24"/>
          <w:vertAlign w:val="superscript"/>
        </w:rPr>
        <w:t>1</w:t>
      </w:r>
      <w:r w:rsidRPr="001921B5">
        <w:rPr>
          <w:szCs w:val="24"/>
        </w:rPr>
        <w:t>H) and 77.16 ppm (</w:t>
      </w:r>
      <w:r w:rsidRPr="001921B5">
        <w:rPr>
          <w:szCs w:val="24"/>
          <w:vertAlign w:val="superscript"/>
        </w:rPr>
        <w:t>13</w:t>
      </w:r>
      <w:r w:rsidRPr="001921B5">
        <w:rPr>
          <w:szCs w:val="24"/>
        </w:rPr>
        <w:t>C); CD</w:t>
      </w:r>
      <w:r w:rsidRPr="001921B5">
        <w:rPr>
          <w:szCs w:val="24"/>
          <w:vertAlign w:val="subscript"/>
        </w:rPr>
        <w:t>3</w:t>
      </w:r>
      <w:r w:rsidRPr="001921B5">
        <w:rPr>
          <w:szCs w:val="24"/>
        </w:rPr>
        <w:t>OD, 3.31 ppm (</w:t>
      </w:r>
      <w:r w:rsidRPr="001921B5">
        <w:rPr>
          <w:szCs w:val="24"/>
          <w:vertAlign w:val="superscript"/>
        </w:rPr>
        <w:t>1</w:t>
      </w:r>
      <w:r w:rsidRPr="001921B5">
        <w:rPr>
          <w:szCs w:val="24"/>
        </w:rPr>
        <w:t>H) and 49.00 ppm (</w:t>
      </w:r>
      <w:r w:rsidRPr="001921B5">
        <w:rPr>
          <w:szCs w:val="24"/>
          <w:vertAlign w:val="superscript"/>
        </w:rPr>
        <w:t>13</w:t>
      </w:r>
      <w:r w:rsidRPr="001921B5">
        <w:rPr>
          <w:szCs w:val="24"/>
        </w:rPr>
        <w:t>C); DMSO-d</w:t>
      </w:r>
      <w:r w:rsidRPr="001921B5">
        <w:rPr>
          <w:szCs w:val="24"/>
          <w:vertAlign w:val="subscript"/>
        </w:rPr>
        <w:t>6</w:t>
      </w:r>
      <w:r w:rsidRPr="001921B5">
        <w:rPr>
          <w:szCs w:val="24"/>
        </w:rPr>
        <w:t xml:space="preserve">, </w:t>
      </w:r>
      <w:r w:rsidRPr="001921B5">
        <w:rPr>
          <w:szCs w:val="24"/>
        </w:rPr>
        <w:lastRenderedPageBreak/>
        <w:t>2.50 ppm (</w:t>
      </w:r>
      <w:r w:rsidRPr="001921B5">
        <w:rPr>
          <w:szCs w:val="24"/>
          <w:vertAlign w:val="superscript"/>
        </w:rPr>
        <w:t>1</w:t>
      </w:r>
      <w:r w:rsidRPr="001921B5">
        <w:rPr>
          <w:szCs w:val="24"/>
        </w:rPr>
        <w:t>H) and 39.52 ppm (</w:t>
      </w:r>
      <w:r w:rsidRPr="001921B5">
        <w:rPr>
          <w:szCs w:val="24"/>
          <w:vertAlign w:val="superscript"/>
        </w:rPr>
        <w:t>13</w:t>
      </w:r>
      <w:r w:rsidRPr="001921B5">
        <w:rPr>
          <w:szCs w:val="24"/>
        </w:rPr>
        <w:t>C).</w:t>
      </w:r>
      <w:r w:rsidRPr="001921B5">
        <w:rPr>
          <w:rFonts w:eastAsiaTheme="minorHAnsi"/>
          <w:szCs w:val="24"/>
          <w:lang w:val="en-GB"/>
        </w:rPr>
        <w:t xml:space="preserve"> NMR data are denoted with apparent multiplicities: m = </w:t>
      </w:r>
      <w:proofErr w:type="spellStart"/>
      <w:r w:rsidRPr="001921B5">
        <w:rPr>
          <w:rFonts w:eastAsiaTheme="minorHAnsi"/>
          <w:szCs w:val="24"/>
          <w:lang w:val="en-GB"/>
        </w:rPr>
        <w:t>multiplet</w:t>
      </w:r>
      <w:proofErr w:type="spellEnd"/>
      <w:r w:rsidRPr="001921B5">
        <w:rPr>
          <w:rFonts w:eastAsiaTheme="minorHAnsi"/>
          <w:szCs w:val="24"/>
          <w:lang w:val="en-GB"/>
        </w:rPr>
        <w:t xml:space="preserve">, s = singlet, d = doublet, t = triplet, and combinations thereof; </w:t>
      </w:r>
      <w:proofErr w:type="spellStart"/>
      <w:r w:rsidRPr="001921B5">
        <w:rPr>
          <w:szCs w:val="24"/>
        </w:rPr>
        <w:t>br</w:t>
      </w:r>
      <w:proofErr w:type="spellEnd"/>
      <w:r w:rsidRPr="001921B5">
        <w:rPr>
          <w:szCs w:val="24"/>
        </w:rPr>
        <w:t xml:space="preserve"> denotes a broad, poorly resolved signal.</w:t>
      </w:r>
      <w:r w:rsidRPr="001921B5">
        <w:rPr>
          <w:rFonts w:eastAsiaTheme="minorHAnsi"/>
          <w:szCs w:val="24"/>
          <w:lang w:val="en-GB"/>
        </w:rPr>
        <w:t xml:space="preserve"> Mass spectra were obtained on a Waters Xevo®G2 QTOF mass spectrometer. IR spectra were recorded on a PerkinElmer FT-IR Spectrum Two spectrometer with an ATR Diamond cell. Melting points were obtained using a Stuart</w:t>
      </w:r>
      <w:r w:rsidRPr="00F42E62">
        <w:rPr>
          <w:rFonts w:eastAsiaTheme="minorHAnsi"/>
          <w:szCs w:val="24"/>
          <w:vertAlign w:val="superscript"/>
          <w:lang w:val="en-GB"/>
        </w:rPr>
        <w:t>®</w:t>
      </w:r>
      <w:r w:rsidRPr="001921B5">
        <w:rPr>
          <w:rFonts w:eastAsiaTheme="minorHAnsi"/>
          <w:szCs w:val="24"/>
          <w:lang w:val="en-GB"/>
        </w:rPr>
        <w:t xml:space="preserve"> melting point apparatus SMP50 and are uncorrected.</w:t>
      </w:r>
      <w:r>
        <w:rPr>
          <w:rFonts w:eastAsiaTheme="minorHAnsi"/>
          <w:szCs w:val="24"/>
          <w:lang w:val="en-GB"/>
        </w:rPr>
        <w:t xml:space="preserve"> Microwave experiments were conducted in an Anton Paar </w:t>
      </w:r>
      <w:proofErr w:type="spellStart"/>
      <w:r>
        <w:rPr>
          <w:rFonts w:eastAsiaTheme="minorHAnsi"/>
          <w:szCs w:val="24"/>
          <w:lang w:val="en-GB"/>
        </w:rPr>
        <w:t>Monowave</w:t>
      </w:r>
      <w:proofErr w:type="spellEnd"/>
      <w:r>
        <w:rPr>
          <w:rFonts w:eastAsiaTheme="minorHAnsi"/>
          <w:szCs w:val="24"/>
          <w:lang w:val="en-GB"/>
        </w:rPr>
        <w:t xml:space="preserve"> 200 reactor.</w:t>
      </w:r>
    </w:p>
    <w:p w14:paraId="7AAC0B7A" w14:textId="77777777" w:rsidR="001F2F89" w:rsidRPr="001921B5" w:rsidRDefault="001F2F89" w:rsidP="001F2F89">
      <w:pPr>
        <w:rPr>
          <w:szCs w:val="24"/>
        </w:rPr>
      </w:pPr>
    </w:p>
    <w:p w14:paraId="3541510A" w14:textId="77777777" w:rsidR="001F2F89" w:rsidRPr="001921B5" w:rsidRDefault="001F2F89" w:rsidP="001F2F89">
      <w:pPr>
        <w:rPr>
          <w:szCs w:val="24"/>
        </w:rPr>
      </w:pPr>
      <w:r w:rsidRPr="001921B5">
        <w:rPr>
          <w:szCs w:val="24"/>
        </w:rPr>
        <w:t>Abbreviations:</w:t>
      </w:r>
    </w:p>
    <w:p w14:paraId="25CEC114" w14:textId="77777777" w:rsidR="001F2F89" w:rsidRPr="001921B5" w:rsidRDefault="001F2F89" w:rsidP="001F2F89">
      <w:pPr>
        <w:rPr>
          <w:szCs w:val="24"/>
        </w:rPr>
      </w:pPr>
    </w:p>
    <w:p w14:paraId="07D1EAF2" w14:textId="77777777" w:rsidR="001F2F89" w:rsidRPr="001921B5" w:rsidRDefault="001F2F89" w:rsidP="001F2F89">
      <w:pPr>
        <w:rPr>
          <w:szCs w:val="24"/>
        </w:rPr>
      </w:pPr>
      <w:r w:rsidRPr="001921B5">
        <w:rPr>
          <w:szCs w:val="24"/>
        </w:rPr>
        <w:t>aq. = aqueous</w:t>
      </w:r>
    </w:p>
    <w:p w14:paraId="1B2EEEC1" w14:textId="77777777" w:rsidR="001F2F89" w:rsidRPr="001921B5" w:rsidRDefault="001F2F89" w:rsidP="001F2F89">
      <w:pPr>
        <w:rPr>
          <w:szCs w:val="24"/>
        </w:rPr>
      </w:pPr>
      <w:r w:rsidRPr="001921B5">
        <w:rPr>
          <w:szCs w:val="24"/>
        </w:rPr>
        <w:t xml:space="preserve">Boc = </w:t>
      </w:r>
      <w:r w:rsidRPr="001921B5">
        <w:rPr>
          <w:i/>
          <w:iCs/>
          <w:szCs w:val="24"/>
        </w:rPr>
        <w:t>tert</w:t>
      </w:r>
      <w:r w:rsidRPr="001921B5">
        <w:rPr>
          <w:szCs w:val="24"/>
        </w:rPr>
        <w:t>-</w:t>
      </w:r>
      <w:proofErr w:type="spellStart"/>
      <w:r w:rsidRPr="001921B5">
        <w:rPr>
          <w:szCs w:val="24"/>
        </w:rPr>
        <w:t>butoxycarbonyl</w:t>
      </w:r>
      <w:proofErr w:type="spellEnd"/>
    </w:p>
    <w:p w14:paraId="728A155D" w14:textId="77777777" w:rsidR="001F2F89" w:rsidRPr="001921B5" w:rsidRDefault="001F2F89" w:rsidP="001F2F89">
      <w:pPr>
        <w:rPr>
          <w:szCs w:val="24"/>
        </w:rPr>
      </w:pPr>
      <w:r w:rsidRPr="001921B5">
        <w:rPr>
          <w:szCs w:val="24"/>
        </w:rPr>
        <w:t>DCM = dichloromethane</w:t>
      </w:r>
    </w:p>
    <w:p w14:paraId="366273EB" w14:textId="77777777" w:rsidR="001F2F89" w:rsidRPr="001921B5" w:rsidRDefault="001F2F89" w:rsidP="001F2F89">
      <w:pPr>
        <w:rPr>
          <w:szCs w:val="24"/>
        </w:rPr>
      </w:pPr>
      <w:r w:rsidRPr="001921B5">
        <w:rPr>
          <w:szCs w:val="24"/>
        </w:rPr>
        <w:t>dec. = decomposed</w:t>
      </w:r>
    </w:p>
    <w:p w14:paraId="7A05BDD5" w14:textId="77777777" w:rsidR="001F2F89" w:rsidRPr="001921B5" w:rsidRDefault="001F2F89" w:rsidP="001F2F89">
      <w:pPr>
        <w:rPr>
          <w:szCs w:val="24"/>
        </w:rPr>
      </w:pPr>
      <w:r w:rsidRPr="001921B5">
        <w:rPr>
          <w:szCs w:val="24"/>
        </w:rPr>
        <w:t xml:space="preserve">DIPEA = </w:t>
      </w:r>
      <w:proofErr w:type="gramStart"/>
      <w:r w:rsidRPr="001921B5">
        <w:rPr>
          <w:i/>
          <w:iCs/>
          <w:szCs w:val="24"/>
        </w:rPr>
        <w:t>N</w:t>
      </w:r>
      <w:r w:rsidRPr="001921B5">
        <w:rPr>
          <w:szCs w:val="24"/>
        </w:rPr>
        <w:t>,</w:t>
      </w:r>
      <w:r w:rsidRPr="001921B5">
        <w:rPr>
          <w:i/>
          <w:iCs/>
          <w:szCs w:val="24"/>
        </w:rPr>
        <w:t>N</w:t>
      </w:r>
      <w:proofErr w:type="gramEnd"/>
      <w:r w:rsidRPr="001921B5">
        <w:rPr>
          <w:szCs w:val="24"/>
        </w:rPr>
        <w:t>-diisopropylethylamine</w:t>
      </w:r>
    </w:p>
    <w:p w14:paraId="49508ED0" w14:textId="77777777" w:rsidR="001F2F89" w:rsidRPr="001921B5" w:rsidRDefault="001F2F89" w:rsidP="001F2F89">
      <w:pPr>
        <w:rPr>
          <w:szCs w:val="24"/>
        </w:rPr>
      </w:pPr>
      <w:r w:rsidRPr="001921B5">
        <w:rPr>
          <w:szCs w:val="24"/>
        </w:rPr>
        <w:t>DMAP = 4-(</w:t>
      </w:r>
      <w:proofErr w:type="spellStart"/>
      <w:r w:rsidRPr="001921B5">
        <w:rPr>
          <w:szCs w:val="24"/>
        </w:rPr>
        <w:t>dimethylamino</w:t>
      </w:r>
      <w:proofErr w:type="spellEnd"/>
      <w:r w:rsidRPr="001921B5">
        <w:rPr>
          <w:szCs w:val="24"/>
        </w:rPr>
        <w:t>)pyridine</w:t>
      </w:r>
    </w:p>
    <w:p w14:paraId="328393E9" w14:textId="77777777" w:rsidR="001F2F89" w:rsidRPr="001921B5" w:rsidRDefault="001F2F89" w:rsidP="001F2F89">
      <w:pPr>
        <w:rPr>
          <w:szCs w:val="24"/>
        </w:rPr>
      </w:pPr>
      <w:r w:rsidRPr="001921B5">
        <w:rPr>
          <w:szCs w:val="24"/>
        </w:rPr>
        <w:t xml:space="preserve">DMF = </w:t>
      </w:r>
      <w:proofErr w:type="gramStart"/>
      <w:r w:rsidRPr="001921B5">
        <w:rPr>
          <w:i/>
          <w:iCs/>
          <w:szCs w:val="24"/>
        </w:rPr>
        <w:t>N</w:t>
      </w:r>
      <w:r w:rsidRPr="001921B5">
        <w:rPr>
          <w:szCs w:val="24"/>
        </w:rPr>
        <w:t>,</w:t>
      </w:r>
      <w:r w:rsidRPr="001921B5">
        <w:rPr>
          <w:i/>
          <w:iCs/>
          <w:szCs w:val="24"/>
        </w:rPr>
        <w:t>N</w:t>
      </w:r>
      <w:proofErr w:type="gramEnd"/>
      <w:r w:rsidRPr="001921B5">
        <w:rPr>
          <w:szCs w:val="24"/>
        </w:rPr>
        <w:t>-dimethylformamide</w:t>
      </w:r>
    </w:p>
    <w:p w14:paraId="7CCE1D05" w14:textId="77777777" w:rsidR="001F2F89" w:rsidRPr="001921B5" w:rsidRDefault="001F2F89" w:rsidP="001F2F89">
      <w:pPr>
        <w:rPr>
          <w:szCs w:val="24"/>
        </w:rPr>
      </w:pPr>
      <w:r w:rsidRPr="001921B5">
        <w:rPr>
          <w:szCs w:val="24"/>
        </w:rPr>
        <w:t xml:space="preserve">DMSO = </w:t>
      </w:r>
      <w:proofErr w:type="spellStart"/>
      <w:r w:rsidRPr="001921B5">
        <w:rPr>
          <w:szCs w:val="24"/>
        </w:rPr>
        <w:t>dimethylsulfoxide</w:t>
      </w:r>
      <w:proofErr w:type="spellEnd"/>
    </w:p>
    <w:p w14:paraId="0A3C3EAF" w14:textId="77777777" w:rsidR="001F2F89" w:rsidRPr="001921B5" w:rsidRDefault="001F2F89" w:rsidP="001F2F89">
      <w:pPr>
        <w:rPr>
          <w:szCs w:val="24"/>
        </w:rPr>
      </w:pPr>
      <w:r w:rsidRPr="001921B5">
        <w:rPr>
          <w:szCs w:val="24"/>
        </w:rPr>
        <w:t>eq. = equivalents</w:t>
      </w:r>
    </w:p>
    <w:p w14:paraId="443D6869" w14:textId="77777777" w:rsidR="001F2F89" w:rsidRPr="001921B5" w:rsidRDefault="001F2F89" w:rsidP="001F2F89">
      <w:pPr>
        <w:rPr>
          <w:szCs w:val="24"/>
        </w:rPr>
      </w:pPr>
      <w:r w:rsidRPr="001921B5">
        <w:rPr>
          <w:szCs w:val="24"/>
        </w:rPr>
        <w:t xml:space="preserve">ESI = electrospray </w:t>
      </w:r>
      <w:proofErr w:type="spellStart"/>
      <w:r w:rsidRPr="001921B5">
        <w:rPr>
          <w:szCs w:val="24"/>
        </w:rPr>
        <w:t>ionisation</w:t>
      </w:r>
      <w:proofErr w:type="spellEnd"/>
    </w:p>
    <w:p w14:paraId="02DB5DC3" w14:textId="77777777" w:rsidR="001F2F89" w:rsidRPr="001921B5" w:rsidRDefault="001F2F89" w:rsidP="001F2F89">
      <w:pPr>
        <w:shd w:val="clear" w:color="auto" w:fill="FFFFFF"/>
        <w:rPr>
          <w:szCs w:val="24"/>
        </w:rPr>
      </w:pPr>
      <w:r w:rsidRPr="001921B5">
        <w:rPr>
          <w:szCs w:val="24"/>
        </w:rPr>
        <w:t>HATU = 1-[bis(dimethylamino)methylene]-1</w:t>
      </w:r>
      <w:r w:rsidRPr="001921B5">
        <w:rPr>
          <w:i/>
          <w:iCs/>
          <w:szCs w:val="24"/>
        </w:rPr>
        <w:t>H</w:t>
      </w:r>
      <w:r w:rsidRPr="001921B5">
        <w:rPr>
          <w:szCs w:val="24"/>
        </w:rPr>
        <w:t>-1,2,3-triazolo[4,5-</w:t>
      </w:r>
      <w:proofErr w:type="gramStart"/>
      <w:r w:rsidRPr="001921B5">
        <w:rPr>
          <w:i/>
          <w:iCs/>
          <w:szCs w:val="24"/>
        </w:rPr>
        <w:t>b</w:t>
      </w:r>
      <w:r w:rsidRPr="001921B5">
        <w:rPr>
          <w:szCs w:val="24"/>
        </w:rPr>
        <w:t>]pyridinium</w:t>
      </w:r>
      <w:proofErr w:type="gramEnd"/>
      <w:r w:rsidRPr="001921B5">
        <w:rPr>
          <w:szCs w:val="24"/>
        </w:rPr>
        <w:t xml:space="preserve"> 3-oxide hexafluorophosphate</w:t>
      </w:r>
    </w:p>
    <w:p w14:paraId="34A8BE9C" w14:textId="77777777" w:rsidR="001F2F89" w:rsidRPr="001921B5" w:rsidRDefault="001F2F89" w:rsidP="001F2F89">
      <w:pPr>
        <w:shd w:val="clear" w:color="auto" w:fill="FFFFFF"/>
        <w:rPr>
          <w:szCs w:val="24"/>
        </w:rPr>
      </w:pPr>
      <w:r w:rsidRPr="001921B5">
        <w:rPr>
          <w:szCs w:val="24"/>
        </w:rPr>
        <w:t>HRMS = high resolution mass spectrometry</w:t>
      </w:r>
    </w:p>
    <w:p w14:paraId="48A52610" w14:textId="77777777" w:rsidR="001F2F89" w:rsidRPr="001921B5" w:rsidRDefault="001F2F89" w:rsidP="001F2F89">
      <w:pPr>
        <w:shd w:val="clear" w:color="auto" w:fill="FFFFFF"/>
        <w:rPr>
          <w:szCs w:val="24"/>
        </w:rPr>
      </w:pPr>
      <w:r w:rsidRPr="001921B5">
        <w:rPr>
          <w:szCs w:val="24"/>
        </w:rPr>
        <w:t>Hz = Hertz</w:t>
      </w:r>
    </w:p>
    <w:p w14:paraId="02B217EC" w14:textId="77777777" w:rsidR="001F2F89" w:rsidRDefault="001F2F89" w:rsidP="001F2F89">
      <w:pPr>
        <w:shd w:val="clear" w:color="auto" w:fill="FFFFFF"/>
        <w:rPr>
          <w:szCs w:val="24"/>
        </w:rPr>
      </w:pPr>
      <w:r w:rsidRPr="001921B5">
        <w:rPr>
          <w:szCs w:val="24"/>
        </w:rPr>
        <w:t>IR = infrared</w:t>
      </w:r>
    </w:p>
    <w:p w14:paraId="054C5FA0" w14:textId="77777777" w:rsidR="001F2F89" w:rsidRDefault="001F2F89" w:rsidP="001F2F89">
      <w:pPr>
        <w:shd w:val="clear" w:color="auto" w:fill="FFFFFF"/>
        <w:rPr>
          <w:szCs w:val="24"/>
        </w:rPr>
      </w:pPr>
      <w:proofErr w:type="spellStart"/>
      <w:r>
        <w:rPr>
          <w:szCs w:val="24"/>
        </w:rPr>
        <w:t>MeCN</w:t>
      </w:r>
      <w:proofErr w:type="spellEnd"/>
      <w:r>
        <w:rPr>
          <w:szCs w:val="24"/>
        </w:rPr>
        <w:t xml:space="preserve"> = acetonitrile</w:t>
      </w:r>
    </w:p>
    <w:p w14:paraId="5DFD3B04" w14:textId="77777777" w:rsidR="001F2F89" w:rsidRPr="001921B5" w:rsidRDefault="001F2F89" w:rsidP="001F2F89">
      <w:pPr>
        <w:shd w:val="clear" w:color="auto" w:fill="FFFFFF"/>
        <w:rPr>
          <w:szCs w:val="24"/>
        </w:rPr>
      </w:pPr>
      <w:r>
        <w:rPr>
          <w:szCs w:val="24"/>
        </w:rPr>
        <w:t>MeOH = methanol</w:t>
      </w:r>
    </w:p>
    <w:p w14:paraId="56CDFAA2" w14:textId="77777777" w:rsidR="001F2F89" w:rsidRPr="001921B5" w:rsidRDefault="001F2F89" w:rsidP="001F2F89">
      <w:pPr>
        <w:shd w:val="clear" w:color="auto" w:fill="FFFFFF"/>
        <w:rPr>
          <w:szCs w:val="24"/>
        </w:rPr>
      </w:pPr>
      <w:r w:rsidRPr="001921B5">
        <w:rPr>
          <w:szCs w:val="24"/>
        </w:rPr>
        <w:t>m/z = mass-to-charge ratio</w:t>
      </w:r>
    </w:p>
    <w:p w14:paraId="371502E0" w14:textId="77777777" w:rsidR="001F2F89" w:rsidRPr="001921B5" w:rsidRDefault="001F2F89" w:rsidP="001F2F89">
      <w:pPr>
        <w:shd w:val="clear" w:color="auto" w:fill="FFFFFF"/>
        <w:rPr>
          <w:szCs w:val="24"/>
        </w:rPr>
      </w:pPr>
      <w:r w:rsidRPr="001921B5">
        <w:rPr>
          <w:szCs w:val="24"/>
        </w:rPr>
        <w:t>NMR = nuclear magnetic resonance</w:t>
      </w:r>
    </w:p>
    <w:p w14:paraId="3C1C260A" w14:textId="77777777" w:rsidR="001F2F89" w:rsidRPr="001921B5" w:rsidRDefault="001F2F89" w:rsidP="001F2F89">
      <w:pPr>
        <w:shd w:val="clear" w:color="auto" w:fill="FFFFFF"/>
        <w:rPr>
          <w:szCs w:val="24"/>
        </w:rPr>
      </w:pPr>
      <w:r w:rsidRPr="001921B5">
        <w:rPr>
          <w:szCs w:val="24"/>
        </w:rPr>
        <w:t>ppm = parts per million</w:t>
      </w:r>
    </w:p>
    <w:p w14:paraId="1EEC1F3B" w14:textId="77777777" w:rsidR="001F2F89" w:rsidRPr="001921B5" w:rsidRDefault="001F2F89" w:rsidP="001F2F89">
      <w:pPr>
        <w:shd w:val="clear" w:color="auto" w:fill="FFFFFF"/>
        <w:rPr>
          <w:szCs w:val="24"/>
        </w:rPr>
      </w:pPr>
      <w:r w:rsidRPr="001921B5">
        <w:rPr>
          <w:szCs w:val="24"/>
        </w:rPr>
        <w:t>sat. = saturated</w:t>
      </w:r>
    </w:p>
    <w:p w14:paraId="6376ECDA" w14:textId="77777777" w:rsidR="001F2F89" w:rsidRPr="001921B5" w:rsidRDefault="001F2F89" w:rsidP="001F2F89">
      <w:pPr>
        <w:shd w:val="clear" w:color="auto" w:fill="FFFFFF"/>
        <w:rPr>
          <w:szCs w:val="24"/>
        </w:rPr>
      </w:pPr>
      <w:r w:rsidRPr="001921B5">
        <w:rPr>
          <w:szCs w:val="24"/>
        </w:rPr>
        <w:t>TFA = 2,2,2-trifluoroacetic acid</w:t>
      </w:r>
    </w:p>
    <w:p w14:paraId="64695FE7" w14:textId="77777777" w:rsidR="001F2F89" w:rsidRPr="001921B5" w:rsidRDefault="001F2F89" w:rsidP="001F2F89">
      <w:pPr>
        <w:shd w:val="clear" w:color="auto" w:fill="FFFFFF"/>
        <w:rPr>
          <w:szCs w:val="24"/>
        </w:rPr>
      </w:pPr>
      <w:r w:rsidRPr="001921B5">
        <w:rPr>
          <w:szCs w:val="24"/>
        </w:rPr>
        <w:t>THF = tetrahydrofuran</w:t>
      </w:r>
    </w:p>
    <w:p w14:paraId="399112A9" w14:textId="77777777" w:rsidR="001F2F89" w:rsidRPr="001921B5" w:rsidRDefault="001F2F89" w:rsidP="001F2F89">
      <w:pPr>
        <w:shd w:val="clear" w:color="auto" w:fill="FFFFFF"/>
        <w:rPr>
          <w:szCs w:val="24"/>
          <w:lang w:val="en-GB"/>
        </w:rPr>
      </w:pPr>
    </w:p>
    <w:p w14:paraId="0D85ACE6" w14:textId="77777777" w:rsidR="001F2F89" w:rsidRPr="004C6038" w:rsidRDefault="001F2F89" w:rsidP="001F2F89">
      <w:pPr>
        <w:rPr>
          <w:bCs/>
          <w:szCs w:val="24"/>
          <w:u w:val="single"/>
        </w:rPr>
      </w:pPr>
      <w:r w:rsidRPr="004C6038">
        <w:rPr>
          <w:bCs/>
          <w:szCs w:val="24"/>
          <w:u w:val="single"/>
        </w:rPr>
        <w:t>Chemical Synthesis</w:t>
      </w:r>
    </w:p>
    <w:p w14:paraId="5C469C50" w14:textId="77777777" w:rsidR="001F2F89" w:rsidRPr="001921B5" w:rsidRDefault="001F2F89" w:rsidP="001F2F89">
      <w:pPr>
        <w:rPr>
          <w:szCs w:val="24"/>
        </w:rPr>
      </w:pPr>
    </w:p>
    <w:p w14:paraId="1BE7A213" w14:textId="0FE6DF06" w:rsidR="001F2F89" w:rsidRPr="001921B5" w:rsidRDefault="001F2F89" w:rsidP="001F2F89">
      <w:pPr>
        <w:rPr>
          <w:szCs w:val="24"/>
        </w:rPr>
      </w:pPr>
      <w:r>
        <w:rPr>
          <w:noProof/>
          <w:szCs w:val="24"/>
        </w:rPr>
        <w:drawing>
          <wp:inline distT="0" distB="0" distL="0" distR="0" wp14:anchorId="4F65A0EB" wp14:editId="3ED86D53">
            <wp:extent cx="5581650" cy="548640"/>
            <wp:effectExtent l="0" t="0" r="0" b="3810"/>
            <wp:docPr id="1944066684"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81650" cy="548640"/>
                    </a:xfrm>
                    <a:prstGeom prst="rect">
                      <a:avLst/>
                    </a:prstGeom>
                    <a:noFill/>
                    <a:ln>
                      <a:noFill/>
                    </a:ln>
                  </pic:spPr>
                </pic:pic>
              </a:graphicData>
            </a:graphic>
          </wp:inline>
        </w:drawing>
      </w:r>
    </w:p>
    <w:p w14:paraId="204173CB" w14:textId="77777777" w:rsidR="001F2F89" w:rsidRPr="001921B5" w:rsidRDefault="001F2F89" w:rsidP="001F2F89">
      <w:pPr>
        <w:rPr>
          <w:szCs w:val="24"/>
        </w:rPr>
      </w:pPr>
    </w:p>
    <w:p w14:paraId="0A03F1C4" w14:textId="77777777" w:rsidR="001F2F89" w:rsidRPr="004C6038" w:rsidRDefault="001F2F89" w:rsidP="001F2F89">
      <w:pPr>
        <w:autoSpaceDE w:val="0"/>
        <w:autoSpaceDN w:val="0"/>
        <w:adjustRightInd w:val="0"/>
        <w:rPr>
          <w:bCs/>
          <w:iCs/>
          <w:szCs w:val="24"/>
          <w:u w:val="single"/>
        </w:rPr>
      </w:pPr>
      <w:r w:rsidRPr="004C6038">
        <w:rPr>
          <w:bCs/>
          <w:szCs w:val="24"/>
          <w:u w:val="single"/>
        </w:rPr>
        <w:t xml:space="preserve">Synthesis of </w:t>
      </w:r>
      <w:r w:rsidRPr="004C6038">
        <w:rPr>
          <w:bCs/>
          <w:i/>
          <w:szCs w:val="24"/>
          <w:u w:val="single"/>
        </w:rPr>
        <w:t>tert</w:t>
      </w:r>
      <w:r w:rsidRPr="004C6038">
        <w:rPr>
          <w:bCs/>
          <w:iCs/>
          <w:szCs w:val="24"/>
          <w:u w:val="single"/>
        </w:rPr>
        <w:t>-butyl 4-(3,3-</w:t>
      </w:r>
      <w:proofErr w:type="gramStart"/>
      <w:r w:rsidRPr="004C6038">
        <w:rPr>
          <w:bCs/>
          <w:iCs/>
          <w:szCs w:val="24"/>
          <w:u w:val="single"/>
        </w:rPr>
        <w:t>dimethylbutylcarbamoyl)thiazol</w:t>
      </w:r>
      <w:proofErr w:type="gramEnd"/>
      <w:r w:rsidRPr="004C6038">
        <w:rPr>
          <w:bCs/>
          <w:iCs/>
          <w:szCs w:val="24"/>
          <w:u w:val="single"/>
        </w:rPr>
        <w:t>-2-ylcarbamate</w:t>
      </w:r>
    </w:p>
    <w:p w14:paraId="545E9676" w14:textId="77777777" w:rsidR="001F2F89" w:rsidRPr="001921B5" w:rsidRDefault="001F2F89" w:rsidP="001F2F89">
      <w:pPr>
        <w:autoSpaceDE w:val="0"/>
        <w:autoSpaceDN w:val="0"/>
        <w:adjustRightInd w:val="0"/>
        <w:rPr>
          <w:szCs w:val="24"/>
        </w:rPr>
      </w:pPr>
    </w:p>
    <w:p w14:paraId="4BBF17CA" w14:textId="77777777" w:rsidR="001F2F89" w:rsidRPr="001921B5" w:rsidRDefault="001F2F89" w:rsidP="001F2F89">
      <w:pPr>
        <w:autoSpaceDE w:val="0"/>
        <w:autoSpaceDN w:val="0"/>
        <w:adjustRightInd w:val="0"/>
        <w:rPr>
          <w:szCs w:val="24"/>
        </w:rPr>
      </w:pPr>
      <w:r w:rsidRPr="001921B5">
        <w:rPr>
          <w:szCs w:val="24"/>
        </w:rPr>
        <w:t xml:space="preserve">To a stirred suspension of 2-Boc-aminothiazole-4-carboxylic acid (253 mg, 1.04 mmol) in anhydrous </w:t>
      </w:r>
      <w:proofErr w:type="spellStart"/>
      <w:r>
        <w:rPr>
          <w:szCs w:val="24"/>
        </w:rPr>
        <w:t>MeCN</w:t>
      </w:r>
      <w:proofErr w:type="spellEnd"/>
      <w:r w:rsidRPr="001921B5">
        <w:rPr>
          <w:szCs w:val="24"/>
        </w:rPr>
        <w:t xml:space="preserve"> (20 mL) was added DIPEA (269 mg, 362 </w:t>
      </w:r>
      <w:proofErr w:type="spellStart"/>
      <w:r w:rsidRPr="001921B5">
        <w:rPr>
          <w:szCs w:val="24"/>
        </w:rPr>
        <w:t>μL</w:t>
      </w:r>
      <w:proofErr w:type="spellEnd"/>
      <w:r w:rsidRPr="001921B5">
        <w:rPr>
          <w:szCs w:val="24"/>
        </w:rPr>
        <w:t xml:space="preserve">, 2.08 mmol). Once the solid was fully dissolved HATU (407 mg, 1.07 mmol) was added, followed by 3,3-dimethylbutylamine (108 mg, 144 </w:t>
      </w:r>
      <w:proofErr w:type="spellStart"/>
      <w:r w:rsidRPr="001921B5">
        <w:rPr>
          <w:szCs w:val="24"/>
        </w:rPr>
        <w:t>μL</w:t>
      </w:r>
      <w:proofErr w:type="spellEnd"/>
      <w:r w:rsidRPr="001921B5">
        <w:rPr>
          <w:szCs w:val="24"/>
        </w:rPr>
        <w:t xml:space="preserve">, 1.07 mmol). The reaction mixture was heated at 50 °C for 23 h. Water (40 mL) </w:t>
      </w:r>
      <w:r w:rsidRPr="001921B5">
        <w:rPr>
          <w:szCs w:val="24"/>
        </w:rPr>
        <w:lastRenderedPageBreak/>
        <w:t>was added, and the resultant suspension was cooled to ambient temperature. More water (20 mL) was added, and the suspension was vacuum-filtered. The collected solid was washed with water (3 × 10 mL) and dried in a vacuum oven at 40 °C for 2 h</w:t>
      </w:r>
      <w:r>
        <w:rPr>
          <w:szCs w:val="24"/>
        </w:rPr>
        <w:t>;</w:t>
      </w:r>
      <w:r w:rsidRPr="001921B5">
        <w:rPr>
          <w:szCs w:val="24"/>
        </w:rPr>
        <w:t xml:space="preserve"> the </w:t>
      </w:r>
      <w:r w:rsidRPr="001921B5">
        <w:rPr>
          <w:i/>
          <w:iCs/>
          <w:szCs w:val="24"/>
        </w:rPr>
        <w:t>title compound</w:t>
      </w:r>
      <w:r w:rsidRPr="001921B5">
        <w:rPr>
          <w:szCs w:val="24"/>
        </w:rPr>
        <w:t xml:space="preserve"> (246 mg, 73%) was obtained as an off-white solid.</w:t>
      </w:r>
    </w:p>
    <w:p w14:paraId="7D0081F0" w14:textId="77777777" w:rsidR="001F2F89" w:rsidRPr="001921B5" w:rsidRDefault="001F2F89" w:rsidP="001F2F89">
      <w:pPr>
        <w:autoSpaceDE w:val="0"/>
        <w:autoSpaceDN w:val="0"/>
        <w:adjustRightInd w:val="0"/>
        <w:rPr>
          <w:szCs w:val="24"/>
        </w:rPr>
      </w:pPr>
    </w:p>
    <w:p w14:paraId="1785C110" w14:textId="77777777" w:rsidR="001F2F89" w:rsidRPr="001921B5" w:rsidRDefault="001F2F89" w:rsidP="001F2F89">
      <w:pPr>
        <w:pStyle w:val="NormalWeb"/>
      </w:pPr>
      <w:r w:rsidRPr="001921B5">
        <w:rPr>
          <w:b/>
          <w:bCs/>
          <w:vertAlign w:val="superscript"/>
        </w:rPr>
        <w:t>1</w:t>
      </w:r>
      <w:r w:rsidRPr="001921B5">
        <w:rPr>
          <w:b/>
          <w:bCs/>
        </w:rPr>
        <w:t>H (400 MHz, CDCl</w:t>
      </w:r>
      <w:r w:rsidRPr="001921B5">
        <w:rPr>
          <w:b/>
          <w:bCs/>
          <w:vertAlign w:val="subscript"/>
        </w:rPr>
        <w:t>3</w:t>
      </w:r>
      <w:r w:rsidRPr="001921B5">
        <w:rPr>
          <w:b/>
          <w:bCs/>
        </w:rPr>
        <w:t>)</w:t>
      </w:r>
      <w:r w:rsidRPr="001921B5">
        <w:t xml:space="preserve"> δ 7.73 (</w:t>
      </w:r>
      <w:proofErr w:type="spellStart"/>
      <w:r w:rsidRPr="001921B5">
        <w:t>br</w:t>
      </w:r>
      <w:proofErr w:type="spellEnd"/>
      <w:r w:rsidRPr="001921B5">
        <w:t xml:space="preserve"> s, 1H), 7.67 (s, 1H), 6.98 (</w:t>
      </w:r>
      <w:proofErr w:type="spellStart"/>
      <w:r w:rsidRPr="001921B5">
        <w:t>br</w:t>
      </w:r>
      <w:proofErr w:type="spellEnd"/>
      <w:r w:rsidRPr="001921B5">
        <w:t xml:space="preserve"> s, 1H), 3.45–3.39 (m, 2H), 1.55 (s, 11H, includes H</w:t>
      </w:r>
      <w:r w:rsidRPr="001921B5">
        <w:rPr>
          <w:vertAlign w:val="subscript"/>
        </w:rPr>
        <w:t>2</w:t>
      </w:r>
      <w:r w:rsidRPr="001921B5">
        <w:t>O signal), 1.53–1.49 (m, 2H), 0.96 (s, 9H);</w:t>
      </w:r>
    </w:p>
    <w:p w14:paraId="014C3372" w14:textId="77777777" w:rsidR="001F2F89" w:rsidRPr="001921B5" w:rsidRDefault="001F2F89" w:rsidP="001F2F89">
      <w:pPr>
        <w:pStyle w:val="NormalWeb"/>
      </w:pPr>
      <w:r w:rsidRPr="001921B5">
        <w:rPr>
          <w:b/>
          <w:bCs/>
          <w:vertAlign w:val="superscript"/>
        </w:rPr>
        <w:t>13</w:t>
      </w:r>
      <w:r w:rsidRPr="001921B5">
        <w:rPr>
          <w:b/>
          <w:bCs/>
        </w:rPr>
        <w:t>C (101 MHz, CDCl</w:t>
      </w:r>
      <w:r w:rsidRPr="001921B5">
        <w:rPr>
          <w:b/>
          <w:bCs/>
          <w:vertAlign w:val="subscript"/>
        </w:rPr>
        <w:t>3</w:t>
      </w:r>
      <w:r w:rsidRPr="001921B5">
        <w:rPr>
          <w:b/>
          <w:bCs/>
        </w:rPr>
        <w:t>)</w:t>
      </w:r>
      <w:r w:rsidRPr="001921B5">
        <w:t xml:space="preserve"> δ 161.18, 158.86, 151.96, 145.06, 117.18, 83.43, 43.45, 36.12, 30.13, 29.57, 28.29</w:t>
      </w:r>
    </w:p>
    <w:p w14:paraId="635E4B78" w14:textId="77777777" w:rsidR="001F2F89" w:rsidRPr="001921B5" w:rsidRDefault="001F2F89" w:rsidP="001F2F89">
      <w:pPr>
        <w:pStyle w:val="NormalWeb"/>
      </w:pPr>
    </w:p>
    <w:p w14:paraId="33821722" w14:textId="6FF3669F" w:rsidR="001F2F89" w:rsidRPr="001921B5" w:rsidRDefault="001F2F89" w:rsidP="001F2F89">
      <w:pPr>
        <w:rPr>
          <w:szCs w:val="24"/>
        </w:rPr>
      </w:pPr>
      <w:r>
        <w:rPr>
          <w:noProof/>
          <w:szCs w:val="24"/>
        </w:rPr>
        <w:drawing>
          <wp:inline distT="0" distB="0" distL="0" distR="0" wp14:anchorId="08DB247A" wp14:editId="5FD7AC21">
            <wp:extent cx="4826635" cy="548640"/>
            <wp:effectExtent l="0" t="0" r="0" b="3810"/>
            <wp:docPr id="138126905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26635" cy="548640"/>
                    </a:xfrm>
                    <a:prstGeom prst="rect">
                      <a:avLst/>
                    </a:prstGeom>
                    <a:noFill/>
                    <a:ln>
                      <a:noFill/>
                    </a:ln>
                  </pic:spPr>
                </pic:pic>
              </a:graphicData>
            </a:graphic>
          </wp:inline>
        </w:drawing>
      </w:r>
    </w:p>
    <w:p w14:paraId="20BE3ECE" w14:textId="77777777" w:rsidR="001F2F89" w:rsidRPr="001921B5" w:rsidRDefault="001F2F89" w:rsidP="001F2F89">
      <w:pPr>
        <w:rPr>
          <w:szCs w:val="24"/>
        </w:rPr>
      </w:pPr>
    </w:p>
    <w:p w14:paraId="3D7C3B4E" w14:textId="77777777" w:rsidR="001F2F89" w:rsidRPr="004C6038" w:rsidRDefault="001F2F89" w:rsidP="001F2F89">
      <w:pPr>
        <w:autoSpaceDE w:val="0"/>
        <w:autoSpaceDN w:val="0"/>
        <w:adjustRightInd w:val="0"/>
        <w:rPr>
          <w:bCs/>
          <w:iCs/>
          <w:szCs w:val="24"/>
          <w:u w:val="single"/>
        </w:rPr>
      </w:pPr>
      <w:r w:rsidRPr="004C6038">
        <w:rPr>
          <w:bCs/>
          <w:szCs w:val="24"/>
          <w:u w:val="single"/>
        </w:rPr>
        <w:t xml:space="preserve">Synthesis of </w:t>
      </w:r>
      <w:r w:rsidRPr="004C6038">
        <w:rPr>
          <w:bCs/>
          <w:iCs/>
          <w:szCs w:val="24"/>
          <w:u w:val="single"/>
        </w:rPr>
        <w:t>2-amino-</w:t>
      </w:r>
      <w:r w:rsidRPr="004C6038">
        <w:rPr>
          <w:bCs/>
          <w:i/>
          <w:szCs w:val="24"/>
          <w:u w:val="single"/>
        </w:rPr>
        <w:t>N</w:t>
      </w:r>
      <w:r w:rsidRPr="004C6038">
        <w:rPr>
          <w:bCs/>
          <w:iCs/>
          <w:szCs w:val="24"/>
          <w:u w:val="single"/>
        </w:rPr>
        <w:t>-(3,3-</w:t>
      </w:r>
      <w:proofErr w:type="gramStart"/>
      <w:r w:rsidRPr="004C6038">
        <w:rPr>
          <w:bCs/>
          <w:iCs/>
          <w:szCs w:val="24"/>
          <w:u w:val="single"/>
        </w:rPr>
        <w:t>dimethylbutyl)thiazole</w:t>
      </w:r>
      <w:proofErr w:type="gramEnd"/>
      <w:r w:rsidRPr="004C6038">
        <w:rPr>
          <w:bCs/>
          <w:iCs/>
          <w:szCs w:val="24"/>
          <w:u w:val="single"/>
        </w:rPr>
        <w:t>-4-carboxamide</w:t>
      </w:r>
    </w:p>
    <w:p w14:paraId="61FBEA56" w14:textId="77777777" w:rsidR="001F2F89" w:rsidRPr="001921B5" w:rsidRDefault="001F2F89" w:rsidP="001F2F89">
      <w:pPr>
        <w:autoSpaceDE w:val="0"/>
        <w:autoSpaceDN w:val="0"/>
        <w:adjustRightInd w:val="0"/>
        <w:rPr>
          <w:szCs w:val="24"/>
        </w:rPr>
      </w:pPr>
    </w:p>
    <w:p w14:paraId="1859DEA1" w14:textId="77777777" w:rsidR="001F2F89" w:rsidRPr="001921B5" w:rsidRDefault="001F2F89" w:rsidP="001F2F89">
      <w:pPr>
        <w:autoSpaceDE w:val="0"/>
        <w:autoSpaceDN w:val="0"/>
        <w:adjustRightInd w:val="0"/>
        <w:rPr>
          <w:szCs w:val="24"/>
        </w:rPr>
      </w:pPr>
      <w:r w:rsidRPr="001921B5">
        <w:rPr>
          <w:szCs w:val="24"/>
        </w:rPr>
        <w:t xml:space="preserve">To a stirred solution of </w:t>
      </w:r>
      <w:r w:rsidRPr="001921B5">
        <w:rPr>
          <w:i/>
          <w:iCs/>
          <w:szCs w:val="24"/>
        </w:rPr>
        <w:t>tert</w:t>
      </w:r>
      <w:r w:rsidRPr="001921B5">
        <w:rPr>
          <w:szCs w:val="24"/>
        </w:rPr>
        <w:t>-butyl 4-(3,3-</w:t>
      </w:r>
      <w:proofErr w:type="gramStart"/>
      <w:r w:rsidRPr="001921B5">
        <w:rPr>
          <w:szCs w:val="24"/>
        </w:rPr>
        <w:t>dimethylbutylcarbamoyl)thiazol</w:t>
      </w:r>
      <w:proofErr w:type="gramEnd"/>
      <w:r w:rsidRPr="001921B5">
        <w:rPr>
          <w:szCs w:val="24"/>
        </w:rPr>
        <w:t xml:space="preserve">-2-ylcarbamate (233 mg, 0.712 mmol) in DCM (6 mL) was added dropwise TFA (2 mL). The reaction mixture was stirred at 20 °C for 4 h, then concentrated to leave an orange residue, which was dissolved in </w:t>
      </w:r>
      <w:proofErr w:type="spellStart"/>
      <w:r w:rsidRPr="001921B5">
        <w:rPr>
          <w:szCs w:val="24"/>
        </w:rPr>
        <w:t>EtOAc</w:t>
      </w:r>
      <w:proofErr w:type="spellEnd"/>
      <w:r w:rsidRPr="001921B5">
        <w:rPr>
          <w:szCs w:val="24"/>
        </w:rPr>
        <w:t xml:space="preserve"> (20 mL). The resultant solution was washed with sat. aq. NaHCO</w:t>
      </w:r>
      <w:r w:rsidRPr="001921B5">
        <w:rPr>
          <w:szCs w:val="24"/>
          <w:vertAlign w:val="subscript"/>
        </w:rPr>
        <w:t>3</w:t>
      </w:r>
      <w:r w:rsidRPr="001921B5">
        <w:rPr>
          <w:szCs w:val="24"/>
        </w:rPr>
        <w:t xml:space="preserve"> (10 mL) and brine (10 mL). The organic phase was dried (MgSO</w:t>
      </w:r>
      <w:r w:rsidRPr="001921B5">
        <w:rPr>
          <w:szCs w:val="24"/>
          <w:vertAlign w:val="subscript"/>
        </w:rPr>
        <w:t>4</w:t>
      </w:r>
      <w:r w:rsidRPr="001921B5">
        <w:rPr>
          <w:szCs w:val="24"/>
        </w:rPr>
        <w:t>), filtered, and evaporated to leave a viscous, orange oil, which was purified by flash chromatography (SiO</w:t>
      </w:r>
      <w:r w:rsidRPr="001921B5">
        <w:rPr>
          <w:szCs w:val="24"/>
          <w:vertAlign w:val="subscript"/>
        </w:rPr>
        <w:t>2</w:t>
      </w:r>
      <w:r w:rsidRPr="001921B5">
        <w:rPr>
          <w:szCs w:val="24"/>
        </w:rPr>
        <w:t xml:space="preserve">, </w:t>
      </w:r>
      <w:proofErr w:type="spellStart"/>
      <w:proofErr w:type="gramStart"/>
      <w:r w:rsidRPr="001921B5">
        <w:rPr>
          <w:szCs w:val="24"/>
        </w:rPr>
        <w:t>EtOAc:petroleum</w:t>
      </w:r>
      <w:proofErr w:type="spellEnd"/>
      <w:proofErr w:type="gramEnd"/>
      <w:r w:rsidRPr="001921B5">
        <w:rPr>
          <w:szCs w:val="24"/>
        </w:rPr>
        <w:t xml:space="preserve"> ether 40/60, 7:3); the </w:t>
      </w:r>
      <w:r w:rsidRPr="001921B5">
        <w:rPr>
          <w:i/>
          <w:iCs/>
          <w:szCs w:val="24"/>
        </w:rPr>
        <w:t>title compound</w:t>
      </w:r>
      <w:r w:rsidRPr="001921B5">
        <w:rPr>
          <w:szCs w:val="24"/>
        </w:rPr>
        <w:t xml:space="preserve"> (171 mg) was obtained as a yellow oil. The material was used without further purification.</w:t>
      </w:r>
    </w:p>
    <w:p w14:paraId="4ABE83DB" w14:textId="77777777" w:rsidR="001F2F89" w:rsidRPr="001921B5" w:rsidRDefault="001F2F89" w:rsidP="001F2F89">
      <w:pPr>
        <w:autoSpaceDE w:val="0"/>
        <w:autoSpaceDN w:val="0"/>
        <w:adjustRightInd w:val="0"/>
        <w:rPr>
          <w:szCs w:val="24"/>
        </w:rPr>
      </w:pPr>
    </w:p>
    <w:p w14:paraId="09D53956" w14:textId="77777777" w:rsidR="001F2F89" w:rsidRPr="001921B5" w:rsidRDefault="001F2F89" w:rsidP="001F2F89">
      <w:pPr>
        <w:pStyle w:val="NormalWeb"/>
      </w:pPr>
      <w:r w:rsidRPr="001921B5">
        <w:rPr>
          <w:b/>
          <w:bCs/>
          <w:vertAlign w:val="superscript"/>
        </w:rPr>
        <w:t>1</w:t>
      </w:r>
      <w:r w:rsidRPr="001921B5">
        <w:rPr>
          <w:b/>
          <w:bCs/>
        </w:rPr>
        <w:t>H (400 MHz, CDCl</w:t>
      </w:r>
      <w:r w:rsidRPr="001921B5">
        <w:rPr>
          <w:b/>
          <w:bCs/>
          <w:vertAlign w:val="subscript"/>
        </w:rPr>
        <w:t>3</w:t>
      </w:r>
      <w:r w:rsidRPr="001921B5">
        <w:rPr>
          <w:b/>
          <w:bCs/>
        </w:rPr>
        <w:t>)</w:t>
      </w:r>
      <w:r w:rsidRPr="001921B5">
        <w:t xml:space="preserve"> δ 7.33 (s, 1H), 7.01 (</w:t>
      </w:r>
      <w:proofErr w:type="spellStart"/>
      <w:r w:rsidRPr="001921B5">
        <w:t>br</w:t>
      </w:r>
      <w:proofErr w:type="spellEnd"/>
      <w:r w:rsidRPr="001921B5">
        <w:t xml:space="preserve"> s, 1H), 4.98 (</w:t>
      </w:r>
      <w:proofErr w:type="spellStart"/>
      <w:r w:rsidRPr="001921B5">
        <w:t>br</w:t>
      </w:r>
      <w:proofErr w:type="spellEnd"/>
      <w:r w:rsidRPr="001921B5">
        <w:t xml:space="preserve"> s, 2H), 3.42–3.37 (m, 2H), 1.52–1.48 (m, 2H), 0.95 (s, 9H);</w:t>
      </w:r>
    </w:p>
    <w:p w14:paraId="54054460" w14:textId="77777777" w:rsidR="001F2F89" w:rsidRPr="001921B5" w:rsidRDefault="001F2F89" w:rsidP="001F2F89">
      <w:pPr>
        <w:pStyle w:val="NormalWeb"/>
      </w:pPr>
      <w:r w:rsidRPr="001921B5">
        <w:rPr>
          <w:b/>
          <w:bCs/>
          <w:vertAlign w:val="superscript"/>
        </w:rPr>
        <w:t>13</w:t>
      </w:r>
      <w:r w:rsidRPr="001921B5">
        <w:rPr>
          <w:b/>
          <w:bCs/>
        </w:rPr>
        <w:t>C (101 MHz, CDCl</w:t>
      </w:r>
      <w:r w:rsidRPr="001921B5">
        <w:rPr>
          <w:b/>
          <w:bCs/>
          <w:vertAlign w:val="subscript"/>
        </w:rPr>
        <w:t>3</w:t>
      </w:r>
      <w:r w:rsidRPr="001921B5">
        <w:rPr>
          <w:b/>
          <w:bCs/>
        </w:rPr>
        <w:t>)</w:t>
      </w:r>
      <w:r w:rsidRPr="001921B5">
        <w:t xml:space="preserve"> δ 168.93, 159.42, 141.20, 112.81, 42.86, 36.70, 30.02, 29.44</w:t>
      </w:r>
    </w:p>
    <w:p w14:paraId="691CF030" w14:textId="77777777" w:rsidR="001F2F89" w:rsidRPr="001921B5" w:rsidRDefault="001F2F89" w:rsidP="001F2F89">
      <w:pPr>
        <w:pStyle w:val="NormalWeb"/>
      </w:pPr>
    </w:p>
    <w:p w14:paraId="16374F0F" w14:textId="5E504ACC" w:rsidR="001F2F89" w:rsidRPr="001921B5" w:rsidRDefault="001F2F89" w:rsidP="001F2F89">
      <w:pPr>
        <w:rPr>
          <w:szCs w:val="24"/>
        </w:rPr>
      </w:pPr>
      <w:r>
        <w:rPr>
          <w:noProof/>
          <w:szCs w:val="24"/>
        </w:rPr>
        <w:drawing>
          <wp:inline distT="0" distB="0" distL="0" distR="0" wp14:anchorId="5A130C46" wp14:editId="10606D5D">
            <wp:extent cx="5486400" cy="1009650"/>
            <wp:effectExtent l="0" t="0" r="0" b="0"/>
            <wp:docPr id="498688585"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1009650"/>
                    </a:xfrm>
                    <a:prstGeom prst="rect">
                      <a:avLst/>
                    </a:prstGeom>
                    <a:noFill/>
                    <a:ln>
                      <a:noFill/>
                    </a:ln>
                  </pic:spPr>
                </pic:pic>
              </a:graphicData>
            </a:graphic>
          </wp:inline>
        </w:drawing>
      </w:r>
    </w:p>
    <w:p w14:paraId="62E0C252" w14:textId="77777777" w:rsidR="001F2F89" w:rsidRPr="001921B5" w:rsidRDefault="001F2F89" w:rsidP="001F2F89">
      <w:pPr>
        <w:rPr>
          <w:szCs w:val="24"/>
        </w:rPr>
      </w:pPr>
    </w:p>
    <w:p w14:paraId="638BB5C1" w14:textId="77777777" w:rsidR="001F2F89" w:rsidRPr="004C6038" w:rsidRDefault="001F2F89" w:rsidP="001F2F89">
      <w:pPr>
        <w:autoSpaceDE w:val="0"/>
        <w:autoSpaceDN w:val="0"/>
        <w:adjustRightInd w:val="0"/>
        <w:rPr>
          <w:bCs/>
          <w:iCs/>
          <w:szCs w:val="24"/>
          <w:u w:val="single"/>
        </w:rPr>
      </w:pPr>
      <w:r w:rsidRPr="004C6038">
        <w:rPr>
          <w:bCs/>
          <w:szCs w:val="24"/>
          <w:u w:val="single"/>
        </w:rPr>
        <w:t>Synthesis of methyl 2-(</w:t>
      </w:r>
      <w:r w:rsidRPr="004C6038">
        <w:rPr>
          <w:bCs/>
          <w:i/>
          <w:iCs/>
          <w:szCs w:val="24"/>
          <w:u w:val="single"/>
        </w:rPr>
        <w:t>N</w:t>
      </w:r>
      <w:r w:rsidRPr="004C6038">
        <w:rPr>
          <w:bCs/>
          <w:szCs w:val="24"/>
          <w:u w:val="single"/>
        </w:rPr>
        <w:t>-(4-(3,3-</w:t>
      </w:r>
      <w:proofErr w:type="gramStart"/>
      <w:r w:rsidRPr="004C6038">
        <w:rPr>
          <w:bCs/>
          <w:szCs w:val="24"/>
          <w:u w:val="single"/>
        </w:rPr>
        <w:t>dimethylbutylcarbamoyl)thiazol</w:t>
      </w:r>
      <w:proofErr w:type="gramEnd"/>
      <w:r w:rsidRPr="004C6038">
        <w:rPr>
          <w:bCs/>
          <w:szCs w:val="24"/>
          <w:u w:val="single"/>
        </w:rPr>
        <w:t>-2-yl)sulfamoyl)acetate</w:t>
      </w:r>
    </w:p>
    <w:p w14:paraId="01C89185" w14:textId="77777777" w:rsidR="001F2F89" w:rsidRPr="001921B5" w:rsidRDefault="001F2F89" w:rsidP="001F2F89">
      <w:pPr>
        <w:autoSpaceDE w:val="0"/>
        <w:autoSpaceDN w:val="0"/>
        <w:adjustRightInd w:val="0"/>
        <w:rPr>
          <w:szCs w:val="24"/>
        </w:rPr>
      </w:pPr>
    </w:p>
    <w:p w14:paraId="06835E15" w14:textId="77777777" w:rsidR="001F2F89" w:rsidRPr="001921B5" w:rsidRDefault="001F2F89" w:rsidP="001F2F89">
      <w:pPr>
        <w:autoSpaceDE w:val="0"/>
        <w:autoSpaceDN w:val="0"/>
        <w:adjustRightInd w:val="0"/>
        <w:rPr>
          <w:bCs/>
          <w:iCs/>
          <w:szCs w:val="24"/>
        </w:rPr>
      </w:pPr>
      <w:r w:rsidRPr="001921B5">
        <w:rPr>
          <w:szCs w:val="24"/>
        </w:rPr>
        <w:t xml:space="preserve">To a stirred solution of </w:t>
      </w:r>
      <w:r w:rsidRPr="001921B5">
        <w:rPr>
          <w:iCs/>
          <w:szCs w:val="24"/>
        </w:rPr>
        <w:t>2-amino-</w:t>
      </w:r>
      <w:r w:rsidRPr="001921B5">
        <w:rPr>
          <w:i/>
          <w:szCs w:val="24"/>
        </w:rPr>
        <w:t>N</w:t>
      </w:r>
      <w:r w:rsidRPr="001921B5">
        <w:rPr>
          <w:iCs/>
          <w:szCs w:val="24"/>
        </w:rPr>
        <w:t>-(3,3-</w:t>
      </w:r>
      <w:proofErr w:type="gramStart"/>
      <w:r w:rsidRPr="001921B5">
        <w:rPr>
          <w:iCs/>
          <w:szCs w:val="24"/>
        </w:rPr>
        <w:t>dimethylbutyl)thiazole</w:t>
      </w:r>
      <w:proofErr w:type="gramEnd"/>
      <w:r w:rsidRPr="001921B5">
        <w:rPr>
          <w:iCs/>
          <w:szCs w:val="24"/>
        </w:rPr>
        <w:t>-4-carboxamide</w:t>
      </w:r>
      <w:r w:rsidRPr="001921B5">
        <w:rPr>
          <w:bCs/>
          <w:iCs/>
          <w:szCs w:val="24"/>
        </w:rPr>
        <w:t xml:space="preserve"> (123 mg, 0.541 mmol) in DCM (5 mL) was added pyridine (65 mg, 66 µL, 0.816 mmol) and DMAP (14 mg, 0.115 mmol). Methyl 2-(</w:t>
      </w:r>
      <w:proofErr w:type="spellStart"/>
      <w:proofErr w:type="gramStart"/>
      <w:r w:rsidRPr="001921B5">
        <w:rPr>
          <w:bCs/>
          <w:iCs/>
          <w:szCs w:val="24"/>
        </w:rPr>
        <w:t>chlorosulfonyl</w:t>
      </w:r>
      <w:proofErr w:type="spellEnd"/>
      <w:r w:rsidRPr="001921B5">
        <w:rPr>
          <w:bCs/>
          <w:iCs/>
          <w:szCs w:val="24"/>
        </w:rPr>
        <w:t>)acetate</w:t>
      </w:r>
      <w:proofErr w:type="gramEnd"/>
      <w:r w:rsidRPr="001921B5">
        <w:rPr>
          <w:bCs/>
          <w:iCs/>
          <w:szCs w:val="24"/>
        </w:rPr>
        <w:t xml:space="preserve"> (98 mg, 66 µL, 0.568 mmol) was added dropwise, and the resultant solution was stirred at 20 °C for 43 h. The reaction mixture was diluted with DCM (5 mL) and washed with 0.5 M aq. HCl (10 mL), water (10 mL), and brine (10 mL). The brine was extracted with </w:t>
      </w:r>
      <w:proofErr w:type="spellStart"/>
      <w:r w:rsidRPr="001921B5">
        <w:rPr>
          <w:bCs/>
          <w:iCs/>
          <w:szCs w:val="24"/>
        </w:rPr>
        <w:t>EtOAc</w:t>
      </w:r>
      <w:proofErr w:type="spellEnd"/>
      <w:r w:rsidRPr="001921B5">
        <w:rPr>
          <w:bCs/>
          <w:iCs/>
          <w:szCs w:val="24"/>
        </w:rPr>
        <w:t xml:space="preserve"> (10 mL), and the organic extracts were combined, dried (MgSO</w:t>
      </w:r>
      <w:r w:rsidRPr="001921B5">
        <w:rPr>
          <w:bCs/>
          <w:iCs/>
          <w:szCs w:val="24"/>
          <w:vertAlign w:val="subscript"/>
        </w:rPr>
        <w:t>4</w:t>
      </w:r>
      <w:r w:rsidRPr="001921B5">
        <w:rPr>
          <w:bCs/>
          <w:iCs/>
          <w:szCs w:val="24"/>
        </w:rPr>
        <w:t>), filtered, and evaporated to leave yellow and white solid material. The crude product was purified by flash chromatography (SiO</w:t>
      </w:r>
      <w:r w:rsidRPr="001921B5">
        <w:rPr>
          <w:bCs/>
          <w:iCs/>
          <w:szCs w:val="24"/>
          <w:vertAlign w:val="subscript"/>
        </w:rPr>
        <w:t>2</w:t>
      </w:r>
      <w:r w:rsidRPr="001921B5">
        <w:rPr>
          <w:bCs/>
          <w:iCs/>
          <w:szCs w:val="24"/>
        </w:rPr>
        <w:t xml:space="preserve">, </w:t>
      </w:r>
      <w:proofErr w:type="spellStart"/>
      <w:proofErr w:type="gramStart"/>
      <w:r w:rsidRPr="001921B5">
        <w:rPr>
          <w:bCs/>
          <w:iCs/>
          <w:szCs w:val="24"/>
        </w:rPr>
        <w:t>DCM:MeOH</w:t>
      </w:r>
      <w:proofErr w:type="spellEnd"/>
      <w:proofErr w:type="gramEnd"/>
      <w:r w:rsidRPr="001921B5">
        <w:rPr>
          <w:bCs/>
          <w:iCs/>
          <w:szCs w:val="24"/>
        </w:rPr>
        <w:t>, 19:1, then 9:1), and the isolated material was further purified by flash chromatography (SiO</w:t>
      </w:r>
      <w:r w:rsidRPr="001921B5">
        <w:rPr>
          <w:bCs/>
          <w:iCs/>
          <w:szCs w:val="24"/>
          <w:vertAlign w:val="subscript"/>
        </w:rPr>
        <w:t>2</w:t>
      </w:r>
      <w:r w:rsidRPr="001921B5">
        <w:rPr>
          <w:bCs/>
          <w:iCs/>
          <w:szCs w:val="24"/>
        </w:rPr>
        <w:t xml:space="preserve">, </w:t>
      </w:r>
      <w:proofErr w:type="spellStart"/>
      <w:r w:rsidRPr="001921B5">
        <w:rPr>
          <w:bCs/>
          <w:iCs/>
          <w:szCs w:val="24"/>
        </w:rPr>
        <w:t>EtOAc:MeOH</w:t>
      </w:r>
      <w:proofErr w:type="spellEnd"/>
      <w:r w:rsidRPr="001921B5">
        <w:rPr>
          <w:bCs/>
          <w:iCs/>
          <w:szCs w:val="24"/>
        </w:rPr>
        <w:t xml:space="preserve">, 98:2, then </w:t>
      </w:r>
      <w:r w:rsidRPr="001921B5">
        <w:rPr>
          <w:bCs/>
          <w:iCs/>
          <w:szCs w:val="24"/>
        </w:rPr>
        <w:lastRenderedPageBreak/>
        <w:t xml:space="preserve">9:1); the </w:t>
      </w:r>
      <w:r w:rsidRPr="001921B5">
        <w:rPr>
          <w:bCs/>
          <w:i/>
          <w:szCs w:val="24"/>
        </w:rPr>
        <w:t>title compound</w:t>
      </w:r>
      <w:r w:rsidRPr="001921B5">
        <w:rPr>
          <w:bCs/>
          <w:iCs/>
          <w:szCs w:val="24"/>
        </w:rPr>
        <w:t xml:space="preserve"> (112 mg) was obtained slightly impure, as a pink-orange foam. The material was used without further purification.</w:t>
      </w:r>
    </w:p>
    <w:p w14:paraId="78BCF909" w14:textId="77777777" w:rsidR="001F2F89" w:rsidRPr="001921B5" w:rsidRDefault="001F2F89" w:rsidP="001F2F89">
      <w:pPr>
        <w:autoSpaceDE w:val="0"/>
        <w:autoSpaceDN w:val="0"/>
        <w:adjustRightInd w:val="0"/>
        <w:rPr>
          <w:szCs w:val="24"/>
        </w:rPr>
      </w:pPr>
    </w:p>
    <w:p w14:paraId="04AAC1F4" w14:textId="77777777" w:rsidR="001F2F89" w:rsidRPr="001921B5" w:rsidRDefault="001F2F89" w:rsidP="001F2F89">
      <w:pPr>
        <w:pStyle w:val="NormalWeb"/>
      </w:pPr>
      <w:r w:rsidRPr="001921B5">
        <w:rPr>
          <w:b/>
          <w:bCs/>
          <w:vertAlign w:val="superscript"/>
        </w:rPr>
        <w:t>1</w:t>
      </w:r>
      <w:r w:rsidRPr="001921B5">
        <w:rPr>
          <w:b/>
          <w:bCs/>
        </w:rPr>
        <w:t>H (400 MHz, CD</w:t>
      </w:r>
      <w:r w:rsidRPr="001921B5">
        <w:rPr>
          <w:b/>
          <w:bCs/>
          <w:vertAlign w:val="subscript"/>
        </w:rPr>
        <w:t>3</w:t>
      </w:r>
      <w:r w:rsidRPr="001921B5">
        <w:rPr>
          <w:b/>
          <w:bCs/>
        </w:rPr>
        <w:t>OD)</w:t>
      </w:r>
      <w:r w:rsidRPr="001921B5">
        <w:t xml:space="preserve"> δ 7.41 (s, 1H), 4.16 (s, 2H), 3.69 (s, 3H), 3.37–3.33 (m, 3H, includes MeOH), 1.51–1.47 (m, 2H), 0.94 (s, 9H)</w:t>
      </w:r>
    </w:p>
    <w:p w14:paraId="25DF635E" w14:textId="77777777" w:rsidR="001F2F89" w:rsidRPr="001921B5" w:rsidRDefault="001F2F89" w:rsidP="001F2F89">
      <w:pPr>
        <w:pStyle w:val="NormalWeb"/>
      </w:pPr>
    </w:p>
    <w:p w14:paraId="05F3C9B2" w14:textId="00162C6E" w:rsidR="001F2F89" w:rsidRPr="001921B5" w:rsidRDefault="001F2F89" w:rsidP="001F2F89">
      <w:pPr>
        <w:rPr>
          <w:szCs w:val="24"/>
        </w:rPr>
      </w:pPr>
      <w:r>
        <w:rPr>
          <w:noProof/>
          <w:szCs w:val="24"/>
        </w:rPr>
        <w:drawing>
          <wp:inline distT="0" distB="0" distL="0" distR="0" wp14:anchorId="27CABCDD" wp14:editId="45F5C1BC">
            <wp:extent cx="5486400" cy="1009650"/>
            <wp:effectExtent l="0" t="0" r="0" b="0"/>
            <wp:docPr id="168691726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1009650"/>
                    </a:xfrm>
                    <a:prstGeom prst="rect">
                      <a:avLst/>
                    </a:prstGeom>
                    <a:noFill/>
                    <a:ln>
                      <a:noFill/>
                    </a:ln>
                  </pic:spPr>
                </pic:pic>
              </a:graphicData>
            </a:graphic>
          </wp:inline>
        </w:drawing>
      </w:r>
    </w:p>
    <w:p w14:paraId="748D5C25" w14:textId="77777777" w:rsidR="001F2F89" w:rsidRPr="001921B5" w:rsidRDefault="001F2F89" w:rsidP="001F2F89">
      <w:pPr>
        <w:rPr>
          <w:szCs w:val="24"/>
        </w:rPr>
      </w:pPr>
    </w:p>
    <w:p w14:paraId="6E14F744" w14:textId="77777777" w:rsidR="001F2F89" w:rsidRPr="004C6038" w:rsidRDefault="001F2F89" w:rsidP="001F2F89">
      <w:pPr>
        <w:autoSpaceDE w:val="0"/>
        <w:autoSpaceDN w:val="0"/>
        <w:adjustRightInd w:val="0"/>
        <w:rPr>
          <w:bCs/>
          <w:szCs w:val="24"/>
          <w:u w:val="single"/>
        </w:rPr>
      </w:pPr>
      <w:r w:rsidRPr="004C6038">
        <w:rPr>
          <w:bCs/>
          <w:szCs w:val="24"/>
          <w:u w:val="single"/>
        </w:rPr>
        <w:t xml:space="preserve">Synthesis of </w:t>
      </w:r>
      <w:r w:rsidRPr="004C6038">
        <w:rPr>
          <w:bCs/>
          <w:i/>
          <w:szCs w:val="24"/>
          <w:u w:val="single"/>
        </w:rPr>
        <w:t>N</w:t>
      </w:r>
      <w:r w:rsidRPr="004C6038">
        <w:rPr>
          <w:bCs/>
          <w:szCs w:val="24"/>
          <w:u w:val="single"/>
        </w:rPr>
        <w:t>-(3,3-dimethylbutyl)-2-(2-</w:t>
      </w:r>
      <w:proofErr w:type="gramStart"/>
      <w:r w:rsidRPr="004C6038">
        <w:rPr>
          <w:bCs/>
          <w:szCs w:val="24"/>
          <w:u w:val="single"/>
        </w:rPr>
        <w:t>hydroxyethylsulfonamido)thiazole</w:t>
      </w:r>
      <w:proofErr w:type="gramEnd"/>
      <w:r w:rsidRPr="004C6038">
        <w:rPr>
          <w:bCs/>
          <w:szCs w:val="24"/>
          <w:u w:val="single"/>
        </w:rPr>
        <w:t>-4-carboxamide (</w:t>
      </w:r>
      <w:r w:rsidRPr="00B113F2">
        <w:rPr>
          <w:b/>
          <w:szCs w:val="24"/>
          <w:u w:val="single"/>
        </w:rPr>
        <w:t>Table 1, ID 1</w:t>
      </w:r>
      <w:r w:rsidRPr="004C6038">
        <w:rPr>
          <w:bCs/>
          <w:szCs w:val="24"/>
          <w:u w:val="single"/>
        </w:rPr>
        <w:t>)</w:t>
      </w:r>
    </w:p>
    <w:p w14:paraId="355EE769" w14:textId="77777777" w:rsidR="001F2F89" w:rsidRPr="001921B5" w:rsidRDefault="001F2F89" w:rsidP="001F2F89">
      <w:pPr>
        <w:autoSpaceDE w:val="0"/>
        <w:autoSpaceDN w:val="0"/>
        <w:adjustRightInd w:val="0"/>
        <w:rPr>
          <w:szCs w:val="24"/>
        </w:rPr>
      </w:pPr>
    </w:p>
    <w:p w14:paraId="14E07CCA" w14:textId="77777777" w:rsidR="001F2F89" w:rsidRPr="001921B5" w:rsidRDefault="001F2F89" w:rsidP="001F2F89">
      <w:pPr>
        <w:autoSpaceDE w:val="0"/>
        <w:autoSpaceDN w:val="0"/>
        <w:adjustRightInd w:val="0"/>
        <w:rPr>
          <w:szCs w:val="24"/>
        </w:rPr>
      </w:pPr>
      <w:r w:rsidRPr="001921B5">
        <w:rPr>
          <w:szCs w:val="24"/>
        </w:rPr>
        <w:t>To a stirred solution of a crude sample of methyl 2-(</w:t>
      </w:r>
      <w:r w:rsidRPr="001921B5">
        <w:rPr>
          <w:i/>
          <w:szCs w:val="24"/>
        </w:rPr>
        <w:t>N</w:t>
      </w:r>
      <w:r w:rsidRPr="001921B5">
        <w:rPr>
          <w:szCs w:val="24"/>
        </w:rPr>
        <w:t>-(4-(3,3-</w:t>
      </w:r>
      <w:proofErr w:type="gramStart"/>
      <w:r w:rsidRPr="001921B5">
        <w:rPr>
          <w:szCs w:val="24"/>
        </w:rPr>
        <w:t>dimethylbutylcarbamoyl)thiazol</w:t>
      </w:r>
      <w:proofErr w:type="gramEnd"/>
      <w:r w:rsidRPr="001921B5">
        <w:rPr>
          <w:szCs w:val="24"/>
        </w:rPr>
        <w:t>-2-yl)sulfamoyl)acetate (103 mg, 0.283 mmol) in anhydrous THF (5 mL) was added sodium borohydride (43 mg, 1.14 mmol). The resultant suspension was stirred at 20 °C for 27 h and quenched with sat. aq. NH</w:t>
      </w:r>
      <w:r w:rsidRPr="001921B5">
        <w:rPr>
          <w:szCs w:val="24"/>
          <w:vertAlign w:val="subscript"/>
        </w:rPr>
        <w:t>4</w:t>
      </w:r>
      <w:r w:rsidRPr="001921B5">
        <w:rPr>
          <w:szCs w:val="24"/>
        </w:rPr>
        <w:t xml:space="preserve">Cl (20 mL). The mixture was extracted with </w:t>
      </w:r>
      <w:proofErr w:type="spellStart"/>
      <w:r w:rsidRPr="001921B5">
        <w:rPr>
          <w:szCs w:val="24"/>
        </w:rPr>
        <w:t>EtOAc</w:t>
      </w:r>
      <w:proofErr w:type="spellEnd"/>
      <w:r w:rsidRPr="001921B5">
        <w:rPr>
          <w:szCs w:val="24"/>
        </w:rPr>
        <w:t xml:space="preserve"> (2 × 20 mL). The aqueous layer was acidified with 3 drops of 32% aq. HCl, saturated with NaCl, and extracted with DCM (3 × 15 mL). The DCM was dried (MgSO</w:t>
      </w:r>
      <w:r w:rsidRPr="001921B5">
        <w:rPr>
          <w:szCs w:val="24"/>
          <w:vertAlign w:val="subscript"/>
        </w:rPr>
        <w:t>4</w:t>
      </w:r>
      <w:r w:rsidRPr="001921B5">
        <w:rPr>
          <w:szCs w:val="24"/>
        </w:rPr>
        <w:t>), filtered, and evaporated to leave a white solid. The crude product was dissolved in DCM (15 mL) and extracted with a 3:1 v/v mixture of water and sat. aq. NaHCO</w:t>
      </w:r>
      <w:r w:rsidRPr="001921B5">
        <w:rPr>
          <w:szCs w:val="24"/>
          <w:vertAlign w:val="subscript"/>
        </w:rPr>
        <w:t>3</w:t>
      </w:r>
      <w:r w:rsidRPr="001921B5">
        <w:rPr>
          <w:szCs w:val="24"/>
        </w:rPr>
        <w:t xml:space="preserve"> (20 mL). The aqueous layer was washed with DCM (15 mL) then acidified to pH ≈1 with 1 M aq. HCl. The acidic solution was extracted with DCM (2 × 15 mL) and the two combined DCM extracts were washed with brine (10 mL), dried (MgSO</w:t>
      </w:r>
      <w:r w:rsidRPr="001921B5">
        <w:rPr>
          <w:szCs w:val="24"/>
          <w:vertAlign w:val="subscript"/>
        </w:rPr>
        <w:t>4</w:t>
      </w:r>
      <w:r w:rsidRPr="001921B5">
        <w:rPr>
          <w:szCs w:val="24"/>
        </w:rPr>
        <w:t xml:space="preserve">), filtered, and evaporated to leave a white solid. After drying in a vacuum oven at 40 °C for 1.5 h, the </w:t>
      </w:r>
      <w:r w:rsidRPr="001921B5">
        <w:rPr>
          <w:i/>
          <w:iCs/>
          <w:szCs w:val="24"/>
        </w:rPr>
        <w:t>title compound</w:t>
      </w:r>
      <w:r w:rsidRPr="001921B5">
        <w:rPr>
          <w:szCs w:val="24"/>
        </w:rPr>
        <w:t xml:space="preserve"> (38 mg, 40%, 23% over 2 steps) was obtained as a white solid.</w:t>
      </w:r>
    </w:p>
    <w:p w14:paraId="03201C77" w14:textId="77777777" w:rsidR="001F2F89" w:rsidRPr="001921B5" w:rsidRDefault="001F2F89" w:rsidP="001F2F89">
      <w:pPr>
        <w:autoSpaceDE w:val="0"/>
        <w:autoSpaceDN w:val="0"/>
        <w:adjustRightInd w:val="0"/>
        <w:rPr>
          <w:szCs w:val="24"/>
        </w:rPr>
      </w:pPr>
    </w:p>
    <w:p w14:paraId="01F0B4DC"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112</w:t>
      </w:r>
      <w:r>
        <w:rPr>
          <w:szCs w:val="24"/>
        </w:rPr>
        <w:t>–</w:t>
      </w:r>
      <w:r w:rsidRPr="001921B5">
        <w:rPr>
          <w:szCs w:val="24"/>
        </w:rPr>
        <w:t>114 °C;</w:t>
      </w:r>
    </w:p>
    <w:p w14:paraId="0A57152C" w14:textId="77777777" w:rsidR="001F2F89" w:rsidRPr="001921B5" w:rsidRDefault="001F2F89" w:rsidP="001F2F89">
      <w:pPr>
        <w:autoSpaceDE w:val="0"/>
        <w:autoSpaceDN w:val="0"/>
        <w:adjustRightInd w:val="0"/>
        <w:rPr>
          <w:szCs w:val="24"/>
        </w:rPr>
      </w:pPr>
      <w:r w:rsidRPr="001921B5">
        <w:rPr>
          <w:b/>
          <w:bCs/>
          <w:szCs w:val="24"/>
        </w:rPr>
        <w:t xml:space="preserve">IR </w:t>
      </w:r>
      <w:r w:rsidRPr="001921B5">
        <w:rPr>
          <w:szCs w:val="24"/>
        </w:rPr>
        <w:t>(</w:t>
      </w:r>
      <w:proofErr w:type="spellStart"/>
      <w:r w:rsidRPr="001921B5">
        <w:rPr>
          <w:szCs w:val="24"/>
        </w:rPr>
        <w:t>υ</w:t>
      </w:r>
      <w:r w:rsidRPr="001921B5">
        <w:rPr>
          <w:szCs w:val="24"/>
          <w:vertAlign w:val="subscript"/>
        </w:rPr>
        <w:t>max</w:t>
      </w:r>
      <w:proofErr w:type="spellEnd"/>
      <w:r w:rsidRPr="001921B5">
        <w:rPr>
          <w:szCs w:val="24"/>
        </w:rPr>
        <w:t>/cm</w:t>
      </w:r>
      <w:r w:rsidRPr="001921B5">
        <w:rPr>
          <w:szCs w:val="24"/>
          <w:vertAlign w:val="superscript"/>
        </w:rPr>
        <w:t>-1</w:t>
      </w:r>
      <w:r w:rsidRPr="001921B5">
        <w:rPr>
          <w:szCs w:val="24"/>
        </w:rPr>
        <w:t>) 3480, 3313, 3095, 2960, 1645, 1544, 1267, 1239, 1116, 1041, 896, 659, 553, 535;</w:t>
      </w:r>
    </w:p>
    <w:p w14:paraId="49D3FAC4"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(400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 12.71 (</w:t>
      </w:r>
      <w:proofErr w:type="spellStart"/>
      <w:r w:rsidRPr="001921B5">
        <w:rPr>
          <w:szCs w:val="24"/>
          <w:lang w:val="en-GB"/>
        </w:rPr>
        <w:t>br</w:t>
      </w:r>
      <w:proofErr w:type="spellEnd"/>
      <w:r w:rsidRPr="001921B5">
        <w:rPr>
          <w:szCs w:val="24"/>
          <w:lang w:val="en-GB"/>
        </w:rPr>
        <w:t xml:space="preserve"> s, 1H), 8.43 (</w:t>
      </w:r>
      <w:proofErr w:type="spellStart"/>
      <w:r w:rsidRPr="001921B5">
        <w:rPr>
          <w:szCs w:val="24"/>
          <w:lang w:val="en-GB"/>
        </w:rPr>
        <w:t>br</w:t>
      </w:r>
      <w:proofErr w:type="spellEnd"/>
      <w:r w:rsidRPr="001921B5">
        <w:rPr>
          <w:szCs w:val="24"/>
          <w:lang w:val="en-GB"/>
        </w:rPr>
        <w:t xml:space="preserve"> s, 1H), 7.44 (s, 1H), 4.78 (</w:t>
      </w:r>
      <w:proofErr w:type="spellStart"/>
      <w:r w:rsidRPr="001921B5">
        <w:rPr>
          <w:szCs w:val="24"/>
          <w:lang w:val="en-GB"/>
        </w:rPr>
        <w:t>br</w:t>
      </w:r>
      <w:proofErr w:type="spellEnd"/>
      <w:r w:rsidRPr="001921B5">
        <w:rPr>
          <w:szCs w:val="24"/>
          <w:lang w:val="en-GB"/>
        </w:rPr>
        <w:t xml:space="preserve"> s, 1H), 3.73 (t, </w:t>
      </w:r>
      <w:r w:rsidRPr="001921B5">
        <w:rPr>
          <w:i/>
          <w:iCs/>
          <w:szCs w:val="24"/>
          <w:lang w:val="en-GB"/>
        </w:rPr>
        <w:t>J</w:t>
      </w:r>
      <w:r w:rsidRPr="001921B5">
        <w:rPr>
          <w:szCs w:val="24"/>
          <w:lang w:val="en-GB"/>
        </w:rPr>
        <w:t xml:space="preserve"> = 6.7 Hz, 2H), 3.24–3.19 (m, 4H), 1.43–1.39 (m 2H), 0.91 (s, 9H)</w:t>
      </w:r>
      <w:r w:rsidRPr="001921B5">
        <w:rPr>
          <w:szCs w:val="24"/>
        </w:rPr>
        <w:t>;</w:t>
      </w:r>
    </w:p>
    <w:p w14:paraId="644815D9" w14:textId="77777777" w:rsidR="001F2F89" w:rsidRPr="001921B5" w:rsidRDefault="001F2F89" w:rsidP="001F2F89">
      <w:pPr>
        <w:autoSpaceDE w:val="0"/>
        <w:autoSpaceDN w:val="0"/>
        <w:adjustRightInd w:val="0"/>
        <w:rPr>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 166.90 (</w:t>
      </w:r>
      <w:proofErr w:type="spellStart"/>
      <w:r w:rsidRPr="001921B5">
        <w:rPr>
          <w:szCs w:val="24"/>
          <w:lang w:val="en-GB"/>
        </w:rPr>
        <w:t>br</w:t>
      </w:r>
      <w:proofErr w:type="spellEnd"/>
      <w:r w:rsidRPr="001921B5">
        <w:rPr>
          <w:szCs w:val="24"/>
          <w:lang w:val="en-GB"/>
        </w:rPr>
        <w:t>), 157.34, 132.98 (</w:t>
      </w:r>
      <w:proofErr w:type="spellStart"/>
      <w:r w:rsidRPr="001921B5">
        <w:rPr>
          <w:szCs w:val="24"/>
          <w:lang w:val="en-GB"/>
        </w:rPr>
        <w:t>br</w:t>
      </w:r>
      <w:proofErr w:type="spellEnd"/>
      <w:r w:rsidRPr="001921B5">
        <w:rPr>
          <w:szCs w:val="24"/>
          <w:lang w:val="en-GB"/>
        </w:rPr>
        <w:t>), 111.50 (</w:t>
      </w:r>
      <w:proofErr w:type="spellStart"/>
      <w:r w:rsidRPr="001921B5">
        <w:rPr>
          <w:szCs w:val="24"/>
          <w:lang w:val="en-GB"/>
        </w:rPr>
        <w:t>br</w:t>
      </w:r>
      <w:proofErr w:type="spellEnd"/>
      <w:r w:rsidRPr="001921B5">
        <w:rPr>
          <w:szCs w:val="24"/>
          <w:lang w:val="en-GB"/>
        </w:rPr>
        <w:t>), 55.83, 55.41, 42.51, 35.59, 29.65, 29.22</w:t>
      </w:r>
      <w:r w:rsidRPr="001921B5">
        <w:rPr>
          <w:szCs w:val="24"/>
        </w:rPr>
        <w:t>;</w:t>
      </w:r>
    </w:p>
    <w:p w14:paraId="3C7B1BFF" w14:textId="77777777" w:rsidR="001F2F89" w:rsidRPr="00FC0B30" w:rsidRDefault="001F2F89" w:rsidP="001F2F89">
      <w:pPr>
        <w:autoSpaceDE w:val="0"/>
        <w:autoSpaceDN w:val="0"/>
        <w:adjustRightInd w:val="0"/>
        <w:rPr>
          <w:szCs w:val="24"/>
        </w:rPr>
      </w:pPr>
      <w:r w:rsidRPr="001921B5">
        <w:rPr>
          <w:b/>
          <w:bCs/>
          <w:szCs w:val="24"/>
        </w:rPr>
        <w:t>HRMS</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12</w:t>
      </w:r>
      <w:r w:rsidRPr="001921B5">
        <w:rPr>
          <w:szCs w:val="24"/>
        </w:rPr>
        <w:t>H</w:t>
      </w:r>
      <w:r w:rsidRPr="001921B5">
        <w:rPr>
          <w:szCs w:val="24"/>
          <w:vertAlign w:val="subscript"/>
        </w:rPr>
        <w:t>21</w:t>
      </w:r>
      <w:r w:rsidRPr="001921B5">
        <w:rPr>
          <w:szCs w:val="24"/>
        </w:rPr>
        <w:t>N</w:t>
      </w:r>
      <w:r w:rsidRPr="001921B5">
        <w:rPr>
          <w:szCs w:val="24"/>
          <w:vertAlign w:val="subscript"/>
        </w:rPr>
        <w:t>3</w:t>
      </w:r>
      <w:r w:rsidRPr="001921B5">
        <w:rPr>
          <w:szCs w:val="24"/>
        </w:rPr>
        <w:t>NaO</w:t>
      </w:r>
      <w:r w:rsidRPr="001921B5">
        <w:rPr>
          <w:szCs w:val="24"/>
          <w:vertAlign w:val="subscript"/>
        </w:rPr>
        <w:t>4</w:t>
      </w:r>
      <w:r w:rsidRPr="001921B5">
        <w:rPr>
          <w:szCs w:val="24"/>
        </w:rPr>
        <w:t>S</w:t>
      </w:r>
      <w:r w:rsidRPr="001921B5">
        <w:rPr>
          <w:szCs w:val="24"/>
          <w:vertAlign w:val="subscript"/>
        </w:rPr>
        <w:t>2</w:t>
      </w:r>
      <w:r w:rsidRPr="001921B5">
        <w:rPr>
          <w:szCs w:val="24"/>
        </w:rPr>
        <w:t>, 358.0871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found, 358.0875</w:t>
      </w:r>
    </w:p>
    <w:p w14:paraId="59EDCA45" w14:textId="77777777" w:rsidR="001F2F89" w:rsidRPr="001921B5" w:rsidRDefault="001F2F89" w:rsidP="001F2F89">
      <w:pPr>
        <w:pStyle w:val="NormalWeb"/>
      </w:pPr>
    </w:p>
    <w:p w14:paraId="1275A198" w14:textId="22845E39" w:rsidR="001F2F89" w:rsidRPr="001921B5" w:rsidRDefault="001F2F89" w:rsidP="001F2F89">
      <w:pPr>
        <w:rPr>
          <w:szCs w:val="24"/>
        </w:rPr>
      </w:pPr>
      <w:r>
        <w:rPr>
          <w:noProof/>
          <w:szCs w:val="24"/>
        </w:rPr>
        <w:drawing>
          <wp:inline distT="0" distB="0" distL="0" distR="0" wp14:anchorId="27BC1F30" wp14:editId="07DC1E55">
            <wp:extent cx="5693410" cy="707390"/>
            <wp:effectExtent l="0" t="0" r="2540" b="0"/>
            <wp:docPr id="46079730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93410" cy="707390"/>
                    </a:xfrm>
                    <a:prstGeom prst="rect">
                      <a:avLst/>
                    </a:prstGeom>
                    <a:noFill/>
                    <a:ln>
                      <a:noFill/>
                    </a:ln>
                  </pic:spPr>
                </pic:pic>
              </a:graphicData>
            </a:graphic>
          </wp:inline>
        </w:drawing>
      </w:r>
    </w:p>
    <w:p w14:paraId="45C5069B" w14:textId="77777777" w:rsidR="001F2F89" w:rsidRPr="001921B5" w:rsidRDefault="001F2F89" w:rsidP="001F2F89">
      <w:pPr>
        <w:autoSpaceDE w:val="0"/>
        <w:autoSpaceDN w:val="0"/>
        <w:adjustRightInd w:val="0"/>
        <w:rPr>
          <w:b/>
          <w:szCs w:val="24"/>
        </w:rPr>
      </w:pPr>
    </w:p>
    <w:p w14:paraId="329B3F9A" w14:textId="77777777" w:rsidR="001F2F89" w:rsidRPr="004C6038" w:rsidRDefault="001F2F89" w:rsidP="001F2F89">
      <w:pPr>
        <w:autoSpaceDE w:val="0"/>
        <w:autoSpaceDN w:val="0"/>
        <w:adjustRightInd w:val="0"/>
        <w:rPr>
          <w:bCs/>
          <w:szCs w:val="24"/>
          <w:u w:val="single"/>
        </w:rPr>
      </w:pPr>
      <w:r w:rsidRPr="004C6038">
        <w:rPr>
          <w:bCs/>
          <w:szCs w:val="24"/>
          <w:u w:val="single"/>
        </w:rPr>
        <w:t>Synthesis of</w:t>
      </w:r>
      <w:r w:rsidRPr="004C6038">
        <w:rPr>
          <w:bCs/>
          <w:i/>
          <w:iCs/>
          <w:szCs w:val="24"/>
          <w:u w:val="single"/>
        </w:rPr>
        <w:t xml:space="preserve"> tert</w:t>
      </w:r>
      <w:r w:rsidRPr="004C6038">
        <w:rPr>
          <w:bCs/>
          <w:szCs w:val="24"/>
          <w:u w:val="single"/>
        </w:rPr>
        <w:t>-butyl (4-(((1-methyl-1</w:t>
      </w:r>
      <w:r w:rsidRPr="004C6038">
        <w:rPr>
          <w:bCs/>
          <w:i/>
          <w:iCs/>
          <w:szCs w:val="24"/>
          <w:u w:val="single"/>
        </w:rPr>
        <w:t>H</w:t>
      </w:r>
      <w:r w:rsidRPr="004C6038">
        <w:rPr>
          <w:bCs/>
          <w:szCs w:val="24"/>
          <w:u w:val="single"/>
        </w:rPr>
        <w:t>-pyrrol-2-</w:t>
      </w:r>
      <w:proofErr w:type="gramStart"/>
      <w:r w:rsidRPr="004C6038">
        <w:rPr>
          <w:bCs/>
          <w:szCs w:val="24"/>
          <w:u w:val="single"/>
        </w:rPr>
        <w:t>yl)methyl</w:t>
      </w:r>
      <w:proofErr w:type="gramEnd"/>
      <w:r w:rsidRPr="004C6038">
        <w:rPr>
          <w:bCs/>
          <w:szCs w:val="24"/>
          <w:u w:val="single"/>
        </w:rPr>
        <w:t>)carbamoyl)thiazol-2-yl)carbamate</w:t>
      </w:r>
    </w:p>
    <w:p w14:paraId="08E3C1E1" w14:textId="77777777" w:rsidR="001F2F89" w:rsidRPr="001921B5" w:rsidRDefault="001F2F89" w:rsidP="001F2F89">
      <w:pPr>
        <w:autoSpaceDE w:val="0"/>
        <w:autoSpaceDN w:val="0"/>
        <w:adjustRightInd w:val="0"/>
        <w:rPr>
          <w:b/>
          <w:szCs w:val="24"/>
        </w:rPr>
      </w:pPr>
    </w:p>
    <w:p w14:paraId="24917A6E" w14:textId="77777777" w:rsidR="001F2F89" w:rsidRPr="001921B5" w:rsidRDefault="001F2F89" w:rsidP="001F2F89">
      <w:pPr>
        <w:autoSpaceDE w:val="0"/>
        <w:autoSpaceDN w:val="0"/>
        <w:adjustRightInd w:val="0"/>
        <w:rPr>
          <w:szCs w:val="24"/>
        </w:rPr>
      </w:pPr>
      <w:r w:rsidRPr="001921B5">
        <w:rPr>
          <w:szCs w:val="24"/>
        </w:rPr>
        <w:t xml:space="preserve">To a stirred solution of 2-Boc-aminothiazole-4-carboxylic acid (526 </w:t>
      </w:r>
      <w:r>
        <w:rPr>
          <w:szCs w:val="24"/>
        </w:rPr>
        <w:t>m</w:t>
      </w:r>
      <w:r w:rsidRPr="001921B5">
        <w:rPr>
          <w:szCs w:val="24"/>
        </w:rPr>
        <w:t xml:space="preserve">g, 2.05 mmol), DIPEA (530 </w:t>
      </w:r>
      <w:r>
        <w:rPr>
          <w:szCs w:val="24"/>
        </w:rPr>
        <w:t>m</w:t>
      </w:r>
      <w:r w:rsidRPr="001921B5">
        <w:rPr>
          <w:szCs w:val="24"/>
        </w:rPr>
        <w:t>g, 714 µL</w:t>
      </w:r>
      <w:r>
        <w:rPr>
          <w:szCs w:val="24"/>
        </w:rPr>
        <w:t>,</w:t>
      </w:r>
      <w:r w:rsidRPr="001921B5">
        <w:rPr>
          <w:szCs w:val="24"/>
        </w:rPr>
        <w:t xml:space="preserve"> 4.10 mmol) and HATU (779 </w:t>
      </w:r>
      <w:r>
        <w:rPr>
          <w:szCs w:val="24"/>
        </w:rPr>
        <w:t>m</w:t>
      </w:r>
      <w:r w:rsidRPr="001921B5">
        <w:rPr>
          <w:szCs w:val="24"/>
        </w:rPr>
        <w:t xml:space="preserve">g, 2.05 mmol) in a mixture of anhydrous </w:t>
      </w:r>
      <w:proofErr w:type="spellStart"/>
      <w:r w:rsidRPr="001921B5">
        <w:rPr>
          <w:szCs w:val="24"/>
        </w:rPr>
        <w:t>MeCN</w:t>
      </w:r>
      <w:proofErr w:type="spellEnd"/>
      <w:r w:rsidRPr="001921B5">
        <w:rPr>
          <w:szCs w:val="24"/>
        </w:rPr>
        <w:t xml:space="preserve"> (15 mL) and DMF (10 mL) at 2</w:t>
      </w:r>
      <w:r>
        <w:rPr>
          <w:szCs w:val="24"/>
        </w:rPr>
        <w:t>0</w:t>
      </w:r>
      <w:r w:rsidRPr="001921B5">
        <w:rPr>
          <w:szCs w:val="24"/>
        </w:rPr>
        <w:t xml:space="preserve"> °C was added 1-(1-methyl-1</w:t>
      </w:r>
      <w:r w:rsidRPr="001921B5">
        <w:rPr>
          <w:i/>
          <w:iCs/>
          <w:szCs w:val="24"/>
        </w:rPr>
        <w:t>H</w:t>
      </w:r>
      <w:r w:rsidRPr="001921B5">
        <w:rPr>
          <w:szCs w:val="24"/>
        </w:rPr>
        <w:t>-pyrrol-2-yl)</w:t>
      </w:r>
      <w:proofErr w:type="spellStart"/>
      <w:r w:rsidRPr="001921B5">
        <w:rPr>
          <w:szCs w:val="24"/>
        </w:rPr>
        <w:t>methanamine</w:t>
      </w:r>
      <w:proofErr w:type="spellEnd"/>
      <w:r w:rsidRPr="001921B5">
        <w:rPr>
          <w:szCs w:val="24"/>
        </w:rPr>
        <w:t xml:space="preserve"> </w:t>
      </w:r>
      <w:r w:rsidRPr="001921B5">
        <w:rPr>
          <w:szCs w:val="24"/>
        </w:rPr>
        <w:lastRenderedPageBreak/>
        <w:t xml:space="preserve">(226 </w:t>
      </w:r>
      <w:r>
        <w:rPr>
          <w:szCs w:val="24"/>
        </w:rPr>
        <w:t>m</w:t>
      </w:r>
      <w:r w:rsidRPr="001921B5">
        <w:rPr>
          <w:szCs w:val="24"/>
        </w:rPr>
        <w:t xml:space="preserve">g, 2.05 mmol) and the reaction mixture was stirred at 20 °C for 15 h. The solvents were evaporated, and the residue was dissolved in </w:t>
      </w:r>
      <w:proofErr w:type="spellStart"/>
      <w:r w:rsidRPr="001921B5">
        <w:rPr>
          <w:szCs w:val="24"/>
        </w:rPr>
        <w:t>EtOAc</w:t>
      </w:r>
      <w:proofErr w:type="spellEnd"/>
      <w:r w:rsidRPr="001921B5">
        <w:rPr>
          <w:szCs w:val="24"/>
        </w:rPr>
        <w:t xml:space="preserve"> (40 mL) and washed with water (15 mL) and brine (15 mL). The aqueous washes were extracted with </w:t>
      </w:r>
      <w:proofErr w:type="spellStart"/>
      <w:r w:rsidRPr="001921B5">
        <w:rPr>
          <w:szCs w:val="24"/>
        </w:rPr>
        <w:t>EtOAc</w:t>
      </w:r>
      <w:proofErr w:type="spellEnd"/>
      <w:r w:rsidRPr="001921B5">
        <w:rPr>
          <w:szCs w:val="24"/>
        </w:rPr>
        <w:t xml:space="preserve"> (2 </w:t>
      </w:r>
      <w:r>
        <w:rPr>
          <w:szCs w:val="24"/>
        </w:rPr>
        <w:t>×</w:t>
      </w:r>
      <w:r w:rsidRPr="001921B5">
        <w:rPr>
          <w:szCs w:val="24"/>
        </w:rPr>
        <w:t xml:space="preserve"> 20 mL), and the combined </w:t>
      </w:r>
      <w:proofErr w:type="spellStart"/>
      <w:r>
        <w:rPr>
          <w:szCs w:val="24"/>
        </w:rPr>
        <w:t>ETOAc</w:t>
      </w:r>
      <w:proofErr w:type="spellEnd"/>
      <w:r>
        <w:rPr>
          <w:szCs w:val="24"/>
        </w:rPr>
        <w:t xml:space="preserve"> extracts </w:t>
      </w:r>
      <w:r w:rsidRPr="001921B5">
        <w:rPr>
          <w:szCs w:val="24"/>
        </w:rPr>
        <w:t>were dried (MgSO</w:t>
      </w:r>
      <w:r w:rsidRPr="001921B5">
        <w:rPr>
          <w:szCs w:val="24"/>
          <w:vertAlign w:val="subscript"/>
        </w:rPr>
        <w:t>4</w:t>
      </w:r>
      <w:r w:rsidRPr="001921B5">
        <w:rPr>
          <w:szCs w:val="24"/>
        </w:rPr>
        <w:t>), filtered and evaporated to give a solid that was purified by flash chromatography (SiO</w:t>
      </w:r>
      <w:r w:rsidRPr="001921B5">
        <w:rPr>
          <w:szCs w:val="24"/>
          <w:vertAlign w:val="subscript"/>
        </w:rPr>
        <w:t>2</w:t>
      </w:r>
      <w:r w:rsidRPr="001921B5">
        <w:rPr>
          <w:szCs w:val="24"/>
        </w:rPr>
        <w:t>, Hexane/</w:t>
      </w:r>
      <w:proofErr w:type="spellStart"/>
      <w:r w:rsidRPr="001921B5">
        <w:rPr>
          <w:szCs w:val="24"/>
        </w:rPr>
        <w:t>EtOAc</w:t>
      </w:r>
      <w:proofErr w:type="spellEnd"/>
      <w:r>
        <w:rPr>
          <w:szCs w:val="24"/>
        </w:rPr>
        <w:t>, 1:1</w:t>
      </w:r>
      <w:r w:rsidRPr="001921B5">
        <w:rPr>
          <w:szCs w:val="24"/>
        </w:rPr>
        <w:t xml:space="preserve">) to give the </w:t>
      </w:r>
      <w:r w:rsidRPr="001921B5">
        <w:rPr>
          <w:i/>
          <w:iCs/>
          <w:szCs w:val="24"/>
        </w:rPr>
        <w:t>title compound</w:t>
      </w:r>
      <w:r w:rsidRPr="001921B5">
        <w:rPr>
          <w:szCs w:val="24"/>
        </w:rPr>
        <w:t xml:space="preserve"> (561 </w:t>
      </w:r>
      <w:r>
        <w:rPr>
          <w:szCs w:val="24"/>
        </w:rPr>
        <w:t>m</w:t>
      </w:r>
      <w:r w:rsidRPr="001921B5">
        <w:rPr>
          <w:szCs w:val="24"/>
        </w:rPr>
        <w:t>g, 81%) as a cream solid after drying under high vacuum at 20 °C for 3.5 h.</w:t>
      </w:r>
    </w:p>
    <w:p w14:paraId="7C128F72" w14:textId="77777777" w:rsidR="001F2F89" w:rsidRPr="001921B5" w:rsidRDefault="001F2F89" w:rsidP="001F2F89">
      <w:pPr>
        <w:autoSpaceDE w:val="0"/>
        <w:autoSpaceDN w:val="0"/>
        <w:adjustRightInd w:val="0"/>
        <w:rPr>
          <w:szCs w:val="24"/>
        </w:rPr>
      </w:pPr>
    </w:p>
    <w:p w14:paraId="6F15FF2C"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(400 MHz, CDCl</w:t>
      </w:r>
      <w:r w:rsidRPr="001921B5">
        <w:rPr>
          <w:b/>
          <w:bCs/>
          <w:szCs w:val="24"/>
          <w:vertAlign w:val="subscript"/>
        </w:rPr>
        <w:t>3</w:t>
      </w:r>
      <w:r w:rsidRPr="001921B5">
        <w:rPr>
          <w:b/>
          <w:bCs/>
          <w:szCs w:val="24"/>
        </w:rPr>
        <w:t>)</w:t>
      </w:r>
      <w:r w:rsidRPr="001921B5">
        <w:rPr>
          <w:szCs w:val="24"/>
        </w:rPr>
        <w:t xml:space="preserve"> </w:t>
      </w:r>
      <w:r w:rsidRPr="001921B5">
        <w:rPr>
          <w:szCs w:val="24"/>
          <w:lang w:val="en-GB"/>
        </w:rPr>
        <w:t>δ</w:t>
      </w:r>
      <w:r w:rsidRPr="001921B5">
        <w:rPr>
          <w:szCs w:val="24"/>
        </w:rPr>
        <w:t xml:space="preserve"> 7.73 (</w:t>
      </w:r>
      <w:proofErr w:type="spellStart"/>
      <w:r w:rsidRPr="001921B5">
        <w:rPr>
          <w:szCs w:val="24"/>
        </w:rPr>
        <w:t>br</w:t>
      </w:r>
      <w:proofErr w:type="spellEnd"/>
      <w:r w:rsidRPr="001921B5">
        <w:rPr>
          <w:szCs w:val="24"/>
        </w:rPr>
        <w:t xml:space="preserve"> s, 1H), 7.72 (s, 1H), 7.10–7.19 (m, 1H), 6.63 (s, 1H), 6.14 (s, 1H), 6.09 (s, 1H), 4.59 (d, </w:t>
      </w:r>
      <w:r w:rsidRPr="001921B5">
        <w:rPr>
          <w:i/>
          <w:iCs/>
          <w:szCs w:val="24"/>
        </w:rPr>
        <w:t>J</w:t>
      </w:r>
      <w:r w:rsidRPr="001921B5">
        <w:rPr>
          <w:szCs w:val="24"/>
        </w:rPr>
        <w:t xml:space="preserve"> = 5.3 Hz, 2H), 3.60 (s, 3H), 1.55 (s, 9H);</w:t>
      </w:r>
    </w:p>
    <w:p w14:paraId="39EB3771" w14:textId="77777777" w:rsidR="001F2F89" w:rsidRPr="001921B5" w:rsidRDefault="001F2F89" w:rsidP="001F2F89">
      <w:pPr>
        <w:autoSpaceDE w:val="0"/>
        <w:autoSpaceDN w:val="0"/>
        <w:adjustRightInd w:val="0"/>
        <w:rPr>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CDCl</w:t>
      </w:r>
      <w:r w:rsidRPr="001921B5">
        <w:rPr>
          <w:b/>
          <w:bCs/>
          <w:szCs w:val="24"/>
          <w:vertAlign w:val="subscript"/>
        </w:rPr>
        <w:t>3</w:t>
      </w:r>
      <w:r w:rsidRPr="001921B5">
        <w:rPr>
          <w:b/>
          <w:bCs/>
          <w:szCs w:val="24"/>
        </w:rPr>
        <w:t>)</w:t>
      </w:r>
      <w:r w:rsidRPr="001921B5">
        <w:rPr>
          <w:szCs w:val="24"/>
        </w:rPr>
        <w:t xml:space="preserve"> </w:t>
      </w:r>
      <w:r w:rsidRPr="001921B5">
        <w:rPr>
          <w:szCs w:val="24"/>
          <w:lang w:val="en-GB"/>
        </w:rPr>
        <w:t>δ 160.55, 158.76, 151.84, 144.41, 128.48, 123.10, 117.50, 108.90, 106.95, 83.29, 34.92, 33.80, 28.11</w:t>
      </w:r>
    </w:p>
    <w:p w14:paraId="0FBAB8A7" w14:textId="77777777" w:rsidR="001F2F89" w:rsidRPr="001921B5" w:rsidRDefault="001F2F89" w:rsidP="001F2F89">
      <w:pPr>
        <w:autoSpaceDE w:val="0"/>
        <w:autoSpaceDN w:val="0"/>
        <w:adjustRightInd w:val="0"/>
        <w:rPr>
          <w:szCs w:val="24"/>
        </w:rPr>
      </w:pPr>
    </w:p>
    <w:p w14:paraId="094AA6E7" w14:textId="7CD2ADEF" w:rsidR="001F2F89" w:rsidRPr="001921B5" w:rsidRDefault="001F2F89" w:rsidP="001F2F89">
      <w:pPr>
        <w:rPr>
          <w:szCs w:val="24"/>
        </w:rPr>
      </w:pPr>
      <w:r>
        <w:rPr>
          <w:noProof/>
          <w:szCs w:val="24"/>
        </w:rPr>
        <w:drawing>
          <wp:inline distT="0" distB="0" distL="0" distR="0" wp14:anchorId="7705310D" wp14:editId="165CAFD8">
            <wp:extent cx="4746625" cy="707390"/>
            <wp:effectExtent l="0" t="0" r="0" b="0"/>
            <wp:docPr id="53527802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46625" cy="707390"/>
                    </a:xfrm>
                    <a:prstGeom prst="rect">
                      <a:avLst/>
                    </a:prstGeom>
                    <a:noFill/>
                    <a:ln>
                      <a:noFill/>
                    </a:ln>
                  </pic:spPr>
                </pic:pic>
              </a:graphicData>
            </a:graphic>
          </wp:inline>
        </w:drawing>
      </w:r>
    </w:p>
    <w:p w14:paraId="0FF1A34B" w14:textId="77777777" w:rsidR="001F2F89" w:rsidRPr="001921B5" w:rsidRDefault="001F2F89" w:rsidP="001F2F89">
      <w:pPr>
        <w:rPr>
          <w:szCs w:val="24"/>
        </w:rPr>
      </w:pPr>
    </w:p>
    <w:p w14:paraId="441230A3" w14:textId="77777777" w:rsidR="001F2F89" w:rsidRPr="004C6038" w:rsidRDefault="001F2F89" w:rsidP="001F2F89">
      <w:pPr>
        <w:autoSpaceDE w:val="0"/>
        <w:autoSpaceDN w:val="0"/>
        <w:adjustRightInd w:val="0"/>
        <w:rPr>
          <w:bCs/>
          <w:szCs w:val="24"/>
          <w:u w:val="single"/>
        </w:rPr>
      </w:pPr>
      <w:r w:rsidRPr="004C6038">
        <w:rPr>
          <w:bCs/>
          <w:szCs w:val="24"/>
          <w:u w:val="single"/>
        </w:rPr>
        <w:t>Synthesis of 2-amino-</w:t>
      </w:r>
      <w:r w:rsidRPr="004C6038">
        <w:rPr>
          <w:bCs/>
          <w:i/>
          <w:iCs/>
          <w:szCs w:val="24"/>
          <w:u w:val="single"/>
        </w:rPr>
        <w:t>N</w:t>
      </w:r>
      <w:r w:rsidRPr="004C6038">
        <w:rPr>
          <w:bCs/>
          <w:szCs w:val="24"/>
          <w:u w:val="single"/>
        </w:rPr>
        <w:t>-((1-methyl-1</w:t>
      </w:r>
      <w:r w:rsidRPr="004C6038">
        <w:rPr>
          <w:bCs/>
          <w:i/>
          <w:iCs/>
          <w:szCs w:val="24"/>
          <w:u w:val="single"/>
        </w:rPr>
        <w:t>H</w:t>
      </w:r>
      <w:r w:rsidRPr="004C6038">
        <w:rPr>
          <w:bCs/>
          <w:szCs w:val="24"/>
          <w:u w:val="single"/>
        </w:rPr>
        <w:t>-pyrrol-2-</w:t>
      </w:r>
      <w:proofErr w:type="gramStart"/>
      <w:r w:rsidRPr="004C6038">
        <w:rPr>
          <w:bCs/>
          <w:szCs w:val="24"/>
          <w:u w:val="single"/>
        </w:rPr>
        <w:t>yl)methyl</w:t>
      </w:r>
      <w:proofErr w:type="gramEnd"/>
      <w:r w:rsidRPr="004C6038">
        <w:rPr>
          <w:bCs/>
          <w:szCs w:val="24"/>
          <w:u w:val="single"/>
        </w:rPr>
        <w:t>)thiazole-4-carboxamide</w:t>
      </w:r>
    </w:p>
    <w:p w14:paraId="08E0C67E" w14:textId="77777777" w:rsidR="001F2F89" w:rsidRPr="001921B5" w:rsidRDefault="001F2F89" w:rsidP="001F2F89">
      <w:pPr>
        <w:autoSpaceDE w:val="0"/>
        <w:autoSpaceDN w:val="0"/>
        <w:adjustRightInd w:val="0"/>
        <w:rPr>
          <w:b/>
          <w:szCs w:val="24"/>
        </w:rPr>
      </w:pPr>
    </w:p>
    <w:p w14:paraId="322B8B1E" w14:textId="77777777" w:rsidR="001F2F89" w:rsidRPr="001921B5" w:rsidRDefault="001F2F89" w:rsidP="001F2F89">
      <w:pPr>
        <w:autoSpaceDE w:val="0"/>
        <w:autoSpaceDN w:val="0"/>
        <w:adjustRightInd w:val="0"/>
        <w:rPr>
          <w:szCs w:val="24"/>
        </w:rPr>
      </w:pPr>
      <w:r w:rsidRPr="001921B5">
        <w:rPr>
          <w:szCs w:val="24"/>
        </w:rPr>
        <w:t xml:space="preserve">A solution of </w:t>
      </w:r>
      <w:r w:rsidRPr="001921B5">
        <w:rPr>
          <w:bCs/>
          <w:i/>
          <w:iCs/>
          <w:szCs w:val="24"/>
        </w:rPr>
        <w:t>tert</w:t>
      </w:r>
      <w:r w:rsidRPr="001921B5">
        <w:rPr>
          <w:bCs/>
          <w:szCs w:val="24"/>
        </w:rPr>
        <w:t>-butyl (4-(((1-methyl-1</w:t>
      </w:r>
      <w:r w:rsidRPr="001921B5">
        <w:rPr>
          <w:bCs/>
          <w:i/>
          <w:iCs/>
          <w:szCs w:val="24"/>
        </w:rPr>
        <w:t>H</w:t>
      </w:r>
      <w:r w:rsidRPr="001921B5">
        <w:rPr>
          <w:bCs/>
          <w:szCs w:val="24"/>
        </w:rPr>
        <w:t>-pyrrol-2-</w:t>
      </w:r>
      <w:proofErr w:type="gramStart"/>
      <w:r w:rsidRPr="001921B5">
        <w:rPr>
          <w:bCs/>
          <w:szCs w:val="24"/>
        </w:rPr>
        <w:t>yl)methyl</w:t>
      </w:r>
      <w:proofErr w:type="gramEnd"/>
      <w:r w:rsidRPr="001921B5">
        <w:rPr>
          <w:bCs/>
          <w:szCs w:val="24"/>
        </w:rPr>
        <w:t>)carbamoyl)thiazol-2-yl)carbamate</w:t>
      </w:r>
      <w:r w:rsidRPr="001921B5">
        <w:rPr>
          <w:szCs w:val="24"/>
        </w:rPr>
        <w:t xml:space="preserve"> (265 </w:t>
      </w:r>
      <w:r>
        <w:rPr>
          <w:szCs w:val="24"/>
        </w:rPr>
        <w:t>m</w:t>
      </w:r>
      <w:r w:rsidRPr="001921B5">
        <w:rPr>
          <w:szCs w:val="24"/>
        </w:rPr>
        <w:t>g, 0.788 mmol) in 2,2,2-trifluoroethanol (3.5 mL) was placed in a sealed microwave vial and heated to 150 °C with stirring (1000 rpm) for 1.5 h. The solvent was removed by evaporation and the residue was purified by flash chromatography (SiO</w:t>
      </w:r>
      <w:r w:rsidRPr="001921B5">
        <w:rPr>
          <w:szCs w:val="24"/>
          <w:vertAlign w:val="subscript"/>
        </w:rPr>
        <w:t>2</w:t>
      </w:r>
      <w:r w:rsidRPr="001921B5">
        <w:rPr>
          <w:szCs w:val="24"/>
        </w:rPr>
        <w:t>, Hexane/</w:t>
      </w:r>
      <w:proofErr w:type="spellStart"/>
      <w:r w:rsidRPr="001921B5">
        <w:rPr>
          <w:szCs w:val="24"/>
        </w:rPr>
        <w:t>EtOAc</w:t>
      </w:r>
      <w:proofErr w:type="spellEnd"/>
      <w:r>
        <w:rPr>
          <w:szCs w:val="24"/>
        </w:rPr>
        <w:t>, 1:1</w:t>
      </w:r>
      <w:r w:rsidRPr="001921B5">
        <w:rPr>
          <w:szCs w:val="24"/>
        </w:rPr>
        <w:t xml:space="preserve">) to give the </w:t>
      </w:r>
      <w:r w:rsidRPr="001921B5">
        <w:rPr>
          <w:i/>
          <w:iCs/>
          <w:szCs w:val="24"/>
        </w:rPr>
        <w:t>title compound</w:t>
      </w:r>
      <w:r w:rsidRPr="001921B5">
        <w:rPr>
          <w:szCs w:val="24"/>
        </w:rPr>
        <w:t xml:space="preserve"> (135 </w:t>
      </w:r>
      <w:r>
        <w:rPr>
          <w:szCs w:val="24"/>
        </w:rPr>
        <w:t>m</w:t>
      </w:r>
      <w:r w:rsidRPr="001921B5">
        <w:rPr>
          <w:szCs w:val="24"/>
        </w:rPr>
        <w:t>g, 73%) as a white solid after drying at 60 °C for 19 h.</w:t>
      </w:r>
    </w:p>
    <w:p w14:paraId="4B84D258" w14:textId="77777777" w:rsidR="001F2F89" w:rsidRPr="001921B5" w:rsidRDefault="001F2F89" w:rsidP="001F2F89">
      <w:pPr>
        <w:autoSpaceDE w:val="0"/>
        <w:autoSpaceDN w:val="0"/>
        <w:adjustRightInd w:val="0"/>
        <w:rPr>
          <w:szCs w:val="24"/>
        </w:rPr>
      </w:pPr>
    </w:p>
    <w:p w14:paraId="418648A5"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(400 MHz, CDCl</w:t>
      </w:r>
      <w:r w:rsidRPr="001921B5">
        <w:rPr>
          <w:b/>
          <w:bCs/>
          <w:szCs w:val="24"/>
          <w:vertAlign w:val="subscript"/>
        </w:rPr>
        <w:t>3</w:t>
      </w:r>
      <w:r w:rsidRPr="001921B5">
        <w:rPr>
          <w:b/>
          <w:bCs/>
          <w:szCs w:val="24"/>
        </w:rPr>
        <w:t>)</w:t>
      </w:r>
      <w:r w:rsidRPr="001921B5">
        <w:rPr>
          <w:szCs w:val="24"/>
        </w:rPr>
        <w:t xml:space="preserve"> </w:t>
      </w:r>
      <w:r w:rsidRPr="001921B5">
        <w:rPr>
          <w:szCs w:val="24"/>
          <w:lang w:val="en-GB"/>
        </w:rPr>
        <w:t>δ</w:t>
      </w:r>
      <w:r w:rsidRPr="001921B5">
        <w:rPr>
          <w:szCs w:val="24"/>
        </w:rPr>
        <w:t xml:space="preserve"> 7.39 (s, 1H), 7.15 (</w:t>
      </w:r>
      <w:proofErr w:type="spellStart"/>
      <w:r w:rsidRPr="001921B5">
        <w:rPr>
          <w:szCs w:val="24"/>
        </w:rPr>
        <w:t>br</w:t>
      </w:r>
      <w:proofErr w:type="spellEnd"/>
      <w:r w:rsidRPr="001921B5">
        <w:rPr>
          <w:szCs w:val="24"/>
        </w:rPr>
        <w:t xml:space="preserve"> s, 1H), 6.62 (s, 1H), 6.13 (s, 1H), 6.08 (s, 1H), 4.88 (</w:t>
      </w:r>
      <w:proofErr w:type="spellStart"/>
      <w:r w:rsidRPr="001921B5">
        <w:rPr>
          <w:szCs w:val="24"/>
        </w:rPr>
        <w:t>br</w:t>
      </w:r>
      <w:proofErr w:type="spellEnd"/>
      <w:r w:rsidRPr="001921B5">
        <w:rPr>
          <w:szCs w:val="24"/>
        </w:rPr>
        <w:t xml:space="preserve"> s, 2H), 4.57 (d, </w:t>
      </w:r>
      <w:r w:rsidRPr="001921B5">
        <w:rPr>
          <w:i/>
          <w:iCs/>
          <w:szCs w:val="24"/>
        </w:rPr>
        <w:t>J</w:t>
      </w:r>
      <w:r w:rsidRPr="001921B5">
        <w:rPr>
          <w:szCs w:val="24"/>
        </w:rPr>
        <w:t xml:space="preserve"> = 5.6 Hz, 2H), 3.60 (s, 3H);</w:t>
      </w:r>
    </w:p>
    <w:p w14:paraId="579DB124" w14:textId="77777777" w:rsidR="001F2F89" w:rsidRPr="001921B5" w:rsidRDefault="001F2F89" w:rsidP="001F2F89">
      <w:pPr>
        <w:autoSpaceDE w:val="0"/>
        <w:autoSpaceDN w:val="0"/>
        <w:adjustRightInd w:val="0"/>
        <w:rPr>
          <w:bCs/>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CDCl</w:t>
      </w:r>
      <w:r w:rsidRPr="001921B5">
        <w:rPr>
          <w:b/>
          <w:bCs/>
          <w:szCs w:val="24"/>
          <w:vertAlign w:val="subscript"/>
        </w:rPr>
        <w:t>3</w:t>
      </w:r>
      <w:r w:rsidRPr="001921B5">
        <w:rPr>
          <w:b/>
          <w:bCs/>
          <w:szCs w:val="24"/>
        </w:rPr>
        <w:t>)</w:t>
      </w:r>
      <w:r w:rsidRPr="001921B5">
        <w:rPr>
          <w:szCs w:val="24"/>
        </w:rPr>
        <w:t xml:space="preserve"> </w:t>
      </w:r>
      <w:r w:rsidRPr="001921B5">
        <w:rPr>
          <w:szCs w:val="24"/>
          <w:lang w:val="en-GB"/>
        </w:rPr>
        <w:t>δ 166.71, 160.62, 145.50, 128.48, 123.07, 113.85, 108.94, 106.90, 34.91, 33.81</w:t>
      </w:r>
    </w:p>
    <w:p w14:paraId="57A18BB1" w14:textId="77777777" w:rsidR="001F2F89" w:rsidRPr="001921B5" w:rsidRDefault="001F2F89" w:rsidP="001F2F89">
      <w:pPr>
        <w:rPr>
          <w:szCs w:val="24"/>
        </w:rPr>
      </w:pPr>
    </w:p>
    <w:p w14:paraId="6B78E86E" w14:textId="2CC1F893" w:rsidR="001F2F89" w:rsidRPr="001921B5" w:rsidRDefault="001F2F89" w:rsidP="001F2F89">
      <w:pPr>
        <w:rPr>
          <w:szCs w:val="24"/>
        </w:rPr>
      </w:pPr>
      <w:r>
        <w:rPr>
          <w:noProof/>
          <w:szCs w:val="24"/>
        </w:rPr>
        <w:drawing>
          <wp:inline distT="0" distB="0" distL="0" distR="0" wp14:anchorId="1D37BDE8" wp14:editId="4F0C7A70">
            <wp:extent cx="5565775" cy="993775"/>
            <wp:effectExtent l="0" t="0" r="0" b="0"/>
            <wp:docPr id="179697466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65775" cy="993775"/>
                    </a:xfrm>
                    <a:prstGeom prst="rect">
                      <a:avLst/>
                    </a:prstGeom>
                    <a:noFill/>
                    <a:ln>
                      <a:noFill/>
                    </a:ln>
                  </pic:spPr>
                </pic:pic>
              </a:graphicData>
            </a:graphic>
          </wp:inline>
        </w:drawing>
      </w:r>
    </w:p>
    <w:p w14:paraId="1879A9B7" w14:textId="77777777" w:rsidR="001F2F89" w:rsidRPr="001921B5" w:rsidRDefault="001F2F89" w:rsidP="001F2F89">
      <w:pPr>
        <w:rPr>
          <w:szCs w:val="24"/>
        </w:rPr>
      </w:pPr>
    </w:p>
    <w:p w14:paraId="0E709EBC" w14:textId="77777777" w:rsidR="001F2F89" w:rsidRPr="004C6038" w:rsidRDefault="001F2F89" w:rsidP="001F2F89">
      <w:pPr>
        <w:autoSpaceDE w:val="0"/>
        <w:autoSpaceDN w:val="0"/>
        <w:adjustRightInd w:val="0"/>
        <w:rPr>
          <w:bCs/>
          <w:szCs w:val="24"/>
          <w:u w:val="single"/>
          <w:lang w:val="en-GB"/>
        </w:rPr>
      </w:pPr>
      <w:r w:rsidRPr="004C6038">
        <w:rPr>
          <w:bCs/>
          <w:szCs w:val="24"/>
          <w:u w:val="single"/>
          <w:lang w:val="en-GB"/>
        </w:rPr>
        <w:t xml:space="preserve">Synthesis of methyl </w:t>
      </w:r>
      <w:r>
        <w:rPr>
          <w:bCs/>
          <w:szCs w:val="24"/>
          <w:u w:val="single"/>
          <w:lang w:val="en-GB"/>
        </w:rPr>
        <w:t>2-</w:t>
      </w:r>
      <w:r w:rsidRPr="004C6038">
        <w:rPr>
          <w:bCs/>
          <w:szCs w:val="24"/>
          <w:u w:val="single"/>
          <w:lang w:val="en-GB"/>
        </w:rPr>
        <w:t>(</w:t>
      </w:r>
      <w:r w:rsidRPr="0019116E">
        <w:rPr>
          <w:bCs/>
          <w:i/>
          <w:iCs/>
          <w:szCs w:val="24"/>
          <w:u w:val="single"/>
          <w:lang w:val="en-GB"/>
        </w:rPr>
        <w:t>N</w:t>
      </w:r>
      <w:r>
        <w:rPr>
          <w:bCs/>
          <w:szCs w:val="24"/>
          <w:u w:val="single"/>
          <w:lang w:val="en-GB"/>
        </w:rPr>
        <w:t>-(</w:t>
      </w:r>
      <w:r w:rsidRPr="004C6038">
        <w:rPr>
          <w:bCs/>
          <w:szCs w:val="24"/>
          <w:u w:val="single"/>
          <w:lang w:val="en-GB"/>
        </w:rPr>
        <w:t>4-(((1-methyl-1</w:t>
      </w:r>
      <w:r w:rsidRPr="004C6038">
        <w:rPr>
          <w:bCs/>
          <w:i/>
          <w:iCs/>
          <w:szCs w:val="24"/>
          <w:u w:val="single"/>
          <w:lang w:val="en-GB"/>
        </w:rPr>
        <w:t>H</w:t>
      </w:r>
      <w:r w:rsidRPr="004C6038">
        <w:rPr>
          <w:bCs/>
          <w:szCs w:val="24"/>
          <w:u w:val="single"/>
          <w:lang w:val="en-GB"/>
        </w:rPr>
        <w:t>-pyrrol-2-yl)methyl)carbamoyl)thiazol-2-yl)sulfonyl)acetate</w:t>
      </w:r>
    </w:p>
    <w:p w14:paraId="11865031" w14:textId="77777777" w:rsidR="001F2F89" w:rsidRPr="001921B5" w:rsidRDefault="001F2F89" w:rsidP="001F2F89">
      <w:pPr>
        <w:autoSpaceDE w:val="0"/>
        <w:autoSpaceDN w:val="0"/>
        <w:adjustRightInd w:val="0"/>
        <w:rPr>
          <w:b/>
          <w:bCs/>
          <w:szCs w:val="24"/>
          <w:lang w:val="en-GB"/>
        </w:rPr>
      </w:pPr>
    </w:p>
    <w:p w14:paraId="68BF1CA0" w14:textId="77777777" w:rsidR="001F2F89" w:rsidRPr="001921B5" w:rsidRDefault="001F2F89" w:rsidP="001F2F89">
      <w:pPr>
        <w:autoSpaceDE w:val="0"/>
        <w:autoSpaceDN w:val="0"/>
        <w:adjustRightInd w:val="0"/>
        <w:rPr>
          <w:szCs w:val="24"/>
        </w:rPr>
      </w:pPr>
      <w:r w:rsidRPr="001921B5">
        <w:rPr>
          <w:szCs w:val="24"/>
          <w:lang w:val="en-GB"/>
        </w:rPr>
        <w:t xml:space="preserve">To a stirred solution of </w:t>
      </w:r>
      <w:r w:rsidRPr="001921B5">
        <w:rPr>
          <w:bCs/>
          <w:szCs w:val="24"/>
        </w:rPr>
        <w:t>2-amino-</w:t>
      </w:r>
      <w:r w:rsidRPr="001921B5">
        <w:rPr>
          <w:bCs/>
          <w:i/>
          <w:iCs/>
          <w:szCs w:val="24"/>
        </w:rPr>
        <w:t>N</w:t>
      </w:r>
      <w:r w:rsidRPr="001921B5">
        <w:rPr>
          <w:bCs/>
          <w:szCs w:val="24"/>
        </w:rPr>
        <w:t>-((1-methyl-1</w:t>
      </w:r>
      <w:r w:rsidRPr="001921B5">
        <w:rPr>
          <w:bCs/>
          <w:i/>
          <w:iCs/>
          <w:szCs w:val="24"/>
        </w:rPr>
        <w:t>H</w:t>
      </w:r>
      <w:r w:rsidRPr="001921B5">
        <w:rPr>
          <w:bCs/>
          <w:szCs w:val="24"/>
        </w:rPr>
        <w:t>-pyrrol-2-yl)methyl)thiazole-4-carboxamide</w:t>
      </w:r>
      <w:r w:rsidRPr="001921B5">
        <w:rPr>
          <w:szCs w:val="24"/>
          <w:lang w:val="en-GB"/>
        </w:rPr>
        <w:t xml:space="preserve"> (55 mg, 0.233 mmol) and pyridine (28 mg</w:t>
      </w:r>
      <w:r>
        <w:rPr>
          <w:szCs w:val="24"/>
          <w:lang w:val="en-GB"/>
        </w:rPr>
        <w:t xml:space="preserve">, </w:t>
      </w:r>
      <w:r w:rsidRPr="001921B5">
        <w:rPr>
          <w:szCs w:val="24"/>
          <w:lang w:val="en-GB"/>
        </w:rPr>
        <w:t>28 µL, 0.349 mmol) in anhydrous DCM (5 ml) was added dropwise a solution of methyl (</w:t>
      </w:r>
      <w:proofErr w:type="spellStart"/>
      <w:r w:rsidRPr="001921B5">
        <w:rPr>
          <w:szCs w:val="24"/>
          <w:lang w:val="en-GB"/>
        </w:rPr>
        <w:t>chlorosulfonyl</w:t>
      </w:r>
      <w:proofErr w:type="spellEnd"/>
      <w:r w:rsidRPr="001921B5">
        <w:rPr>
          <w:szCs w:val="24"/>
          <w:lang w:val="en-GB"/>
        </w:rPr>
        <w:t>)acetate (42 mg, 0.245 mmol)</w:t>
      </w:r>
      <w:r>
        <w:rPr>
          <w:szCs w:val="24"/>
          <w:lang w:val="en-GB"/>
        </w:rPr>
        <w:t xml:space="preserve"> in DCM (150 µL)</w:t>
      </w:r>
      <w:r w:rsidRPr="001921B5">
        <w:rPr>
          <w:szCs w:val="24"/>
          <w:lang w:val="en-GB"/>
        </w:rPr>
        <w:t xml:space="preserve">, and the resulting solution was stirred at </w:t>
      </w:r>
      <w:r>
        <w:rPr>
          <w:szCs w:val="24"/>
          <w:lang w:val="en-GB"/>
        </w:rPr>
        <w:t>21 °C</w:t>
      </w:r>
      <w:r w:rsidRPr="001921B5">
        <w:rPr>
          <w:szCs w:val="24"/>
          <w:lang w:val="en-GB"/>
        </w:rPr>
        <w:t xml:space="preserve"> for 17 h.</w:t>
      </w:r>
      <w:r w:rsidRPr="001921B5">
        <w:rPr>
          <w:szCs w:val="24"/>
        </w:rPr>
        <w:t xml:space="preserve"> The reaction mixture was diluted with DCM (45 mL), washed with 1 M </w:t>
      </w:r>
      <w:r>
        <w:rPr>
          <w:szCs w:val="24"/>
        </w:rPr>
        <w:t xml:space="preserve">aq. </w:t>
      </w:r>
      <w:r w:rsidRPr="001921B5">
        <w:rPr>
          <w:szCs w:val="24"/>
        </w:rPr>
        <w:t>HCl (10 mL), brine (15 mL) and dried (MgSO</w:t>
      </w:r>
      <w:r w:rsidRPr="001921B5">
        <w:rPr>
          <w:szCs w:val="24"/>
          <w:vertAlign w:val="subscript"/>
        </w:rPr>
        <w:t>4</w:t>
      </w:r>
      <w:r w:rsidRPr="001921B5">
        <w:rPr>
          <w:szCs w:val="24"/>
        </w:rPr>
        <w:t xml:space="preserve">). After filtration the solvent was removed by evaporation to give the </w:t>
      </w:r>
      <w:r w:rsidRPr="001921B5">
        <w:rPr>
          <w:i/>
          <w:iCs/>
          <w:szCs w:val="24"/>
        </w:rPr>
        <w:t>title compound</w:t>
      </w:r>
      <w:r w:rsidRPr="001921B5">
        <w:rPr>
          <w:szCs w:val="24"/>
        </w:rPr>
        <w:t xml:space="preserve"> (74 mg, 85%) as a </w:t>
      </w:r>
      <w:r w:rsidRPr="001921B5">
        <w:rPr>
          <w:szCs w:val="24"/>
        </w:rPr>
        <w:lastRenderedPageBreak/>
        <w:t>tan solid after drying in a vacuum oven at 40 °C for 6.5 h.</w:t>
      </w:r>
      <w:r>
        <w:rPr>
          <w:szCs w:val="24"/>
        </w:rPr>
        <w:t xml:space="preserve"> The material was used without any further purification.</w:t>
      </w:r>
    </w:p>
    <w:p w14:paraId="06BA0224" w14:textId="77777777" w:rsidR="001F2F89" w:rsidRPr="001921B5" w:rsidRDefault="001F2F89" w:rsidP="001F2F89">
      <w:pPr>
        <w:autoSpaceDE w:val="0"/>
        <w:autoSpaceDN w:val="0"/>
        <w:adjustRightInd w:val="0"/>
        <w:rPr>
          <w:szCs w:val="24"/>
        </w:rPr>
      </w:pPr>
    </w:p>
    <w:p w14:paraId="28F0D4A7" w14:textId="77777777" w:rsidR="001F2F89" w:rsidRPr="001921B5" w:rsidRDefault="001F2F89" w:rsidP="001F2F89">
      <w:pPr>
        <w:autoSpaceDE w:val="0"/>
        <w:autoSpaceDN w:val="0"/>
        <w:adjustRightInd w:val="0"/>
        <w:rPr>
          <w:szCs w:val="24"/>
          <w:lang w:val="en-GB"/>
        </w:rPr>
      </w:pPr>
      <w:r w:rsidRPr="001921B5">
        <w:rPr>
          <w:b/>
          <w:bCs/>
          <w:szCs w:val="24"/>
          <w:vertAlign w:val="superscript"/>
          <w:lang w:val="en-GB"/>
        </w:rPr>
        <w:t>1</w:t>
      </w:r>
      <w:r w:rsidRPr="001921B5">
        <w:rPr>
          <w:b/>
          <w:bCs/>
          <w:szCs w:val="24"/>
          <w:lang w:val="en-GB"/>
        </w:rPr>
        <w:t>H (400 MHz, DMSO-d</w:t>
      </w:r>
      <w:r w:rsidRPr="001921B5">
        <w:rPr>
          <w:b/>
          <w:bCs/>
          <w:szCs w:val="24"/>
          <w:vertAlign w:val="subscript"/>
          <w:lang w:val="en-GB"/>
        </w:rPr>
        <w:t>6</w:t>
      </w:r>
      <w:r w:rsidRPr="001921B5">
        <w:rPr>
          <w:b/>
          <w:bCs/>
          <w:szCs w:val="24"/>
          <w:lang w:val="en-GB"/>
        </w:rPr>
        <w:t>)</w:t>
      </w:r>
      <w:r w:rsidRPr="001921B5">
        <w:rPr>
          <w:szCs w:val="24"/>
          <w:lang w:val="en-GB"/>
        </w:rPr>
        <w:t xml:space="preserve"> δ 13.09 (</w:t>
      </w:r>
      <w:proofErr w:type="spellStart"/>
      <w:r w:rsidRPr="001921B5">
        <w:rPr>
          <w:szCs w:val="24"/>
          <w:lang w:val="en-GB"/>
        </w:rPr>
        <w:t>br</w:t>
      </w:r>
      <w:proofErr w:type="spellEnd"/>
      <w:r w:rsidRPr="001921B5">
        <w:rPr>
          <w:szCs w:val="24"/>
          <w:lang w:val="en-GB"/>
        </w:rPr>
        <w:t xml:space="preserve"> s, 1H), 8.80 (</w:t>
      </w:r>
      <w:proofErr w:type="spellStart"/>
      <w:r w:rsidRPr="001921B5">
        <w:rPr>
          <w:szCs w:val="24"/>
          <w:lang w:val="en-GB"/>
        </w:rPr>
        <w:t>br</w:t>
      </w:r>
      <w:proofErr w:type="spellEnd"/>
      <w:r w:rsidRPr="001921B5">
        <w:rPr>
          <w:szCs w:val="24"/>
          <w:lang w:val="en-GB"/>
        </w:rPr>
        <w:t xml:space="preserve"> s, 1H), 7.58 (s, 1H), 6.68 (s, 1H), 5.98 (s, 1H), 5.90 (s, 1H), 4.38 (d, </w:t>
      </w:r>
      <w:r w:rsidRPr="001921B5">
        <w:rPr>
          <w:i/>
          <w:iCs/>
          <w:szCs w:val="24"/>
          <w:lang w:val="en-GB"/>
        </w:rPr>
        <w:t>J</w:t>
      </w:r>
      <w:r w:rsidRPr="001921B5">
        <w:rPr>
          <w:szCs w:val="24"/>
          <w:lang w:val="en-GB"/>
        </w:rPr>
        <w:t xml:space="preserve"> = 2.7 Hz, 2H), 4.15 (s, 2H), 3.60 (s, 3H), 3.55 (s, 3H);</w:t>
      </w:r>
    </w:p>
    <w:p w14:paraId="3A1ADFA3" w14:textId="77777777" w:rsidR="001F2F89" w:rsidRPr="001921B5" w:rsidRDefault="001F2F89" w:rsidP="001F2F89">
      <w:pPr>
        <w:autoSpaceDE w:val="0"/>
        <w:autoSpaceDN w:val="0"/>
        <w:adjustRightInd w:val="0"/>
        <w:rPr>
          <w:szCs w:val="24"/>
        </w:rPr>
      </w:pPr>
      <w:r w:rsidRPr="001921B5">
        <w:rPr>
          <w:b/>
          <w:bCs/>
          <w:szCs w:val="24"/>
          <w:vertAlign w:val="superscript"/>
          <w:lang w:val="en-GB"/>
        </w:rPr>
        <w:t>13</w:t>
      </w:r>
      <w:r w:rsidRPr="001921B5">
        <w:rPr>
          <w:b/>
          <w:bCs/>
          <w:szCs w:val="24"/>
          <w:lang w:val="en-GB"/>
        </w:rPr>
        <w:t>C (101 MHz, DMSO-</w:t>
      </w:r>
      <w:r w:rsidRPr="00806569">
        <w:rPr>
          <w:b/>
          <w:bCs/>
          <w:szCs w:val="24"/>
          <w:lang w:val="en-GB"/>
        </w:rPr>
        <w:t>d</w:t>
      </w:r>
      <w:r w:rsidRPr="001921B5">
        <w:rPr>
          <w:b/>
          <w:bCs/>
          <w:szCs w:val="24"/>
          <w:vertAlign w:val="subscript"/>
          <w:lang w:val="en-GB"/>
        </w:rPr>
        <w:t>6</w:t>
      </w:r>
      <w:r w:rsidRPr="001921B5">
        <w:rPr>
          <w:b/>
          <w:bCs/>
          <w:szCs w:val="24"/>
          <w:lang w:val="en-GB"/>
        </w:rPr>
        <w:t>)</w:t>
      </w:r>
      <w:r w:rsidRPr="001921B5">
        <w:rPr>
          <w:szCs w:val="24"/>
          <w:lang w:val="en-GB"/>
        </w:rPr>
        <w:t xml:space="preserve"> δ 168.74, 164.03, 156.85, 132.27, 128.35, 122.57, 112.42, 108.50, 106.24, 57.35, 52.41, 34.64, 33.37</w:t>
      </w:r>
    </w:p>
    <w:p w14:paraId="3402494E" w14:textId="77777777" w:rsidR="001F2F89" w:rsidRPr="001921B5" w:rsidRDefault="001F2F89" w:rsidP="001F2F89">
      <w:pPr>
        <w:rPr>
          <w:szCs w:val="24"/>
        </w:rPr>
      </w:pPr>
    </w:p>
    <w:p w14:paraId="56C30E0D" w14:textId="43473893" w:rsidR="001F2F89" w:rsidRPr="001921B5" w:rsidRDefault="001F2F89" w:rsidP="001F2F89">
      <w:pPr>
        <w:rPr>
          <w:szCs w:val="24"/>
        </w:rPr>
      </w:pPr>
      <w:r>
        <w:rPr>
          <w:noProof/>
          <w:szCs w:val="24"/>
        </w:rPr>
        <w:drawing>
          <wp:inline distT="0" distB="0" distL="0" distR="0" wp14:anchorId="7E7D1C42" wp14:editId="572BB839">
            <wp:extent cx="5661025" cy="993775"/>
            <wp:effectExtent l="0" t="0" r="0" b="0"/>
            <wp:docPr id="152916040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61025" cy="993775"/>
                    </a:xfrm>
                    <a:prstGeom prst="rect">
                      <a:avLst/>
                    </a:prstGeom>
                    <a:noFill/>
                    <a:ln>
                      <a:noFill/>
                    </a:ln>
                  </pic:spPr>
                </pic:pic>
              </a:graphicData>
            </a:graphic>
          </wp:inline>
        </w:drawing>
      </w:r>
    </w:p>
    <w:p w14:paraId="13FEE4F6" w14:textId="77777777" w:rsidR="001F2F89" w:rsidRPr="001921B5" w:rsidRDefault="001F2F89" w:rsidP="001F2F89">
      <w:pPr>
        <w:autoSpaceDE w:val="0"/>
        <w:autoSpaceDN w:val="0"/>
        <w:adjustRightInd w:val="0"/>
        <w:rPr>
          <w:b/>
          <w:szCs w:val="24"/>
        </w:rPr>
      </w:pPr>
    </w:p>
    <w:p w14:paraId="34A27BD9" w14:textId="77777777" w:rsidR="001F2F89" w:rsidRPr="004C6038" w:rsidRDefault="001F2F89" w:rsidP="001F2F89">
      <w:pPr>
        <w:autoSpaceDE w:val="0"/>
        <w:autoSpaceDN w:val="0"/>
        <w:adjustRightInd w:val="0"/>
        <w:rPr>
          <w:bCs/>
          <w:szCs w:val="24"/>
          <w:u w:val="single"/>
        </w:rPr>
      </w:pPr>
      <w:r w:rsidRPr="004C6038">
        <w:rPr>
          <w:bCs/>
          <w:szCs w:val="24"/>
          <w:u w:val="single"/>
        </w:rPr>
        <w:t>Synthesis of 2-(2-hydroxyethylsulfonamido)-</w:t>
      </w:r>
      <w:r w:rsidRPr="004C6038">
        <w:rPr>
          <w:bCs/>
          <w:i/>
          <w:iCs/>
          <w:szCs w:val="24"/>
          <w:u w:val="single"/>
        </w:rPr>
        <w:t>N</w:t>
      </w:r>
      <w:r w:rsidRPr="004C6038">
        <w:rPr>
          <w:bCs/>
          <w:szCs w:val="24"/>
          <w:u w:val="single"/>
        </w:rPr>
        <w:t>-((1-methyl-1</w:t>
      </w:r>
      <w:r w:rsidRPr="004C6038">
        <w:rPr>
          <w:bCs/>
          <w:i/>
          <w:iCs/>
          <w:szCs w:val="24"/>
          <w:u w:val="single"/>
        </w:rPr>
        <w:t>H</w:t>
      </w:r>
      <w:r w:rsidRPr="004C6038">
        <w:rPr>
          <w:bCs/>
          <w:szCs w:val="24"/>
          <w:u w:val="single"/>
        </w:rPr>
        <w:t>-pyrrol-2-</w:t>
      </w:r>
      <w:proofErr w:type="gramStart"/>
      <w:r w:rsidRPr="004C6038">
        <w:rPr>
          <w:bCs/>
          <w:szCs w:val="24"/>
          <w:u w:val="single"/>
        </w:rPr>
        <w:t>yl)methyl</w:t>
      </w:r>
      <w:proofErr w:type="gramEnd"/>
      <w:r w:rsidRPr="004C6038">
        <w:rPr>
          <w:bCs/>
          <w:szCs w:val="24"/>
          <w:u w:val="single"/>
        </w:rPr>
        <w:t>)thiazole-4-carboxamide (</w:t>
      </w:r>
      <w:r w:rsidRPr="00B113F2">
        <w:rPr>
          <w:b/>
          <w:szCs w:val="24"/>
          <w:u w:val="single"/>
        </w:rPr>
        <w:t>Table 1, ID 2</w:t>
      </w:r>
      <w:r w:rsidRPr="004C6038">
        <w:rPr>
          <w:bCs/>
          <w:szCs w:val="24"/>
          <w:u w:val="single"/>
        </w:rPr>
        <w:t>)</w:t>
      </w:r>
    </w:p>
    <w:p w14:paraId="5875FC70" w14:textId="77777777" w:rsidR="001F2F89" w:rsidRPr="001921B5" w:rsidRDefault="001F2F89" w:rsidP="001F2F89">
      <w:pPr>
        <w:autoSpaceDE w:val="0"/>
        <w:autoSpaceDN w:val="0"/>
        <w:adjustRightInd w:val="0"/>
        <w:rPr>
          <w:b/>
          <w:szCs w:val="24"/>
        </w:rPr>
      </w:pPr>
    </w:p>
    <w:p w14:paraId="41622EE7" w14:textId="77777777" w:rsidR="001F2F89" w:rsidRPr="001921B5" w:rsidRDefault="001F2F89" w:rsidP="001F2F89">
      <w:pPr>
        <w:autoSpaceDE w:val="0"/>
        <w:autoSpaceDN w:val="0"/>
        <w:adjustRightInd w:val="0"/>
        <w:rPr>
          <w:szCs w:val="24"/>
        </w:rPr>
      </w:pPr>
      <w:r w:rsidRPr="001921B5">
        <w:rPr>
          <w:szCs w:val="24"/>
          <w:lang w:val="en-GB"/>
        </w:rPr>
        <w:t xml:space="preserve">To a stirred solution of methyl </w:t>
      </w:r>
      <w:r>
        <w:rPr>
          <w:szCs w:val="24"/>
          <w:lang w:val="en-GB"/>
        </w:rPr>
        <w:t>2-(</w:t>
      </w:r>
      <w:r w:rsidRPr="0019116E">
        <w:rPr>
          <w:i/>
          <w:iCs/>
          <w:szCs w:val="24"/>
          <w:lang w:val="en-GB"/>
        </w:rPr>
        <w:t>N</w:t>
      </w:r>
      <w:r>
        <w:rPr>
          <w:szCs w:val="24"/>
          <w:lang w:val="en-GB"/>
        </w:rPr>
        <w:t>-</w:t>
      </w:r>
      <w:r w:rsidRPr="001921B5">
        <w:rPr>
          <w:szCs w:val="24"/>
          <w:lang w:val="en-GB"/>
        </w:rPr>
        <w:t>(4-(((1-methyl-1</w:t>
      </w:r>
      <w:r w:rsidRPr="001921B5">
        <w:rPr>
          <w:i/>
          <w:iCs/>
          <w:szCs w:val="24"/>
          <w:lang w:val="en-GB"/>
        </w:rPr>
        <w:t>H</w:t>
      </w:r>
      <w:r w:rsidRPr="001921B5">
        <w:rPr>
          <w:szCs w:val="24"/>
          <w:lang w:val="en-GB"/>
        </w:rPr>
        <w:t xml:space="preserve">-pyrrol-2-yl)methyl)carbamoyl)thiazol-2-yl)sulfonyl)acetate (74 mg, 0.198 mmol) in anhydrous THF (5 ml) was added sodium borohydride (30 mg, 0.792 mmol), and the resulting solution was stirred at </w:t>
      </w:r>
      <w:r>
        <w:rPr>
          <w:szCs w:val="24"/>
          <w:lang w:val="en-GB"/>
        </w:rPr>
        <w:t>20 °C</w:t>
      </w:r>
      <w:r w:rsidRPr="001921B5">
        <w:rPr>
          <w:szCs w:val="24"/>
          <w:lang w:val="en-GB"/>
        </w:rPr>
        <w:t xml:space="preserve"> for 18 h.</w:t>
      </w:r>
      <w:r w:rsidRPr="001921B5">
        <w:rPr>
          <w:szCs w:val="24"/>
        </w:rPr>
        <w:t xml:space="preserve"> The solvent was </w:t>
      </w:r>
      <w:r>
        <w:rPr>
          <w:szCs w:val="24"/>
        </w:rPr>
        <w:t>evaporated</w:t>
      </w:r>
      <w:r w:rsidRPr="001921B5">
        <w:rPr>
          <w:szCs w:val="24"/>
        </w:rPr>
        <w:t xml:space="preserve"> and the residue was dissolved in water (7 mL), acidified with 1 M </w:t>
      </w:r>
      <w:r>
        <w:rPr>
          <w:szCs w:val="24"/>
        </w:rPr>
        <w:t xml:space="preserve">aq. </w:t>
      </w:r>
      <w:r w:rsidRPr="001921B5">
        <w:rPr>
          <w:szCs w:val="24"/>
        </w:rPr>
        <w:t xml:space="preserve">HCl (2 mL), saturated with NaCl, and extracted with </w:t>
      </w:r>
      <w:proofErr w:type="spellStart"/>
      <w:r w:rsidRPr="001921B5">
        <w:rPr>
          <w:szCs w:val="24"/>
        </w:rPr>
        <w:t>EtOAc</w:t>
      </w:r>
      <w:proofErr w:type="spellEnd"/>
      <w:r w:rsidRPr="001921B5">
        <w:rPr>
          <w:szCs w:val="24"/>
        </w:rPr>
        <w:t xml:space="preserve"> (5 </w:t>
      </w:r>
      <w:r>
        <w:rPr>
          <w:szCs w:val="24"/>
        </w:rPr>
        <w:t>×</w:t>
      </w:r>
      <w:r w:rsidRPr="001921B5">
        <w:rPr>
          <w:szCs w:val="24"/>
        </w:rPr>
        <w:t xml:space="preserve"> 10 mL). The combined organic</w:t>
      </w:r>
      <w:r>
        <w:rPr>
          <w:szCs w:val="24"/>
        </w:rPr>
        <w:t xml:space="preserve"> extracts</w:t>
      </w:r>
      <w:r w:rsidRPr="001921B5">
        <w:rPr>
          <w:szCs w:val="24"/>
        </w:rPr>
        <w:t xml:space="preserve"> were washed with brine (15 mL), dried (MgSO</w:t>
      </w:r>
      <w:r w:rsidRPr="001921B5">
        <w:rPr>
          <w:szCs w:val="24"/>
          <w:vertAlign w:val="subscript"/>
        </w:rPr>
        <w:t>4</w:t>
      </w:r>
      <w:r w:rsidRPr="001921B5">
        <w:rPr>
          <w:szCs w:val="24"/>
        </w:rPr>
        <w:t xml:space="preserve">), filtered and evaporated to give a solid that was dissolved in sat. </w:t>
      </w:r>
      <w:r>
        <w:rPr>
          <w:szCs w:val="24"/>
        </w:rPr>
        <w:t xml:space="preserve">aq. </w:t>
      </w:r>
      <w:r w:rsidRPr="001921B5">
        <w:rPr>
          <w:szCs w:val="24"/>
        </w:rPr>
        <w:t>NaHCO</w:t>
      </w:r>
      <w:r w:rsidRPr="001921B5">
        <w:rPr>
          <w:szCs w:val="24"/>
          <w:vertAlign w:val="subscript"/>
        </w:rPr>
        <w:t>3</w:t>
      </w:r>
      <w:r w:rsidRPr="001921B5">
        <w:rPr>
          <w:szCs w:val="24"/>
        </w:rPr>
        <w:t xml:space="preserve"> solution (25 mL) and extracted with </w:t>
      </w:r>
      <w:proofErr w:type="spellStart"/>
      <w:r w:rsidRPr="001921B5">
        <w:rPr>
          <w:szCs w:val="24"/>
        </w:rPr>
        <w:t>EtOAc</w:t>
      </w:r>
      <w:proofErr w:type="spellEnd"/>
      <w:r w:rsidRPr="001921B5">
        <w:rPr>
          <w:szCs w:val="24"/>
        </w:rPr>
        <w:t xml:space="preserve"> (3 </w:t>
      </w:r>
      <w:r>
        <w:rPr>
          <w:szCs w:val="24"/>
        </w:rPr>
        <w:t>×</w:t>
      </w:r>
      <w:r w:rsidRPr="001921B5">
        <w:rPr>
          <w:szCs w:val="24"/>
        </w:rPr>
        <w:t xml:space="preserve"> 10 mL). The aqueous phase was acidified by dropwise addition of </w:t>
      </w:r>
      <w:r>
        <w:rPr>
          <w:szCs w:val="24"/>
        </w:rPr>
        <w:t>32% aq. HCl</w:t>
      </w:r>
      <w:r w:rsidRPr="001921B5">
        <w:rPr>
          <w:szCs w:val="24"/>
        </w:rPr>
        <w:t xml:space="preserve">, saturated with NaCl, and extracted with </w:t>
      </w:r>
      <w:proofErr w:type="spellStart"/>
      <w:r w:rsidRPr="001921B5">
        <w:rPr>
          <w:szCs w:val="24"/>
        </w:rPr>
        <w:t>EtOAc</w:t>
      </w:r>
      <w:proofErr w:type="spellEnd"/>
      <w:r w:rsidRPr="001921B5">
        <w:rPr>
          <w:szCs w:val="24"/>
        </w:rPr>
        <w:t xml:space="preserve"> (4 </w:t>
      </w:r>
      <w:r>
        <w:rPr>
          <w:szCs w:val="24"/>
        </w:rPr>
        <w:t>×</w:t>
      </w:r>
      <w:r w:rsidRPr="001921B5">
        <w:rPr>
          <w:szCs w:val="24"/>
        </w:rPr>
        <w:t xml:space="preserve"> 25 mL). The combined </w:t>
      </w:r>
      <w:proofErr w:type="spellStart"/>
      <w:r>
        <w:rPr>
          <w:szCs w:val="24"/>
        </w:rPr>
        <w:t>EtOAc</w:t>
      </w:r>
      <w:proofErr w:type="spellEnd"/>
      <w:r>
        <w:rPr>
          <w:szCs w:val="24"/>
        </w:rPr>
        <w:t xml:space="preserve"> extracts</w:t>
      </w:r>
      <w:r w:rsidRPr="001921B5">
        <w:rPr>
          <w:szCs w:val="24"/>
        </w:rPr>
        <w:t xml:space="preserve"> </w:t>
      </w:r>
      <w:r>
        <w:rPr>
          <w:szCs w:val="24"/>
        </w:rPr>
        <w:t xml:space="preserve">(post acidification) </w:t>
      </w:r>
      <w:r w:rsidRPr="001921B5">
        <w:rPr>
          <w:szCs w:val="24"/>
        </w:rPr>
        <w:t>were washed with brine (15 mL), dried (MgSO</w:t>
      </w:r>
      <w:r w:rsidRPr="001921B5">
        <w:rPr>
          <w:szCs w:val="24"/>
          <w:vertAlign w:val="subscript"/>
        </w:rPr>
        <w:t>4</w:t>
      </w:r>
      <w:r w:rsidRPr="001921B5">
        <w:rPr>
          <w:szCs w:val="24"/>
        </w:rPr>
        <w:t>), filtered and evaporated to give a solid that was purified by flash chromatography (SiO</w:t>
      </w:r>
      <w:r w:rsidRPr="001921B5">
        <w:rPr>
          <w:szCs w:val="24"/>
          <w:vertAlign w:val="subscript"/>
        </w:rPr>
        <w:t>2</w:t>
      </w:r>
      <w:r w:rsidRPr="001921B5">
        <w:rPr>
          <w:szCs w:val="24"/>
        </w:rPr>
        <w:t xml:space="preserve">, </w:t>
      </w:r>
      <w:proofErr w:type="spellStart"/>
      <w:r w:rsidRPr="001921B5">
        <w:rPr>
          <w:szCs w:val="24"/>
        </w:rPr>
        <w:t>EtOAc</w:t>
      </w:r>
      <w:proofErr w:type="spellEnd"/>
      <w:r w:rsidRPr="001921B5">
        <w:rPr>
          <w:szCs w:val="24"/>
        </w:rPr>
        <w:t>/MeOH</w:t>
      </w:r>
      <w:r>
        <w:rPr>
          <w:szCs w:val="24"/>
        </w:rPr>
        <w:t>, 10:1</w:t>
      </w:r>
      <w:r w:rsidRPr="001921B5">
        <w:rPr>
          <w:szCs w:val="24"/>
        </w:rPr>
        <w:t xml:space="preserve">) to give the </w:t>
      </w:r>
      <w:r w:rsidRPr="001921B5">
        <w:rPr>
          <w:i/>
          <w:iCs/>
          <w:szCs w:val="24"/>
        </w:rPr>
        <w:t>title compound</w:t>
      </w:r>
      <w:r w:rsidRPr="001921B5">
        <w:rPr>
          <w:szCs w:val="24"/>
        </w:rPr>
        <w:t xml:space="preserve"> (26 mg, 38%) as a </w:t>
      </w:r>
      <w:r>
        <w:rPr>
          <w:szCs w:val="24"/>
        </w:rPr>
        <w:t>white</w:t>
      </w:r>
      <w:r w:rsidRPr="001921B5">
        <w:rPr>
          <w:szCs w:val="24"/>
        </w:rPr>
        <w:t xml:space="preserve"> solid after drying at 60 °C for 3 h.</w:t>
      </w:r>
    </w:p>
    <w:p w14:paraId="6EAE2211" w14:textId="77777777" w:rsidR="001F2F89" w:rsidRPr="001921B5" w:rsidRDefault="001F2F89" w:rsidP="001F2F89">
      <w:pPr>
        <w:autoSpaceDE w:val="0"/>
        <w:autoSpaceDN w:val="0"/>
        <w:adjustRightInd w:val="0"/>
        <w:rPr>
          <w:szCs w:val="24"/>
        </w:rPr>
      </w:pPr>
    </w:p>
    <w:p w14:paraId="295DD153"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205</w:t>
      </w:r>
      <w:r>
        <w:rPr>
          <w:szCs w:val="24"/>
        </w:rPr>
        <w:t>–</w:t>
      </w:r>
      <w:r w:rsidRPr="001921B5">
        <w:rPr>
          <w:szCs w:val="24"/>
        </w:rPr>
        <w:t>208 °C;</w:t>
      </w:r>
    </w:p>
    <w:p w14:paraId="0F342D67"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r>
        <w:rPr>
          <w:szCs w:val="24"/>
        </w:rPr>
        <w:t>(</w:t>
      </w:r>
      <w:proofErr w:type="spellStart"/>
      <w:r w:rsidRPr="001921B5">
        <w:rPr>
          <w:szCs w:val="24"/>
        </w:rPr>
        <w:t>υ</w:t>
      </w:r>
      <w:r w:rsidRPr="001921B5">
        <w:rPr>
          <w:szCs w:val="24"/>
          <w:vertAlign w:val="subscript"/>
        </w:rPr>
        <w:t>max</w:t>
      </w:r>
      <w:proofErr w:type="spellEnd"/>
      <w:r>
        <w:rPr>
          <w:szCs w:val="24"/>
        </w:rPr>
        <w:t>/</w:t>
      </w:r>
      <w:r w:rsidRPr="001921B5">
        <w:rPr>
          <w:szCs w:val="24"/>
        </w:rPr>
        <w:t>cm</w:t>
      </w:r>
      <w:r w:rsidRPr="001921B5">
        <w:rPr>
          <w:szCs w:val="24"/>
          <w:vertAlign w:val="superscript"/>
        </w:rPr>
        <w:t>-1</w:t>
      </w:r>
      <w:r w:rsidRPr="001921B5">
        <w:rPr>
          <w:szCs w:val="24"/>
        </w:rPr>
        <w:t>): 3315, 3097, 2924, 1627, 1554, 1470, 1229, 1102, 713, 504;</w:t>
      </w:r>
    </w:p>
    <w:p w14:paraId="5FBE907F" w14:textId="77777777" w:rsidR="001F2F89" w:rsidRPr="001921B5" w:rsidRDefault="001F2F89" w:rsidP="001F2F89">
      <w:pPr>
        <w:autoSpaceDE w:val="0"/>
        <w:autoSpaceDN w:val="0"/>
        <w:adjustRightInd w:val="0"/>
        <w:rPr>
          <w:szCs w:val="24"/>
          <w:lang w:val="en-GB"/>
        </w:rPr>
      </w:pPr>
      <w:r w:rsidRPr="001921B5">
        <w:rPr>
          <w:b/>
          <w:bCs/>
          <w:szCs w:val="24"/>
          <w:vertAlign w:val="superscript"/>
          <w:lang w:val="en-GB"/>
        </w:rPr>
        <w:t>1</w:t>
      </w:r>
      <w:r w:rsidRPr="001921B5">
        <w:rPr>
          <w:b/>
          <w:bCs/>
          <w:szCs w:val="24"/>
          <w:lang w:val="en-GB"/>
        </w:rPr>
        <w:t xml:space="preserve">H (400 MHz, </w:t>
      </w:r>
      <w:r w:rsidRPr="001921B5">
        <w:rPr>
          <w:b/>
          <w:bCs/>
          <w:szCs w:val="24"/>
        </w:rPr>
        <w:t>CD</w:t>
      </w:r>
      <w:r w:rsidRPr="001921B5">
        <w:rPr>
          <w:b/>
          <w:bCs/>
          <w:szCs w:val="24"/>
          <w:vertAlign w:val="subscript"/>
        </w:rPr>
        <w:t>3</w:t>
      </w:r>
      <w:r w:rsidRPr="001921B5">
        <w:rPr>
          <w:b/>
          <w:bCs/>
          <w:szCs w:val="24"/>
        </w:rPr>
        <w:t>OD</w:t>
      </w:r>
      <w:r w:rsidRPr="001921B5">
        <w:rPr>
          <w:b/>
          <w:bCs/>
          <w:szCs w:val="24"/>
          <w:lang w:val="en-GB"/>
        </w:rPr>
        <w:t>)</w:t>
      </w:r>
      <w:r w:rsidRPr="001921B5">
        <w:rPr>
          <w:szCs w:val="24"/>
          <w:lang w:val="en-GB"/>
        </w:rPr>
        <w:t xml:space="preserve"> δ 7.42 (s, 1H), 6.56–6.61 (m, 1H), 6.03 (</w:t>
      </w:r>
      <w:proofErr w:type="spellStart"/>
      <w:r w:rsidRPr="001921B5">
        <w:rPr>
          <w:szCs w:val="24"/>
          <w:lang w:val="en-GB"/>
        </w:rPr>
        <w:t>br</w:t>
      </w:r>
      <w:proofErr w:type="spellEnd"/>
      <w:r w:rsidRPr="001921B5">
        <w:rPr>
          <w:szCs w:val="24"/>
          <w:lang w:val="en-GB"/>
        </w:rPr>
        <w:t xml:space="preserve"> s, 1H), 5.91–5.96 (m, 1H), 4.49 (s, 2H), 3.94 (t, </w:t>
      </w:r>
      <w:r w:rsidRPr="001921B5">
        <w:rPr>
          <w:i/>
          <w:iCs/>
          <w:szCs w:val="24"/>
          <w:lang w:val="en-GB"/>
        </w:rPr>
        <w:t>J</w:t>
      </w:r>
      <w:r w:rsidRPr="001921B5">
        <w:rPr>
          <w:szCs w:val="24"/>
          <w:lang w:val="en-GB"/>
        </w:rPr>
        <w:t xml:space="preserve"> = 6.3 Hz, 2H), 3.55 (s, 3H), 3.30 (m, 2H) (signal partially overlaps CD</w:t>
      </w:r>
      <w:r w:rsidRPr="001921B5">
        <w:rPr>
          <w:szCs w:val="24"/>
          <w:vertAlign w:val="subscript"/>
          <w:lang w:val="en-GB"/>
        </w:rPr>
        <w:t>3</w:t>
      </w:r>
      <w:r w:rsidRPr="001921B5">
        <w:rPr>
          <w:szCs w:val="24"/>
          <w:lang w:val="en-GB"/>
        </w:rPr>
        <w:t>OD signal)</w:t>
      </w:r>
      <w:r w:rsidRPr="001921B5">
        <w:rPr>
          <w:szCs w:val="24"/>
        </w:rPr>
        <w:t>;</w:t>
      </w:r>
    </w:p>
    <w:p w14:paraId="2CBA4E4D" w14:textId="77777777" w:rsidR="001F2F89" w:rsidRPr="001921B5" w:rsidRDefault="001F2F89" w:rsidP="001F2F89">
      <w:pPr>
        <w:autoSpaceDE w:val="0"/>
        <w:autoSpaceDN w:val="0"/>
        <w:adjustRightInd w:val="0"/>
        <w:rPr>
          <w:szCs w:val="24"/>
        </w:rPr>
      </w:pPr>
      <w:r w:rsidRPr="001921B5">
        <w:rPr>
          <w:b/>
          <w:bCs/>
          <w:szCs w:val="24"/>
          <w:vertAlign w:val="superscript"/>
          <w:lang w:val="en-GB"/>
        </w:rPr>
        <w:t>13</w:t>
      </w:r>
      <w:r w:rsidRPr="001921B5">
        <w:rPr>
          <w:b/>
          <w:bCs/>
          <w:szCs w:val="24"/>
          <w:lang w:val="en-GB"/>
        </w:rPr>
        <w:t xml:space="preserve">C (101 MHz, </w:t>
      </w:r>
      <w:r w:rsidRPr="001921B5">
        <w:rPr>
          <w:b/>
          <w:bCs/>
          <w:szCs w:val="24"/>
        </w:rPr>
        <w:t>CD</w:t>
      </w:r>
      <w:r w:rsidRPr="001921B5">
        <w:rPr>
          <w:b/>
          <w:bCs/>
          <w:szCs w:val="24"/>
          <w:vertAlign w:val="subscript"/>
        </w:rPr>
        <w:t>3</w:t>
      </w:r>
      <w:r w:rsidRPr="001921B5">
        <w:rPr>
          <w:b/>
          <w:bCs/>
          <w:szCs w:val="24"/>
        </w:rPr>
        <w:t>OD</w:t>
      </w:r>
      <w:r w:rsidRPr="001921B5">
        <w:rPr>
          <w:b/>
          <w:bCs/>
          <w:szCs w:val="24"/>
          <w:lang w:val="en-GB"/>
        </w:rPr>
        <w:t>)</w:t>
      </w:r>
      <w:r w:rsidRPr="001921B5">
        <w:rPr>
          <w:szCs w:val="24"/>
          <w:lang w:val="en-GB"/>
        </w:rPr>
        <w:t xml:space="preserve"> δ 173.93, 164.50, 145.35, 129.62, 123.93, 113.63, 110.09, 107.80, 58.13, 55.83, 36.25, 34.14</w:t>
      </w:r>
      <w:r w:rsidRPr="001921B5">
        <w:rPr>
          <w:szCs w:val="24"/>
        </w:rPr>
        <w:t>;</w:t>
      </w:r>
    </w:p>
    <w:p w14:paraId="025AA49C" w14:textId="77777777" w:rsidR="001F2F89" w:rsidRPr="001921B5" w:rsidRDefault="001F2F89" w:rsidP="001F2F89">
      <w:pPr>
        <w:autoSpaceDE w:val="0"/>
        <w:autoSpaceDN w:val="0"/>
        <w:adjustRightInd w:val="0"/>
        <w:rPr>
          <w:b/>
          <w:szCs w:val="24"/>
        </w:rPr>
      </w:pPr>
      <w:r w:rsidRPr="001921B5">
        <w:rPr>
          <w:b/>
          <w:bCs/>
          <w:szCs w:val="24"/>
        </w:rPr>
        <w:t>HRMS</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12</w:t>
      </w:r>
      <w:r w:rsidRPr="001921B5">
        <w:rPr>
          <w:szCs w:val="24"/>
        </w:rPr>
        <w:t>H</w:t>
      </w:r>
      <w:r w:rsidRPr="001921B5">
        <w:rPr>
          <w:szCs w:val="24"/>
          <w:vertAlign w:val="subscript"/>
        </w:rPr>
        <w:t>16</w:t>
      </w:r>
      <w:r w:rsidRPr="001921B5">
        <w:rPr>
          <w:szCs w:val="24"/>
        </w:rPr>
        <w:t>N</w:t>
      </w:r>
      <w:r w:rsidRPr="001921B5">
        <w:rPr>
          <w:szCs w:val="24"/>
          <w:vertAlign w:val="subscript"/>
        </w:rPr>
        <w:t>4</w:t>
      </w:r>
      <w:r w:rsidRPr="001921B5">
        <w:rPr>
          <w:szCs w:val="24"/>
        </w:rPr>
        <w:t>NaO</w:t>
      </w:r>
      <w:r w:rsidRPr="001921B5">
        <w:rPr>
          <w:szCs w:val="24"/>
          <w:vertAlign w:val="subscript"/>
        </w:rPr>
        <w:t>4</w:t>
      </w:r>
      <w:r w:rsidRPr="001921B5">
        <w:rPr>
          <w:szCs w:val="24"/>
        </w:rPr>
        <w:t>S</w:t>
      </w:r>
      <w:r w:rsidRPr="001921B5">
        <w:rPr>
          <w:szCs w:val="24"/>
          <w:vertAlign w:val="subscript"/>
        </w:rPr>
        <w:t>2</w:t>
      </w:r>
      <w:r w:rsidRPr="001921B5">
        <w:rPr>
          <w:szCs w:val="24"/>
        </w:rPr>
        <w:t>,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367.0511; found, 367.0522</w:t>
      </w:r>
    </w:p>
    <w:p w14:paraId="6A69B6D5" w14:textId="77777777" w:rsidR="001F2F89" w:rsidRPr="001921B5" w:rsidRDefault="001F2F89" w:rsidP="001F2F89">
      <w:pPr>
        <w:autoSpaceDE w:val="0"/>
        <w:autoSpaceDN w:val="0"/>
        <w:adjustRightInd w:val="0"/>
        <w:rPr>
          <w:b/>
          <w:szCs w:val="24"/>
        </w:rPr>
      </w:pPr>
    </w:p>
    <w:p w14:paraId="7497F221" w14:textId="77777777" w:rsidR="001F2F89" w:rsidRPr="004C6038" w:rsidRDefault="001F2F89" w:rsidP="001F2F89">
      <w:pPr>
        <w:autoSpaceDE w:val="0"/>
        <w:autoSpaceDN w:val="0"/>
        <w:adjustRightInd w:val="0"/>
        <w:rPr>
          <w:bCs/>
          <w:szCs w:val="24"/>
          <w:u w:val="single"/>
        </w:rPr>
      </w:pPr>
      <w:r w:rsidRPr="004C6038">
        <w:rPr>
          <w:bCs/>
          <w:szCs w:val="24"/>
          <w:u w:val="single"/>
        </w:rPr>
        <w:t>Synthesis of sulfonamide thiazole esters.</w:t>
      </w:r>
    </w:p>
    <w:p w14:paraId="0430CA49" w14:textId="77777777" w:rsidR="001F2F89" w:rsidRPr="001921B5" w:rsidRDefault="001F2F89" w:rsidP="001F2F89">
      <w:pPr>
        <w:autoSpaceDE w:val="0"/>
        <w:autoSpaceDN w:val="0"/>
        <w:adjustRightInd w:val="0"/>
        <w:rPr>
          <w:bCs/>
          <w:szCs w:val="24"/>
        </w:rPr>
      </w:pPr>
    </w:p>
    <w:p w14:paraId="5ECD1461" w14:textId="5C737394" w:rsidR="001F2F89" w:rsidRPr="001921B5" w:rsidRDefault="001F2F89" w:rsidP="001F2F89">
      <w:pPr>
        <w:rPr>
          <w:szCs w:val="24"/>
        </w:rPr>
      </w:pPr>
      <w:r>
        <w:rPr>
          <w:noProof/>
          <w:szCs w:val="24"/>
        </w:rPr>
        <w:drawing>
          <wp:inline distT="0" distB="0" distL="0" distR="0" wp14:anchorId="20B20BE9" wp14:editId="111B3957">
            <wp:extent cx="5033010" cy="643890"/>
            <wp:effectExtent l="0" t="0" r="0" b="3810"/>
            <wp:docPr id="123266777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33010" cy="643890"/>
                    </a:xfrm>
                    <a:prstGeom prst="rect">
                      <a:avLst/>
                    </a:prstGeom>
                    <a:noFill/>
                    <a:ln>
                      <a:noFill/>
                    </a:ln>
                  </pic:spPr>
                </pic:pic>
              </a:graphicData>
            </a:graphic>
          </wp:inline>
        </w:drawing>
      </w:r>
    </w:p>
    <w:p w14:paraId="7C93C07A" w14:textId="77777777" w:rsidR="001F2F89" w:rsidRPr="001921B5" w:rsidRDefault="001F2F89" w:rsidP="001F2F89">
      <w:pPr>
        <w:rPr>
          <w:szCs w:val="24"/>
        </w:rPr>
      </w:pPr>
    </w:p>
    <w:p w14:paraId="4B4BF018" w14:textId="77777777" w:rsidR="001F2F89" w:rsidRPr="004C6038" w:rsidRDefault="001F2F89" w:rsidP="001F2F89">
      <w:pPr>
        <w:autoSpaceDE w:val="0"/>
        <w:autoSpaceDN w:val="0"/>
        <w:adjustRightInd w:val="0"/>
        <w:rPr>
          <w:bCs/>
          <w:iCs/>
          <w:szCs w:val="24"/>
          <w:u w:val="single"/>
        </w:rPr>
      </w:pPr>
      <w:r w:rsidRPr="004C6038">
        <w:rPr>
          <w:bCs/>
          <w:szCs w:val="24"/>
          <w:u w:val="single"/>
        </w:rPr>
        <w:lastRenderedPageBreak/>
        <w:t>M</w:t>
      </w:r>
      <w:r w:rsidRPr="004C6038">
        <w:rPr>
          <w:bCs/>
          <w:iCs/>
          <w:szCs w:val="24"/>
          <w:u w:val="single"/>
        </w:rPr>
        <w:t>ethyl 2-(</w:t>
      </w:r>
      <w:proofErr w:type="spellStart"/>
      <w:proofErr w:type="gramStart"/>
      <w:r w:rsidRPr="004C6038">
        <w:rPr>
          <w:bCs/>
          <w:iCs/>
          <w:szCs w:val="24"/>
          <w:u w:val="single"/>
        </w:rPr>
        <w:t>methylsulfonamido</w:t>
      </w:r>
      <w:proofErr w:type="spellEnd"/>
      <w:r w:rsidRPr="004C6038">
        <w:rPr>
          <w:bCs/>
          <w:iCs/>
          <w:szCs w:val="24"/>
          <w:u w:val="single"/>
        </w:rPr>
        <w:t>)thiazole</w:t>
      </w:r>
      <w:proofErr w:type="gramEnd"/>
      <w:r w:rsidRPr="004C6038">
        <w:rPr>
          <w:bCs/>
          <w:iCs/>
          <w:szCs w:val="24"/>
          <w:u w:val="single"/>
        </w:rPr>
        <w:t>-4-carboxylate</w:t>
      </w:r>
    </w:p>
    <w:p w14:paraId="3B46B896" w14:textId="77777777" w:rsidR="001F2F89" w:rsidRPr="001921B5" w:rsidRDefault="001F2F89" w:rsidP="001F2F89">
      <w:pPr>
        <w:autoSpaceDE w:val="0"/>
        <w:autoSpaceDN w:val="0"/>
        <w:adjustRightInd w:val="0"/>
        <w:rPr>
          <w:szCs w:val="24"/>
        </w:rPr>
      </w:pPr>
    </w:p>
    <w:p w14:paraId="2324339A" w14:textId="77777777" w:rsidR="001F2F89" w:rsidRPr="001921B5" w:rsidRDefault="001F2F89" w:rsidP="001F2F89">
      <w:pPr>
        <w:autoSpaceDE w:val="0"/>
        <w:autoSpaceDN w:val="0"/>
        <w:adjustRightInd w:val="0"/>
        <w:rPr>
          <w:szCs w:val="24"/>
        </w:rPr>
      </w:pPr>
      <w:r w:rsidRPr="001921B5">
        <w:rPr>
          <w:szCs w:val="24"/>
        </w:rPr>
        <w:t xml:space="preserve">To a stirred solution of methyl 2-aminothiazole-4-carboxylate (801 mg, 5.06 mmol) in anhydrous pyridine (8 mL) was added </w:t>
      </w:r>
      <w:proofErr w:type="spellStart"/>
      <w:r w:rsidRPr="001921B5">
        <w:rPr>
          <w:szCs w:val="24"/>
        </w:rPr>
        <w:t>methanesulfonyl</w:t>
      </w:r>
      <w:proofErr w:type="spellEnd"/>
      <w:r w:rsidRPr="001921B5">
        <w:rPr>
          <w:szCs w:val="24"/>
        </w:rPr>
        <w:t xml:space="preserve"> chloride (591 mg, 400 µL, 5.16 mmol). The reaction mixture was stirred at 20 °C for 20 h then diluted with </w:t>
      </w:r>
      <w:proofErr w:type="spellStart"/>
      <w:r w:rsidRPr="001921B5">
        <w:rPr>
          <w:szCs w:val="24"/>
        </w:rPr>
        <w:t>EtOAc</w:t>
      </w:r>
      <w:proofErr w:type="spellEnd"/>
      <w:r w:rsidRPr="001921B5">
        <w:rPr>
          <w:szCs w:val="24"/>
        </w:rPr>
        <w:t xml:space="preserve"> (40 mL). The suspension was filtered, and the filtrate was washed with 1 M aq. HCl (3 × 40 mL), water (30 mL), and brine (20 mL). The organic phase was dried (MgSO</w:t>
      </w:r>
      <w:r w:rsidRPr="001921B5">
        <w:rPr>
          <w:szCs w:val="24"/>
          <w:vertAlign w:val="subscript"/>
        </w:rPr>
        <w:t>4</w:t>
      </w:r>
      <w:r w:rsidRPr="001921B5">
        <w:rPr>
          <w:szCs w:val="24"/>
        </w:rPr>
        <w:t xml:space="preserve">), filtered, and evaporated to leave </w:t>
      </w:r>
      <w:r w:rsidRPr="001921B5">
        <w:rPr>
          <w:i/>
          <w:iCs/>
          <w:szCs w:val="24"/>
        </w:rPr>
        <w:t>methyl 2-(bis(</w:t>
      </w:r>
      <w:proofErr w:type="spellStart"/>
      <w:r w:rsidRPr="001921B5">
        <w:rPr>
          <w:i/>
          <w:iCs/>
          <w:szCs w:val="24"/>
        </w:rPr>
        <w:t>methylsulfonyl</w:t>
      </w:r>
      <w:proofErr w:type="spellEnd"/>
      <w:r w:rsidRPr="001921B5">
        <w:rPr>
          <w:i/>
          <w:iCs/>
          <w:szCs w:val="24"/>
        </w:rPr>
        <w:t>)</w:t>
      </w:r>
      <w:proofErr w:type="gramStart"/>
      <w:r w:rsidRPr="001921B5">
        <w:rPr>
          <w:i/>
          <w:iCs/>
          <w:szCs w:val="24"/>
        </w:rPr>
        <w:t>amino)thiazole</w:t>
      </w:r>
      <w:proofErr w:type="gramEnd"/>
      <w:r w:rsidRPr="001921B5">
        <w:rPr>
          <w:i/>
          <w:iCs/>
          <w:szCs w:val="24"/>
        </w:rPr>
        <w:t>-4-carboxylate</w:t>
      </w:r>
      <w:r w:rsidRPr="001921B5">
        <w:rPr>
          <w:szCs w:val="24"/>
        </w:rPr>
        <w:t xml:space="preserve"> (190 mg, 23%) as an orange solid.</w:t>
      </w:r>
    </w:p>
    <w:p w14:paraId="3EDC5E02" w14:textId="77777777" w:rsidR="001F2F89" w:rsidRPr="001921B5" w:rsidRDefault="001F2F89" w:rsidP="001F2F89">
      <w:pPr>
        <w:autoSpaceDE w:val="0"/>
        <w:autoSpaceDN w:val="0"/>
        <w:adjustRightInd w:val="0"/>
        <w:rPr>
          <w:szCs w:val="24"/>
        </w:rPr>
      </w:pPr>
      <w:r w:rsidRPr="001921B5">
        <w:rPr>
          <w:szCs w:val="24"/>
        </w:rPr>
        <w:t>The aqueous acid was extracted with DCM (70 mL), and the DCM was washed with water (30 mL) and brine (20 mL), then dried (MgSO</w:t>
      </w:r>
      <w:r w:rsidRPr="001921B5">
        <w:rPr>
          <w:szCs w:val="24"/>
          <w:vertAlign w:val="subscript"/>
        </w:rPr>
        <w:t>4</w:t>
      </w:r>
      <w:r w:rsidRPr="001921B5">
        <w:rPr>
          <w:szCs w:val="24"/>
        </w:rPr>
        <w:t>), filtered, and evaporated to leave an orange solid. The combined aqueous extracts were saturated with NaCl, and extracted with DCM (3 × 30 mL). The combined DCM extracts were washed with brine (20 mL), dried (MgSO</w:t>
      </w:r>
      <w:r w:rsidRPr="001921B5">
        <w:rPr>
          <w:szCs w:val="24"/>
          <w:vertAlign w:val="subscript"/>
        </w:rPr>
        <w:t>4</w:t>
      </w:r>
      <w:r w:rsidRPr="001921B5">
        <w:rPr>
          <w:szCs w:val="24"/>
        </w:rPr>
        <w:t xml:space="preserve">), filtered, and evaporated to leave a white solid. These two solids obtained from DCM extractions were combined and purified by flash chromatography using a </w:t>
      </w:r>
      <w:proofErr w:type="spellStart"/>
      <w:r w:rsidRPr="001921B5">
        <w:rPr>
          <w:szCs w:val="24"/>
        </w:rPr>
        <w:t>Biotage</w:t>
      </w:r>
      <w:proofErr w:type="spellEnd"/>
      <w:r w:rsidRPr="001921B5">
        <w:rPr>
          <w:szCs w:val="24"/>
        </w:rPr>
        <w:t xml:space="preserve">® </w:t>
      </w:r>
      <w:proofErr w:type="spellStart"/>
      <w:r w:rsidRPr="001921B5">
        <w:rPr>
          <w:szCs w:val="24"/>
        </w:rPr>
        <w:t>Selekt</w:t>
      </w:r>
      <w:proofErr w:type="spellEnd"/>
      <w:r w:rsidRPr="001921B5">
        <w:rPr>
          <w:szCs w:val="24"/>
        </w:rPr>
        <w:t xml:space="preserve"> (SiO</w:t>
      </w:r>
      <w:r w:rsidRPr="001921B5">
        <w:rPr>
          <w:szCs w:val="24"/>
          <w:vertAlign w:val="subscript"/>
        </w:rPr>
        <w:t>2</w:t>
      </w:r>
      <w:r w:rsidRPr="001921B5">
        <w:rPr>
          <w:szCs w:val="24"/>
        </w:rPr>
        <w:t xml:space="preserve">, 5–19% MeOH in DCM); the </w:t>
      </w:r>
      <w:r w:rsidRPr="001921B5">
        <w:rPr>
          <w:i/>
          <w:iCs/>
          <w:szCs w:val="24"/>
        </w:rPr>
        <w:t>title compound</w:t>
      </w:r>
      <w:r w:rsidRPr="001921B5">
        <w:rPr>
          <w:szCs w:val="24"/>
        </w:rPr>
        <w:t xml:space="preserve"> (586 mg, 49%) was obtained as an off-white solid.</w:t>
      </w:r>
    </w:p>
    <w:p w14:paraId="270F3C02" w14:textId="77777777" w:rsidR="001F2F89" w:rsidRPr="001921B5" w:rsidRDefault="001F2F89" w:rsidP="001F2F89">
      <w:pPr>
        <w:autoSpaceDE w:val="0"/>
        <w:autoSpaceDN w:val="0"/>
        <w:adjustRightInd w:val="0"/>
        <w:rPr>
          <w:szCs w:val="24"/>
        </w:rPr>
      </w:pPr>
    </w:p>
    <w:p w14:paraId="0E7DE4EF" w14:textId="77777777" w:rsidR="001F2F89" w:rsidRPr="001921B5" w:rsidRDefault="001F2F89" w:rsidP="001F2F89">
      <w:pPr>
        <w:pStyle w:val="NormalWeb"/>
      </w:pPr>
      <w:r w:rsidRPr="001921B5">
        <w:t>Methyl 2-(bis(</w:t>
      </w:r>
      <w:proofErr w:type="spellStart"/>
      <w:r w:rsidRPr="001921B5">
        <w:t>methylsulfonyl</w:t>
      </w:r>
      <w:proofErr w:type="spellEnd"/>
      <w:r w:rsidRPr="001921B5">
        <w:t>)</w:t>
      </w:r>
      <w:proofErr w:type="gramStart"/>
      <w:r w:rsidRPr="001921B5">
        <w:t>amino)thiazole</w:t>
      </w:r>
      <w:proofErr w:type="gramEnd"/>
      <w:r w:rsidRPr="001921B5">
        <w:t xml:space="preserve">-4-carboxylate: </w:t>
      </w:r>
      <w:r w:rsidRPr="001921B5">
        <w:rPr>
          <w:b/>
          <w:bCs/>
          <w:vertAlign w:val="superscript"/>
        </w:rPr>
        <w:t>1</w:t>
      </w:r>
      <w:r w:rsidRPr="001921B5">
        <w:rPr>
          <w:b/>
          <w:bCs/>
        </w:rPr>
        <w:t>H (400 MHz, DMSO-d</w:t>
      </w:r>
      <w:r w:rsidRPr="001921B5">
        <w:rPr>
          <w:b/>
          <w:bCs/>
          <w:vertAlign w:val="subscript"/>
        </w:rPr>
        <w:t>6</w:t>
      </w:r>
      <w:r w:rsidRPr="001921B5">
        <w:rPr>
          <w:b/>
          <w:bCs/>
        </w:rPr>
        <w:t>)</w:t>
      </w:r>
      <w:r w:rsidRPr="001921B5">
        <w:t xml:space="preserve"> δ 8.74 (s, 1H), 3.86 (s, 3H), 3.69 (s, 6H);</w:t>
      </w:r>
    </w:p>
    <w:p w14:paraId="0EC44DE3" w14:textId="77777777" w:rsidR="001F2F89" w:rsidRPr="001921B5" w:rsidRDefault="001F2F89" w:rsidP="001F2F89">
      <w:pPr>
        <w:rPr>
          <w:szCs w:val="24"/>
          <w:lang w:val="en-GB" w:eastAsia="en-GB"/>
        </w:rPr>
      </w:pPr>
      <w:r w:rsidRPr="001921B5">
        <w:rPr>
          <w:b/>
          <w:bCs/>
          <w:szCs w:val="24"/>
          <w:vertAlign w:val="superscript"/>
          <w:lang w:val="en-GB" w:eastAsia="en-GB"/>
        </w:rPr>
        <w:t>13</w:t>
      </w:r>
      <w:r w:rsidRPr="001921B5">
        <w:rPr>
          <w:b/>
          <w:bCs/>
          <w:szCs w:val="24"/>
          <w:lang w:val="en-GB" w:eastAsia="en-GB"/>
        </w:rPr>
        <w:t>C NMR (101 MHz, DMSO-d</w:t>
      </w:r>
      <w:r w:rsidRPr="001921B5">
        <w:rPr>
          <w:b/>
          <w:bCs/>
          <w:szCs w:val="24"/>
          <w:vertAlign w:val="subscript"/>
          <w:lang w:val="en-GB" w:eastAsia="en-GB"/>
        </w:rPr>
        <w:t>6</w:t>
      </w:r>
      <w:r w:rsidRPr="001921B5">
        <w:rPr>
          <w:b/>
          <w:bCs/>
          <w:szCs w:val="24"/>
          <w:lang w:val="en-GB" w:eastAsia="en-GB"/>
        </w:rPr>
        <w:t>)</w:t>
      </w:r>
      <w:r w:rsidRPr="001921B5">
        <w:rPr>
          <w:szCs w:val="24"/>
          <w:lang w:val="en-GB" w:eastAsia="en-GB"/>
        </w:rPr>
        <w:t xml:space="preserve"> δ 160.45, 154.18, 143.28, 134.21, 52.43, 43.11</w:t>
      </w:r>
    </w:p>
    <w:p w14:paraId="1BECC5A0" w14:textId="77777777" w:rsidR="001F2F89" w:rsidRPr="001921B5" w:rsidRDefault="001F2F89" w:rsidP="001F2F89">
      <w:pPr>
        <w:pStyle w:val="NormalWeb"/>
        <w:rPr>
          <w:bCs/>
          <w:iCs/>
        </w:rPr>
      </w:pPr>
    </w:p>
    <w:p w14:paraId="65663B87" w14:textId="77777777" w:rsidR="001F2F89" w:rsidRPr="001921B5" w:rsidRDefault="001F2F89" w:rsidP="001F2F89">
      <w:pPr>
        <w:pStyle w:val="NormalWeb"/>
      </w:pPr>
      <w:r w:rsidRPr="001921B5">
        <w:rPr>
          <w:bCs/>
          <w:iCs/>
        </w:rPr>
        <w:t>Methyl 2-(</w:t>
      </w:r>
      <w:proofErr w:type="spellStart"/>
      <w:proofErr w:type="gramStart"/>
      <w:r w:rsidRPr="001921B5">
        <w:rPr>
          <w:bCs/>
          <w:iCs/>
        </w:rPr>
        <w:t>methylsulfonamido</w:t>
      </w:r>
      <w:proofErr w:type="spellEnd"/>
      <w:r w:rsidRPr="001921B5">
        <w:rPr>
          <w:bCs/>
          <w:iCs/>
        </w:rPr>
        <w:t>)thiazole</w:t>
      </w:r>
      <w:proofErr w:type="gramEnd"/>
      <w:r w:rsidRPr="001921B5">
        <w:rPr>
          <w:bCs/>
          <w:iCs/>
        </w:rPr>
        <w:t xml:space="preserve">-4-carboxylate: </w:t>
      </w:r>
      <w:r w:rsidRPr="001921B5">
        <w:rPr>
          <w:b/>
          <w:bCs/>
          <w:vertAlign w:val="superscript"/>
        </w:rPr>
        <w:t>1</w:t>
      </w:r>
      <w:r w:rsidRPr="001921B5">
        <w:rPr>
          <w:b/>
          <w:bCs/>
        </w:rPr>
        <w:t>H (400 MHz, CDCl</w:t>
      </w:r>
      <w:r w:rsidRPr="001921B5">
        <w:rPr>
          <w:b/>
          <w:bCs/>
          <w:vertAlign w:val="subscript"/>
        </w:rPr>
        <w:t>3</w:t>
      </w:r>
      <w:r w:rsidRPr="001921B5">
        <w:rPr>
          <w:b/>
          <w:bCs/>
        </w:rPr>
        <w:t>)</w:t>
      </w:r>
      <w:r w:rsidRPr="001921B5">
        <w:t xml:space="preserve"> δ </w:t>
      </w:r>
      <w:r>
        <w:t>9.69 (</w:t>
      </w:r>
      <w:proofErr w:type="spellStart"/>
      <w:r>
        <w:t>br</w:t>
      </w:r>
      <w:proofErr w:type="spellEnd"/>
      <w:r>
        <w:t xml:space="preserve"> s, 1H), </w:t>
      </w:r>
      <w:r w:rsidRPr="001921B5">
        <w:t>7.3</w:t>
      </w:r>
      <w:r>
        <w:t>3</w:t>
      </w:r>
      <w:r w:rsidRPr="001921B5">
        <w:t xml:space="preserve"> (s, 1H), 3.9</w:t>
      </w:r>
      <w:r>
        <w:t>1</w:t>
      </w:r>
      <w:r w:rsidRPr="001921B5">
        <w:t xml:space="preserve"> (s, 3H), 3.0</w:t>
      </w:r>
      <w:r>
        <w:t>7</w:t>
      </w:r>
      <w:r w:rsidRPr="001921B5">
        <w:t xml:space="preserve"> (s, 3H);</w:t>
      </w:r>
    </w:p>
    <w:p w14:paraId="1E0690EC" w14:textId="77777777" w:rsidR="001F2F89" w:rsidRPr="001921B5" w:rsidRDefault="001F2F89" w:rsidP="001F2F89">
      <w:pPr>
        <w:pStyle w:val="NormalWeb"/>
      </w:pPr>
      <w:r w:rsidRPr="001921B5">
        <w:rPr>
          <w:b/>
          <w:bCs/>
          <w:vertAlign w:val="superscript"/>
        </w:rPr>
        <w:t>13</w:t>
      </w:r>
      <w:r w:rsidRPr="001921B5">
        <w:rPr>
          <w:b/>
          <w:bCs/>
        </w:rPr>
        <w:t>C (101 MHz, CDCl</w:t>
      </w:r>
      <w:r w:rsidRPr="001921B5">
        <w:rPr>
          <w:b/>
          <w:bCs/>
          <w:vertAlign w:val="subscript"/>
        </w:rPr>
        <w:t>3</w:t>
      </w:r>
      <w:r w:rsidRPr="001921B5">
        <w:rPr>
          <w:b/>
          <w:bCs/>
        </w:rPr>
        <w:t>)</w:t>
      </w:r>
      <w:r w:rsidRPr="001921B5">
        <w:t xml:space="preserve"> δ 166.71, 158.04, 128.58, 116.55, 53.25, 41.67</w:t>
      </w:r>
    </w:p>
    <w:p w14:paraId="7CF27044" w14:textId="77777777" w:rsidR="001F2F89" w:rsidRPr="001921B5" w:rsidRDefault="001F2F89" w:rsidP="001F2F89">
      <w:pPr>
        <w:pStyle w:val="NormalWeb"/>
      </w:pPr>
    </w:p>
    <w:p w14:paraId="7BC9EC4B" w14:textId="425931F7" w:rsidR="001F2F89" w:rsidRPr="001921B5" w:rsidRDefault="001F2F89" w:rsidP="001F2F89">
      <w:pPr>
        <w:autoSpaceDE w:val="0"/>
        <w:autoSpaceDN w:val="0"/>
        <w:adjustRightInd w:val="0"/>
        <w:rPr>
          <w:szCs w:val="24"/>
        </w:rPr>
      </w:pPr>
      <w:r>
        <w:rPr>
          <w:noProof/>
          <w:szCs w:val="24"/>
        </w:rPr>
        <w:drawing>
          <wp:inline distT="0" distB="0" distL="0" distR="0" wp14:anchorId="697FADE7" wp14:editId="59704022">
            <wp:extent cx="5574030" cy="643890"/>
            <wp:effectExtent l="0" t="0" r="0" b="3810"/>
            <wp:docPr id="82569756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74030" cy="643890"/>
                    </a:xfrm>
                    <a:prstGeom prst="rect">
                      <a:avLst/>
                    </a:prstGeom>
                    <a:noFill/>
                    <a:ln>
                      <a:noFill/>
                    </a:ln>
                  </pic:spPr>
                </pic:pic>
              </a:graphicData>
            </a:graphic>
          </wp:inline>
        </w:drawing>
      </w:r>
    </w:p>
    <w:p w14:paraId="0C7AE260" w14:textId="77777777" w:rsidR="001F2F89" w:rsidRPr="001921B5" w:rsidRDefault="001F2F89" w:rsidP="001F2F89">
      <w:pPr>
        <w:autoSpaceDE w:val="0"/>
        <w:autoSpaceDN w:val="0"/>
        <w:adjustRightInd w:val="0"/>
        <w:rPr>
          <w:b/>
          <w:bCs/>
          <w:szCs w:val="24"/>
          <w:lang w:val="en-GB"/>
        </w:rPr>
      </w:pPr>
    </w:p>
    <w:p w14:paraId="614B2A5B" w14:textId="77777777" w:rsidR="001F2F89" w:rsidRPr="004C6038" w:rsidRDefault="001F2F89" w:rsidP="001F2F89">
      <w:pPr>
        <w:keepNext/>
        <w:keepLines/>
        <w:autoSpaceDE w:val="0"/>
        <w:autoSpaceDN w:val="0"/>
        <w:adjustRightInd w:val="0"/>
        <w:rPr>
          <w:bCs/>
          <w:szCs w:val="24"/>
          <w:u w:val="single"/>
          <w:lang w:val="en-GB"/>
        </w:rPr>
      </w:pPr>
      <w:r w:rsidRPr="004C6038">
        <w:rPr>
          <w:bCs/>
          <w:szCs w:val="24"/>
          <w:u w:val="single"/>
          <w:lang w:val="en-GB"/>
        </w:rPr>
        <w:t>Methyl 2-(</w:t>
      </w:r>
      <w:proofErr w:type="spellStart"/>
      <w:r w:rsidRPr="004C6038">
        <w:rPr>
          <w:bCs/>
          <w:szCs w:val="24"/>
          <w:u w:val="single"/>
          <w:lang w:val="en-GB"/>
        </w:rPr>
        <w:t>fluoromethylsulfonamido</w:t>
      </w:r>
      <w:proofErr w:type="spellEnd"/>
      <w:r w:rsidRPr="004C6038">
        <w:rPr>
          <w:bCs/>
          <w:szCs w:val="24"/>
          <w:u w:val="single"/>
          <w:lang w:val="en-GB"/>
        </w:rPr>
        <w:t>)thiazole-4-carboxylate</w:t>
      </w:r>
    </w:p>
    <w:p w14:paraId="1BA4C8B7" w14:textId="77777777" w:rsidR="001F2F89" w:rsidRPr="001921B5" w:rsidRDefault="001F2F89" w:rsidP="001F2F89">
      <w:pPr>
        <w:keepNext/>
        <w:keepLines/>
        <w:autoSpaceDE w:val="0"/>
        <w:autoSpaceDN w:val="0"/>
        <w:adjustRightInd w:val="0"/>
        <w:rPr>
          <w:b/>
          <w:bCs/>
          <w:szCs w:val="24"/>
          <w:lang w:val="en-GB"/>
        </w:rPr>
      </w:pPr>
    </w:p>
    <w:p w14:paraId="1BB4DE4A" w14:textId="77777777" w:rsidR="001F2F89" w:rsidRPr="001921B5" w:rsidRDefault="001F2F89" w:rsidP="001F2F89">
      <w:pPr>
        <w:keepNext/>
        <w:keepLines/>
        <w:autoSpaceDE w:val="0"/>
        <w:autoSpaceDN w:val="0"/>
        <w:adjustRightInd w:val="0"/>
        <w:rPr>
          <w:szCs w:val="24"/>
          <w:lang w:val="en-GB"/>
        </w:rPr>
      </w:pPr>
      <w:r w:rsidRPr="001921B5">
        <w:rPr>
          <w:szCs w:val="24"/>
          <w:lang w:val="en-GB"/>
        </w:rPr>
        <w:t>To a stirred solution of methyl 2-</w:t>
      </w:r>
      <w:r w:rsidRPr="00806569">
        <w:rPr>
          <w:szCs w:val="24"/>
          <w:lang w:val="en-GB"/>
        </w:rPr>
        <w:t>Boc</w:t>
      </w:r>
      <w:r>
        <w:rPr>
          <w:i/>
          <w:iCs/>
          <w:szCs w:val="24"/>
          <w:lang w:val="en-GB"/>
        </w:rPr>
        <w:t>-</w:t>
      </w:r>
      <w:r w:rsidRPr="001921B5">
        <w:rPr>
          <w:szCs w:val="24"/>
          <w:lang w:val="en-GB"/>
        </w:rPr>
        <w:t xml:space="preserve">aminothiazole-4-carboxylate (762 mg, 2.95 mmol) in anhydrous THF (24 ml) was added sodium hydride (60% dispersion in mineral oil, 161 mg, 4.01 mmol). After effervescence had ceased, </w:t>
      </w:r>
      <w:proofErr w:type="spellStart"/>
      <w:r w:rsidRPr="001921B5">
        <w:rPr>
          <w:szCs w:val="24"/>
          <w:lang w:val="en-GB"/>
        </w:rPr>
        <w:t>fluorometh</w:t>
      </w:r>
      <w:r>
        <w:rPr>
          <w:szCs w:val="24"/>
          <w:lang w:val="en-GB"/>
        </w:rPr>
        <w:t>ane</w:t>
      </w:r>
      <w:r w:rsidRPr="001921B5">
        <w:rPr>
          <w:szCs w:val="24"/>
          <w:lang w:val="en-GB"/>
        </w:rPr>
        <w:t>sulfonyl</w:t>
      </w:r>
      <w:proofErr w:type="spellEnd"/>
      <w:r w:rsidRPr="001921B5">
        <w:rPr>
          <w:szCs w:val="24"/>
          <w:lang w:val="en-GB"/>
        </w:rPr>
        <w:t xml:space="preserve"> chloride (351 mg, 2.65 mmol) was added dropwise over 5 min and the reaction mixture was stirred </w:t>
      </w:r>
      <w:r>
        <w:rPr>
          <w:szCs w:val="24"/>
          <w:lang w:val="en-GB"/>
        </w:rPr>
        <w:t xml:space="preserve">at 20 °C </w:t>
      </w:r>
      <w:r w:rsidRPr="001921B5">
        <w:rPr>
          <w:szCs w:val="24"/>
          <w:lang w:val="en-GB"/>
        </w:rPr>
        <w:t>for 70 h.</w:t>
      </w:r>
      <w:r w:rsidRPr="001921B5">
        <w:rPr>
          <w:szCs w:val="24"/>
        </w:rPr>
        <w:t xml:space="preserve"> The solvent was </w:t>
      </w:r>
      <w:r>
        <w:rPr>
          <w:szCs w:val="24"/>
        </w:rPr>
        <w:t>evaporated</w:t>
      </w:r>
      <w:r w:rsidRPr="001921B5">
        <w:rPr>
          <w:szCs w:val="24"/>
        </w:rPr>
        <w:t xml:space="preserve"> and the residue was dissolved in DCM (60 mL). The reaction mixture was cooled to 0</w:t>
      </w:r>
      <w:r>
        <w:rPr>
          <w:szCs w:val="24"/>
        </w:rPr>
        <w:t>–</w:t>
      </w:r>
      <w:r w:rsidRPr="001921B5">
        <w:rPr>
          <w:szCs w:val="24"/>
        </w:rPr>
        <w:t xml:space="preserve">5 °C, TFA (8 mL) was added dropwise, and the resulting solution was stirred at ambient temperature for 22 h. The solvent was removed by evaporation and to the residue was added sat. </w:t>
      </w:r>
      <w:r>
        <w:rPr>
          <w:szCs w:val="24"/>
        </w:rPr>
        <w:t xml:space="preserve">aq. </w:t>
      </w:r>
      <w:r w:rsidRPr="001921B5">
        <w:rPr>
          <w:szCs w:val="24"/>
        </w:rPr>
        <w:t>NaHCO</w:t>
      </w:r>
      <w:r w:rsidRPr="001921B5">
        <w:rPr>
          <w:szCs w:val="24"/>
          <w:vertAlign w:val="subscript"/>
        </w:rPr>
        <w:t>3</w:t>
      </w:r>
      <w:r w:rsidRPr="001921B5">
        <w:rPr>
          <w:szCs w:val="24"/>
        </w:rPr>
        <w:t xml:space="preserve"> solution (50 mL). The mixture was sonicated for 5 min, </w:t>
      </w:r>
      <w:r>
        <w:rPr>
          <w:szCs w:val="24"/>
        </w:rPr>
        <w:t>vacuum-filtered</w:t>
      </w:r>
      <w:r w:rsidRPr="001921B5">
        <w:rPr>
          <w:szCs w:val="24"/>
        </w:rPr>
        <w:t xml:space="preserve">, and the filtrate was extracted with DCM (10 </w:t>
      </w:r>
      <w:r>
        <w:rPr>
          <w:szCs w:val="24"/>
        </w:rPr>
        <w:t>×</w:t>
      </w:r>
      <w:r w:rsidRPr="001921B5">
        <w:rPr>
          <w:szCs w:val="24"/>
        </w:rPr>
        <w:t xml:space="preserve"> 50 mL). The aqueous phase was acidified by the dropwise addition of </w:t>
      </w:r>
      <w:r>
        <w:rPr>
          <w:szCs w:val="24"/>
        </w:rPr>
        <w:t>32% aq. HCl</w:t>
      </w:r>
      <w:r w:rsidRPr="001921B5">
        <w:rPr>
          <w:szCs w:val="24"/>
        </w:rPr>
        <w:t xml:space="preserve"> and extracted with </w:t>
      </w:r>
      <w:proofErr w:type="spellStart"/>
      <w:r w:rsidRPr="001921B5">
        <w:rPr>
          <w:szCs w:val="24"/>
        </w:rPr>
        <w:t>EtOAc</w:t>
      </w:r>
      <w:proofErr w:type="spellEnd"/>
      <w:r w:rsidRPr="001921B5">
        <w:rPr>
          <w:szCs w:val="24"/>
        </w:rPr>
        <w:t xml:space="preserve"> (4 </w:t>
      </w:r>
      <w:r>
        <w:rPr>
          <w:szCs w:val="24"/>
        </w:rPr>
        <w:t>×</w:t>
      </w:r>
      <w:r w:rsidRPr="001921B5">
        <w:rPr>
          <w:szCs w:val="24"/>
        </w:rPr>
        <w:t xml:space="preserve"> 40 mL). The combined </w:t>
      </w:r>
      <w:proofErr w:type="spellStart"/>
      <w:r>
        <w:rPr>
          <w:szCs w:val="24"/>
        </w:rPr>
        <w:t>EtOAc</w:t>
      </w:r>
      <w:proofErr w:type="spellEnd"/>
      <w:r>
        <w:rPr>
          <w:szCs w:val="24"/>
        </w:rPr>
        <w:t xml:space="preserve"> extracts</w:t>
      </w:r>
      <w:r w:rsidRPr="001921B5">
        <w:rPr>
          <w:szCs w:val="24"/>
        </w:rPr>
        <w:t xml:space="preserve"> were washed with brine (40 mL), dried (MgSO</w:t>
      </w:r>
      <w:r w:rsidRPr="001921B5">
        <w:rPr>
          <w:szCs w:val="24"/>
          <w:vertAlign w:val="subscript"/>
        </w:rPr>
        <w:t>4</w:t>
      </w:r>
      <w:r w:rsidRPr="001921B5">
        <w:rPr>
          <w:szCs w:val="24"/>
        </w:rPr>
        <w:t xml:space="preserve">), filtered and evaporated to give the </w:t>
      </w:r>
      <w:r w:rsidRPr="001921B5">
        <w:rPr>
          <w:i/>
          <w:iCs/>
          <w:szCs w:val="24"/>
        </w:rPr>
        <w:t>title compound</w:t>
      </w:r>
      <w:r w:rsidRPr="001921B5">
        <w:rPr>
          <w:szCs w:val="24"/>
        </w:rPr>
        <w:t xml:space="preserve"> (365 mg, 54%) as a white solid after drying </w:t>
      </w:r>
      <w:r>
        <w:rPr>
          <w:szCs w:val="24"/>
        </w:rPr>
        <w:t xml:space="preserve">in an oven </w:t>
      </w:r>
      <w:r w:rsidRPr="001921B5">
        <w:rPr>
          <w:szCs w:val="24"/>
        </w:rPr>
        <w:t>at 60 °C for 2 h.</w:t>
      </w:r>
    </w:p>
    <w:p w14:paraId="04C06D24" w14:textId="77777777" w:rsidR="001F2F89" w:rsidRPr="001921B5" w:rsidRDefault="001F2F89" w:rsidP="001F2F89">
      <w:pPr>
        <w:autoSpaceDE w:val="0"/>
        <w:autoSpaceDN w:val="0"/>
        <w:adjustRightInd w:val="0"/>
        <w:rPr>
          <w:szCs w:val="24"/>
          <w:lang w:val="en-GB"/>
        </w:rPr>
      </w:pPr>
    </w:p>
    <w:p w14:paraId="6527B0A7" w14:textId="77777777" w:rsidR="001F2F89" w:rsidRPr="001921B5" w:rsidRDefault="001F2F89" w:rsidP="001F2F89">
      <w:pPr>
        <w:autoSpaceDE w:val="0"/>
        <w:autoSpaceDN w:val="0"/>
        <w:adjustRightInd w:val="0"/>
        <w:rPr>
          <w:szCs w:val="24"/>
          <w:lang w:val="en-GB"/>
        </w:rPr>
      </w:pPr>
      <w:r w:rsidRPr="001921B5">
        <w:rPr>
          <w:b/>
          <w:bCs/>
          <w:szCs w:val="24"/>
          <w:vertAlign w:val="superscript"/>
          <w:lang w:val="en-GB"/>
        </w:rPr>
        <w:t>1</w:t>
      </w:r>
      <w:r w:rsidRPr="001921B5">
        <w:rPr>
          <w:b/>
          <w:bCs/>
          <w:szCs w:val="24"/>
          <w:lang w:val="en-GB"/>
        </w:rPr>
        <w:t>H</w:t>
      </w:r>
      <w:r w:rsidRPr="001921B5">
        <w:rPr>
          <w:szCs w:val="24"/>
          <w:lang w:val="en-GB"/>
        </w:rPr>
        <w:t xml:space="preserve"> </w:t>
      </w:r>
      <w:r w:rsidRPr="001921B5">
        <w:rPr>
          <w:b/>
          <w:bCs/>
          <w:szCs w:val="24"/>
          <w:lang w:val="en-GB"/>
        </w:rPr>
        <w:t>(400 MHz, DMSO-d</w:t>
      </w:r>
      <w:r w:rsidRPr="001921B5">
        <w:rPr>
          <w:b/>
          <w:bCs/>
          <w:szCs w:val="24"/>
          <w:vertAlign w:val="subscript"/>
          <w:lang w:val="en-GB"/>
        </w:rPr>
        <w:t>6</w:t>
      </w:r>
      <w:r w:rsidRPr="001921B5">
        <w:rPr>
          <w:b/>
          <w:bCs/>
          <w:szCs w:val="24"/>
          <w:lang w:val="en-GB"/>
        </w:rPr>
        <w:t>)</w:t>
      </w:r>
      <w:r w:rsidRPr="001921B5">
        <w:rPr>
          <w:szCs w:val="24"/>
          <w:lang w:val="en-GB"/>
        </w:rPr>
        <w:t xml:space="preserve"> δ 13.74 (</w:t>
      </w:r>
      <w:proofErr w:type="spellStart"/>
      <w:r w:rsidRPr="001921B5">
        <w:rPr>
          <w:szCs w:val="24"/>
          <w:lang w:val="en-GB"/>
        </w:rPr>
        <w:t>br</w:t>
      </w:r>
      <w:proofErr w:type="spellEnd"/>
      <w:r w:rsidRPr="001921B5">
        <w:rPr>
          <w:szCs w:val="24"/>
          <w:lang w:val="en-GB"/>
        </w:rPr>
        <w:t xml:space="preserve"> s, 1H), 7.78 (s, 1H), 5.33 (d, </w:t>
      </w:r>
      <w:r w:rsidRPr="001921B5">
        <w:rPr>
          <w:i/>
          <w:iCs/>
          <w:szCs w:val="24"/>
          <w:lang w:val="en-GB"/>
        </w:rPr>
        <w:t>J</w:t>
      </w:r>
      <w:r w:rsidRPr="001921B5">
        <w:rPr>
          <w:szCs w:val="24"/>
          <w:lang w:val="en-GB"/>
        </w:rPr>
        <w:t xml:space="preserve"> = 46 Hz, 2H), 3.83 (s, 3H);</w:t>
      </w:r>
    </w:p>
    <w:p w14:paraId="3EB0E7CF" w14:textId="77777777" w:rsidR="001F2F89" w:rsidRPr="001921B5" w:rsidRDefault="001F2F89" w:rsidP="001F2F89">
      <w:pPr>
        <w:autoSpaceDE w:val="0"/>
        <w:autoSpaceDN w:val="0"/>
        <w:adjustRightInd w:val="0"/>
        <w:rPr>
          <w:szCs w:val="24"/>
        </w:rPr>
      </w:pPr>
      <w:r w:rsidRPr="001921B5">
        <w:rPr>
          <w:b/>
          <w:bCs/>
          <w:szCs w:val="24"/>
          <w:vertAlign w:val="superscript"/>
          <w:lang w:val="en-GB"/>
        </w:rPr>
        <w:t>13</w:t>
      </w:r>
      <w:r w:rsidRPr="001921B5">
        <w:rPr>
          <w:b/>
          <w:bCs/>
          <w:szCs w:val="24"/>
          <w:lang w:val="en-GB"/>
        </w:rPr>
        <w:t>C</w:t>
      </w:r>
      <w:r w:rsidRPr="001921B5">
        <w:rPr>
          <w:szCs w:val="24"/>
          <w:lang w:val="en-GB"/>
        </w:rPr>
        <w:t xml:space="preserve"> </w:t>
      </w:r>
      <w:r w:rsidRPr="001921B5">
        <w:rPr>
          <w:b/>
          <w:bCs/>
          <w:szCs w:val="24"/>
          <w:lang w:val="en-GB"/>
        </w:rPr>
        <w:t>(101 MHz, DMSO-d</w:t>
      </w:r>
      <w:r w:rsidRPr="001921B5">
        <w:rPr>
          <w:b/>
          <w:bCs/>
          <w:szCs w:val="24"/>
          <w:vertAlign w:val="subscript"/>
          <w:lang w:val="en-GB"/>
        </w:rPr>
        <w:t>6</w:t>
      </w:r>
      <w:r w:rsidRPr="001921B5">
        <w:rPr>
          <w:b/>
          <w:bCs/>
          <w:szCs w:val="24"/>
          <w:lang w:val="en-GB"/>
        </w:rPr>
        <w:t>)</w:t>
      </w:r>
      <w:r w:rsidRPr="001921B5">
        <w:rPr>
          <w:szCs w:val="24"/>
          <w:lang w:val="en-GB"/>
        </w:rPr>
        <w:t xml:space="preserve"> δ 169.70, 157.76, 128.38, 118.96, 90.73 (d, </w:t>
      </w:r>
      <w:r w:rsidRPr="001921B5">
        <w:rPr>
          <w:i/>
          <w:iCs/>
          <w:szCs w:val="24"/>
          <w:lang w:val="en-GB"/>
        </w:rPr>
        <w:t>J</w:t>
      </w:r>
      <w:r w:rsidRPr="001921B5">
        <w:rPr>
          <w:szCs w:val="24"/>
          <w:lang w:val="en-GB"/>
        </w:rPr>
        <w:t xml:space="preserve"> = 208 Hz), 52.70</w:t>
      </w:r>
    </w:p>
    <w:p w14:paraId="23B9D4AE" w14:textId="77777777" w:rsidR="001F2F89" w:rsidRPr="001921B5" w:rsidRDefault="001F2F89" w:rsidP="001F2F89">
      <w:pPr>
        <w:autoSpaceDE w:val="0"/>
        <w:autoSpaceDN w:val="0"/>
        <w:adjustRightInd w:val="0"/>
        <w:rPr>
          <w:bCs/>
          <w:szCs w:val="24"/>
        </w:rPr>
      </w:pPr>
    </w:p>
    <w:p w14:paraId="2B20E0F1" w14:textId="02803FCB" w:rsidR="001F2F89" w:rsidRPr="001921B5" w:rsidRDefault="001F2F89" w:rsidP="001F2F89">
      <w:pPr>
        <w:rPr>
          <w:szCs w:val="24"/>
        </w:rPr>
      </w:pPr>
      <w:r>
        <w:rPr>
          <w:noProof/>
          <w:szCs w:val="24"/>
        </w:rPr>
        <w:lastRenderedPageBreak/>
        <w:drawing>
          <wp:inline distT="0" distB="0" distL="0" distR="0" wp14:anchorId="623F62F6" wp14:editId="1FDD2925">
            <wp:extent cx="5486400" cy="643890"/>
            <wp:effectExtent l="0" t="0" r="0" b="3810"/>
            <wp:docPr id="124182457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643890"/>
                    </a:xfrm>
                    <a:prstGeom prst="rect">
                      <a:avLst/>
                    </a:prstGeom>
                    <a:noFill/>
                    <a:ln>
                      <a:noFill/>
                    </a:ln>
                  </pic:spPr>
                </pic:pic>
              </a:graphicData>
            </a:graphic>
          </wp:inline>
        </w:drawing>
      </w:r>
    </w:p>
    <w:p w14:paraId="27624D34" w14:textId="77777777" w:rsidR="001F2F89" w:rsidRPr="001921B5" w:rsidRDefault="001F2F89" w:rsidP="001F2F89">
      <w:pPr>
        <w:rPr>
          <w:szCs w:val="24"/>
        </w:rPr>
      </w:pPr>
    </w:p>
    <w:p w14:paraId="01387A98" w14:textId="77777777" w:rsidR="001F2F89" w:rsidRPr="004C6038" w:rsidRDefault="001F2F89" w:rsidP="001F2F89">
      <w:pPr>
        <w:autoSpaceDE w:val="0"/>
        <w:autoSpaceDN w:val="0"/>
        <w:adjustRightInd w:val="0"/>
        <w:rPr>
          <w:bCs/>
          <w:szCs w:val="24"/>
          <w:u w:val="single"/>
        </w:rPr>
      </w:pPr>
      <w:r w:rsidRPr="004C6038">
        <w:rPr>
          <w:bCs/>
          <w:szCs w:val="24"/>
          <w:u w:val="single"/>
        </w:rPr>
        <w:t>Synthesis of methyl 2-(</w:t>
      </w:r>
      <w:proofErr w:type="spellStart"/>
      <w:proofErr w:type="gramStart"/>
      <w:r w:rsidRPr="004C6038">
        <w:rPr>
          <w:bCs/>
          <w:szCs w:val="24"/>
          <w:u w:val="single"/>
        </w:rPr>
        <w:t>methylsulfamoyl</w:t>
      </w:r>
      <w:proofErr w:type="spellEnd"/>
      <w:r w:rsidRPr="004C6038">
        <w:rPr>
          <w:bCs/>
          <w:szCs w:val="24"/>
          <w:u w:val="single"/>
        </w:rPr>
        <w:t>)aminothiazole</w:t>
      </w:r>
      <w:proofErr w:type="gramEnd"/>
      <w:r w:rsidRPr="004C6038">
        <w:rPr>
          <w:bCs/>
          <w:szCs w:val="24"/>
          <w:u w:val="single"/>
        </w:rPr>
        <w:t>-4-carboxylate</w:t>
      </w:r>
    </w:p>
    <w:p w14:paraId="6EC3BD42" w14:textId="77777777" w:rsidR="001F2F89" w:rsidRPr="001921B5" w:rsidRDefault="001F2F89" w:rsidP="001F2F89">
      <w:pPr>
        <w:autoSpaceDE w:val="0"/>
        <w:autoSpaceDN w:val="0"/>
        <w:adjustRightInd w:val="0"/>
        <w:rPr>
          <w:szCs w:val="24"/>
        </w:rPr>
      </w:pPr>
    </w:p>
    <w:p w14:paraId="664074FA" w14:textId="77777777" w:rsidR="001F2F89" w:rsidRPr="001921B5" w:rsidRDefault="001F2F89" w:rsidP="001F2F89">
      <w:pPr>
        <w:autoSpaceDE w:val="0"/>
        <w:autoSpaceDN w:val="0"/>
        <w:adjustRightInd w:val="0"/>
        <w:rPr>
          <w:szCs w:val="24"/>
        </w:rPr>
      </w:pPr>
      <w:r w:rsidRPr="001921B5">
        <w:rPr>
          <w:szCs w:val="24"/>
        </w:rPr>
        <w:t>To a stirred solution of methyl 2-aminothiazole-4-carboxylate (499 mg, 3.15 mmol) in anhydrous THF (40 mL)</w:t>
      </w:r>
      <w:r>
        <w:rPr>
          <w:szCs w:val="24"/>
        </w:rPr>
        <w:t>,</w:t>
      </w:r>
      <w:r w:rsidRPr="001921B5">
        <w:rPr>
          <w:szCs w:val="24"/>
        </w:rPr>
        <w:t xml:space="preserve"> DIPEA (449 mg, 605 </w:t>
      </w:r>
      <w:proofErr w:type="spellStart"/>
      <w:r w:rsidRPr="001921B5">
        <w:rPr>
          <w:szCs w:val="24"/>
        </w:rPr>
        <w:t>μL</w:t>
      </w:r>
      <w:proofErr w:type="spellEnd"/>
      <w:r w:rsidRPr="001921B5">
        <w:rPr>
          <w:szCs w:val="24"/>
        </w:rPr>
        <w:t>, 3.47 mmol)</w:t>
      </w:r>
      <w:r>
        <w:rPr>
          <w:szCs w:val="24"/>
        </w:rPr>
        <w:t xml:space="preserve"> was added</w:t>
      </w:r>
      <w:r w:rsidRPr="001921B5">
        <w:rPr>
          <w:szCs w:val="24"/>
        </w:rPr>
        <w:t xml:space="preserve">. </w:t>
      </w:r>
      <w:r w:rsidRPr="001921B5">
        <w:rPr>
          <w:i/>
          <w:szCs w:val="24"/>
        </w:rPr>
        <w:t>N</w:t>
      </w:r>
      <w:r w:rsidRPr="001921B5">
        <w:rPr>
          <w:szCs w:val="24"/>
        </w:rPr>
        <w:t>-</w:t>
      </w:r>
      <w:proofErr w:type="spellStart"/>
      <w:r w:rsidRPr="001921B5">
        <w:rPr>
          <w:szCs w:val="24"/>
        </w:rPr>
        <w:t>methylsulfamoyl</w:t>
      </w:r>
      <w:proofErr w:type="spellEnd"/>
      <w:r w:rsidRPr="001921B5">
        <w:rPr>
          <w:szCs w:val="24"/>
        </w:rPr>
        <w:t xml:space="preserve"> chloride (446 mg, 302 </w:t>
      </w:r>
      <w:proofErr w:type="spellStart"/>
      <w:r w:rsidRPr="001921B5">
        <w:rPr>
          <w:szCs w:val="24"/>
        </w:rPr>
        <w:t>μL</w:t>
      </w:r>
      <w:proofErr w:type="spellEnd"/>
      <w:r w:rsidRPr="001921B5">
        <w:rPr>
          <w:szCs w:val="24"/>
        </w:rPr>
        <w:t xml:space="preserve">, 3.44 mmol) was added dropwise and the resultant solution was heated at 50 °C for 116 h. After cooling to ambient temperature, the THF was evaporated and the residue was partitioned between </w:t>
      </w:r>
      <w:proofErr w:type="spellStart"/>
      <w:r w:rsidRPr="001921B5">
        <w:rPr>
          <w:szCs w:val="24"/>
        </w:rPr>
        <w:t>EtOAc</w:t>
      </w:r>
      <w:proofErr w:type="spellEnd"/>
      <w:r w:rsidRPr="001921B5">
        <w:rPr>
          <w:szCs w:val="24"/>
        </w:rPr>
        <w:t xml:space="preserve"> (20 mL) and sat. aq. NaHCO</w:t>
      </w:r>
      <w:r w:rsidRPr="001921B5">
        <w:rPr>
          <w:szCs w:val="24"/>
          <w:vertAlign w:val="subscript"/>
        </w:rPr>
        <w:t>3</w:t>
      </w:r>
      <w:r w:rsidRPr="001921B5">
        <w:rPr>
          <w:szCs w:val="24"/>
        </w:rPr>
        <w:t xml:space="preserve"> (20 mL). After phase separation, the organic phase was extracted with sat. aq. NaHCO</w:t>
      </w:r>
      <w:r w:rsidRPr="001921B5">
        <w:rPr>
          <w:szCs w:val="24"/>
          <w:vertAlign w:val="subscript"/>
        </w:rPr>
        <w:t>3</w:t>
      </w:r>
      <w:r w:rsidRPr="001921B5">
        <w:rPr>
          <w:szCs w:val="24"/>
        </w:rPr>
        <w:t xml:space="preserve"> (10 mL) and the combined aqueous phases were washed with </w:t>
      </w:r>
      <w:proofErr w:type="spellStart"/>
      <w:r w:rsidRPr="001921B5">
        <w:rPr>
          <w:szCs w:val="24"/>
        </w:rPr>
        <w:t>EtOAc</w:t>
      </w:r>
      <w:proofErr w:type="spellEnd"/>
      <w:r w:rsidRPr="001921B5">
        <w:rPr>
          <w:szCs w:val="24"/>
        </w:rPr>
        <w:t xml:space="preserve"> (20 mL). The aqueous portion was acidified to pH ≈1 with 2 M aq. HCl, extracted with DCM (3 × 20 mL), saturated with NaCl, and extracted with THF (3 × 20 mL). The combined </w:t>
      </w:r>
      <w:r>
        <w:rPr>
          <w:szCs w:val="24"/>
        </w:rPr>
        <w:t>THF and DCM</w:t>
      </w:r>
      <w:r w:rsidRPr="001921B5">
        <w:rPr>
          <w:szCs w:val="24"/>
        </w:rPr>
        <w:t xml:space="preserve"> extracts were dried (MgSO</w:t>
      </w:r>
      <w:r w:rsidRPr="001921B5">
        <w:rPr>
          <w:szCs w:val="24"/>
          <w:vertAlign w:val="subscript"/>
        </w:rPr>
        <w:t>4</w:t>
      </w:r>
      <w:r w:rsidRPr="001921B5">
        <w:rPr>
          <w:szCs w:val="24"/>
        </w:rPr>
        <w:t>), filtered, and evaporated to leave a viscous, orange oil. The crude material was purified by flash chromatography (SiO</w:t>
      </w:r>
      <w:r w:rsidRPr="001921B5">
        <w:rPr>
          <w:szCs w:val="24"/>
          <w:vertAlign w:val="subscript"/>
        </w:rPr>
        <w:t>2</w:t>
      </w:r>
      <w:r w:rsidRPr="001921B5">
        <w:rPr>
          <w:szCs w:val="24"/>
        </w:rPr>
        <w:t xml:space="preserve">, </w:t>
      </w:r>
      <w:proofErr w:type="spellStart"/>
      <w:proofErr w:type="gramStart"/>
      <w:r w:rsidRPr="001921B5">
        <w:rPr>
          <w:szCs w:val="24"/>
        </w:rPr>
        <w:t>DCM:MeOH</w:t>
      </w:r>
      <w:proofErr w:type="spellEnd"/>
      <w:proofErr w:type="gramEnd"/>
      <w:r w:rsidRPr="001921B5">
        <w:rPr>
          <w:szCs w:val="24"/>
        </w:rPr>
        <w:t xml:space="preserve">, 94:6), and the </w:t>
      </w:r>
      <w:r w:rsidRPr="001921B5">
        <w:rPr>
          <w:i/>
          <w:szCs w:val="24"/>
        </w:rPr>
        <w:t>title compound</w:t>
      </w:r>
      <w:r w:rsidRPr="001921B5">
        <w:rPr>
          <w:szCs w:val="24"/>
        </w:rPr>
        <w:t xml:space="preserve"> (551 mg, 70%) was isolated as a viscous, pale yellow oil.</w:t>
      </w:r>
    </w:p>
    <w:p w14:paraId="51D484B1" w14:textId="77777777" w:rsidR="001F2F89" w:rsidRPr="001921B5" w:rsidRDefault="001F2F89" w:rsidP="001F2F89">
      <w:pPr>
        <w:autoSpaceDE w:val="0"/>
        <w:autoSpaceDN w:val="0"/>
        <w:adjustRightInd w:val="0"/>
        <w:rPr>
          <w:szCs w:val="24"/>
        </w:rPr>
      </w:pPr>
    </w:p>
    <w:p w14:paraId="60F36D64"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(400 MHz, CD</w:t>
      </w:r>
      <w:r w:rsidRPr="001921B5">
        <w:rPr>
          <w:b/>
          <w:bCs/>
          <w:szCs w:val="24"/>
          <w:vertAlign w:val="subscript"/>
        </w:rPr>
        <w:t>3</w:t>
      </w:r>
      <w:r w:rsidRPr="001921B5">
        <w:rPr>
          <w:b/>
          <w:bCs/>
          <w:szCs w:val="24"/>
        </w:rPr>
        <w:t>OD)</w:t>
      </w:r>
      <w:r w:rsidRPr="001921B5">
        <w:rPr>
          <w:szCs w:val="24"/>
        </w:rPr>
        <w:t xml:space="preserve"> </w:t>
      </w:r>
      <w:r w:rsidRPr="001921B5">
        <w:rPr>
          <w:szCs w:val="24"/>
          <w:lang w:val="en-GB"/>
        </w:rPr>
        <w:t>δ 7.64 (s, 1H), 3.89 (s, 3H), 2.62 (s, 3H)</w:t>
      </w:r>
      <w:r w:rsidRPr="001921B5">
        <w:rPr>
          <w:szCs w:val="24"/>
        </w:rPr>
        <w:t>;</w:t>
      </w:r>
    </w:p>
    <w:p w14:paraId="75B86F2A" w14:textId="77777777" w:rsidR="001F2F89" w:rsidRPr="001921B5" w:rsidRDefault="001F2F89" w:rsidP="001F2F89">
      <w:pPr>
        <w:autoSpaceDE w:val="0"/>
        <w:autoSpaceDN w:val="0"/>
        <w:adjustRightInd w:val="0"/>
        <w:rPr>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CD</w:t>
      </w:r>
      <w:r w:rsidRPr="001921B5">
        <w:rPr>
          <w:b/>
          <w:bCs/>
          <w:szCs w:val="24"/>
          <w:vertAlign w:val="subscript"/>
        </w:rPr>
        <w:t>3</w:t>
      </w:r>
      <w:r w:rsidRPr="001921B5">
        <w:rPr>
          <w:b/>
          <w:bCs/>
          <w:szCs w:val="24"/>
        </w:rPr>
        <w:t>OD)</w:t>
      </w:r>
      <w:r w:rsidRPr="001921B5">
        <w:rPr>
          <w:szCs w:val="24"/>
        </w:rPr>
        <w:t xml:space="preserve"> δ 167.27, 160.63, 133.61, 119.64, 53.09, 29.47</w:t>
      </w:r>
    </w:p>
    <w:p w14:paraId="3F8D964B" w14:textId="77777777" w:rsidR="001F2F89" w:rsidRPr="001921B5" w:rsidRDefault="001F2F89" w:rsidP="001F2F89">
      <w:pPr>
        <w:autoSpaceDE w:val="0"/>
        <w:autoSpaceDN w:val="0"/>
        <w:adjustRightInd w:val="0"/>
        <w:rPr>
          <w:bCs/>
          <w:szCs w:val="24"/>
        </w:rPr>
      </w:pPr>
    </w:p>
    <w:p w14:paraId="35CB94C9" w14:textId="31D91EFF" w:rsidR="001F2F89" w:rsidRPr="001921B5" w:rsidRDefault="001F2F89" w:rsidP="001F2F89">
      <w:pPr>
        <w:rPr>
          <w:szCs w:val="24"/>
        </w:rPr>
      </w:pPr>
      <w:r>
        <w:rPr>
          <w:noProof/>
          <w:szCs w:val="24"/>
        </w:rPr>
        <w:drawing>
          <wp:inline distT="0" distB="0" distL="0" distR="0" wp14:anchorId="34C474B9" wp14:editId="314EA9E9">
            <wp:extent cx="5653405" cy="643890"/>
            <wp:effectExtent l="0" t="0" r="4445" b="3810"/>
            <wp:docPr id="162179244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53405" cy="643890"/>
                    </a:xfrm>
                    <a:prstGeom prst="rect">
                      <a:avLst/>
                    </a:prstGeom>
                    <a:noFill/>
                    <a:ln>
                      <a:noFill/>
                    </a:ln>
                  </pic:spPr>
                </pic:pic>
              </a:graphicData>
            </a:graphic>
          </wp:inline>
        </w:drawing>
      </w:r>
    </w:p>
    <w:p w14:paraId="5E17BF2E" w14:textId="77777777" w:rsidR="001F2F89" w:rsidRPr="001921B5" w:rsidRDefault="001F2F89" w:rsidP="001F2F89">
      <w:pPr>
        <w:rPr>
          <w:szCs w:val="24"/>
        </w:rPr>
      </w:pPr>
    </w:p>
    <w:p w14:paraId="500E3195" w14:textId="77777777" w:rsidR="001F2F89" w:rsidRPr="004C6038" w:rsidRDefault="001F2F89" w:rsidP="001F2F89">
      <w:pPr>
        <w:autoSpaceDE w:val="0"/>
        <w:autoSpaceDN w:val="0"/>
        <w:adjustRightInd w:val="0"/>
        <w:rPr>
          <w:bCs/>
          <w:szCs w:val="24"/>
          <w:u w:val="single"/>
        </w:rPr>
      </w:pPr>
      <w:r w:rsidRPr="004C6038">
        <w:rPr>
          <w:bCs/>
          <w:szCs w:val="24"/>
          <w:u w:val="single"/>
        </w:rPr>
        <w:t>Synthesis of methyl 2-(</w:t>
      </w:r>
      <w:proofErr w:type="gramStart"/>
      <w:r w:rsidRPr="004C6038">
        <w:rPr>
          <w:bCs/>
          <w:i/>
          <w:szCs w:val="24"/>
          <w:u w:val="single"/>
        </w:rPr>
        <w:t>N</w:t>
      </w:r>
      <w:r>
        <w:rPr>
          <w:bCs/>
          <w:i/>
          <w:szCs w:val="24"/>
          <w:u w:val="single"/>
        </w:rPr>
        <w:t>,S</w:t>
      </w:r>
      <w:proofErr w:type="gramEnd"/>
      <w:r w:rsidRPr="004C6038">
        <w:rPr>
          <w:bCs/>
          <w:szCs w:val="24"/>
          <w:u w:val="single"/>
        </w:rPr>
        <w:t>-</w:t>
      </w:r>
      <w:proofErr w:type="spellStart"/>
      <w:r>
        <w:rPr>
          <w:bCs/>
          <w:szCs w:val="24"/>
          <w:u w:val="single"/>
        </w:rPr>
        <w:t>dimethyl</w:t>
      </w:r>
      <w:r w:rsidRPr="004C6038">
        <w:rPr>
          <w:bCs/>
          <w:szCs w:val="24"/>
          <w:u w:val="single"/>
        </w:rPr>
        <w:t>sulfonamido</w:t>
      </w:r>
      <w:proofErr w:type="spellEnd"/>
      <w:r w:rsidRPr="004C6038">
        <w:rPr>
          <w:bCs/>
          <w:szCs w:val="24"/>
          <w:u w:val="single"/>
        </w:rPr>
        <w:t>)thiazole-4-carboxylate</w:t>
      </w:r>
    </w:p>
    <w:p w14:paraId="4B911438" w14:textId="77777777" w:rsidR="001F2F89" w:rsidRPr="001921B5" w:rsidRDefault="001F2F89" w:rsidP="001F2F89">
      <w:pPr>
        <w:autoSpaceDE w:val="0"/>
        <w:autoSpaceDN w:val="0"/>
        <w:adjustRightInd w:val="0"/>
        <w:rPr>
          <w:szCs w:val="24"/>
        </w:rPr>
      </w:pPr>
    </w:p>
    <w:p w14:paraId="17C18230" w14:textId="77777777" w:rsidR="001F2F89" w:rsidRPr="001921B5" w:rsidRDefault="001F2F89" w:rsidP="001F2F89">
      <w:pPr>
        <w:autoSpaceDE w:val="0"/>
        <w:autoSpaceDN w:val="0"/>
        <w:adjustRightInd w:val="0"/>
        <w:rPr>
          <w:szCs w:val="24"/>
        </w:rPr>
      </w:pPr>
      <w:r w:rsidRPr="001921B5">
        <w:rPr>
          <w:szCs w:val="24"/>
        </w:rPr>
        <w:t>To a stirred suspension of 2-(</w:t>
      </w:r>
      <w:proofErr w:type="gramStart"/>
      <w:r w:rsidRPr="001921B5">
        <w:rPr>
          <w:szCs w:val="24"/>
        </w:rPr>
        <w:t>methylamino)thiazole</w:t>
      </w:r>
      <w:proofErr w:type="gramEnd"/>
      <w:r w:rsidRPr="001921B5">
        <w:rPr>
          <w:szCs w:val="24"/>
        </w:rPr>
        <w:t xml:space="preserve">-4-carboxylic acid (501 mg, 3.17 mmol) in </w:t>
      </w:r>
      <w:r>
        <w:rPr>
          <w:szCs w:val="24"/>
        </w:rPr>
        <w:t xml:space="preserve">MeOH </w:t>
      </w:r>
      <w:r w:rsidRPr="001921B5">
        <w:rPr>
          <w:szCs w:val="24"/>
        </w:rPr>
        <w:t xml:space="preserve">(12 mL) was added concentrated sulfuric acid (1.0 mL). The resultant solution was heated at reflux for 15 h. After cooling to ambient temperature, the </w:t>
      </w:r>
      <w:r>
        <w:rPr>
          <w:szCs w:val="24"/>
        </w:rPr>
        <w:t xml:space="preserve">MeOH </w:t>
      </w:r>
      <w:r w:rsidRPr="001921B5">
        <w:rPr>
          <w:szCs w:val="24"/>
        </w:rPr>
        <w:t xml:space="preserve">was evaporated and the residue was diluted with DCM (20 mL) and water (10 mL). The aqueous phase was </w:t>
      </w:r>
      <w:proofErr w:type="spellStart"/>
      <w:r w:rsidRPr="001921B5">
        <w:rPr>
          <w:szCs w:val="24"/>
        </w:rPr>
        <w:t>neutralised</w:t>
      </w:r>
      <w:proofErr w:type="spellEnd"/>
      <w:r w:rsidRPr="001921B5">
        <w:rPr>
          <w:szCs w:val="24"/>
        </w:rPr>
        <w:t xml:space="preserve"> with sat. aq. NaHCO</w:t>
      </w:r>
      <w:r w:rsidRPr="001921B5">
        <w:rPr>
          <w:szCs w:val="24"/>
          <w:vertAlign w:val="subscript"/>
        </w:rPr>
        <w:t>3</w:t>
      </w:r>
      <w:r w:rsidRPr="001921B5">
        <w:rPr>
          <w:szCs w:val="24"/>
        </w:rPr>
        <w:t>, and the phases were separated. The aqueous phase was extracted with DCM (15 mL), and the combined organic phases were washed with water (15 mL) and brine (15 mL). The DCM was dried (MgSO</w:t>
      </w:r>
      <w:r w:rsidRPr="001921B5">
        <w:rPr>
          <w:szCs w:val="24"/>
          <w:vertAlign w:val="subscript"/>
        </w:rPr>
        <w:t>4</w:t>
      </w:r>
      <w:r w:rsidRPr="001921B5">
        <w:rPr>
          <w:szCs w:val="24"/>
        </w:rPr>
        <w:t xml:space="preserve">), filtered, and evaporated to leave </w:t>
      </w:r>
      <w:r w:rsidRPr="001921B5">
        <w:rPr>
          <w:bCs/>
          <w:i/>
          <w:iCs/>
          <w:szCs w:val="24"/>
        </w:rPr>
        <w:t>methyl 2-(</w:t>
      </w:r>
      <w:proofErr w:type="gramStart"/>
      <w:r w:rsidRPr="001921B5">
        <w:rPr>
          <w:bCs/>
          <w:i/>
          <w:iCs/>
          <w:szCs w:val="24"/>
        </w:rPr>
        <w:t>methylamino)thiazole</w:t>
      </w:r>
      <w:proofErr w:type="gramEnd"/>
      <w:r w:rsidRPr="001921B5">
        <w:rPr>
          <w:bCs/>
          <w:i/>
          <w:iCs/>
          <w:szCs w:val="24"/>
        </w:rPr>
        <w:t>-4-carboxylate</w:t>
      </w:r>
      <w:r w:rsidRPr="001921B5">
        <w:rPr>
          <w:szCs w:val="24"/>
        </w:rPr>
        <w:t xml:space="preserve"> (430 mg, 79%) as an off-white solid.</w:t>
      </w:r>
    </w:p>
    <w:p w14:paraId="75AC16BE" w14:textId="77777777" w:rsidR="001F2F89" w:rsidRPr="001921B5" w:rsidRDefault="001F2F89" w:rsidP="001F2F89">
      <w:pPr>
        <w:autoSpaceDE w:val="0"/>
        <w:autoSpaceDN w:val="0"/>
        <w:adjustRightInd w:val="0"/>
        <w:rPr>
          <w:szCs w:val="24"/>
        </w:rPr>
      </w:pPr>
    </w:p>
    <w:p w14:paraId="65F176C6" w14:textId="77777777" w:rsidR="001F2F89" w:rsidRPr="001921B5" w:rsidRDefault="001F2F89" w:rsidP="001F2F89">
      <w:pPr>
        <w:pStyle w:val="NormalWeb"/>
      </w:pPr>
      <w:r w:rsidRPr="001921B5">
        <w:rPr>
          <w:b/>
          <w:bCs/>
          <w:iCs/>
          <w:vertAlign w:val="superscript"/>
        </w:rPr>
        <w:t>1</w:t>
      </w:r>
      <w:r w:rsidRPr="001921B5">
        <w:rPr>
          <w:b/>
          <w:bCs/>
          <w:iCs/>
        </w:rPr>
        <w:t>H</w:t>
      </w:r>
      <w:r w:rsidRPr="001921B5">
        <w:rPr>
          <w:b/>
          <w:bCs/>
          <w:i/>
        </w:rPr>
        <w:t xml:space="preserve"> </w:t>
      </w:r>
      <w:r w:rsidRPr="001921B5">
        <w:rPr>
          <w:b/>
          <w:bCs/>
        </w:rPr>
        <w:t>(400 MHz, CDCl</w:t>
      </w:r>
      <w:r w:rsidRPr="001921B5">
        <w:rPr>
          <w:b/>
          <w:bCs/>
          <w:vertAlign w:val="subscript"/>
        </w:rPr>
        <w:t>3</w:t>
      </w:r>
      <w:r w:rsidRPr="001921B5">
        <w:rPr>
          <w:b/>
          <w:bCs/>
        </w:rPr>
        <w:t>)</w:t>
      </w:r>
      <w:r w:rsidRPr="001921B5">
        <w:t xml:space="preserve"> δ 8.05 (s, 1H), 7.34 (s, 1H), 3.85 (s, 3H), 3.00 (s, 3H);</w:t>
      </w:r>
    </w:p>
    <w:p w14:paraId="7B667E97" w14:textId="77777777" w:rsidR="001F2F89" w:rsidRPr="001921B5" w:rsidRDefault="001F2F89" w:rsidP="001F2F89">
      <w:pPr>
        <w:pStyle w:val="NormalWeb"/>
      </w:pPr>
      <w:r w:rsidRPr="001921B5">
        <w:rPr>
          <w:b/>
          <w:bCs/>
          <w:iCs/>
          <w:vertAlign w:val="superscript"/>
        </w:rPr>
        <w:t>13</w:t>
      </w:r>
      <w:r w:rsidRPr="001921B5">
        <w:rPr>
          <w:b/>
          <w:bCs/>
          <w:iCs/>
        </w:rPr>
        <w:t>C</w:t>
      </w:r>
      <w:r w:rsidRPr="001921B5">
        <w:rPr>
          <w:b/>
          <w:bCs/>
          <w:i/>
        </w:rPr>
        <w:t xml:space="preserve"> </w:t>
      </w:r>
      <w:r w:rsidRPr="001921B5">
        <w:rPr>
          <w:b/>
          <w:bCs/>
        </w:rPr>
        <w:t>(101 MHz, CDCl</w:t>
      </w:r>
      <w:r w:rsidRPr="001921B5">
        <w:rPr>
          <w:b/>
          <w:bCs/>
          <w:vertAlign w:val="subscript"/>
        </w:rPr>
        <w:t>3</w:t>
      </w:r>
      <w:r w:rsidRPr="001921B5">
        <w:rPr>
          <w:b/>
          <w:bCs/>
        </w:rPr>
        <w:t>)</w:t>
      </w:r>
      <w:r w:rsidRPr="001921B5">
        <w:t xml:space="preserve"> δ 172.07, 162.16, 143.15, 115.00, 52.05, 32.65</w:t>
      </w:r>
    </w:p>
    <w:p w14:paraId="26135FF1" w14:textId="77777777" w:rsidR="001F2F89" w:rsidRPr="001921B5" w:rsidRDefault="001F2F89" w:rsidP="001F2F89">
      <w:pPr>
        <w:autoSpaceDE w:val="0"/>
        <w:autoSpaceDN w:val="0"/>
        <w:adjustRightInd w:val="0"/>
        <w:rPr>
          <w:szCs w:val="24"/>
        </w:rPr>
      </w:pPr>
    </w:p>
    <w:p w14:paraId="50546868" w14:textId="77777777" w:rsidR="001F2F89" w:rsidRPr="001921B5" w:rsidRDefault="001F2F89" w:rsidP="001F2F89">
      <w:pPr>
        <w:autoSpaceDE w:val="0"/>
        <w:autoSpaceDN w:val="0"/>
        <w:adjustRightInd w:val="0"/>
        <w:rPr>
          <w:szCs w:val="24"/>
        </w:rPr>
      </w:pPr>
      <w:r w:rsidRPr="001921B5">
        <w:rPr>
          <w:szCs w:val="24"/>
        </w:rPr>
        <w:t>To a stirred suspension of methyl 2-(</w:t>
      </w:r>
      <w:proofErr w:type="gramStart"/>
      <w:r w:rsidRPr="001921B5">
        <w:rPr>
          <w:szCs w:val="24"/>
        </w:rPr>
        <w:t>methylamino)thiazole</w:t>
      </w:r>
      <w:proofErr w:type="gramEnd"/>
      <w:r w:rsidRPr="001921B5">
        <w:rPr>
          <w:szCs w:val="24"/>
        </w:rPr>
        <w:t xml:space="preserve">-4-carboxylate (200 mg, 1.16 mmol) in anhydrous pyridine (4 mL) was added </w:t>
      </w:r>
      <w:proofErr w:type="spellStart"/>
      <w:r w:rsidRPr="001921B5">
        <w:rPr>
          <w:szCs w:val="24"/>
        </w:rPr>
        <w:t>methanesulfonyl</w:t>
      </w:r>
      <w:proofErr w:type="spellEnd"/>
      <w:r w:rsidRPr="001921B5">
        <w:rPr>
          <w:szCs w:val="24"/>
        </w:rPr>
        <w:t xml:space="preserve"> chloride (266 mg, 180 </w:t>
      </w:r>
      <w:proofErr w:type="spellStart"/>
      <w:r w:rsidRPr="001921B5">
        <w:rPr>
          <w:szCs w:val="24"/>
        </w:rPr>
        <w:t>μL</w:t>
      </w:r>
      <w:proofErr w:type="spellEnd"/>
      <w:r w:rsidRPr="001921B5">
        <w:rPr>
          <w:szCs w:val="24"/>
        </w:rPr>
        <w:t xml:space="preserve">, 2.32 mmol). The reaction mixture was stirred at 20 °C for 21 h then diluted with DCM (20 mL). The mixture was washed with 1 M aq. HCl (3 × 20 mL), water (20 mL), and brine (10 mL). The </w:t>
      </w:r>
      <w:r w:rsidRPr="001921B5">
        <w:rPr>
          <w:szCs w:val="24"/>
        </w:rPr>
        <w:lastRenderedPageBreak/>
        <w:t>organic phase was dried (MgSO</w:t>
      </w:r>
      <w:r w:rsidRPr="001921B5">
        <w:rPr>
          <w:szCs w:val="24"/>
          <w:vertAlign w:val="subscript"/>
        </w:rPr>
        <w:t>4</w:t>
      </w:r>
      <w:r w:rsidRPr="001921B5">
        <w:rPr>
          <w:szCs w:val="24"/>
        </w:rPr>
        <w:t xml:space="preserve">), filtered, and evaporated to leave the </w:t>
      </w:r>
      <w:r w:rsidRPr="001921B5">
        <w:rPr>
          <w:i/>
          <w:iCs/>
          <w:szCs w:val="24"/>
        </w:rPr>
        <w:t>title compound</w:t>
      </w:r>
      <w:r w:rsidRPr="001921B5">
        <w:rPr>
          <w:szCs w:val="24"/>
        </w:rPr>
        <w:t xml:space="preserve"> (227 mg, 78%) as an orange solid.</w:t>
      </w:r>
    </w:p>
    <w:p w14:paraId="51363F0A" w14:textId="77777777" w:rsidR="001F2F89" w:rsidRPr="001921B5" w:rsidRDefault="001F2F89" w:rsidP="001F2F89">
      <w:pPr>
        <w:autoSpaceDE w:val="0"/>
        <w:autoSpaceDN w:val="0"/>
        <w:adjustRightInd w:val="0"/>
        <w:rPr>
          <w:szCs w:val="24"/>
        </w:rPr>
      </w:pPr>
    </w:p>
    <w:p w14:paraId="291D33A2" w14:textId="77777777" w:rsidR="001F2F89" w:rsidRPr="001921B5" w:rsidRDefault="001F2F89" w:rsidP="001F2F89">
      <w:pPr>
        <w:pStyle w:val="NormalWeb"/>
      </w:pPr>
      <w:r w:rsidRPr="001921B5">
        <w:rPr>
          <w:b/>
          <w:bCs/>
          <w:iCs/>
          <w:vertAlign w:val="superscript"/>
        </w:rPr>
        <w:t>1</w:t>
      </w:r>
      <w:r w:rsidRPr="001921B5">
        <w:rPr>
          <w:b/>
          <w:bCs/>
          <w:iCs/>
        </w:rPr>
        <w:t>H</w:t>
      </w:r>
      <w:r w:rsidRPr="001921B5">
        <w:rPr>
          <w:b/>
          <w:bCs/>
          <w:i/>
        </w:rPr>
        <w:t xml:space="preserve"> </w:t>
      </w:r>
      <w:r w:rsidRPr="001921B5">
        <w:rPr>
          <w:b/>
          <w:bCs/>
        </w:rPr>
        <w:t>(400 MHz, CDCl</w:t>
      </w:r>
      <w:r w:rsidRPr="001921B5">
        <w:rPr>
          <w:b/>
          <w:bCs/>
          <w:vertAlign w:val="subscript"/>
        </w:rPr>
        <w:t>3</w:t>
      </w:r>
      <w:r w:rsidRPr="001921B5">
        <w:rPr>
          <w:b/>
          <w:bCs/>
        </w:rPr>
        <w:t>)</w:t>
      </w:r>
      <w:r w:rsidRPr="001921B5">
        <w:t xml:space="preserve"> δ 7.84 (s, 1H), 3.91 (s, 3H), 3.58 (s, 3H), 3.03 (s, 3H);</w:t>
      </w:r>
    </w:p>
    <w:p w14:paraId="60528EE3" w14:textId="77777777" w:rsidR="001F2F89" w:rsidRPr="001921B5" w:rsidRDefault="001F2F89" w:rsidP="001F2F89">
      <w:pPr>
        <w:pStyle w:val="NormalWeb"/>
      </w:pPr>
      <w:r w:rsidRPr="001921B5">
        <w:rPr>
          <w:b/>
          <w:bCs/>
          <w:iCs/>
          <w:vertAlign w:val="superscript"/>
        </w:rPr>
        <w:t>13</w:t>
      </w:r>
      <w:r w:rsidRPr="001921B5">
        <w:rPr>
          <w:b/>
          <w:bCs/>
          <w:iCs/>
        </w:rPr>
        <w:t>C</w:t>
      </w:r>
      <w:r w:rsidRPr="001921B5">
        <w:rPr>
          <w:b/>
          <w:bCs/>
          <w:i/>
        </w:rPr>
        <w:t xml:space="preserve"> </w:t>
      </w:r>
      <w:r w:rsidRPr="001921B5">
        <w:rPr>
          <w:b/>
          <w:bCs/>
        </w:rPr>
        <w:t>(101 MHz, CDCl</w:t>
      </w:r>
      <w:r w:rsidRPr="001921B5">
        <w:rPr>
          <w:b/>
          <w:bCs/>
          <w:vertAlign w:val="subscript"/>
        </w:rPr>
        <w:t>3</w:t>
      </w:r>
      <w:r w:rsidRPr="001921B5">
        <w:rPr>
          <w:b/>
          <w:bCs/>
        </w:rPr>
        <w:t>)</w:t>
      </w:r>
      <w:r w:rsidRPr="001921B5">
        <w:t xml:space="preserve"> δ 161.70, 161.65, 142.78, 124.53, 52.57, 37.60, 36.85</w:t>
      </w:r>
    </w:p>
    <w:p w14:paraId="5A408DC7" w14:textId="77777777" w:rsidR="001F2F89" w:rsidRPr="001921B5" w:rsidRDefault="001F2F89" w:rsidP="001F2F89">
      <w:pPr>
        <w:autoSpaceDE w:val="0"/>
        <w:autoSpaceDN w:val="0"/>
        <w:adjustRightInd w:val="0"/>
        <w:rPr>
          <w:bCs/>
          <w:szCs w:val="24"/>
        </w:rPr>
      </w:pPr>
    </w:p>
    <w:p w14:paraId="798BFA09" w14:textId="77777777" w:rsidR="001F2F89" w:rsidRPr="004C6038" w:rsidRDefault="001F2F89" w:rsidP="001F2F89">
      <w:pPr>
        <w:autoSpaceDE w:val="0"/>
        <w:autoSpaceDN w:val="0"/>
        <w:adjustRightInd w:val="0"/>
        <w:rPr>
          <w:bCs/>
          <w:szCs w:val="24"/>
          <w:u w:val="single"/>
        </w:rPr>
      </w:pPr>
      <w:r w:rsidRPr="004C6038">
        <w:rPr>
          <w:bCs/>
          <w:szCs w:val="24"/>
          <w:u w:val="single"/>
        </w:rPr>
        <w:t xml:space="preserve">Synthesis of </w:t>
      </w:r>
      <w:proofErr w:type="spellStart"/>
      <w:r w:rsidRPr="004C6038">
        <w:rPr>
          <w:bCs/>
          <w:szCs w:val="24"/>
          <w:u w:val="single"/>
        </w:rPr>
        <w:t>sulfonamido</w:t>
      </w:r>
      <w:proofErr w:type="spellEnd"/>
      <w:r w:rsidRPr="004C6038">
        <w:rPr>
          <w:bCs/>
          <w:szCs w:val="24"/>
          <w:u w:val="single"/>
        </w:rPr>
        <w:t xml:space="preserve"> thiazole acids: General Procedure A.</w:t>
      </w:r>
    </w:p>
    <w:p w14:paraId="0A0416F2" w14:textId="77777777" w:rsidR="001F2F89" w:rsidRPr="001921B5" w:rsidRDefault="001F2F89" w:rsidP="001F2F89">
      <w:pPr>
        <w:autoSpaceDE w:val="0"/>
        <w:autoSpaceDN w:val="0"/>
        <w:adjustRightInd w:val="0"/>
        <w:rPr>
          <w:szCs w:val="24"/>
        </w:rPr>
      </w:pPr>
    </w:p>
    <w:p w14:paraId="59F0F623" w14:textId="3933E5BA" w:rsidR="001F2F89" w:rsidRPr="001921B5" w:rsidRDefault="001F2F89" w:rsidP="001F2F89">
      <w:pPr>
        <w:autoSpaceDE w:val="0"/>
        <w:autoSpaceDN w:val="0"/>
        <w:adjustRightInd w:val="0"/>
        <w:rPr>
          <w:szCs w:val="24"/>
        </w:rPr>
      </w:pPr>
      <w:r>
        <w:rPr>
          <w:noProof/>
          <w:szCs w:val="24"/>
        </w:rPr>
        <w:drawing>
          <wp:inline distT="0" distB="0" distL="0" distR="0" wp14:anchorId="6FBEB29F" wp14:editId="02EC2AD5">
            <wp:extent cx="3736975" cy="643890"/>
            <wp:effectExtent l="0" t="0" r="0" b="3810"/>
            <wp:docPr id="169089936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36975" cy="643890"/>
                    </a:xfrm>
                    <a:prstGeom prst="rect">
                      <a:avLst/>
                    </a:prstGeom>
                    <a:noFill/>
                    <a:ln>
                      <a:noFill/>
                    </a:ln>
                  </pic:spPr>
                </pic:pic>
              </a:graphicData>
            </a:graphic>
          </wp:inline>
        </w:drawing>
      </w:r>
    </w:p>
    <w:p w14:paraId="0C1F8DB6" w14:textId="77777777" w:rsidR="001F2F89" w:rsidRPr="001921B5" w:rsidRDefault="001F2F89" w:rsidP="001F2F89">
      <w:pPr>
        <w:autoSpaceDE w:val="0"/>
        <w:autoSpaceDN w:val="0"/>
        <w:adjustRightInd w:val="0"/>
        <w:rPr>
          <w:szCs w:val="24"/>
        </w:rPr>
      </w:pPr>
    </w:p>
    <w:p w14:paraId="318C2F4C" w14:textId="77777777" w:rsidR="001F2F89" w:rsidRPr="001921B5" w:rsidRDefault="001F2F89" w:rsidP="001F2F89">
      <w:pPr>
        <w:autoSpaceDE w:val="0"/>
        <w:autoSpaceDN w:val="0"/>
        <w:adjustRightInd w:val="0"/>
        <w:rPr>
          <w:szCs w:val="24"/>
        </w:rPr>
      </w:pPr>
      <w:r w:rsidRPr="001921B5">
        <w:rPr>
          <w:szCs w:val="24"/>
        </w:rPr>
        <w:t xml:space="preserve">To a </w:t>
      </w:r>
      <w:proofErr w:type="spellStart"/>
      <w:r w:rsidRPr="001921B5">
        <w:rPr>
          <w:szCs w:val="24"/>
        </w:rPr>
        <w:t>sulfonamido</w:t>
      </w:r>
      <w:proofErr w:type="spellEnd"/>
      <w:r w:rsidRPr="001921B5">
        <w:rPr>
          <w:szCs w:val="24"/>
        </w:rPr>
        <w:t xml:space="preserve"> thiazole ester (1 eq.) was added an aqueous solution of NaOH (3-6 eq.), and the resultant mixture was stirred at ambient temperature </w:t>
      </w:r>
      <w:r>
        <w:rPr>
          <w:szCs w:val="24"/>
        </w:rPr>
        <w:t xml:space="preserve">under air </w:t>
      </w:r>
      <w:r w:rsidRPr="001921B5">
        <w:rPr>
          <w:szCs w:val="24"/>
        </w:rPr>
        <w:t>for 3</w:t>
      </w:r>
      <w:r>
        <w:rPr>
          <w:szCs w:val="24"/>
        </w:rPr>
        <w:t>–</w:t>
      </w:r>
      <w:r w:rsidRPr="001921B5">
        <w:rPr>
          <w:szCs w:val="24"/>
        </w:rPr>
        <w:t xml:space="preserve">6 h. The reaction mixture was filtered, the filtrate was washed with </w:t>
      </w:r>
      <w:proofErr w:type="spellStart"/>
      <w:r w:rsidRPr="001921B5">
        <w:rPr>
          <w:szCs w:val="24"/>
        </w:rPr>
        <w:t>EtOAc</w:t>
      </w:r>
      <w:proofErr w:type="spellEnd"/>
      <w:r w:rsidRPr="001921B5">
        <w:rPr>
          <w:szCs w:val="24"/>
        </w:rPr>
        <w:t xml:space="preserve"> (15 mL), and the aqueous layer was acidified with 1 M aq. HCl to pH ≈1. The acidic solution was saturated with NaCl then extracted with DCM (3 × 10 mL) and THF (3 × 15 mL). The combined THF extracts were washed with brine (10 mL), dried (MgSO</w:t>
      </w:r>
      <w:r w:rsidRPr="001921B5">
        <w:rPr>
          <w:szCs w:val="24"/>
          <w:vertAlign w:val="subscript"/>
        </w:rPr>
        <w:t>4</w:t>
      </w:r>
      <w:r w:rsidRPr="001921B5">
        <w:rPr>
          <w:szCs w:val="24"/>
        </w:rPr>
        <w:t>), filtered, and evaporated.</w:t>
      </w:r>
    </w:p>
    <w:p w14:paraId="69FF4894" w14:textId="77777777" w:rsidR="001F2F89" w:rsidRPr="001921B5" w:rsidRDefault="001F2F89" w:rsidP="001F2F89">
      <w:pPr>
        <w:autoSpaceDE w:val="0"/>
        <w:autoSpaceDN w:val="0"/>
        <w:adjustRightInd w:val="0"/>
        <w:rPr>
          <w:szCs w:val="24"/>
        </w:rPr>
      </w:pPr>
    </w:p>
    <w:p w14:paraId="01904B08" w14:textId="6F5E4232" w:rsidR="001F2F89" w:rsidRPr="001921B5" w:rsidRDefault="001F2F89" w:rsidP="001F2F89">
      <w:pPr>
        <w:autoSpaceDE w:val="0"/>
        <w:autoSpaceDN w:val="0"/>
        <w:adjustRightInd w:val="0"/>
        <w:rPr>
          <w:szCs w:val="24"/>
        </w:rPr>
      </w:pPr>
      <w:r>
        <w:rPr>
          <w:noProof/>
          <w:szCs w:val="24"/>
        </w:rPr>
        <w:drawing>
          <wp:inline distT="0" distB="0" distL="0" distR="0" wp14:anchorId="01D780AA" wp14:editId="01853C12">
            <wp:extent cx="1280160" cy="643890"/>
            <wp:effectExtent l="0" t="0" r="0" b="3810"/>
            <wp:docPr id="115978550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80160" cy="643890"/>
                    </a:xfrm>
                    <a:prstGeom prst="rect">
                      <a:avLst/>
                    </a:prstGeom>
                    <a:noFill/>
                    <a:ln>
                      <a:noFill/>
                    </a:ln>
                  </pic:spPr>
                </pic:pic>
              </a:graphicData>
            </a:graphic>
          </wp:inline>
        </w:drawing>
      </w:r>
    </w:p>
    <w:p w14:paraId="179B2FA6" w14:textId="77777777" w:rsidR="001F2F89" w:rsidRPr="001921B5" w:rsidRDefault="001F2F89" w:rsidP="001F2F89">
      <w:pPr>
        <w:autoSpaceDE w:val="0"/>
        <w:autoSpaceDN w:val="0"/>
        <w:adjustRightInd w:val="0"/>
        <w:rPr>
          <w:szCs w:val="24"/>
        </w:rPr>
      </w:pPr>
      <w:r w:rsidRPr="001921B5">
        <w:rPr>
          <w:szCs w:val="24"/>
        </w:rPr>
        <w:t xml:space="preserve">Following General Procedure A, using </w:t>
      </w:r>
      <w:r w:rsidRPr="001921B5">
        <w:rPr>
          <w:bCs/>
          <w:szCs w:val="24"/>
        </w:rPr>
        <w:t>m</w:t>
      </w:r>
      <w:r w:rsidRPr="001921B5">
        <w:rPr>
          <w:bCs/>
          <w:iCs/>
          <w:szCs w:val="24"/>
        </w:rPr>
        <w:t>ethyl 2-(</w:t>
      </w:r>
      <w:proofErr w:type="spellStart"/>
      <w:proofErr w:type="gramStart"/>
      <w:r w:rsidRPr="001921B5">
        <w:rPr>
          <w:bCs/>
          <w:iCs/>
          <w:szCs w:val="24"/>
        </w:rPr>
        <w:t>methylsulfonamido</w:t>
      </w:r>
      <w:proofErr w:type="spellEnd"/>
      <w:r w:rsidRPr="001921B5">
        <w:rPr>
          <w:bCs/>
          <w:iCs/>
          <w:szCs w:val="24"/>
        </w:rPr>
        <w:t>)thiazole</w:t>
      </w:r>
      <w:proofErr w:type="gramEnd"/>
      <w:r w:rsidRPr="001921B5">
        <w:rPr>
          <w:bCs/>
          <w:iCs/>
          <w:szCs w:val="24"/>
        </w:rPr>
        <w:t xml:space="preserve">-4-carboxylate </w:t>
      </w:r>
      <w:r w:rsidRPr="001921B5">
        <w:rPr>
          <w:szCs w:val="24"/>
        </w:rPr>
        <w:t>(626 mg, 2.65 mmol)</w:t>
      </w:r>
      <w:r w:rsidRPr="001921B5">
        <w:rPr>
          <w:bCs/>
          <w:iCs/>
          <w:szCs w:val="24"/>
        </w:rPr>
        <w:t xml:space="preserve"> and 1 M NaOH (3.3 eq.) afforded </w:t>
      </w:r>
      <w:r w:rsidRPr="001921B5">
        <w:rPr>
          <w:bCs/>
          <w:i/>
          <w:szCs w:val="24"/>
        </w:rPr>
        <w:t>2-(</w:t>
      </w:r>
      <w:proofErr w:type="spellStart"/>
      <w:r w:rsidRPr="001921B5">
        <w:rPr>
          <w:bCs/>
          <w:i/>
          <w:szCs w:val="24"/>
        </w:rPr>
        <w:t>methylsulfonamido</w:t>
      </w:r>
      <w:proofErr w:type="spellEnd"/>
      <w:r w:rsidRPr="001921B5">
        <w:rPr>
          <w:bCs/>
          <w:i/>
          <w:szCs w:val="24"/>
        </w:rPr>
        <w:t>)thiazole-4-carboxylic acid</w:t>
      </w:r>
      <w:r w:rsidRPr="001921B5">
        <w:rPr>
          <w:bCs/>
          <w:iCs/>
          <w:szCs w:val="24"/>
        </w:rPr>
        <w:t xml:space="preserve"> as a pale yellow solid (</w:t>
      </w:r>
      <w:r w:rsidRPr="001921B5">
        <w:rPr>
          <w:szCs w:val="24"/>
        </w:rPr>
        <w:t>473 mg, 80%).</w:t>
      </w:r>
    </w:p>
    <w:p w14:paraId="377FC08F" w14:textId="77777777" w:rsidR="001F2F89" w:rsidRPr="001921B5" w:rsidRDefault="001F2F89" w:rsidP="001F2F89">
      <w:pPr>
        <w:autoSpaceDE w:val="0"/>
        <w:autoSpaceDN w:val="0"/>
        <w:adjustRightInd w:val="0"/>
        <w:rPr>
          <w:szCs w:val="24"/>
        </w:rPr>
      </w:pPr>
    </w:p>
    <w:p w14:paraId="3B0AF758" w14:textId="77777777" w:rsidR="001F2F89" w:rsidRPr="001921B5" w:rsidRDefault="001F2F89" w:rsidP="001F2F89">
      <w:pPr>
        <w:pStyle w:val="NormalWeb"/>
      </w:pPr>
      <w:r w:rsidRPr="001921B5">
        <w:rPr>
          <w:b/>
          <w:bCs/>
          <w:vertAlign w:val="superscript"/>
        </w:rPr>
        <w:t>1</w:t>
      </w:r>
      <w:r w:rsidRPr="001921B5">
        <w:rPr>
          <w:b/>
          <w:bCs/>
        </w:rPr>
        <w:t>H (400 MHz, CD</w:t>
      </w:r>
      <w:r w:rsidRPr="001921B5">
        <w:rPr>
          <w:b/>
          <w:bCs/>
          <w:vertAlign w:val="subscript"/>
        </w:rPr>
        <w:t>3</w:t>
      </w:r>
      <w:r w:rsidRPr="001921B5">
        <w:rPr>
          <w:b/>
          <w:bCs/>
        </w:rPr>
        <w:t>OD)</w:t>
      </w:r>
      <w:r w:rsidRPr="001921B5">
        <w:t xml:space="preserve"> δ 7.52 (s, 1H), 2.99 (s, 3H);</w:t>
      </w:r>
    </w:p>
    <w:p w14:paraId="2EBFAE68" w14:textId="77777777" w:rsidR="001F2F89" w:rsidRPr="001921B5" w:rsidRDefault="001F2F89" w:rsidP="001F2F89">
      <w:pPr>
        <w:pStyle w:val="NormalWeb"/>
      </w:pPr>
      <w:r w:rsidRPr="001921B5">
        <w:rPr>
          <w:b/>
          <w:bCs/>
          <w:vertAlign w:val="superscript"/>
        </w:rPr>
        <w:t>13</w:t>
      </w:r>
      <w:r w:rsidRPr="001921B5">
        <w:rPr>
          <w:b/>
          <w:bCs/>
        </w:rPr>
        <w:t>C (101 MHz, CD</w:t>
      </w:r>
      <w:r w:rsidRPr="001921B5">
        <w:rPr>
          <w:b/>
          <w:bCs/>
          <w:vertAlign w:val="subscript"/>
        </w:rPr>
        <w:t>3</w:t>
      </w:r>
      <w:r w:rsidRPr="001921B5">
        <w:rPr>
          <w:b/>
          <w:bCs/>
        </w:rPr>
        <w:t>OD)</w:t>
      </w:r>
      <w:r w:rsidRPr="001921B5">
        <w:t xml:space="preserve"> δ 169.48, 160.24, 131.36, 118.13, 41.15</w:t>
      </w:r>
    </w:p>
    <w:p w14:paraId="0A92918B" w14:textId="77777777" w:rsidR="001F2F89" w:rsidRPr="001921B5" w:rsidRDefault="001F2F89" w:rsidP="001F2F89">
      <w:pPr>
        <w:pStyle w:val="NormalWeb"/>
      </w:pPr>
    </w:p>
    <w:p w14:paraId="33E63918" w14:textId="57DC42C3" w:rsidR="001F2F89" w:rsidRPr="001921B5" w:rsidRDefault="001F2F89" w:rsidP="001F2F89">
      <w:pPr>
        <w:autoSpaceDE w:val="0"/>
        <w:autoSpaceDN w:val="0"/>
        <w:adjustRightInd w:val="0"/>
        <w:rPr>
          <w:szCs w:val="24"/>
        </w:rPr>
      </w:pPr>
      <w:r>
        <w:rPr>
          <w:noProof/>
          <w:szCs w:val="24"/>
        </w:rPr>
        <w:drawing>
          <wp:inline distT="0" distB="0" distL="0" distR="0" wp14:anchorId="436FB9D2" wp14:editId="32007D86">
            <wp:extent cx="1463040" cy="643890"/>
            <wp:effectExtent l="0" t="0" r="0" b="3810"/>
            <wp:docPr id="99589555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63040" cy="643890"/>
                    </a:xfrm>
                    <a:prstGeom prst="rect">
                      <a:avLst/>
                    </a:prstGeom>
                    <a:noFill/>
                    <a:ln>
                      <a:noFill/>
                    </a:ln>
                  </pic:spPr>
                </pic:pic>
              </a:graphicData>
            </a:graphic>
          </wp:inline>
        </w:drawing>
      </w:r>
    </w:p>
    <w:p w14:paraId="22291F05" w14:textId="77777777" w:rsidR="001F2F89" w:rsidRPr="001921B5" w:rsidRDefault="001F2F89" w:rsidP="001F2F89">
      <w:pPr>
        <w:autoSpaceDE w:val="0"/>
        <w:autoSpaceDN w:val="0"/>
        <w:adjustRightInd w:val="0"/>
        <w:rPr>
          <w:szCs w:val="24"/>
        </w:rPr>
      </w:pPr>
      <w:r w:rsidRPr="001921B5">
        <w:rPr>
          <w:szCs w:val="24"/>
        </w:rPr>
        <w:t xml:space="preserve">Following General Procedure A using </w:t>
      </w:r>
      <w:r w:rsidRPr="001921B5">
        <w:rPr>
          <w:szCs w:val="24"/>
          <w:lang w:val="en-GB"/>
        </w:rPr>
        <w:t>methyl 2-(</w:t>
      </w:r>
      <w:proofErr w:type="spellStart"/>
      <w:proofErr w:type="gramStart"/>
      <w:r w:rsidRPr="001921B5">
        <w:rPr>
          <w:szCs w:val="24"/>
          <w:lang w:val="en-GB"/>
        </w:rPr>
        <w:t>fluoromethylsulfonamido</w:t>
      </w:r>
      <w:proofErr w:type="spellEnd"/>
      <w:r w:rsidRPr="001921B5">
        <w:rPr>
          <w:szCs w:val="24"/>
          <w:lang w:val="en-GB"/>
        </w:rPr>
        <w:t>)thiazole</w:t>
      </w:r>
      <w:proofErr w:type="gramEnd"/>
      <w:r w:rsidRPr="001921B5">
        <w:rPr>
          <w:szCs w:val="24"/>
          <w:lang w:val="en-GB"/>
        </w:rPr>
        <w:t>-4-carboxylate</w:t>
      </w:r>
      <w:r w:rsidRPr="001921B5">
        <w:rPr>
          <w:bCs/>
          <w:iCs/>
          <w:szCs w:val="24"/>
        </w:rPr>
        <w:t xml:space="preserve"> </w:t>
      </w:r>
      <w:r w:rsidRPr="001921B5">
        <w:rPr>
          <w:szCs w:val="24"/>
        </w:rPr>
        <w:t>(362 mg, 1.42 mmol)</w:t>
      </w:r>
      <w:r w:rsidRPr="001921B5">
        <w:rPr>
          <w:bCs/>
          <w:iCs/>
          <w:szCs w:val="24"/>
        </w:rPr>
        <w:t xml:space="preserve"> and 1 M NaOH (5.6 eq.) afforded </w:t>
      </w:r>
      <w:r w:rsidRPr="001921B5">
        <w:rPr>
          <w:i/>
          <w:iCs/>
          <w:szCs w:val="24"/>
          <w:lang w:val="en-GB"/>
        </w:rPr>
        <w:t>2-(</w:t>
      </w:r>
      <w:proofErr w:type="spellStart"/>
      <w:r w:rsidRPr="001921B5">
        <w:rPr>
          <w:i/>
          <w:iCs/>
          <w:szCs w:val="24"/>
          <w:lang w:val="en-GB"/>
        </w:rPr>
        <w:t>fluoromethylsulfonamido</w:t>
      </w:r>
      <w:proofErr w:type="spellEnd"/>
      <w:r w:rsidRPr="001921B5">
        <w:rPr>
          <w:i/>
          <w:iCs/>
          <w:szCs w:val="24"/>
          <w:lang w:val="en-GB"/>
        </w:rPr>
        <w:t>)thiazole-4-carboxylic acid</w:t>
      </w:r>
      <w:r w:rsidRPr="001921B5">
        <w:rPr>
          <w:szCs w:val="24"/>
          <w:lang w:val="en-GB"/>
        </w:rPr>
        <w:t xml:space="preserve"> </w:t>
      </w:r>
      <w:r w:rsidRPr="001921B5">
        <w:rPr>
          <w:bCs/>
          <w:iCs/>
          <w:szCs w:val="24"/>
        </w:rPr>
        <w:t>as an off-white solid (</w:t>
      </w:r>
      <w:r w:rsidRPr="001921B5">
        <w:rPr>
          <w:szCs w:val="24"/>
        </w:rPr>
        <w:t>317 mg, 93%).</w:t>
      </w:r>
    </w:p>
    <w:p w14:paraId="1E97B95E" w14:textId="77777777" w:rsidR="001F2F89" w:rsidRPr="001921B5" w:rsidRDefault="001F2F89" w:rsidP="001F2F89">
      <w:pPr>
        <w:autoSpaceDE w:val="0"/>
        <w:autoSpaceDN w:val="0"/>
        <w:adjustRightInd w:val="0"/>
        <w:rPr>
          <w:szCs w:val="24"/>
          <w:lang w:val="en-GB"/>
        </w:rPr>
      </w:pPr>
    </w:p>
    <w:p w14:paraId="3DAF079E" w14:textId="77777777" w:rsidR="001F2F89" w:rsidRPr="001921B5" w:rsidRDefault="001F2F89" w:rsidP="001F2F89">
      <w:pPr>
        <w:autoSpaceDE w:val="0"/>
        <w:autoSpaceDN w:val="0"/>
        <w:adjustRightInd w:val="0"/>
        <w:rPr>
          <w:szCs w:val="24"/>
          <w:lang w:val="en-GB"/>
        </w:rPr>
      </w:pPr>
      <w:r w:rsidRPr="001921B5">
        <w:rPr>
          <w:b/>
          <w:bCs/>
          <w:szCs w:val="24"/>
          <w:vertAlign w:val="superscript"/>
          <w:lang w:val="en-GB"/>
        </w:rPr>
        <w:t>1</w:t>
      </w:r>
      <w:r w:rsidRPr="001921B5">
        <w:rPr>
          <w:b/>
          <w:bCs/>
          <w:szCs w:val="24"/>
          <w:lang w:val="en-GB"/>
        </w:rPr>
        <w:t>H (400 MHz, DMSO-d</w:t>
      </w:r>
      <w:r w:rsidRPr="001921B5">
        <w:rPr>
          <w:b/>
          <w:bCs/>
          <w:szCs w:val="24"/>
          <w:vertAlign w:val="subscript"/>
          <w:lang w:val="en-GB"/>
        </w:rPr>
        <w:t>6</w:t>
      </w:r>
      <w:r w:rsidRPr="001921B5">
        <w:rPr>
          <w:b/>
          <w:bCs/>
          <w:szCs w:val="24"/>
          <w:lang w:val="en-GB"/>
        </w:rPr>
        <w:t>)</w:t>
      </w:r>
      <w:r w:rsidRPr="001921B5">
        <w:rPr>
          <w:szCs w:val="24"/>
          <w:lang w:val="en-GB"/>
        </w:rPr>
        <w:t xml:space="preserve"> δ 14.70–11.95 (</w:t>
      </w:r>
      <w:proofErr w:type="spellStart"/>
      <w:r w:rsidRPr="001921B5">
        <w:rPr>
          <w:szCs w:val="24"/>
          <w:lang w:val="en-GB"/>
        </w:rPr>
        <w:t>br</w:t>
      </w:r>
      <w:proofErr w:type="spellEnd"/>
      <w:r w:rsidRPr="001921B5">
        <w:rPr>
          <w:szCs w:val="24"/>
          <w:lang w:val="en-GB"/>
        </w:rPr>
        <w:t xml:space="preserve"> s, 2H), 7.67 (s, 1H), 5.31 (d, </w:t>
      </w:r>
      <w:r w:rsidRPr="001921B5">
        <w:rPr>
          <w:i/>
          <w:iCs/>
          <w:szCs w:val="24"/>
          <w:lang w:val="en-GB"/>
        </w:rPr>
        <w:t>J</w:t>
      </w:r>
      <w:r w:rsidRPr="001921B5">
        <w:rPr>
          <w:szCs w:val="24"/>
          <w:lang w:val="en-GB"/>
        </w:rPr>
        <w:t xml:space="preserve"> = 46 Hz, 2H);</w:t>
      </w:r>
    </w:p>
    <w:p w14:paraId="7EC40246" w14:textId="77777777" w:rsidR="001F2F89" w:rsidRPr="001921B5" w:rsidRDefault="001F2F89" w:rsidP="001F2F89">
      <w:pPr>
        <w:autoSpaceDE w:val="0"/>
        <w:autoSpaceDN w:val="0"/>
        <w:adjustRightInd w:val="0"/>
        <w:rPr>
          <w:szCs w:val="24"/>
          <w:lang w:val="en-GB"/>
        </w:rPr>
      </w:pPr>
      <w:r w:rsidRPr="001921B5">
        <w:rPr>
          <w:b/>
          <w:bCs/>
          <w:szCs w:val="24"/>
          <w:vertAlign w:val="superscript"/>
          <w:lang w:val="en-GB"/>
        </w:rPr>
        <w:t>13</w:t>
      </w:r>
      <w:r w:rsidRPr="001921B5">
        <w:rPr>
          <w:b/>
          <w:bCs/>
          <w:szCs w:val="24"/>
          <w:lang w:val="en-GB"/>
        </w:rPr>
        <w:t>C (101 MHz, DMSO-d</w:t>
      </w:r>
      <w:r w:rsidRPr="001921B5">
        <w:rPr>
          <w:b/>
          <w:bCs/>
          <w:szCs w:val="24"/>
          <w:vertAlign w:val="subscript"/>
          <w:lang w:val="en-GB"/>
        </w:rPr>
        <w:t>6</w:t>
      </w:r>
      <w:r w:rsidRPr="001921B5">
        <w:rPr>
          <w:b/>
          <w:bCs/>
          <w:szCs w:val="24"/>
          <w:lang w:val="en-GB"/>
        </w:rPr>
        <w:t>)</w:t>
      </w:r>
      <w:r w:rsidRPr="001921B5">
        <w:rPr>
          <w:szCs w:val="24"/>
          <w:lang w:val="en-GB"/>
        </w:rPr>
        <w:t xml:space="preserve"> δ 169.90, 158.73, 129.63, 118.06, 90.74 (d, </w:t>
      </w:r>
      <w:r w:rsidRPr="001921B5">
        <w:rPr>
          <w:i/>
          <w:iCs/>
          <w:szCs w:val="24"/>
          <w:lang w:val="en-GB"/>
        </w:rPr>
        <w:t>J</w:t>
      </w:r>
      <w:r w:rsidRPr="001921B5">
        <w:rPr>
          <w:szCs w:val="24"/>
          <w:lang w:val="en-GB"/>
        </w:rPr>
        <w:t xml:space="preserve"> = 208 Hz)</w:t>
      </w:r>
    </w:p>
    <w:p w14:paraId="40983B61" w14:textId="77777777" w:rsidR="001F2F89" w:rsidRPr="001921B5" w:rsidRDefault="001F2F89" w:rsidP="001F2F89">
      <w:pPr>
        <w:autoSpaceDE w:val="0"/>
        <w:autoSpaceDN w:val="0"/>
        <w:adjustRightInd w:val="0"/>
        <w:rPr>
          <w:szCs w:val="24"/>
        </w:rPr>
      </w:pPr>
    </w:p>
    <w:p w14:paraId="2B2ACD22" w14:textId="3E1020CC" w:rsidR="001F2F89" w:rsidRPr="001921B5" w:rsidRDefault="001F2F89" w:rsidP="001F2F89">
      <w:pPr>
        <w:autoSpaceDE w:val="0"/>
        <w:autoSpaceDN w:val="0"/>
        <w:adjustRightInd w:val="0"/>
        <w:rPr>
          <w:szCs w:val="24"/>
        </w:rPr>
      </w:pPr>
      <w:r>
        <w:rPr>
          <w:noProof/>
          <w:szCs w:val="24"/>
        </w:rPr>
        <w:drawing>
          <wp:inline distT="0" distB="0" distL="0" distR="0" wp14:anchorId="303892BF" wp14:editId="5F1B86D2">
            <wp:extent cx="1375410" cy="643890"/>
            <wp:effectExtent l="0" t="0" r="0" b="3810"/>
            <wp:docPr id="208100130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75410" cy="643890"/>
                    </a:xfrm>
                    <a:prstGeom prst="rect">
                      <a:avLst/>
                    </a:prstGeom>
                    <a:noFill/>
                    <a:ln>
                      <a:noFill/>
                    </a:ln>
                  </pic:spPr>
                </pic:pic>
              </a:graphicData>
            </a:graphic>
          </wp:inline>
        </w:drawing>
      </w:r>
    </w:p>
    <w:p w14:paraId="240C637A" w14:textId="77777777" w:rsidR="001F2F89" w:rsidRPr="001921B5" w:rsidRDefault="001F2F89" w:rsidP="001F2F89">
      <w:pPr>
        <w:autoSpaceDE w:val="0"/>
        <w:autoSpaceDN w:val="0"/>
        <w:adjustRightInd w:val="0"/>
        <w:rPr>
          <w:szCs w:val="24"/>
        </w:rPr>
      </w:pPr>
      <w:r w:rsidRPr="001921B5">
        <w:rPr>
          <w:szCs w:val="24"/>
        </w:rPr>
        <w:lastRenderedPageBreak/>
        <w:t>Following General Procedure A, using methyl 2-(</w:t>
      </w:r>
      <w:proofErr w:type="spellStart"/>
      <w:proofErr w:type="gramStart"/>
      <w:r w:rsidRPr="001921B5">
        <w:rPr>
          <w:szCs w:val="24"/>
        </w:rPr>
        <w:t>methylsulfamoyl</w:t>
      </w:r>
      <w:proofErr w:type="spellEnd"/>
      <w:r w:rsidRPr="001921B5">
        <w:rPr>
          <w:szCs w:val="24"/>
        </w:rPr>
        <w:t>)aminothiazole</w:t>
      </w:r>
      <w:proofErr w:type="gramEnd"/>
      <w:r w:rsidRPr="001921B5">
        <w:rPr>
          <w:szCs w:val="24"/>
        </w:rPr>
        <w:t>-4-carboxylate (170 mg, 0.677 mmol)</w:t>
      </w:r>
      <w:r w:rsidRPr="001921B5">
        <w:rPr>
          <w:bCs/>
          <w:iCs/>
          <w:szCs w:val="24"/>
        </w:rPr>
        <w:t xml:space="preserve"> and 0.5 M NaOH (5.6 eq.) afforded </w:t>
      </w:r>
      <w:r w:rsidRPr="001921B5">
        <w:rPr>
          <w:bCs/>
          <w:i/>
          <w:iCs/>
          <w:szCs w:val="24"/>
        </w:rPr>
        <w:t>2-((N-</w:t>
      </w:r>
      <w:proofErr w:type="spellStart"/>
      <w:r w:rsidRPr="001921B5">
        <w:rPr>
          <w:bCs/>
          <w:i/>
          <w:iCs/>
          <w:szCs w:val="24"/>
        </w:rPr>
        <w:t>methylsulfamoyl</w:t>
      </w:r>
      <w:proofErr w:type="spellEnd"/>
      <w:r w:rsidRPr="001921B5">
        <w:rPr>
          <w:bCs/>
          <w:i/>
          <w:iCs/>
          <w:szCs w:val="24"/>
        </w:rPr>
        <w:t>)amino)thiazole-4-carboxylic acid</w:t>
      </w:r>
      <w:r w:rsidRPr="001921B5">
        <w:rPr>
          <w:bCs/>
          <w:iCs/>
          <w:szCs w:val="24"/>
        </w:rPr>
        <w:t xml:space="preserve"> as a white solid (</w:t>
      </w:r>
      <w:r w:rsidRPr="001921B5">
        <w:rPr>
          <w:szCs w:val="24"/>
        </w:rPr>
        <w:t>134 mg, 83%).</w:t>
      </w:r>
    </w:p>
    <w:p w14:paraId="0A50F5CC" w14:textId="77777777" w:rsidR="001F2F89" w:rsidRPr="001921B5" w:rsidRDefault="001F2F89" w:rsidP="001F2F89">
      <w:pPr>
        <w:autoSpaceDE w:val="0"/>
        <w:autoSpaceDN w:val="0"/>
        <w:adjustRightInd w:val="0"/>
        <w:rPr>
          <w:szCs w:val="24"/>
        </w:rPr>
      </w:pPr>
    </w:p>
    <w:p w14:paraId="5EF2489B" w14:textId="77777777" w:rsidR="001F2F89" w:rsidRPr="001921B5" w:rsidRDefault="001F2F89" w:rsidP="001F2F89">
      <w:pPr>
        <w:pStyle w:val="NormalWeb"/>
      </w:pPr>
      <w:r w:rsidRPr="001921B5">
        <w:rPr>
          <w:b/>
          <w:bCs/>
          <w:vertAlign w:val="superscript"/>
        </w:rPr>
        <w:t>1</w:t>
      </w:r>
      <w:r w:rsidRPr="001921B5">
        <w:rPr>
          <w:b/>
          <w:bCs/>
        </w:rPr>
        <w:t>H (400 MHz, CD</w:t>
      </w:r>
      <w:r w:rsidRPr="001921B5">
        <w:rPr>
          <w:b/>
          <w:bCs/>
          <w:vertAlign w:val="subscript"/>
        </w:rPr>
        <w:t>3</w:t>
      </w:r>
      <w:r w:rsidRPr="001921B5">
        <w:rPr>
          <w:b/>
          <w:bCs/>
        </w:rPr>
        <w:t>OD)</w:t>
      </w:r>
      <w:r w:rsidRPr="001921B5">
        <w:t xml:space="preserve"> δ 7.57 (s, 1H), 2.62 (s, 3H);</w:t>
      </w:r>
    </w:p>
    <w:p w14:paraId="0FD856AD" w14:textId="77777777" w:rsidR="001F2F89" w:rsidRPr="001921B5" w:rsidRDefault="001F2F89" w:rsidP="001F2F89">
      <w:pPr>
        <w:pStyle w:val="NormalWeb"/>
      </w:pPr>
      <w:r w:rsidRPr="001921B5">
        <w:rPr>
          <w:b/>
          <w:bCs/>
          <w:vertAlign w:val="superscript"/>
        </w:rPr>
        <w:t>13</w:t>
      </w:r>
      <w:r w:rsidRPr="001921B5">
        <w:rPr>
          <w:b/>
          <w:bCs/>
        </w:rPr>
        <w:t>C (101 MHz, CD</w:t>
      </w:r>
      <w:r w:rsidRPr="001921B5">
        <w:rPr>
          <w:b/>
          <w:bCs/>
          <w:vertAlign w:val="subscript"/>
        </w:rPr>
        <w:t>3</w:t>
      </w:r>
      <w:r w:rsidRPr="001921B5">
        <w:rPr>
          <w:b/>
          <w:bCs/>
        </w:rPr>
        <w:t>OD)</w:t>
      </w:r>
      <w:r w:rsidRPr="001921B5">
        <w:t xml:space="preserve"> δ 167.70, 161.31, 134.14, 118.90, 29.48</w:t>
      </w:r>
    </w:p>
    <w:p w14:paraId="7981E1B1" w14:textId="77777777" w:rsidR="001F2F89" w:rsidRPr="001921B5" w:rsidRDefault="001F2F89" w:rsidP="001F2F89">
      <w:pPr>
        <w:autoSpaceDE w:val="0"/>
        <w:autoSpaceDN w:val="0"/>
        <w:adjustRightInd w:val="0"/>
        <w:rPr>
          <w:szCs w:val="24"/>
        </w:rPr>
      </w:pPr>
    </w:p>
    <w:p w14:paraId="06BC4202" w14:textId="07FB12EA" w:rsidR="001F2F89" w:rsidRPr="001921B5" w:rsidRDefault="001F2F89" w:rsidP="001F2F89">
      <w:pPr>
        <w:rPr>
          <w:szCs w:val="24"/>
        </w:rPr>
      </w:pPr>
      <w:r>
        <w:rPr>
          <w:noProof/>
          <w:szCs w:val="24"/>
        </w:rPr>
        <w:drawing>
          <wp:inline distT="0" distB="0" distL="0" distR="0" wp14:anchorId="0562719F" wp14:editId="742D469E">
            <wp:extent cx="4937760" cy="643890"/>
            <wp:effectExtent l="0" t="0" r="0" b="3810"/>
            <wp:docPr id="174183670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937760" cy="643890"/>
                    </a:xfrm>
                    <a:prstGeom prst="rect">
                      <a:avLst/>
                    </a:prstGeom>
                    <a:noFill/>
                    <a:ln>
                      <a:noFill/>
                    </a:ln>
                  </pic:spPr>
                </pic:pic>
              </a:graphicData>
            </a:graphic>
          </wp:inline>
        </w:drawing>
      </w:r>
    </w:p>
    <w:p w14:paraId="7F3D0031" w14:textId="77777777" w:rsidR="001F2F89" w:rsidRPr="001921B5" w:rsidRDefault="001F2F89" w:rsidP="001F2F89">
      <w:pPr>
        <w:rPr>
          <w:szCs w:val="24"/>
        </w:rPr>
      </w:pPr>
    </w:p>
    <w:p w14:paraId="623D6437" w14:textId="77777777" w:rsidR="001F2F89" w:rsidRPr="004C6038" w:rsidRDefault="001F2F89" w:rsidP="001F2F89">
      <w:pPr>
        <w:autoSpaceDE w:val="0"/>
        <w:autoSpaceDN w:val="0"/>
        <w:adjustRightInd w:val="0"/>
        <w:rPr>
          <w:bCs/>
          <w:szCs w:val="24"/>
          <w:u w:val="single"/>
        </w:rPr>
      </w:pPr>
      <w:r w:rsidRPr="004C6038">
        <w:rPr>
          <w:bCs/>
          <w:szCs w:val="24"/>
          <w:u w:val="single"/>
        </w:rPr>
        <w:t>Synthesis of 2-(</w:t>
      </w:r>
      <w:proofErr w:type="gramStart"/>
      <w:r w:rsidRPr="004C6038">
        <w:rPr>
          <w:bCs/>
          <w:i/>
          <w:szCs w:val="24"/>
          <w:u w:val="single"/>
        </w:rPr>
        <w:t>N</w:t>
      </w:r>
      <w:r>
        <w:rPr>
          <w:bCs/>
          <w:i/>
          <w:szCs w:val="24"/>
          <w:u w:val="single"/>
        </w:rPr>
        <w:t>,S</w:t>
      </w:r>
      <w:proofErr w:type="gramEnd"/>
      <w:r>
        <w:rPr>
          <w:bCs/>
          <w:i/>
          <w:szCs w:val="24"/>
          <w:u w:val="single"/>
        </w:rPr>
        <w:t>-</w:t>
      </w:r>
      <w:proofErr w:type="spellStart"/>
      <w:r>
        <w:rPr>
          <w:bCs/>
          <w:szCs w:val="24"/>
          <w:u w:val="single"/>
        </w:rPr>
        <w:t>dimethyl</w:t>
      </w:r>
      <w:r w:rsidRPr="004C6038">
        <w:rPr>
          <w:bCs/>
          <w:szCs w:val="24"/>
          <w:u w:val="single"/>
        </w:rPr>
        <w:t>sulfonamido</w:t>
      </w:r>
      <w:proofErr w:type="spellEnd"/>
      <w:r w:rsidRPr="004C6038">
        <w:rPr>
          <w:bCs/>
          <w:szCs w:val="24"/>
          <w:u w:val="single"/>
        </w:rPr>
        <w:t>)thiazole-4-carboxylic acid</w:t>
      </w:r>
    </w:p>
    <w:p w14:paraId="683A7B1A" w14:textId="77777777" w:rsidR="001F2F89" w:rsidRPr="001921B5" w:rsidRDefault="001F2F89" w:rsidP="001F2F89">
      <w:pPr>
        <w:autoSpaceDE w:val="0"/>
        <w:autoSpaceDN w:val="0"/>
        <w:adjustRightInd w:val="0"/>
        <w:rPr>
          <w:szCs w:val="24"/>
        </w:rPr>
      </w:pPr>
    </w:p>
    <w:p w14:paraId="26918E95" w14:textId="77777777" w:rsidR="001F2F89" w:rsidRPr="001921B5" w:rsidRDefault="001F2F89" w:rsidP="001F2F89">
      <w:pPr>
        <w:autoSpaceDE w:val="0"/>
        <w:autoSpaceDN w:val="0"/>
        <w:adjustRightInd w:val="0"/>
        <w:rPr>
          <w:szCs w:val="24"/>
        </w:rPr>
      </w:pPr>
      <w:r w:rsidRPr="001921B5">
        <w:rPr>
          <w:szCs w:val="24"/>
        </w:rPr>
        <w:t>To a solution of methyl 2-(</w:t>
      </w:r>
      <w:proofErr w:type="gramStart"/>
      <w:r w:rsidRPr="001921B5">
        <w:rPr>
          <w:i/>
          <w:szCs w:val="24"/>
        </w:rPr>
        <w:t>N</w:t>
      </w:r>
      <w:r>
        <w:rPr>
          <w:i/>
          <w:szCs w:val="24"/>
        </w:rPr>
        <w:t>,S</w:t>
      </w:r>
      <w:proofErr w:type="gramEnd"/>
      <w:r>
        <w:rPr>
          <w:i/>
          <w:szCs w:val="24"/>
        </w:rPr>
        <w:t>-</w:t>
      </w:r>
      <w:proofErr w:type="spellStart"/>
      <w:r>
        <w:rPr>
          <w:szCs w:val="24"/>
        </w:rPr>
        <w:t>dimethyl</w:t>
      </w:r>
      <w:r w:rsidRPr="001921B5">
        <w:rPr>
          <w:szCs w:val="24"/>
        </w:rPr>
        <w:t>sulfonamido</w:t>
      </w:r>
      <w:proofErr w:type="spellEnd"/>
      <w:r w:rsidRPr="001921B5">
        <w:rPr>
          <w:szCs w:val="24"/>
        </w:rPr>
        <w:t xml:space="preserve">)thiazole-4-carboxylate (225 mg, 0.899 mmol) in a mixture of MeOH (6 mL) and THF (3 mL) was added 1 M aq. NaOH (1 mL). The resultant solution was stirred at 20 °C for 2 h then concentrated. The residue was diluted with water (10 mL) and extracted with DCM (2 × 10 mL). The aqueous layer was acidified with 1 M aq. HCl (2 mL) and stirred until a precipitate </w:t>
      </w:r>
      <w:r>
        <w:rPr>
          <w:szCs w:val="24"/>
        </w:rPr>
        <w:t>appeared</w:t>
      </w:r>
      <w:r w:rsidRPr="001921B5">
        <w:rPr>
          <w:szCs w:val="24"/>
        </w:rPr>
        <w:t xml:space="preserve">. The resultant suspension was vacuum-filtered, and the collected solid was washed with water (3 × 10 mL) and dried in a vacuum oven at 40 °C for 13.5 h; the </w:t>
      </w:r>
      <w:r w:rsidRPr="001921B5">
        <w:rPr>
          <w:i/>
          <w:iCs/>
          <w:szCs w:val="24"/>
        </w:rPr>
        <w:t>title compound</w:t>
      </w:r>
      <w:r w:rsidRPr="001921B5">
        <w:rPr>
          <w:szCs w:val="24"/>
        </w:rPr>
        <w:t xml:space="preserve"> (174 mg, 82%) was obtained as a pale yellow solid.</w:t>
      </w:r>
    </w:p>
    <w:p w14:paraId="3917A074" w14:textId="77777777" w:rsidR="001F2F89" w:rsidRPr="001921B5" w:rsidRDefault="001F2F89" w:rsidP="001F2F89">
      <w:pPr>
        <w:autoSpaceDE w:val="0"/>
        <w:autoSpaceDN w:val="0"/>
        <w:adjustRightInd w:val="0"/>
        <w:rPr>
          <w:szCs w:val="24"/>
        </w:rPr>
      </w:pPr>
    </w:p>
    <w:p w14:paraId="5A735011" w14:textId="77777777" w:rsidR="001F2F89" w:rsidRPr="001921B5" w:rsidRDefault="001F2F89" w:rsidP="001F2F89">
      <w:pPr>
        <w:pStyle w:val="NormalWeb"/>
      </w:pPr>
      <w:r w:rsidRPr="001921B5">
        <w:rPr>
          <w:b/>
          <w:bCs/>
          <w:iCs/>
          <w:vertAlign w:val="superscript"/>
        </w:rPr>
        <w:t>1</w:t>
      </w:r>
      <w:r w:rsidRPr="001921B5">
        <w:rPr>
          <w:b/>
          <w:bCs/>
          <w:iCs/>
        </w:rPr>
        <w:t>H</w:t>
      </w:r>
      <w:r w:rsidRPr="001921B5">
        <w:rPr>
          <w:b/>
          <w:bCs/>
          <w:i/>
        </w:rPr>
        <w:t xml:space="preserve"> </w:t>
      </w:r>
      <w:r w:rsidRPr="001921B5">
        <w:rPr>
          <w:b/>
          <w:bCs/>
        </w:rPr>
        <w:t>(400 MHz, CD</w:t>
      </w:r>
      <w:r w:rsidRPr="001921B5">
        <w:rPr>
          <w:b/>
          <w:bCs/>
          <w:vertAlign w:val="subscript"/>
        </w:rPr>
        <w:t>3</w:t>
      </w:r>
      <w:r w:rsidRPr="001921B5">
        <w:rPr>
          <w:b/>
          <w:bCs/>
        </w:rPr>
        <w:t>OD/CDCl</w:t>
      </w:r>
      <w:r w:rsidRPr="001921B5">
        <w:rPr>
          <w:b/>
          <w:bCs/>
          <w:vertAlign w:val="subscript"/>
        </w:rPr>
        <w:t>3</w:t>
      </w:r>
      <w:r w:rsidRPr="001921B5">
        <w:rPr>
          <w:b/>
          <w:bCs/>
        </w:rPr>
        <w:t>)</w:t>
      </w:r>
      <w:r w:rsidRPr="001921B5">
        <w:t xml:space="preserve"> δ 7.95 (s, 1H), 3.54 (s, 3H), 3.11 (s, 3H);</w:t>
      </w:r>
    </w:p>
    <w:p w14:paraId="14D3726C" w14:textId="77777777" w:rsidR="001F2F89" w:rsidRPr="001921B5" w:rsidRDefault="001F2F89" w:rsidP="001F2F89">
      <w:pPr>
        <w:pStyle w:val="NormalWeb"/>
      </w:pPr>
      <w:r w:rsidRPr="001921B5">
        <w:rPr>
          <w:b/>
          <w:bCs/>
          <w:iCs/>
          <w:vertAlign w:val="superscript"/>
        </w:rPr>
        <w:t>13</w:t>
      </w:r>
      <w:r w:rsidRPr="001921B5">
        <w:rPr>
          <w:b/>
          <w:bCs/>
          <w:iCs/>
        </w:rPr>
        <w:t>C</w:t>
      </w:r>
      <w:r w:rsidRPr="001921B5">
        <w:rPr>
          <w:b/>
          <w:bCs/>
          <w:i/>
        </w:rPr>
        <w:t xml:space="preserve"> </w:t>
      </w:r>
      <w:r w:rsidRPr="001921B5">
        <w:rPr>
          <w:b/>
          <w:bCs/>
        </w:rPr>
        <w:t>(101 MHz, CD</w:t>
      </w:r>
      <w:r w:rsidRPr="001921B5">
        <w:rPr>
          <w:b/>
          <w:bCs/>
          <w:vertAlign w:val="subscript"/>
        </w:rPr>
        <w:t>3</w:t>
      </w:r>
      <w:r w:rsidRPr="001921B5">
        <w:rPr>
          <w:b/>
          <w:bCs/>
        </w:rPr>
        <w:t>OD/CDCl</w:t>
      </w:r>
      <w:r w:rsidRPr="001921B5">
        <w:rPr>
          <w:b/>
          <w:bCs/>
          <w:vertAlign w:val="subscript"/>
        </w:rPr>
        <w:t>3</w:t>
      </w:r>
      <w:r w:rsidRPr="001921B5">
        <w:rPr>
          <w:b/>
          <w:bCs/>
        </w:rPr>
        <w:t>)</w:t>
      </w:r>
      <w:r w:rsidRPr="001921B5">
        <w:t xml:space="preserve"> δ 163.85, 162.81, 143.97, 125.36, 37.41, 36.95</w:t>
      </w:r>
    </w:p>
    <w:p w14:paraId="0ED94F56" w14:textId="77777777" w:rsidR="001F2F89" w:rsidRPr="001921B5" w:rsidRDefault="001F2F89" w:rsidP="001F2F89">
      <w:pPr>
        <w:autoSpaceDE w:val="0"/>
        <w:autoSpaceDN w:val="0"/>
        <w:adjustRightInd w:val="0"/>
        <w:rPr>
          <w:szCs w:val="24"/>
        </w:rPr>
      </w:pPr>
    </w:p>
    <w:p w14:paraId="41C54F43" w14:textId="77777777" w:rsidR="001F2F89" w:rsidRPr="004C6038" w:rsidRDefault="001F2F89" w:rsidP="001F2F89">
      <w:pPr>
        <w:keepNext/>
        <w:keepLines/>
        <w:autoSpaceDE w:val="0"/>
        <w:autoSpaceDN w:val="0"/>
        <w:adjustRightInd w:val="0"/>
        <w:rPr>
          <w:szCs w:val="24"/>
          <w:u w:val="single"/>
        </w:rPr>
      </w:pPr>
      <w:r w:rsidRPr="004C6038">
        <w:rPr>
          <w:szCs w:val="24"/>
          <w:u w:val="single"/>
        </w:rPr>
        <w:t>Synthesis of test inhibitors (</w:t>
      </w:r>
      <w:r w:rsidRPr="00B113F2">
        <w:rPr>
          <w:b/>
          <w:bCs/>
          <w:szCs w:val="24"/>
          <w:u w:val="single"/>
        </w:rPr>
        <w:t>Table 1</w:t>
      </w:r>
      <w:r w:rsidRPr="004C6038">
        <w:rPr>
          <w:szCs w:val="24"/>
          <w:u w:val="single"/>
        </w:rPr>
        <w:t>): General Procedure B.</w:t>
      </w:r>
    </w:p>
    <w:p w14:paraId="497E9FF2" w14:textId="77777777" w:rsidR="001F2F89" w:rsidRPr="001921B5" w:rsidRDefault="001F2F89" w:rsidP="001F2F89">
      <w:pPr>
        <w:keepNext/>
        <w:keepLines/>
        <w:autoSpaceDE w:val="0"/>
        <w:autoSpaceDN w:val="0"/>
        <w:adjustRightInd w:val="0"/>
        <w:rPr>
          <w:b/>
          <w:bCs/>
          <w:szCs w:val="24"/>
        </w:rPr>
      </w:pPr>
    </w:p>
    <w:p w14:paraId="19CAE241" w14:textId="4560129D" w:rsidR="001F2F89" w:rsidRPr="001921B5" w:rsidRDefault="001F2F89" w:rsidP="001F2F89">
      <w:pPr>
        <w:keepNext/>
        <w:keepLines/>
        <w:autoSpaceDE w:val="0"/>
        <w:autoSpaceDN w:val="0"/>
        <w:adjustRightInd w:val="0"/>
        <w:rPr>
          <w:szCs w:val="24"/>
        </w:rPr>
      </w:pPr>
      <w:r>
        <w:rPr>
          <w:noProof/>
          <w:szCs w:val="24"/>
        </w:rPr>
        <w:drawing>
          <wp:inline distT="0" distB="0" distL="0" distR="0" wp14:anchorId="2CAD9823" wp14:editId="395D24F8">
            <wp:extent cx="3736975" cy="993775"/>
            <wp:effectExtent l="0" t="0" r="0" b="0"/>
            <wp:docPr id="54047758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736975" cy="993775"/>
                    </a:xfrm>
                    <a:prstGeom prst="rect">
                      <a:avLst/>
                    </a:prstGeom>
                    <a:noFill/>
                    <a:ln>
                      <a:noFill/>
                    </a:ln>
                  </pic:spPr>
                </pic:pic>
              </a:graphicData>
            </a:graphic>
          </wp:inline>
        </w:drawing>
      </w:r>
    </w:p>
    <w:p w14:paraId="17569B34" w14:textId="77777777" w:rsidR="001F2F89" w:rsidRPr="001921B5" w:rsidRDefault="001F2F89" w:rsidP="001F2F89">
      <w:pPr>
        <w:autoSpaceDE w:val="0"/>
        <w:autoSpaceDN w:val="0"/>
        <w:adjustRightInd w:val="0"/>
        <w:rPr>
          <w:szCs w:val="24"/>
        </w:rPr>
      </w:pPr>
    </w:p>
    <w:p w14:paraId="708CC738" w14:textId="77777777" w:rsidR="001F2F89" w:rsidRPr="001921B5" w:rsidRDefault="001F2F89" w:rsidP="001F2F89">
      <w:pPr>
        <w:autoSpaceDE w:val="0"/>
        <w:autoSpaceDN w:val="0"/>
        <w:adjustRightInd w:val="0"/>
        <w:rPr>
          <w:szCs w:val="24"/>
        </w:rPr>
      </w:pPr>
      <w:r w:rsidRPr="001921B5">
        <w:rPr>
          <w:szCs w:val="24"/>
        </w:rPr>
        <w:t xml:space="preserve">To a stirred suspension of a </w:t>
      </w:r>
      <w:proofErr w:type="spellStart"/>
      <w:r>
        <w:rPr>
          <w:szCs w:val="24"/>
        </w:rPr>
        <w:t>sulfonamido</w:t>
      </w:r>
      <w:proofErr w:type="spellEnd"/>
      <w:r>
        <w:rPr>
          <w:szCs w:val="24"/>
        </w:rPr>
        <w:t xml:space="preserve"> </w:t>
      </w:r>
      <w:r w:rsidRPr="001921B5">
        <w:rPr>
          <w:szCs w:val="24"/>
        </w:rPr>
        <w:t xml:space="preserve">thiazole acid (1.0 eq.) in anhydrous </w:t>
      </w:r>
      <w:proofErr w:type="spellStart"/>
      <w:r>
        <w:rPr>
          <w:szCs w:val="24"/>
        </w:rPr>
        <w:t>MeCN</w:t>
      </w:r>
      <w:proofErr w:type="spellEnd"/>
      <w:r>
        <w:rPr>
          <w:szCs w:val="24"/>
        </w:rPr>
        <w:t xml:space="preserve"> or DMF</w:t>
      </w:r>
      <w:r w:rsidRPr="001921B5">
        <w:rPr>
          <w:szCs w:val="24"/>
        </w:rPr>
        <w:t xml:space="preserve"> was added DIPEA (2.0 eq.). Once the solid was fully dissolved, HATU (1.0 eq.) was added, followed by an amine (1.2 eq.). The reaction mixture was stirred at 20 °C or 50 °C. N.B. If an amine hydrochloride was used, additional DIPEA was added equivalent to the moles of hydrochloride. Work-up procedures varied and are detailed for each compound.</w:t>
      </w:r>
    </w:p>
    <w:p w14:paraId="63C3AB6C" w14:textId="77777777" w:rsidR="001F2F89" w:rsidRPr="001921B5" w:rsidRDefault="001F2F89" w:rsidP="001F2F89">
      <w:pPr>
        <w:autoSpaceDE w:val="0"/>
        <w:autoSpaceDN w:val="0"/>
        <w:adjustRightInd w:val="0"/>
        <w:rPr>
          <w:szCs w:val="24"/>
        </w:rPr>
      </w:pPr>
    </w:p>
    <w:p w14:paraId="649446A4" w14:textId="0268AE83" w:rsidR="001F2F89" w:rsidRPr="001921B5" w:rsidRDefault="001F2F89" w:rsidP="001F2F89">
      <w:pPr>
        <w:rPr>
          <w:szCs w:val="24"/>
        </w:rPr>
      </w:pPr>
      <w:r>
        <w:rPr>
          <w:noProof/>
          <w:szCs w:val="24"/>
        </w:rPr>
        <w:drawing>
          <wp:inline distT="0" distB="0" distL="0" distR="0" wp14:anchorId="1AB2331C" wp14:editId="28E20864">
            <wp:extent cx="1828800" cy="707390"/>
            <wp:effectExtent l="0" t="0" r="0" b="0"/>
            <wp:docPr id="16204645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28800" cy="707390"/>
                    </a:xfrm>
                    <a:prstGeom prst="rect">
                      <a:avLst/>
                    </a:prstGeom>
                    <a:noFill/>
                    <a:ln>
                      <a:noFill/>
                    </a:ln>
                  </pic:spPr>
                </pic:pic>
              </a:graphicData>
            </a:graphic>
          </wp:inline>
        </w:drawing>
      </w:r>
    </w:p>
    <w:p w14:paraId="2766FDD0" w14:textId="77777777" w:rsidR="001F2F89" w:rsidRPr="001921B5" w:rsidRDefault="001F2F89" w:rsidP="001F2F89">
      <w:pPr>
        <w:autoSpaceDE w:val="0"/>
        <w:autoSpaceDN w:val="0"/>
        <w:adjustRightInd w:val="0"/>
        <w:rPr>
          <w:b/>
          <w:szCs w:val="24"/>
        </w:rPr>
      </w:pPr>
      <w:r w:rsidRPr="001921B5">
        <w:rPr>
          <w:szCs w:val="24"/>
        </w:rPr>
        <w:t>Following General Procedure B, using 2-(</w:t>
      </w:r>
      <w:proofErr w:type="spellStart"/>
      <w:proofErr w:type="gramStart"/>
      <w:r w:rsidRPr="001921B5">
        <w:rPr>
          <w:szCs w:val="24"/>
        </w:rPr>
        <w:t>methylsulfonamido</w:t>
      </w:r>
      <w:proofErr w:type="spellEnd"/>
      <w:r w:rsidRPr="001921B5">
        <w:rPr>
          <w:szCs w:val="24"/>
        </w:rPr>
        <w:t>)thiazole</w:t>
      </w:r>
      <w:proofErr w:type="gramEnd"/>
      <w:r w:rsidRPr="001921B5">
        <w:rPr>
          <w:szCs w:val="24"/>
        </w:rPr>
        <w:t>-4-carboxylic acid (99 mg, 0.445 mmol) and 1-(1</w:t>
      </w:r>
      <w:r w:rsidRPr="001921B5">
        <w:rPr>
          <w:i/>
          <w:iCs/>
          <w:szCs w:val="24"/>
        </w:rPr>
        <w:t>H</w:t>
      </w:r>
      <w:r w:rsidRPr="001921B5">
        <w:rPr>
          <w:szCs w:val="24"/>
        </w:rPr>
        <w:t>-pyrrol-2-yl)</w:t>
      </w:r>
      <w:proofErr w:type="spellStart"/>
      <w:r w:rsidRPr="001921B5">
        <w:rPr>
          <w:szCs w:val="24"/>
        </w:rPr>
        <w:t>methanamine</w:t>
      </w:r>
      <w:proofErr w:type="spellEnd"/>
      <w:r w:rsidRPr="001921B5">
        <w:rPr>
          <w:szCs w:val="24"/>
        </w:rPr>
        <w:t xml:space="preserve"> (47 mg, 0.490 mmol) in anhydrous </w:t>
      </w:r>
      <w:proofErr w:type="spellStart"/>
      <w:r w:rsidRPr="001921B5">
        <w:rPr>
          <w:szCs w:val="24"/>
        </w:rPr>
        <w:t>MeCN</w:t>
      </w:r>
      <w:proofErr w:type="spellEnd"/>
      <w:r w:rsidRPr="001921B5">
        <w:rPr>
          <w:szCs w:val="24"/>
        </w:rPr>
        <w:t xml:space="preserve"> (13 mL) at 20 °C for 23 h. Water (30 mL) was added, and the solution was saturated with NaCl then </w:t>
      </w:r>
      <w:r w:rsidRPr="001921B5">
        <w:rPr>
          <w:szCs w:val="24"/>
        </w:rPr>
        <w:lastRenderedPageBreak/>
        <w:t xml:space="preserve">extracted with </w:t>
      </w:r>
      <w:proofErr w:type="spellStart"/>
      <w:r w:rsidRPr="001921B5">
        <w:rPr>
          <w:szCs w:val="24"/>
        </w:rPr>
        <w:t>EtOAc</w:t>
      </w:r>
      <w:proofErr w:type="spellEnd"/>
      <w:r w:rsidRPr="001921B5">
        <w:rPr>
          <w:szCs w:val="24"/>
        </w:rPr>
        <w:t xml:space="preserve"> (4 </w:t>
      </w:r>
      <w:r>
        <w:rPr>
          <w:szCs w:val="24"/>
        </w:rPr>
        <w:t>×</w:t>
      </w:r>
      <w:r w:rsidRPr="001921B5">
        <w:rPr>
          <w:szCs w:val="24"/>
        </w:rPr>
        <w:t xml:space="preserve"> 40 mL). The combined organic</w:t>
      </w:r>
      <w:r>
        <w:rPr>
          <w:szCs w:val="24"/>
        </w:rPr>
        <w:t xml:space="preserve"> extracts</w:t>
      </w:r>
      <w:r w:rsidRPr="001921B5">
        <w:rPr>
          <w:szCs w:val="24"/>
        </w:rPr>
        <w:t xml:space="preserve"> were washed with brine (20 mL), dried (MgSO</w:t>
      </w:r>
      <w:r w:rsidRPr="001921B5">
        <w:rPr>
          <w:szCs w:val="24"/>
          <w:vertAlign w:val="subscript"/>
        </w:rPr>
        <w:t>4</w:t>
      </w:r>
      <w:r w:rsidRPr="001921B5">
        <w:rPr>
          <w:szCs w:val="24"/>
        </w:rPr>
        <w:t xml:space="preserve">), filtered and evaporated to give a </w:t>
      </w:r>
      <w:proofErr w:type="gramStart"/>
      <w:r w:rsidRPr="001921B5">
        <w:rPr>
          <w:szCs w:val="24"/>
        </w:rPr>
        <w:t>pale yellow</w:t>
      </w:r>
      <w:proofErr w:type="gramEnd"/>
      <w:r w:rsidRPr="001921B5">
        <w:rPr>
          <w:szCs w:val="24"/>
        </w:rPr>
        <w:t xml:space="preserve"> oil that was dissolved in sat. </w:t>
      </w:r>
      <w:r>
        <w:rPr>
          <w:szCs w:val="24"/>
        </w:rPr>
        <w:t xml:space="preserve">aq. </w:t>
      </w:r>
      <w:r w:rsidRPr="001921B5">
        <w:rPr>
          <w:szCs w:val="24"/>
        </w:rPr>
        <w:t>NaHCO</w:t>
      </w:r>
      <w:r w:rsidRPr="001921B5">
        <w:rPr>
          <w:szCs w:val="24"/>
          <w:vertAlign w:val="subscript"/>
        </w:rPr>
        <w:t>3</w:t>
      </w:r>
      <w:r w:rsidRPr="001921B5">
        <w:rPr>
          <w:szCs w:val="24"/>
        </w:rPr>
        <w:t xml:space="preserve"> solution (30 mL) and extracted with </w:t>
      </w:r>
      <w:proofErr w:type="spellStart"/>
      <w:r w:rsidRPr="001921B5">
        <w:rPr>
          <w:szCs w:val="24"/>
        </w:rPr>
        <w:t>EtOAc</w:t>
      </w:r>
      <w:proofErr w:type="spellEnd"/>
      <w:r w:rsidRPr="001921B5">
        <w:rPr>
          <w:szCs w:val="24"/>
        </w:rPr>
        <w:t xml:space="preserve"> (4 </w:t>
      </w:r>
      <w:r>
        <w:rPr>
          <w:szCs w:val="24"/>
        </w:rPr>
        <w:t>×</w:t>
      </w:r>
      <w:r w:rsidRPr="001921B5">
        <w:rPr>
          <w:szCs w:val="24"/>
        </w:rPr>
        <w:t xml:space="preserve"> 20 mL). The aqueous phase was acidified by dropwise addition of </w:t>
      </w:r>
      <w:r>
        <w:rPr>
          <w:szCs w:val="24"/>
        </w:rPr>
        <w:t>32% aq. HCl</w:t>
      </w:r>
      <w:r w:rsidRPr="001921B5">
        <w:rPr>
          <w:szCs w:val="24"/>
        </w:rPr>
        <w:t xml:space="preserve"> and extracted with </w:t>
      </w:r>
      <w:proofErr w:type="spellStart"/>
      <w:r w:rsidRPr="001921B5">
        <w:rPr>
          <w:szCs w:val="24"/>
        </w:rPr>
        <w:t>EtOAc</w:t>
      </w:r>
      <w:proofErr w:type="spellEnd"/>
      <w:r w:rsidRPr="001921B5">
        <w:rPr>
          <w:szCs w:val="24"/>
        </w:rPr>
        <w:t xml:space="preserve"> (4 </w:t>
      </w:r>
      <w:r>
        <w:rPr>
          <w:szCs w:val="24"/>
        </w:rPr>
        <w:t>×</w:t>
      </w:r>
      <w:r w:rsidRPr="001921B5">
        <w:rPr>
          <w:szCs w:val="24"/>
        </w:rPr>
        <w:t xml:space="preserve"> 40 mL). The combined organic</w:t>
      </w:r>
      <w:r>
        <w:rPr>
          <w:szCs w:val="24"/>
        </w:rPr>
        <w:t xml:space="preserve"> extracts</w:t>
      </w:r>
      <w:r w:rsidRPr="001921B5">
        <w:rPr>
          <w:szCs w:val="24"/>
        </w:rPr>
        <w:t xml:space="preserve"> were washed with brine (30 mL), dried (MgSO</w:t>
      </w:r>
      <w:r w:rsidRPr="001921B5">
        <w:rPr>
          <w:szCs w:val="24"/>
          <w:vertAlign w:val="subscript"/>
        </w:rPr>
        <w:t>4</w:t>
      </w:r>
      <w:r w:rsidRPr="001921B5">
        <w:rPr>
          <w:szCs w:val="24"/>
        </w:rPr>
        <w:t xml:space="preserve">), filtered and evaporated to give a tan solid that was redissolved in sat. </w:t>
      </w:r>
      <w:r>
        <w:rPr>
          <w:szCs w:val="24"/>
        </w:rPr>
        <w:t xml:space="preserve">aq. </w:t>
      </w:r>
      <w:r w:rsidRPr="001921B5">
        <w:rPr>
          <w:szCs w:val="24"/>
        </w:rPr>
        <w:t>NaHCO</w:t>
      </w:r>
      <w:r w:rsidRPr="001921B5">
        <w:rPr>
          <w:szCs w:val="24"/>
          <w:vertAlign w:val="subscript"/>
        </w:rPr>
        <w:t>3</w:t>
      </w:r>
      <w:r w:rsidRPr="001921B5">
        <w:rPr>
          <w:szCs w:val="24"/>
        </w:rPr>
        <w:t xml:space="preserve"> solution (35 mL) and extracted with </w:t>
      </w:r>
      <w:proofErr w:type="spellStart"/>
      <w:r w:rsidRPr="001921B5">
        <w:rPr>
          <w:szCs w:val="24"/>
        </w:rPr>
        <w:t>EtOAc</w:t>
      </w:r>
      <w:proofErr w:type="spellEnd"/>
      <w:r w:rsidRPr="001921B5">
        <w:rPr>
          <w:szCs w:val="24"/>
        </w:rPr>
        <w:t xml:space="preserve"> (4 </w:t>
      </w:r>
      <w:r>
        <w:rPr>
          <w:szCs w:val="24"/>
        </w:rPr>
        <w:t>×</w:t>
      </w:r>
      <w:r w:rsidRPr="001921B5">
        <w:rPr>
          <w:szCs w:val="24"/>
        </w:rPr>
        <w:t xml:space="preserve"> 20 mL). The aqueous phase was acidified by dropwise addition of </w:t>
      </w:r>
      <w:r>
        <w:rPr>
          <w:szCs w:val="24"/>
        </w:rPr>
        <w:t>32% aq. HCl</w:t>
      </w:r>
      <w:r w:rsidRPr="001921B5">
        <w:rPr>
          <w:szCs w:val="24"/>
        </w:rPr>
        <w:t xml:space="preserve"> and extracted with </w:t>
      </w:r>
      <w:proofErr w:type="spellStart"/>
      <w:r w:rsidRPr="001921B5">
        <w:rPr>
          <w:szCs w:val="24"/>
        </w:rPr>
        <w:t>EtOAc</w:t>
      </w:r>
      <w:proofErr w:type="spellEnd"/>
      <w:r w:rsidRPr="001921B5">
        <w:rPr>
          <w:szCs w:val="24"/>
        </w:rPr>
        <w:t xml:space="preserve"> (4 </w:t>
      </w:r>
      <w:r>
        <w:rPr>
          <w:szCs w:val="24"/>
        </w:rPr>
        <w:t>×</w:t>
      </w:r>
      <w:r w:rsidRPr="001921B5">
        <w:rPr>
          <w:szCs w:val="24"/>
        </w:rPr>
        <w:t xml:space="preserve"> 40 mL). The combined </w:t>
      </w:r>
      <w:proofErr w:type="spellStart"/>
      <w:r>
        <w:rPr>
          <w:szCs w:val="24"/>
        </w:rPr>
        <w:t>ETOAc</w:t>
      </w:r>
      <w:proofErr w:type="spellEnd"/>
      <w:r>
        <w:rPr>
          <w:szCs w:val="24"/>
        </w:rPr>
        <w:t xml:space="preserve"> extracts (post acidification)</w:t>
      </w:r>
      <w:r w:rsidRPr="001921B5">
        <w:rPr>
          <w:szCs w:val="24"/>
        </w:rPr>
        <w:t xml:space="preserve"> were washed with brine (30 mL), dried (MgSO</w:t>
      </w:r>
      <w:r w:rsidRPr="001921B5">
        <w:rPr>
          <w:szCs w:val="24"/>
          <w:vertAlign w:val="subscript"/>
        </w:rPr>
        <w:t>4</w:t>
      </w:r>
      <w:r w:rsidRPr="001921B5">
        <w:rPr>
          <w:szCs w:val="24"/>
        </w:rPr>
        <w:t xml:space="preserve">), filtered and evaporated to give </w:t>
      </w:r>
      <w:r w:rsidRPr="001921B5">
        <w:rPr>
          <w:bCs/>
          <w:i/>
          <w:iCs/>
          <w:szCs w:val="24"/>
        </w:rPr>
        <w:t>2-(methylsulfonamido)-N-((1H-pyrrol-2-</w:t>
      </w:r>
      <w:proofErr w:type="gramStart"/>
      <w:r w:rsidRPr="001921B5">
        <w:rPr>
          <w:bCs/>
          <w:i/>
          <w:iCs/>
          <w:szCs w:val="24"/>
        </w:rPr>
        <w:t>yl)methyl</w:t>
      </w:r>
      <w:proofErr w:type="gramEnd"/>
      <w:r w:rsidRPr="001921B5">
        <w:rPr>
          <w:bCs/>
          <w:i/>
          <w:iCs/>
          <w:szCs w:val="24"/>
        </w:rPr>
        <w:t>)thiazole-4-carboxamide</w:t>
      </w:r>
      <w:r w:rsidRPr="001921B5">
        <w:rPr>
          <w:szCs w:val="24"/>
        </w:rPr>
        <w:t xml:space="preserve"> </w:t>
      </w:r>
      <w:r w:rsidRPr="001921B5">
        <w:rPr>
          <w:bCs/>
          <w:iCs/>
          <w:szCs w:val="24"/>
        </w:rPr>
        <w:t>(</w:t>
      </w:r>
      <w:r w:rsidRPr="001921B5">
        <w:rPr>
          <w:b/>
          <w:iCs/>
          <w:szCs w:val="24"/>
        </w:rPr>
        <w:t>Table 1, ID 3</w:t>
      </w:r>
      <w:r w:rsidRPr="001921B5">
        <w:rPr>
          <w:bCs/>
          <w:iCs/>
          <w:szCs w:val="24"/>
        </w:rPr>
        <w:t>)</w:t>
      </w:r>
      <w:r w:rsidRPr="001921B5">
        <w:rPr>
          <w:szCs w:val="24"/>
        </w:rPr>
        <w:t xml:space="preserve"> as a tan solid (87 mg, 65%) after drying in a vacuum oven at 40 °C for 37 h.</w:t>
      </w:r>
    </w:p>
    <w:p w14:paraId="3523CE2F" w14:textId="77777777" w:rsidR="001F2F89" w:rsidRPr="001921B5" w:rsidRDefault="001F2F89" w:rsidP="001F2F89">
      <w:pPr>
        <w:autoSpaceDE w:val="0"/>
        <w:autoSpaceDN w:val="0"/>
        <w:adjustRightInd w:val="0"/>
        <w:rPr>
          <w:szCs w:val="24"/>
        </w:rPr>
      </w:pPr>
    </w:p>
    <w:p w14:paraId="39A9AEB3"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159</w:t>
      </w:r>
      <w:r>
        <w:rPr>
          <w:szCs w:val="24"/>
        </w:rPr>
        <w:t>–</w:t>
      </w:r>
      <w:r w:rsidRPr="001921B5">
        <w:rPr>
          <w:szCs w:val="24"/>
        </w:rPr>
        <w:t xml:space="preserve">162 °C; </w:t>
      </w:r>
    </w:p>
    <w:p w14:paraId="3D9FE9C3"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r>
        <w:rPr>
          <w:szCs w:val="24"/>
        </w:rPr>
        <w:t>(</w:t>
      </w:r>
      <w:proofErr w:type="spellStart"/>
      <w:r w:rsidRPr="001921B5">
        <w:rPr>
          <w:szCs w:val="24"/>
        </w:rPr>
        <w:t>υ</w:t>
      </w:r>
      <w:r w:rsidRPr="001921B5">
        <w:rPr>
          <w:szCs w:val="24"/>
          <w:vertAlign w:val="subscript"/>
        </w:rPr>
        <w:t>max</w:t>
      </w:r>
      <w:proofErr w:type="spellEnd"/>
      <w:r>
        <w:rPr>
          <w:szCs w:val="24"/>
        </w:rPr>
        <w:t>/</w:t>
      </w:r>
      <w:r w:rsidRPr="001921B5">
        <w:rPr>
          <w:szCs w:val="24"/>
        </w:rPr>
        <w:t>cm</w:t>
      </w:r>
      <w:r w:rsidRPr="001921B5">
        <w:rPr>
          <w:szCs w:val="24"/>
          <w:vertAlign w:val="superscript"/>
        </w:rPr>
        <w:t>-1</w:t>
      </w:r>
      <w:r w:rsidRPr="001921B5">
        <w:rPr>
          <w:szCs w:val="24"/>
        </w:rPr>
        <w:t>) 3434, 3345, 3142, 1637, 1543, 1512, 1265, 1120, 1107, 738, 520;</w:t>
      </w:r>
    </w:p>
    <w:p w14:paraId="3AD7A46C"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(400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w:t>
      </w:r>
      <w:r w:rsidRPr="001921B5">
        <w:rPr>
          <w:szCs w:val="24"/>
        </w:rPr>
        <w:t xml:space="preserve"> 12.74 (</w:t>
      </w:r>
      <w:proofErr w:type="spellStart"/>
      <w:r w:rsidRPr="001921B5">
        <w:rPr>
          <w:szCs w:val="24"/>
        </w:rPr>
        <w:t>br</w:t>
      </w:r>
      <w:proofErr w:type="spellEnd"/>
      <w:r w:rsidRPr="001921B5">
        <w:rPr>
          <w:szCs w:val="24"/>
        </w:rPr>
        <w:t xml:space="preserve"> s, 1H), 10.65 (s, 1H), 8.74 (</w:t>
      </w:r>
      <w:proofErr w:type="spellStart"/>
      <w:r w:rsidRPr="001921B5">
        <w:rPr>
          <w:szCs w:val="24"/>
        </w:rPr>
        <w:t>br</w:t>
      </w:r>
      <w:proofErr w:type="spellEnd"/>
      <w:r w:rsidRPr="001921B5">
        <w:rPr>
          <w:szCs w:val="24"/>
        </w:rPr>
        <w:t xml:space="preserve"> s, 1H), 7.56 (s, 1H), 6.62–6.69 (m, 1H), 5.89</w:t>
      </w:r>
      <w:r>
        <w:rPr>
          <w:szCs w:val="24"/>
        </w:rPr>
        <w:t>–</w:t>
      </w:r>
      <w:r w:rsidRPr="001921B5">
        <w:rPr>
          <w:szCs w:val="24"/>
        </w:rPr>
        <w:t xml:space="preserve">5.97 (m, 2H,), 4.36 (d, </w:t>
      </w:r>
      <w:r w:rsidRPr="001921B5">
        <w:rPr>
          <w:i/>
          <w:iCs/>
          <w:szCs w:val="24"/>
        </w:rPr>
        <w:t>J</w:t>
      </w:r>
      <w:r w:rsidRPr="001921B5">
        <w:rPr>
          <w:szCs w:val="24"/>
        </w:rPr>
        <w:t xml:space="preserve"> = 5.7 Hz, 2H), 2.97 (</w:t>
      </w:r>
      <w:proofErr w:type="spellStart"/>
      <w:r w:rsidRPr="001921B5">
        <w:rPr>
          <w:szCs w:val="24"/>
        </w:rPr>
        <w:t>br</w:t>
      </w:r>
      <w:proofErr w:type="spellEnd"/>
      <w:r w:rsidRPr="001921B5">
        <w:rPr>
          <w:szCs w:val="24"/>
        </w:rPr>
        <w:t xml:space="preserve"> s, 3H);</w:t>
      </w:r>
    </w:p>
    <w:p w14:paraId="7DCBA11E" w14:textId="77777777" w:rsidR="001F2F89" w:rsidRPr="001921B5" w:rsidRDefault="001F2F89" w:rsidP="001F2F89">
      <w:pPr>
        <w:autoSpaceDE w:val="0"/>
        <w:autoSpaceDN w:val="0"/>
        <w:adjustRightInd w:val="0"/>
        <w:rPr>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 166.28</w:t>
      </w:r>
      <w:r>
        <w:rPr>
          <w:szCs w:val="24"/>
          <w:lang w:val="en-GB"/>
        </w:rPr>
        <w:t xml:space="preserve"> (</w:t>
      </w:r>
      <w:proofErr w:type="spellStart"/>
      <w:r>
        <w:rPr>
          <w:szCs w:val="24"/>
          <w:lang w:val="en-GB"/>
        </w:rPr>
        <w:t>br</w:t>
      </w:r>
      <w:proofErr w:type="spellEnd"/>
      <w:r>
        <w:rPr>
          <w:szCs w:val="24"/>
          <w:lang w:val="en-GB"/>
        </w:rPr>
        <w:t>)</w:t>
      </w:r>
      <w:r w:rsidRPr="001921B5">
        <w:rPr>
          <w:szCs w:val="24"/>
          <w:lang w:val="en-GB"/>
        </w:rPr>
        <w:t>, 157.61, 128.03, 117.37, 112.62</w:t>
      </w:r>
      <w:r>
        <w:rPr>
          <w:szCs w:val="24"/>
          <w:lang w:val="en-GB"/>
        </w:rPr>
        <w:t xml:space="preserve"> (</w:t>
      </w:r>
      <w:proofErr w:type="spellStart"/>
      <w:r>
        <w:rPr>
          <w:szCs w:val="24"/>
          <w:lang w:val="en-GB"/>
        </w:rPr>
        <w:t>br</w:t>
      </w:r>
      <w:proofErr w:type="spellEnd"/>
      <w:r>
        <w:rPr>
          <w:szCs w:val="24"/>
          <w:lang w:val="en-GB"/>
        </w:rPr>
        <w:t>)</w:t>
      </w:r>
      <w:r w:rsidRPr="001921B5">
        <w:rPr>
          <w:szCs w:val="24"/>
          <w:lang w:val="en-GB"/>
        </w:rPr>
        <w:t>, 107.40, 106.29, 40.84, 36.02</w:t>
      </w:r>
      <w:r w:rsidRPr="001921B5">
        <w:rPr>
          <w:szCs w:val="24"/>
        </w:rPr>
        <w:t>; (1 missing);</w:t>
      </w:r>
    </w:p>
    <w:p w14:paraId="07F0EC98" w14:textId="77777777" w:rsidR="001F2F89" w:rsidRPr="001921B5" w:rsidRDefault="001F2F89" w:rsidP="001F2F89">
      <w:pPr>
        <w:autoSpaceDE w:val="0"/>
        <w:autoSpaceDN w:val="0"/>
        <w:adjustRightInd w:val="0"/>
        <w:rPr>
          <w:szCs w:val="24"/>
        </w:rPr>
      </w:pPr>
      <w:r w:rsidRPr="001921B5">
        <w:rPr>
          <w:b/>
          <w:bCs/>
          <w:szCs w:val="24"/>
        </w:rPr>
        <w:t>HRMS</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10</w:t>
      </w:r>
      <w:r w:rsidRPr="001921B5">
        <w:rPr>
          <w:szCs w:val="24"/>
        </w:rPr>
        <w:t>H</w:t>
      </w:r>
      <w:r w:rsidRPr="001921B5">
        <w:rPr>
          <w:szCs w:val="24"/>
          <w:vertAlign w:val="subscript"/>
        </w:rPr>
        <w:t>12</w:t>
      </w:r>
      <w:r w:rsidRPr="001921B5">
        <w:rPr>
          <w:szCs w:val="24"/>
        </w:rPr>
        <w:t>N</w:t>
      </w:r>
      <w:r w:rsidRPr="001921B5">
        <w:rPr>
          <w:szCs w:val="24"/>
          <w:vertAlign w:val="subscript"/>
        </w:rPr>
        <w:t>4</w:t>
      </w:r>
      <w:r w:rsidRPr="001921B5">
        <w:rPr>
          <w:szCs w:val="24"/>
        </w:rPr>
        <w:t>NaO</w:t>
      </w:r>
      <w:r w:rsidRPr="001921B5">
        <w:rPr>
          <w:szCs w:val="24"/>
          <w:vertAlign w:val="subscript"/>
        </w:rPr>
        <w:t>3</w:t>
      </w:r>
      <w:r w:rsidRPr="001921B5">
        <w:rPr>
          <w:szCs w:val="24"/>
        </w:rPr>
        <w:t>S</w:t>
      </w:r>
      <w:r w:rsidRPr="001921B5">
        <w:rPr>
          <w:szCs w:val="24"/>
          <w:vertAlign w:val="subscript"/>
        </w:rPr>
        <w:t>2</w:t>
      </w:r>
      <w:r w:rsidRPr="001921B5">
        <w:rPr>
          <w:szCs w:val="24"/>
        </w:rPr>
        <w:t>, 323.0249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found, 323.0275</w:t>
      </w:r>
    </w:p>
    <w:p w14:paraId="40B13DE3" w14:textId="77777777" w:rsidR="001F2F89" w:rsidRPr="001921B5" w:rsidRDefault="001F2F89" w:rsidP="001F2F89">
      <w:pPr>
        <w:rPr>
          <w:szCs w:val="24"/>
        </w:rPr>
      </w:pPr>
    </w:p>
    <w:p w14:paraId="6AA00FEB" w14:textId="2CE86413" w:rsidR="001F2F89" w:rsidRPr="001921B5" w:rsidRDefault="001F2F89" w:rsidP="001F2F89">
      <w:pPr>
        <w:rPr>
          <w:szCs w:val="24"/>
        </w:rPr>
      </w:pPr>
      <w:r>
        <w:rPr>
          <w:noProof/>
          <w:szCs w:val="24"/>
        </w:rPr>
        <w:drawing>
          <wp:inline distT="0" distB="0" distL="0" distR="0" wp14:anchorId="415F7C15" wp14:editId="2F460988">
            <wp:extent cx="2019935" cy="1184910"/>
            <wp:effectExtent l="0" t="0" r="0" b="0"/>
            <wp:docPr id="98951061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19935" cy="1184910"/>
                    </a:xfrm>
                    <a:prstGeom prst="rect">
                      <a:avLst/>
                    </a:prstGeom>
                    <a:noFill/>
                    <a:ln>
                      <a:noFill/>
                    </a:ln>
                  </pic:spPr>
                </pic:pic>
              </a:graphicData>
            </a:graphic>
          </wp:inline>
        </w:drawing>
      </w:r>
    </w:p>
    <w:p w14:paraId="198F9E23" w14:textId="77777777" w:rsidR="001F2F89" w:rsidRPr="001921B5" w:rsidRDefault="001F2F89" w:rsidP="001F2F89">
      <w:pPr>
        <w:autoSpaceDE w:val="0"/>
        <w:autoSpaceDN w:val="0"/>
        <w:adjustRightInd w:val="0"/>
        <w:rPr>
          <w:color w:val="000000" w:themeColor="text1"/>
          <w:szCs w:val="24"/>
        </w:rPr>
      </w:pPr>
      <w:r w:rsidRPr="001921B5">
        <w:rPr>
          <w:szCs w:val="24"/>
        </w:rPr>
        <w:t>Following General Procedure B, using 2-(</w:t>
      </w:r>
      <w:proofErr w:type="spellStart"/>
      <w:r w:rsidRPr="001921B5">
        <w:rPr>
          <w:szCs w:val="24"/>
        </w:rPr>
        <w:t>methylsulfonamido</w:t>
      </w:r>
      <w:proofErr w:type="spellEnd"/>
      <w:r w:rsidRPr="001921B5">
        <w:rPr>
          <w:szCs w:val="24"/>
        </w:rPr>
        <w:t>)thiazole-4-carboxylic acid (80 mg, 0.360 mmol) and 1-(5(6)-chloro-1</w:t>
      </w:r>
      <w:r w:rsidRPr="001921B5">
        <w:rPr>
          <w:i/>
          <w:iCs/>
          <w:szCs w:val="24"/>
        </w:rPr>
        <w:t>H</w:t>
      </w:r>
      <w:r w:rsidRPr="001921B5">
        <w:rPr>
          <w:szCs w:val="24"/>
        </w:rPr>
        <w:t>-benzimidazol-2-yl)</w:t>
      </w:r>
      <w:proofErr w:type="spellStart"/>
      <w:r w:rsidRPr="001921B5">
        <w:rPr>
          <w:szCs w:val="24"/>
        </w:rPr>
        <w:t>methanamine</w:t>
      </w:r>
      <w:proofErr w:type="spellEnd"/>
      <w:r w:rsidRPr="001921B5">
        <w:rPr>
          <w:szCs w:val="24"/>
        </w:rPr>
        <w:t xml:space="preserve"> dihydrochloride (90 mg, 0.355 mmol) in anhydrous DMF (0.5 mL) and </w:t>
      </w:r>
      <w:proofErr w:type="spellStart"/>
      <w:r w:rsidRPr="001921B5">
        <w:rPr>
          <w:szCs w:val="24"/>
        </w:rPr>
        <w:t>MeCN</w:t>
      </w:r>
      <w:proofErr w:type="spellEnd"/>
      <w:r w:rsidRPr="001921B5">
        <w:rPr>
          <w:szCs w:val="24"/>
        </w:rPr>
        <w:t xml:space="preserve"> (10 mL) at 20 °C for 89 h. Water (25 mL) was added and the solution was saturated with NaCl then extracted with </w:t>
      </w:r>
      <w:proofErr w:type="spellStart"/>
      <w:r w:rsidRPr="001921B5">
        <w:rPr>
          <w:szCs w:val="24"/>
        </w:rPr>
        <w:t>EtOAc</w:t>
      </w:r>
      <w:proofErr w:type="spellEnd"/>
      <w:r w:rsidRPr="001921B5">
        <w:rPr>
          <w:szCs w:val="24"/>
        </w:rPr>
        <w:t xml:space="preserve"> (4 </w:t>
      </w:r>
      <w:r>
        <w:rPr>
          <w:szCs w:val="24"/>
        </w:rPr>
        <w:t>×</w:t>
      </w:r>
      <w:r w:rsidRPr="001921B5">
        <w:rPr>
          <w:szCs w:val="24"/>
        </w:rPr>
        <w:t xml:space="preserve"> 30 mL). The combined organic</w:t>
      </w:r>
      <w:r>
        <w:rPr>
          <w:szCs w:val="24"/>
        </w:rPr>
        <w:t xml:space="preserve"> extracts</w:t>
      </w:r>
      <w:r w:rsidRPr="001921B5">
        <w:rPr>
          <w:szCs w:val="24"/>
        </w:rPr>
        <w:t xml:space="preserve"> were dried (MgSO</w:t>
      </w:r>
      <w:r w:rsidRPr="001921B5">
        <w:rPr>
          <w:szCs w:val="24"/>
          <w:vertAlign w:val="subscript"/>
        </w:rPr>
        <w:t>4</w:t>
      </w:r>
      <w:r w:rsidRPr="001921B5">
        <w:rPr>
          <w:szCs w:val="24"/>
        </w:rPr>
        <w:t xml:space="preserve">), filtered and evaporated to give a </w:t>
      </w:r>
      <w:proofErr w:type="gramStart"/>
      <w:r w:rsidRPr="001921B5">
        <w:rPr>
          <w:szCs w:val="24"/>
        </w:rPr>
        <w:t>pale yellow</w:t>
      </w:r>
      <w:proofErr w:type="gramEnd"/>
      <w:r w:rsidRPr="001921B5">
        <w:rPr>
          <w:szCs w:val="24"/>
        </w:rPr>
        <w:t xml:space="preserve"> solid that was dissolved in sat. </w:t>
      </w:r>
      <w:r>
        <w:rPr>
          <w:szCs w:val="24"/>
        </w:rPr>
        <w:t xml:space="preserve">aq. </w:t>
      </w:r>
      <w:r w:rsidRPr="001921B5">
        <w:rPr>
          <w:szCs w:val="24"/>
        </w:rPr>
        <w:t>NaHCO</w:t>
      </w:r>
      <w:r w:rsidRPr="001921B5">
        <w:rPr>
          <w:szCs w:val="24"/>
          <w:vertAlign w:val="subscript"/>
        </w:rPr>
        <w:t>3</w:t>
      </w:r>
      <w:r w:rsidRPr="001921B5">
        <w:rPr>
          <w:szCs w:val="24"/>
        </w:rPr>
        <w:t xml:space="preserve"> solution (25 mL) and extracted with DCM (8 </w:t>
      </w:r>
      <w:r>
        <w:rPr>
          <w:szCs w:val="24"/>
        </w:rPr>
        <w:t>×</w:t>
      </w:r>
      <w:r w:rsidRPr="001921B5">
        <w:rPr>
          <w:szCs w:val="24"/>
        </w:rPr>
        <w:t xml:space="preserve"> 35 mL). The aqueous phase was </w:t>
      </w:r>
      <w:proofErr w:type="spellStart"/>
      <w:r w:rsidRPr="001921B5">
        <w:rPr>
          <w:szCs w:val="24"/>
        </w:rPr>
        <w:t>neutralised</w:t>
      </w:r>
      <w:proofErr w:type="spellEnd"/>
      <w:r w:rsidRPr="001921B5">
        <w:rPr>
          <w:szCs w:val="24"/>
        </w:rPr>
        <w:t xml:space="preserve"> by dropwise addition of </w:t>
      </w:r>
      <w:r>
        <w:rPr>
          <w:szCs w:val="24"/>
        </w:rPr>
        <w:t>32% aq. HCl</w:t>
      </w:r>
      <w:r w:rsidRPr="001921B5">
        <w:rPr>
          <w:szCs w:val="24"/>
        </w:rPr>
        <w:t xml:space="preserve"> and extracted with THF (3 </w:t>
      </w:r>
      <w:r>
        <w:rPr>
          <w:szCs w:val="24"/>
        </w:rPr>
        <w:t>×</w:t>
      </w:r>
      <w:r w:rsidRPr="001921B5">
        <w:rPr>
          <w:szCs w:val="24"/>
        </w:rPr>
        <w:t xml:space="preserve"> 25 mL). The combined </w:t>
      </w:r>
      <w:r>
        <w:rPr>
          <w:szCs w:val="24"/>
        </w:rPr>
        <w:t>THF extracts</w:t>
      </w:r>
      <w:r w:rsidRPr="001921B5">
        <w:rPr>
          <w:szCs w:val="24"/>
        </w:rPr>
        <w:t xml:space="preserve"> were dried (MgSO</w:t>
      </w:r>
      <w:r w:rsidRPr="001921B5">
        <w:rPr>
          <w:szCs w:val="24"/>
          <w:vertAlign w:val="subscript"/>
        </w:rPr>
        <w:t>4</w:t>
      </w:r>
      <w:r w:rsidRPr="001921B5">
        <w:rPr>
          <w:szCs w:val="24"/>
        </w:rPr>
        <w:t xml:space="preserve">), filtered and evaporated to give </w:t>
      </w:r>
      <w:r w:rsidRPr="001921B5">
        <w:rPr>
          <w:bCs/>
          <w:i/>
          <w:iCs/>
          <w:szCs w:val="24"/>
        </w:rPr>
        <w:t>N-((5(6)-chloro-1H-benzimidazol-2-</w:t>
      </w:r>
      <w:proofErr w:type="gramStart"/>
      <w:r w:rsidRPr="001921B5">
        <w:rPr>
          <w:bCs/>
          <w:i/>
          <w:iCs/>
          <w:szCs w:val="24"/>
        </w:rPr>
        <w:t>yl)methyl</w:t>
      </w:r>
      <w:proofErr w:type="gramEnd"/>
      <w:r w:rsidRPr="001921B5">
        <w:rPr>
          <w:bCs/>
          <w:i/>
          <w:iCs/>
          <w:szCs w:val="24"/>
        </w:rPr>
        <w:t>)-2-(methylsulfonamido)thiazole-4-carboxamide</w:t>
      </w:r>
      <w:r w:rsidRPr="001921B5">
        <w:rPr>
          <w:b/>
          <w:i/>
          <w:iCs/>
          <w:szCs w:val="24"/>
        </w:rPr>
        <w:t xml:space="preserve"> </w:t>
      </w:r>
      <w:r w:rsidRPr="001921B5">
        <w:rPr>
          <w:bCs/>
          <w:iCs/>
          <w:szCs w:val="24"/>
        </w:rPr>
        <w:t>(</w:t>
      </w:r>
      <w:r w:rsidRPr="001921B5">
        <w:rPr>
          <w:b/>
          <w:iCs/>
          <w:szCs w:val="24"/>
        </w:rPr>
        <w:t>Table 1, ID 4</w:t>
      </w:r>
      <w:r w:rsidRPr="001921B5">
        <w:rPr>
          <w:bCs/>
          <w:iCs/>
          <w:szCs w:val="24"/>
        </w:rPr>
        <w:t xml:space="preserve">) </w:t>
      </w:r>
      <w:r w:rsidRPr="001921B5">
        <w:rPr>
          <w:szCs w:val="24"/>
        </w:rPr>
        <w:t>as an off-white solid (139 mg, 100%) after drying at 50 °C under vacuum for 7 h.</w:t>
      </w:r>
    </w:p>
    <w:p w14:paraId="35B2708B" w14:textId="77777777" w:rsidR="001F2F89" w:rsidRPr="001921B5" w:rsidRDefault="001F2F89" w:rsidP="001F2F89">
      <w:pPr>
        <w:autoSpaceDE w:val="0"/>
        <w:autoSpaceDN w:val="0"/>
        <w:adjustRightInd w:val="0"/>
        <w:rPr>
          <w:szCs w:val="24"/>
        </w:rPr>
      </w:pPr>
    </w:p>
    <w:p w14:paraId="19945772"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198</w:t>
      </w:r>
      <w:r>
        <w:rPr>
          <w:szCs w:val="24"/>
        </w:rPr>
        <w:t>–</w:t>
      </w:r>
      <w:r w:rsidRPr="001921B5">
        <w:rPr>
          <w:szCs w:val="24"/>
        </w:rPr>
        <w:t xml:space="preserve">201 °C; </w:t>
      </w:r>
    </w:p>
    <w:p w14:paraId="6AEB66CF"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r>
        <w:rPr>
          <w:szCs w:val="24"/>
        </w:rPr>
        <w:t>(</w:t>
      </w:r>
      <w:proofErr w:type="spellStart"/>
      <w:r w:rsidRPr="001921B5">
        <w:rPr>
          <w:szCs w:val="24"/>
        </w:rPr>
        <w:t>υ</w:t>
      </w:r>
      <w:r w:rsidRPr="001921B5">
        <w:rPr>
          <w:szCs w:val="24"/>
          <w:vertAlign w:val="subscript"/>
        </w:rPr>
        <w:t>max</w:t>
      </w:r>
      <w:proofErr w:type="spellEnd"/>
      <w:r>
        <w:rPr>
          <w:szCs w:val="24"/>
        </w:rPr>
        <w:t>/</w:t>
      </w:r>
      <w:r w:rsidRPr="001921B5">
        <w:rPr>
          <w:szCs w:val="24"/>
        </w:rPr>
        <w:t>cm</w:t>
      </w:r>
      <w:r w:rsidRPr="001921B5">
        <w:rPr>
          <w:szCs w:val="24"/>
          <w:vertAlign w:val="superscript"/>
        </w:rPr>
        <w:t>-1</w:t>
      </w:r>
      <w:r w:rsidRPr="001921B5">
        <w:rPr>
          <w:szCs w:val="24"/>
        </w:rPr>
        <w:t xml:space="preserve">) 3631, 3409, 3111, 2988, 1625, 1547, 1471, 1252, 1113, 839, 558; </w:t>
      </w:r>
    </w:p>
    <w:p w14:paraId="63D40E74"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(400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w:t>
      </w:r>
      <w:r w:rsidRPr="001921B5">
        <w:rPr>
          <w:szCs w:val="24"/>
        </w:rPr>
        <w:t xml:space="preserve"> 12.42 (</w:t>
      </w:r>
      <w:proofErr w:type="spellStart"/>
      <w:r w:rsidRPr="001921B5">
        <w:rPr>
          <w:szCs w:val="24"/>
        </w:rPr>
        <w:t>br</w:t>
      </w:r>
      <w:proofErr w:type="spellEnd"/>
      <w:r w:rsidRPr="001921B5">
        <w:rPr>
          <w:szCs w:val="24"/>
        </w:rPr>
        <w:t xml:space="preserve"> s, 2H), 8.73 (</w:t>
      </w:r>
      <w:proofErr w:type="spellStart"/>
      <w:r w:rsidRPr="001921B5">
        <w:rPr>
          <w:szCs w:val="24"/>
        </w:rPr>
        <w:t>br</w:t>
      </w:r>
      <w:proofErr w:type="spellEnd"/>
      <w:r w:rsidRPr="001921B5">
        <w:rPr>
          <w:szCs w:val="24"/>
        </w:rPr>
        <w:t xml:space="preserve"> s, 1H), 7.55 (s, 1H), 7.50 (d, </w:t>
      </w:r>
      <w:r w:rsidRPr="001921B5">
        <w:rPr>
          <w:i/>
          <w:iCs/>
          <w:szCs w:val="24"/>
        </w:rPr>
        <w:t>J</w:t>
      </w:r>
      <w:r w:rsidRPr="001921B5">
        <w:rPr>
          <w:szCs w:val="24"/>
        </w:rPr>
        <w:t xml:space="preserve"> = 8.5 Hz, 1H), 7.33 (s, 1H), 7.16 (dd, </w:t>
      </w:r>
      <w:r w:rsidRPr="001921B5">
        <w:rPr>
          <w:i/>
          <w:iCs/>
          <w:szCs w:val="24"/>
        </w:rPr>
        <w:t>J</w:t>
      </w:r>
      <w:r w:rsidRPr="001921B5">
        <w:rPr>
          <w:szCs w:val="24"/>
        </w:rPr>
        <w:t xml:space="preserve"> = 1.2, 8.5 Hz, 1H), 4.63 (d, </w:t>
      </w:r>
      <w:r w:rsidRPr="001921B5">
        <w:rPr>
          <w:i/>
          <w:iCs/>
          <w:szCs w:val="24"/>
        </w:rPr>
        <w:t>J</w:t>
      </w:r>
      <w:r w:rsidRPr="001921B5">
        <w:rPr>
          <w:szCs w:val="24"/>
        </w:rPr>
        <w:t xml:space="preserve"> = 5.9 Hz, 2H), 2.80 (s, 3H);</w:t>
      </w:r>
    </w:p>
    <w:p w14:paraId="593B70B3" w14:textId="77777777" w:rsidR="001F2F89" w:rsidRPr="001921B5" w:rsidRDefault="001F2F89" w:rsidP="001F2F89">
      <w:pPr>
        <w:autoSpaceDE w:val="0"/>
        <w:autoSpaceDN w:val="0"/>
        <w:adjustRightInd w:val="0"/>
        <w:rPr>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 168.54, 160.91, 153.84, 140.72, 137.26 (</w:t>
      </w:r>
      <w:proofErr w:type="spellStart"/>
      <w:r w:rsidRPr="001921B5">
        <w:rPr>
          <w:szCs w:val="24"/>
          <w:lang w:val="en-GB"/>
        </w:rPr>
        <w:t>br</w:t>
      </w:r>
      <w:proofErr w:type="spellEnd"/>
      <w:r w:rsidRPr="001921B5">
        <w:rPr>
          <w:szCs w:val="24"/>
          <w:lang w:val="en-GB"/>
        </w:rPr>
        <w:t>), 125.86, 121.76, 115.75 (</w:t>
      </w:r>
      <w:proofErr w:type="spellStart"/>
      <w:r w:rsidRPr="001921B5">
        <w:rPr>
          <w:szCs w:val="24"/>
          <w:lang w:val="en-GB"/>
        </w:rPr>
        <w:t>br</w:t>
      </w:r>
      <w:proofErr w:type="spellEnd"/>
      <w:r w:rsidRPr="001921B5">
        <w:rPr>
          <w:szCs w:val="24"/>
          <w:lang w:val="en-GB"/>
        </w:rPr>
        <w:t>), 114.83 (</w:t>
      </w:r>
      <w:proofErr w:type="spellStart"/>
      <w:r w:rsidRPr="001921B5">
        <w:rPr>
          <w:szCs w:val="24"/>
          <w:lang w:val="en-GB"/>
        </w:rPr>
        <w:t>br</w:t>
      </w:r>
      <w:proofErr w:type="spellEnd"/>
      <w:r w:rsidRPr="001921B5">
        <w:rPr>
          <w:szCs w:val="24"/>
          <w:lang w:val="en-GB"/>
        </w:rPr>
        <w:t>), 112.58, 39.99, 37.32 (1 missing)</w:t>
      </w:r>
      <w:r w:rsidRPr="001921B5">
        <w:rPr>
          <w:szCs w:val="24"/>
        </w:rPr>
        <w:t>;</w:t>
      </w:r>
    </w:p>
    <w:p w14:paraId="585F66D5" w14:textId="77777777" w:rsidR="001F2F89" w:rsidRPr="001921B5" w:rsidRDefault="001F2F89" w:rsidP="001F2F89">
      <w:pPr>
        <w:autoSpaceDE w:val="0"/>
        <w:autoSpaceDN w:val="0"/>
        <w:adjustRightInd w:val="0"/>
        <w:rPr>
          <w:szCs w:val="24"/>
        </w:rPr>
      </w:pPr>
      <w:r w:rsidRPr="001921B5">
        <w:rPr>
          <w:b/>
          <w:bCs/>
          <w:szCs w:val="24"/>
        </w:rPr>
        <w:t>HRMS</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13</w:t>
      </w:r>
      <w:r w:rsidRPr="001921B5">
        <w:rPr>
          <w:szCs w:val="24"/>
        </w:rPr>
        <w:t>H</w:t>
      </w:r>
      <w:r w:rsidRPr="001921B5">
        <w:rPr>
          <w:szCs w:val="24"/>
          <w:vertAlign w:val="subscript"/>
        </w:rPr>
        <w:t>12</w:t>
      </w:r>
      <w:r w:rsidRPr="001921B5">
        <w:rPr>
          <w:szCs w:val="24"/>
        </w:rPr>
        <w:t>ClN</w:t>
      </w:r>
      <w:r w:rsidRPr="001921B5">
        <w:rPr>
          <w:szCs w:val="24"/>
          <w:vertAlign w:val="subscript"/>
        </w:rPr>
        <w:t>5</w:t>
      </w:r>
      <w:r w:rsidRPr="001921B5">
        <w:rPr>
          <w:szCs w:val="24"/>
        </w:rPr>
        <w:t>O</w:t>
      </w:r>
      <w:r w:rsidRPr="001921B5">
        <w:rPr>
          <w:szCs w:val="24"/>
          <w:vertAlign w:val="subscript"/>
        </w:rPr>
        <w:t>3</w:t>
      </w:r>
      <w:r w:rsidRPr="001921B5">
        <w:rPr>
          <w:szCs w:val="24"/>
        </w:rPr>
        <w:t>S</w:t>
      </w:r>
      <w:r w:rsidRPr="001921B5">
        <w:rPr>
          <w:szCs w:val="24"/>
          <w:vertAlign w:val="subscript"/>
        </w:rPr>
        <w:t>2</w:t>
      </w:r>
      <w:r w:rsidRPr="001921B5">
        <w:rPr>
          <w:szCs w:val="24"/>
        </w:rPr>
        <w:t>, 386.0146 (M+</w:t>
      </w:r>
      <w:proofErr w:type="gramStart"/>
      <w:r w:rsidRPr="001921B5">
        <w:rPr>
          <w:szCs w:val="24"/>
        </w:rPr>
        <w:t>H)</w:t>
      </w:r>
      <w:r w:rsidRPr="001921B5">
        <w:rPr>
          <w:szCs w:val="24"/>
          <w:vertAlign w:val="superscript"/>
        </w:rPr>
        <w:t>+</w:t>
      </w:r>
      <w:proofErr w:type="gramEnd"/>
      <w:r w:rsidRPr="001921B5">
        <w:rPr>
          <w:szCs w:val="24"/>
        </w:rPr>
        <w:t>; found, 386.0148</w:t>
      </w:r>
    </w:p>
    <w:p w14:paraId="5EF8D11E" w14:textId="77777777" w:rsidR="001F2F89" w:rsidRPr="001921B5" w:rsidRDefault="001F2F89" w:rsidP="001F2F89">
      <w:pPr>
        <w:autoSpaceDE w:val="0"/>
        <w:autoSpaceDN w:val="0"/>
        <w:adjustRightInd w:val="0"/>
        <w:rPr>
          <w:color w:val="000000" w:themeColor="text1"/>
          <w:szCs w:val="24"/>
        </w:rPr>
      </w:pPr>
    </w:p>
    <w:p w14:paraId="0A7B60A4" w14:textId="6A006AFA" w:rsidR="001F2F89" w:rsidRPr="001921B5" w:rsidRDefault="001F2F89" w:rsidP="001F2F89">
      <w:pPr>
        <w:autoSpaceDE w:val="0"/>
        <w:autoSpaceDN w:val="0"/>
        <w:adjustRightInd w:val="0"/>
        <w:rPr>
          <w:szCs w:val="24"/>
        </w:rPr>
      </w:pPr>
      <w:r>
        <w:rPr>
          <w:noProof/>
          <w:szCs w:val="24"/>
        </w:rPr>
        <w:lastRenderedPageBreak/>
        <w:drawing>
          <wp:inline distT="0" distB="0" distL="0" distR="0" wp14:anchorId="07281357" wp14:editId="72636401">
            <wp:extent cx="1828800" cy="643890"/>
            <wp:effectExtent l="0" t="0" r="0" b="3810"/>
            <wp:docPr id="141496832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28800" cy="643890"/>
                    </a:xfrm>
                    <a:prstGeom prst="rect">
                      <a:avLst/>
                    </a:prstGeom>
                    <a:noFill/>
                    <a:ln>
                      <a:noFill/>
                    </a:ln>
                  </pic:spPr>
                </pic:pic>
              </a:graphicData>
            </a:graphic>
          </wp:inline>
        </w:drawing>
      </w:r>
    </w:p>
    <w:p w14:paraId="3A3726E8" w14:textId="77777777" w:rsidR="001F2F89" w:rsidRPr="001921B5" w:rsidRDefault="001F2F89" w:rsidP="001F2F89">
      <w:pPr>
        <w:autoSpaceDE w:val="0"/>
        <w:autoSpaceDN w:val="0"/>
        <w:adjustRightInd w:val="0"/>
        <w:rPr>
          <w:szCs w:val="24"/>
        </w:rPr>
      </w:pPr>
      <w:r w:rsidRPr="001921B5">
        <w:rPr>
          <w:szCs w:val="24"/>
        </w:rPr>
        <w:t xml:space="preserve">Following General Procedure B, using </w:t>
      </w:r>
      <w:r w:rsidRPr="001921B5">
        <w:rPr>
          <w:bCs/>
          <w:iCs/>
          <w:szCs w:val="24"/>
        </w:rPr>
        <w:t>2-(</w:t>
      </w:r>
      <w:proofErr w:type="spellStart"/>
      <w:proofErr w:type="gramStart"/>
      <w:r w:rsidRPr="001921B5">
        <w:rPr>
          <w:bCs/>
          <w:iCs/>
          <w:szCs w:val="24"/>
        </w:rPr>
        <w:t>methylsulfonamido</w:t>
      </w:r>
      <w:proofErr w:type="spellEnd"/>
      <w:r w:rsidRPr="001921B5">
        <w:rPr>
          <w:bCs/>
          <w:iCs/>
          <w:szCs w:val="24"/>
        </w:rPr>
        <w:t>)thiazole</w:t>
      </w:r>
      <w:proofErr w:type="gramEnd"/>
      <w:r w:rsidRPr="001921B5">
        <w:rPr>
          <w:bCs/>
          <w:iCs/>
          <w:szCs w:val="24"/>
        </w:rPr>
        <w:t xml:space="preserve">-4-carboxylic acid </w:t>
      </w:r>
      <w:r w:rsidRPr="001921B5">
        <w:rPr>
          <w:szCs w:val="24"/>
        </w:rPr>
        <w:t>(129 mg, 0.580 mmol)</w:t>
      </w:r>
      <w:r w:rsidRPr="001921B5">
        <w:rPr>
          <w:bCs/>
          <w:iCs/>
          <w:szCs w:val="24"/>
        </w:rPr>
        <w:t xml:space="preserve"> and </w:t>
      </w:r>
      <w:r w:rsidRPr="001921B5">
        <w:rPr>
          <w:szCs w:val="24"/>
        </w:rPr>
        <w:t xml:space="preserve">3,3-dimethylbutylamine (71 mg, 94 </w:t>
      </w:r>
      <w:proofErr w:type="spellStart"/>
      <w:r w:rsidRPr="001921B5">
        <w:rPr>
          <w:szCs w:val="24"/>
        </w:rPr>
        <w:t>μL</w:t>
      </w:r>
      <w:proofErr w:type="spellEnd"/>
      <w:r w:rsidRPr="001921B5">
        <w:rPr>
          <w:szCs w:val="24"/>
        </w:rPr>
        <w:t>, 0.699 mmol) in</w:t>
      </w:r>
      <w:r>
        <w:rPr>
          <w:szCs w:val="24"/>
        </w:rPr>
        <w:t xml:space="preserve"> anhydrous</w:t>
      </w:r>
      <w:r w:rsidRPr="001921B5">
        <w:rPr>
          <w:szCs w:val="24"/>
        </w:rPr>
        <w:t xml:space="preserve"> </w:t>
      </w:r>
      <w:proofErr w:type="spellStart"/>
      <w:r>
        <w:rPr>
          <w:szCs w:val="24"/>
        </w:rPr>
        <w:t>MeCN</w:t>
      </w:r>
      <w:proofErr w:type="spellEnd"/>
      <w:r w:rsidRPr="001921B5">
        <w:rPr>
          <w:szCs w:val="24"/>
        </w:rPr>
        <w:t xml:space="preserve"> (10 mL) at 20 °C for 93 h. Water (80 mL) was added and the resultant mixture was extracted with DCM (3 × 30 mL). The combined organic extracts were washed with 1 M aq. HCl (20 mL), water (20 mL), and brine (20 mL). The organic phase was dried (MgSO</w:t>
      </w:r>
      <w:r w:rsidRPr="001921B5">
        <w:rPr>
          <w:szCs w:val="24"/>
          <w:vertAlign w:val="subscript"/>
        </w:rPr>
        <w:t>4</w:t>
      </w:r>
      <w:r w:rsidRPr="001921B5">
        <w:rPr>
          <w:szCs w:val="24"/>
        </w:rPr>
        <w:t xml:space="preserve">), filtered, and evaporated to leave a viscous, orange oil. The isolated material was partitioned between </w:t>
      </w:r>
      <w:proofErr w:type="spellStart"/>
      <w:r w:rsidRPr="001921B5">
        <w:rPr>
          <w:szCs w:val="24"/>
        </w:rPr>
        <w:t>EtOAc</w:t>
      </w:r>
      <w:proofErr w:type="spellEnd"/>
      <w:r w:rsidRPr="001921B5">
        <w:rPr>
          <w:szCs w:val="24"/>
        </w:rPr>
        <w:t xml:space="preserve"> (40 mL) and 1 M aq. HCl (25 mL), and the organic phase was separated and extracted with NaHCO</w:t>
      </w:r>
      <w:r w:rsidRPr="001921B5">
        <w:rPr>
          <w:szCs w:val="24"/>
          <w:vertAlign w:val="subscript"/>
        </w:rPr>
        <w:t>3</w:t>
      </w:r>
      <w:r w:rsidRPr="001921B5">
        <w:rPr>
          <w:szCs w:val="24"/>
        </w:rPr>
        <w:t xml:space="preserve"> (2 × 20 mL). The combined basic extracts were acidified with 32% aq. HCl to pH ≈1 and extracted with DCM (2 × 15 mL). The combined </w:t>
      </w:r>
      <w:r>
        <w:rPr>
          <w:szCs w:val="24"/>
        </w:rPr>
        <w:t>DCM</w:t>
      </w:r>
      <w:r w:rsidRPr="001921B5">
        <w:rPr>
          <w:szCs w:val="24"/>
        </w:rPr>
        <w:t xml:space="preserve"> extracts were washed with water (15 mL) and brine (10 mL), dried (MgSO</w:t>
      </w:r>
      <w:r w:rsidRPr="001921B5">
        <w:rPr>
          <w:szCs w:val="24"/>
          <w:vertAlign w:val="subscript"/>
        </w:rPr>
        <w:t>4</w:t>
      </w:r>
      <w:r w:rsidRPr="001921B5">
        <w:rPr>
          <w:szCs w:val="24"/>
        </w:rPr>
        <w:t>), filtered, and evaporated to leave</w:t>
      </w:r>
      <w:r w:rsidRPr="001921B5">
        <w:rPr>
          <w:bCs/>
          <w:iCs/>
          <w:szCs w:val="24"/>
        </w:rPr>
        <w:t xml:space="preserve"> </w:t>
      </w:r>
      <w:r w:rsidRPr="001921B5">
        <w:rPr>
          <w:bCs/>
          <w:i/>
          <w:szCs w:val="24"/>
        </w:rPr>
        <w:t>N-(3,3-dimethylbutyl)-2-(</w:t>
      </w:r>
      <w:proofErr w:type="gramStart"/>
      <w:r w:rsidRPr="001921B5">
        <w:rPr>
          <w:bCs/>
          <w:i/>
          <w:szCs w:val="24"/>
        </w:rPr>
        <w:t>methylsulfonamido)thiazole</w:t>
      </w:r>
      <w:proofErr w:type="gramEnd"/>
      <w:r w:rsidRPr="001921B5">
        <w:rPr>
          <w:bCs/>
          <w:i/>
          <w:szCs w:val="24"/>
        </w:rPr>
        <w:t>-4-carboxamide</w:t>
      </w:r>
      <w:r w:rsidRPr="001921B5">
        <w:rPr>
          <w:bCs/>
          <w:iCs/>
          <w:szCs w:val="24"/>
        </w:rPr>
        <w:t xml:space="preserve"> (</w:t>
      </w:r>
      <w:r w:rsidRPr="001921B5">
        <w:rPr>
          <w:b/>
          <w:iCs/>
          <w:szCs w:val="24"/>
        </w:rPr>
        <w:t>Table 1, ID 5</w:t>
      </w:r>
      <w:r w:rsidRPr="001921B5">
        <w:rPr>
          <w:bCs/>
          <w:iCs/>
          <w:szCs w:val="24"/>
        </w:rPr>
        <w:t>) as a white solid (</w:t>
      </w:r>
      <w:r w:rsidRPr="001921B5">
        <w:rPr>
          <w:szCs w:val="24"/>
        </w:rPr>
        <w:t>109 mg, 61%).</w:t>
      </w:r>
    </w:p>
    <w:p w14:paraId="70DC5604" w14:textId="77777777" w:rsidR="001F2F89" w:rsidRPr="001921B5" w:rsidRDefault="001F2F89" w:rsidP="001F2F89">
      <w:pPr>
        <w:autoSpaceDE w:val="0"/>
        <w:autoSpaceDN w:val="0"/>
        <w:adjustRightInd w:val="0"/>
        <w:rPr>
          <w:szCs w:val="24"/>
        </w:rPr>
      </w:pPr>
    </w:p>
    <w:p w14:paraId="4FDCB916"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160</w:t>
      </w:r>
      <w:r>
        <w:rPr>
          <w:szCs w:val="24"/>
        </w:rPr>
        <w:t>–</w:t>
      </w:r>
      <w:r w:rsidRPr="001921B5">
        <w:rPr>
          <w:szCs w:val="24"/>
        </w:rPr>
        <w:t>161 °C;</w:t>
      </w:r>
    </w:p>
    <w:p w14:paraId="61B54E8B"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proofErr w:type="spellStart"/>
      <w:r w:rsidRPr="001921B5">
        <w:rPr>
          <w:szCs w:val="24"/>
        </w:rPr>
        <w:t>υ</w:t>
      </w:r>
      <w:r w:rsidRPr="001921B5">
        <w:rPr>
          <w:szCs w:val="24"/>
          <w:vertAlign w:val="subscript"/>
        </w:rPr>
        <w:t>max</w:t>
      </w:r>
      <w:proofErr w:type="spellEnd"/>
      <w:r w:rsidRPr="001921B5">
        <w:rPr>
          <w:szCs w:val="24"/>
        </w:rPr>
        <w:t>/cm</w:t>
      </w:r>
      <w:r w:rsidRPr="001921B5">
        <w:rPr>
          <w:szCs w:val="24"/>
          <w:vertAlign w:val="superscript"/>
        </w:rPr>
        <w:t>-1</w:t>
      </w:r>
      <w:r w:rsidRPr="001921B5">
        <w:rPr>
          <w:szCs w:val="24"/>
        </w:rPr>
        <w:t>) 3335, 3104, 2955, 1645, 1530, 1282, 1125, 970, 886, 652, 529, 518;</w:t>
      </w:r>
    </w:p>
    <w:p w14:paraId="03930444" w14:textId="77777777" w:rsidR="001F2F89" w:rsidRPr="001921B5" w:rsidRDefault="001F2F89" w:rsidP="001F2F89">
      <w:pPr>
        <w:pStyle w:val="NormalWeb"/>
      </w:pPr>
      <w:r w:rsidRPr="001921B5">
        <w:rPr>
          <w:b/>
          <w:bCs/>
          <w:vertAlign w:val="superscript"/>
        </w:rPr>
        <w:t>1</w:t>
      </w:r>
      <w:r w:rsidRPr="001921B5">
        <w:rPr>
          <w:b/>
          <w:bCs/>
        </w:rPr>
        <w:t>H (400 MHz, DMSO-d</w:t>
      </w:r>
      <w:r w:rsidRPr="001921B5">
        <w:rPr>
          <w:b/>
          <w:bCs/>
          <w:vertAlign w:val="subscript"/>
        </w:rPr>
        <w:t>6</w:t>
      </w:r>
      <w:r w:rsidRPr="001921B5">
        <w:rPr>
          <w:b/>
          <w:bCs/>
        </w:rPr>
        <w:t>)</w:t>
      </w:r>
      <w:r w:rsidRPr="001921B5">
        <w:t xml:space="preserve"> δ 12.65 (</w:t>
      </w:r>
      <w:proofErr w:type="spellStart"/>
      <w:r w:rsidRPr="001921B5">
        <w:t>br</w:t>
      </w:r>
      <w:proofErr w:type="spellEnd"/>
      <w:r w:rsidRPr="001921B5">
        <w:t xml:space="preserve"> s, 1H), 8.42 (</w:t>
      </w:r>
      <w:proofErr w:type="spellStart"/>
      <w:r w:rsidRPr="001921B5">
        <w:t>br</w:t>
      </w:r>
      <w:proofErr w:type="spellEnd"/>
      <w:r w:rsidRPr="001921B5">
        <w:t xml:space="preserve"> s, 1H), 7.45 (s, 1H), 3.24–3.19 (m, 2H), 2.98 (</w:t>
      </w:r>
      <w:proofErr w:type="spellStart"/>
      <w:r w:rsidRPr="001921B5">
        <w:t>br</w:t>
      </w:r>
      <w:proofErr w:type="spellEnd"/>
      <w:r w:rsidRPr="001921B5">
        <w:t xml:space="preserve"> s, 3H), 1.43–1.39 (m, 2H), 0.91 (s, 9H);</w:t>
      </w:r>
    </w:p>
    <w:p w14:paraId="3A17490B" w14:textId="77777777" w:rsidR="001F2F89" w:rsidRPr="001921B5" w:rsidRDefault="001F2F89" w:rsidP="001F2F89">
      <w:pPr>
        <w:pStyle w:val="NormalWeb"/>
      </w:pPr>
      <w:r w:rsidRPr="001921B5">
        <w:rPr>
          <w:b/>
          <w:bCs/>
          <w:vertAlign w:val="superscript"/>
        </w:rPr>
        <w:t>13</w:t>
      </w:r>
      <w:r w:rsidRPr="001921B5">
        <w:rPr>
          <w:b/>
          <w:bCs/>
        </w:rPr>
        <w:t>C (101 MHz, DMSO-d</w:t>
      </w:r>
      <w:r w:rsidRPr="001921B5">
        <w:rPr>
          <w:b/>
          <w:bCs/>
          <w:vertAlign w:val="subscript"/>
        </w:rPr>
        <w:t>6</w:t>
      </w:r>
      <w:r w:rsidRPr="001921B5">
        <w:rPr>
          <w:b/>
          <w:bCs/>
        </w:rPr>
        <w:t>)</w:t>
      </w:r>
      <w:r w:rsidRPr="001921B5">
        <w:t xml:space="preserve"> δ 166.59 (</w:t>
      </w:r>
      <w:proofErr w:type="spellStart"/>
      <w:r w:rsidRPr="001921B5">
        <w:t>br</w:t>
      </w:r>
      <w:proofErr w:type="spellEnd"/>
      <w:r w:rsidRPr="001921B5">
        <w:t>), 157.43, 133.74 (</w:t>
      </w:r>
      <w:proofErr w:type="spellStart"/>
      <w:r w:rsidRPr="001921B5">
        <w:t>br</w:t>
      </w:r>
      <w:proofErr w:type="spellEnd"/>
      <w:r w:rsidRPr="001921B5">
        <w:t>), 111.56 (</w:t>
      </w:r>
      <w:proofErr w:type="spellStart"/>
      <w:r w:rsidRPr="001921B5">
        <w:t>br</w:t>
      </w:r>
      <w:proofErr w:type="spellEnd"/>
      <w:r w:rsidRPr="001921B5">
        <w:t>), 42.52, 40.81, 35.55, 29.64, 29.21;</w:t>
      </w:r>
    </w:p>
    <w:p w14:paraId="2A5A0882" w14:textId="77777777" w:rsidR="001F2F89" w:rsidRPr="001921B5" w:rsidRDefault="001F2F89" w:rsidP="001F2F89">
      <w:pPr>
        <w:autoSpaceDE w:val="0"/>
        <w:autoSpaceDN w:val="0"/>
        <w:adjustRightInd w:val="0"/>
        <w:rPr>
          <w:szCs w:val="24"/>
        </w:rPr>
      </w:pPr>
      <w:r w:rsidRPr="001921B5">
        <w:rPr>
          <w:b/>
          <w:bCs/>
          <w:szCs w:val="24"/>
        </w:rPr>
        <w:t>HRMS</w:t>
      </w:r>
      <w:r w:rsidRPr="00706B2E">
        <w:rPr>
          <w:szCs w:val="24"/>
        </w:rPr>
        <w:t>:</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11</w:t>
      </w:r>
      <w:r w:rsidRPr="001921B5">
        <w:rPr>
          <w:szCs w:val="24"/>
        </w:rPr>
        <w:t>H</w:t>
      </w:r>
      <w:r w:rsidRPr="001921B5">
        <w:rPr>
          <w:szCs w:val="24"/>
          <w:vertAlign w:val="subscript"/>
        </w:rPr>
        <w:t>19</w:t>
      </w:r>
      <w:r w:rsidRPr="001921B5">
        <w:rPr>
          <w:szCs w:val="24"/>
        </w:rPr>
        <w:t>N</w:t>
      </w:r>
      <w:r w:rsidRPr="001921B5">
        <w:rPr>
          <w:szCs w:val="24"/>
          <w:vertAlign w:val="subscript"/>
        </w:rPr>
        <w:t>3</w:t>
      </w:r>
      <w:r w:rsidRPr="001921B5">
        <w:rPr>
          <w:szCs w:val="24"/>
        </w:rPr>
        <w:t>NaO</w:t>
      </w:r>
      <w:r w:rsidRPr="001921B5">
        <w:rPr>
          <w:szCs w:val="24"/>
          <w:vertAlign w:val="subscript"/>
        </w:rPr>
        <w:t>3</w:t>
      </w:r>
      <w:r w:rsidRPr="001921B5">
        <w:rPr>
          <w:szCs w:val="24"/>
        </w:rPr>
        <w:t>S</w:t>
      </w:r>
      <w:r w:rsidRPr="001921B5">
        <w:rPr>
          <w:szCs w:val="24"/>
          <w:vertAlign w:val="subscript"/>
        </w:rPr>
        <w:t>2</w:t>
      </w:r>
      <w:r w:rsidRPr="001921B5">
        <w:rPr>
          <w:szCs w:val="24"/>
        </w:rPr>
        <w:t>, 328.0766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found, 328.0772</w:t>
      </w:r>
    </w:p>
    <w:p w14:paraId="5B053113" w14:textId="77777777" w:rsidR="001F2F89" w:rsidRPr="001921B5" w:rsidRDefault="001F2F89" w:rsidP="001F2F89">
      <w:pPr>
        <w:autoSpaceDE w:val="0"/>
        <w:autoSpaceDN w:val="0"/>
        <w:adjustRightInd w:val="0"/>
        <w:rPr>
          <w:szCs w:val="24"/>
        </w:rPr>
      </w:pPr>
    </w:p>
    <w:p w14:paraId="71389B89" w14:textId="4A026CF9" w:rsidR="001F2F89" w:rsidRPr="001921B5" w:rsidRDefault="001F2F89" w:rsidP="001F2F89">
      <w:pPr>
        <w:autoSpaceDE w:val="0"/>
        <w:autoSpaceDN w:val="0"/>
        <w:adjustRightInd w:val="0"/>
        <w:rPr>
          <w:szCs w:val="24"/>
        </w:rPr>
      </w:pPr>
      <w:r>
        <w:rPr>
          <w:noProof/>
          <w:szCs w:val="24"/>
        </w:rPr>
        <w:drawing>
          <wp:inline distT="0" distB="0" distL="0" distR="0" wp14:anchorId="277A9EB0" wp14:editId="4BFD285E">
            <wp:extent cx="1908175" cy="914400"/>
            <wp:effectExtent l="0" t="0" r="0" b="0"/>
            <wp:docPr id="127618661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908175" cy="914400"/>
                    </a:xfrm>
                    <a:prstGeom prst="rect">
                      <a:avLst/>
                    </a:prstGeom>
                    <a:noFill/>
                    <a:ln>
                      <a:noFill/>
                    </a:ln>
                  </pic:spPr>
                </pic:pic>
              </a:graphicData>
            </a:graphic>
          </wp:inline>
        </w:drawing>
      </w:r>
    </w:p>
    <w:p w14:paraId="23B3DDB8" w14:textId="77777777" w:rsidR="001F2F89" w:rsidRPr="001921B5" w:rsidRDefault="001F2F89" w:rsidP="001F2F89">
      <w:pPr>
        <w:autoSpaceDE w:val="0"/>
        <w:autoSpaceDN w:val="0"/>
        <w:adjustRightInd w:val="0"/>
        <w:rPr>
          <w:szCs w:val="24"/>
        </w:rPr>
      </w:pPr>
      <w:r w:rsidRPr="001921B5">
        <w:rPr>
          <w:szCs w:val="24"/>
        </w:rPr>
        <w:t>Following General Procedure B, using 2-(</w:t>
      </w:r>
      <w:proofErr w:type="spellStart"/>
      <w:proofErr w:type="gramStart"/>
      <w:r w:rsidRPr="001921B5">
        <w:rPr>
          <w:szCs w:val="24"/>
        </w:rPr>
        <w:t>methylsulfonamido</w:t>
      </w:r>
      <w:proofErr w:type="spellEnd"/>
      <w:r w:rsidRPr="001921B5">
        <w:rPr>
          <w:szCs w:val="24"/>
        </w:rPr>
        <w:t>)thiazole</w:t>
      </w:r>
      <w:proofErr w:type="gramEnd"/>
      <w:r w:rsidRPr="001921B5">
        <w:rPr>
          <w:szCs w:val="24"/>
        </w:rPr>
        <w:t>-4-carboxylic acid (98 mg, 0.441 mmol)</w:t>
      </w:r>
      <w:r w:rsidRPr="001921B5">
        <w:rPr>
          <w:bCs/>
          <w:iCs/>
          <w:szCs w:val="24"/>
        </w:rPr>
        <w:t xml:space="preserve"> and </w:t>
      </w:r>
      <w:r w:rsidRPr="001921B5">
        <w:rPr>
          <w:szCs w:val="24"/>
        </w:rPr>
        <w:t>(1</w:t>
      </w:r>
      <w:r w:rsidRPr="001921B5">
        <w:rPr>
          <w:i/>
          <w:szCs w:val="24"/>
        </w:rPr>
        <w:t>H</w:t>
      </w:r>
      <w:r w:rsidRPr="001921B5">
        <w:rPr>
          <w:szCs w:val="24"/>
        </w:rPr>
        <w:t>-indol-2-yl)</w:t>
      </w:r>
      <w:proofErr w:type="spellStart"/>
      <w:r w:rsidRPr="001921B5">
        <w:rPr>
          <w:szCs w:val="24"/>
        </w:rPr>
        <w:t>methanamine</w:t>
      </w:r>
      <w:proofErr w:type="spellEnd"/>
      <w:r w:rsidRPr="001921B5">
        <w:rPr>
          <w:szCs w:val="24"/>
        </w:rPr>
        <w:t xml:space="preserve"> hydrochloride (96 mg, 0.526 mmol) in</w:t>
      </w:r>
      <w:r>
        <w:rPr>
          <w:szCs w:val="24"/>
        </w:rPr>
        <w:t xml:space="preserve"> anhydrous</w:t>
      </w:r>
      <w:r w:rsidRPr="001921B5">
        <w:rPr>
          <w:szCs w:val="24"/>
        </w:rPr>
        <w:t xml:space="preserve"> </w:t>
      </w:r>
      <w:proofErr w:type="spellStart"/>
      <w:r>
        <w:rPr>
          <w:szCs w:val="24"/>
        </w:rPr>
        <w:t>MeCN</w:t>
      </w:r>
      <w:proofErr w:type="spellEnd"/>
      <w:r w:rsidRPr="001921B5">
        <w:rPr>
          <w:szCs w:val="24"/>
        </w:rPr>
        <w:t xml:space="preserve"> (5 mL) at 50 °C for 15 h. After cooling to ambient temperature, water (25 mL) was added and the resultant suspension was cooled in an ice bath for 30 min. The liquid was decanted, and the solid residue was dissolved in MeOH (10 mL). The MeOH was evaporated, and the orange residue was dried in a vacuum oven at 40 °C for 80 min. The dried crude material was dissolved in </w:t>
      </w:r>
      <w:proofErr w:type="spellStart"/>
      <w:r w:rsidRPr="001921B5">
        <w:rPr>
          <w:szCs w:val="24"/>
        </w:rPr>
        <w:t>EtOAc</w:t>
      </w:r>
      <w:proofErr w:type="spellEnd"/>
      <w:r w:rsidRPr="001921B5">
        <w:rPr>
          <w:szCs w:val="24"/>
        </w:rPr>
        <w:t xml:space="preserve"> (20 mL), and the solution was extracted with 1 M aq. HCl (20 mL) and sat. aq. NaHCO</w:t>
      </w:r>
      <w:r w:rsidRPr="001921B5">
        <w:rPr>
          <w:szCs w:val="24"/>
          <w:vertAlign w:val="subscript"/>
        </w:rPr>
        <w:t>3</w:t>
      </w:r>
      <w:r w:rsidRPr="001921B5">
        <w:rPr>
          <w:szCs w:val="24"/>
        </w:rPr>
        <w:t xml:space="preserve"> (10 mL). The combined aqueous extracts contained a precipitate, which was collected by vacuum-filtration. The solid was washed with water (3 × 10 mL) and dried in a vacuum oven at 40 °C for 16.5 h to afford</w:t>
      </w:r>
      <w:r w:rsidRPr="001921B5">
        <w:rPr>
          <w:bCs/>
          <w:iCs/>
          <w:szCs w:val="24"/>
        </w:rPr>
        <w:t xml:space="preserve"> </w:t>
      </w:r>
      <w:r w:rsidRPr="001921B5">
        <w:rPr>
          <w:bCs/>
          <w:i/>
          <w:szCs w:val="24"/>
        </w:rPr>
        <w:t>N-((1H-indol-2-</w:t>
      </w:r>
      <w:proofErr w:type="gramStart"/>
      <w:r w:rsidRPr="001921B5">
        <w:rPr>
          <w:bCs/>
          <w:i/>
          <w:szCs w:val="24"/>
        </w:rPr>
        <w:t>yl)methyl</w:t>
      </w:r>
      <w:proofErr w:type="gramEnd"/>
      <w:r w:rsidRPr="001921B5">
        <w:rPr>
          <w:bCs/>
          <w:i/>
          <w:szCs w:val="24"/>
        </w:rPr>
        <w:t>)-2-(methylsulfonamido)thiazole-4-carboxamide</w:t>
      </w:r>
      <w:r w:rsidRPr="001921B5">
        <w:rPr>
          <w:bCs/>
          <w:iCs/>
          <w:szCs w:val="24"/>
        </w:rPr>
        <w:t xml:space="preserve"> (</w:t>
      </w:r>
      <w:r w:rsidRPr="001921B5">
        <w:rPr>
          <w:b/>
          <w:iCs/>
          <w:szCs w:val="24"/>
        </w:rPr>
        <w:t>Table 1, ID 6</w:t>
      </w:r>
      <w:r w:rsidRPr="001921B5">
        <w:rPr>
          <w:bCs/>
          <w:iCs/>
          <w:szCs w:val="24"/>
        </w:rPr>
        <w:t>) as a tan solid (</w:t>
      </w:r>
      <w:r w:rsidRPr="001921B5">
        <w:rPr>
          <w:szCs w:val="24"/>
        </w:rPr>
        <w:t>47 mg, 30%).</w:t>
      </w:r>
    </w:p>
    <w:p w14:paraId="464D9490" w14:textId="77777777" w:rsidR="001F2F89" w:rsidRPr="001921B5" w:rsidRDefault="001F2F89" w:rsidP="001F2F89">
      <w:pPr>
        <w:autoSpaceDE w:val="0"/>
        <w:autoSpaceDN w:val="0"/>
        <w:adjustRightInd w:val="0"/>
        <w:rPr>
          <w:szCs w:val="24"/>
        </w:rPr>
      </w:pPr>
    </w:p>
    <w:p w14:paraId="29494569"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216</w:t>
      </w:r>
      <w:r>
        <w:rPr>
          <w:szCs w:val="24"/>
        </w:rPr>
        <w:t>–</w:t>
      </w:r>
      <w:r w:rsidRPr="001921B5">
        <w:rPr>
          <w:szCs w:val="24"/>
        </w:rPr>
        <w:t>218 °C (dec.);</w:t>
      </w:r>
    </w:p>
    <w:p w14:paraId="7AF8929A"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proofErr w:type="spellStart"/>
      <w:r w:rsidRPr="001921B5">
        <w:rPr>
          <w:szCs w:val="24"/>
        </w:rPr>
        <w:t>υ</w:t>
      </w:r>
      <w:r w:rsidRPr="001921B5">
        <w:rPr>
          <w:szCs w:val="24"/>
          <w:vertAlign w:val="subscript"/>
        </w:rPr>
        <w:t>max</w:t>
      </w:r>
      <w:proofErr w:type="spellEnd"/>
      <w:r w:rsidRPr="001921B5">
        <w:rPr>
          <w:szCs w:val="24"/>
        </w:rPr>
        <w:t>/cm</w:t>
      </w:r>
      <w:r w:rsidRPr="001921B5">
        <w:rPr>
          <w:szCs w:val="24"/>
          <w:vertAlign w:val="superscript"/>
        </w:rPr>
        <w:t>-1</w:t>
      </w:r>
      <w:r w:rsidRPr="001921B5">
        <w:rPr>
          <w:szCs w:val="24"/>
        </w:rPr>
        <w:t>) 2284, 2242, 3099, 1652, 1557, 1533, 1251, 1116, 1103, 789, 734, 645, 540, 513;</w:t>
      </w:r>
    </w:p>
    <w:p w14:paraId="2D1D0666"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(600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w:t>
      </w:r>
      <w:r w:rsidRPr="001921B5">
        <w:rPr>
          <w:szCs w:val="24"/>
        </w:rPr>
        <w:t xml:space="preserve"> 12.75 (</w:t>
      </w:r>
      <w:proofErr w:type="spellStart"/>
      <w:r w:rsidRPr="001921B5">
        <w:rPr>
          <w:szCs w:val="24"/>
        </w:rPr>
        <w:t>br</w:t>
      </w:r>
      <w:proofErr w:type="spellEnd"/>
      <w:r w:rsidRPr="001921B5">
        <w:rPr>
          <w:szCs w:val="24"/>
        </w:rPr>
        <w:t xml:space="preserve"> s, 1H), 10.97 (s, 1H), 8.97 (</w:t>
      </w:r>
      <w:proofErr w:type="spellStart"/>
      <w:r w:rsidRPr="001921B5">
        <w:rPr>
          <w:szCs w:val="24"/>
        </w:rPr>
        <w:t>br</w:t>
      </w:r>
      <w:proofErr w:type="spellEnd"/>
      <w:r w:rsidRPr="001921B5">
        <w:rPr>
          <w:szCs w:val="24"/>
        </w:rPr>
        <w:t xml:space="preserve"> s, 1H), 7.60 (</w:t>
      </w:r>
      <w:proofErr w:type="spellStart"/>
      <w:r w:rsidRPr="001921B5">
        <w:rPr>
          <w:szCs w:val="24"/>
        </w:rPr>
        <w:t>br</w:t>
      </w:r>
      <w:proofErr w:type="spellEnd"/>
      <w:r w:rsidRPr="001921B5">
        <w:rPr>
          <w:szCs w:val="24"/>
        </w:rPr>
        <w:t xml:space="preserve"> s, 1H), 7.45 (d, </w:t>
      </w:r>
      <w:r w:rsidRPr="001921B5">
        <w:rPr>
          <w:i/>
          <w:iCs/>
          <w:szCs w:val="24"/>
        </w:rPr>
        <w:t>J</w:t>
      </w:r>
      <w:r w:rsidRPr="001921B5">
        <w:rPr>
          <w:szCs w:val="24"/>
        </w:rPr>
        <w:t xml:space="preserve"> = 7.8 Hz, 1H), 7.33 (d, </w:t>
      </w:r>
      <w:r w:rsidRPr="001921B5">
        <w:rPr>
          <w:i/>
          <w:iCs/>
          <w:szCs w:val="24"/>
        </w:rPr>
        <w:t>J</w:t>
      </w:r>
      <w:r w:rsidRPr="001921B5">
        <w:rPr>
          <w:szCs w:val="24"/>
        </w:rPr>
        <w:t xml:space="preserve"> = 8.1 Hz, 1H), 7.05–7.02 (m, 1H), 6.96–6.94 (m, 1H), 6.30 (s, 1H), 4.58 (d, </w:t>
      </w:r>
      <w:r w:rsidRPr="001921B5">
        <w:rPr>
          <w:i/>
          <w:iCs/>
          <w:szCs w:val="24"/>
        </w:rPr>
        <w:t>J</w:t>
      </w:r>
      <w:r w:rsidRPr="001921B5">
        <w:rPr>
          <w:szCs w:val="24"/>
        </w:rPr>
        <w:t xml:space="preserve"> = 5.6 Hz, 2H), 2.99 (</w:t>
      </w:r>
      <w:proofErr w:type="spellStart"/>
      <w:r w:rsidRPr="001921B5">
        <w:rPr>
          <w:szCs w:val="24"/>
        </w:rPr>
        <w:t>br</w:t>
      </w:r>
      <w:proofErr w:type="spellEnd"/>
      <w:r w:rsidRPr="001921B5">
        <w:rPr>
          <w:szCs w:val="24"/>
        </w:rPr>
        <w:t xml:space="preserve"> s, 3H);</w:t>
      </w:r>
    </w:p>
    <w:p w14:paraId="4D8B329F" w14:textId="77777777" w:rsidR="001F2F89" w:rsidRPr="001921B5" w:rsidRDefault="001F2F89" w:rsidP="001F2F89">
      <w:pPr>
        <w:autoSpaceDE w:val="0"/>
        <w:autoSpaceDN w:val="0"/>
        <w:adjustRightInd w:val="0"/>
        <w:rPr>
          <w:szCs w:val="24"/>
        </w:rPr>
      </w:pPr>
      <w:r w:rsidRPr="001921B5">
        <w:rPr>
          <w:b/>
          <w:bCs/>
          <w:iCs/>
          <w:szCs w:val="24"/>
          <w:vertAlign w:val="superscript"/>
        </w:rPr>
        <w:lastRenderedPageBreak/>
        <w:t>13</w:t>
      </w:r>
      <w:r w:rsidRPr="001921B5">
        <w:rPr>
          <w:b/>
          <w:bCs/>
          <w:iCs/>
          <w:szCs w:val="24"/>
        </w:rPr>
        <w:t>C</w:t>
      </w:r>
      <w:r w:rsidRPr="001921B5">
        <w:rPr>
          <w:b/>
          <w:bCs/>
          <w:i/>
          <w:szCs w:val="24"/>
        </w:rPr>
        <w:t xml:space="preserve"> </w:t>
      </w:r>
      <w:r w:rsidRPr="001921B5">
        <w:rPr>
          <w:b/>
          <w:bCs/>
          <w:szCs w:val="24"/>
        </w:rPr>
        <w:t>(151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w:t>
      </w:r>
      <w:r w:rsidRPr="001921B5">
        <w:rPr>
          <w:szCs w:val="24"/>
        </w:rPr>
        <w:t xml:space="preserve"> 167.04 (</w:t>
      </w:r>
      <w:proofErr w:type="spellStart"/>
      <w:r w:rsidRPr="001921B5">
        <w:rPr>
          <w:szCs w:val="24"/>
        </w:rPr>
        <w:t>br</w:t>
      </w:r>
      <w:proofErr w:type="spellEnd"/>
      <w:r w:rsidRPr="001921B5">
        <w:rPr>
          <w:szCs w:val="24"/>
        </w:rPr>
        <w:t>), 157.76 (</w:t>
      </w:r>
      <w:proofErr w:type="spellStart"/>
      <w:r w:rsidRPr="001921B5">
        <w:rPr>
          <w:szCs w:val="24"/>
        </w:rPr>
        <w:t>br</w:t>
      </w:r>
      <w:proofErr w:type="spellEnd"/>
      <w:r w:rsidRPr="001921B5">
        <w:rPr>
          <w:szCs w:val="24"/>
        </w:rPr>
        <w:t>), 136.31, 136.11, 127.87, 120.74, 119.57, 118.88, 112.11 (</w:t>
      </w:r>
      <w:proofErr w:type="spellStart"/>
      <w:r w:rsidRPr="001921B5">
        <w:rPr>
          <w:szCs w:val="24"/>
        </w:rPr>
        <w:t>br</w:t>
      </w:r>
      <w:proofErr w:type="spellEnd"/>
      <w:r w:rsidRPr="001921B5">
        <w:rPr>
          <w:szCs w:val="24"/>
        </w:rPr>
        <w:t>), 111.09, 99.32, 40.80, 36.45 (1 missing);</w:t>
      </w:r>
    </w:p>
    <w:p w14:paraId="7021E71C" w14:textId="77777777" w:rsidR="001F2F89" w:rsidRPr="001921B5" w:rsidRDefault="001F2F89" w:rsidP="001F2F89">
      <w:pPr>
        <w:autoSpaceDE w:val="0"/>
        <w:autoSpaceDN w:val="0"/>
        <w:adjustRightInd w:val="0"/>
        <w:rPr>
          <w:szCs w:val="24"/>
        </w:rPr>
      </w:pPr>
      <w:r w:rsidRPr="001921B5">
        <w:rPr>
          <w:b/>
          <w:bCs/>
          <w:szCs w:val="24"/>
        </w:rPr>
        <w:t>HRMS</w:t>
      </w:r>
      <w:r w:rsidRPr="00706B2E">
        <w:rPr>
          <w:szCs w:val="24"/>
        </w:rPr>
        <w:t>:</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14</w:t>
      </w:r>
      <w:r w:rsidRPr="001921B5">
        <w:rPr>
          <w:szCs w:val="24"/>
        </w:rPr>
        <w:t>H</w:t>
      </w:r>
      <w:r w:rsidRPr="001921B5">
        <w:rPr>
          <w:szCs w:val="24"/>
          <w:vertAlign w:val="subscript"/>
        </w:rPr>
        <w:t>14</w:t>
      </w:r>
      <w:r w:rsidRPr="001921B5">
        <w:rPr>
          <w:szCs w:val="24"/>
        </w:rPr>
        <w:t>N</w:t>
      </w:r>
      <w:r w:rsidRPr="001921B5">
        <w:rPr>
          <w:szCs w:val="24"/>
          <w:vertAlign w:val="subscript"/>
        </w:rPr>
        <w:t>4</w:t>
      </w:r>
      <w:r w:rsidRPr="001921B5">
        <w:rPr>
          <w:szCs w:val="24"/>
        </w:rPr>
        <w:t>NaO</w:t>
      </w:r>
      <w:r w:rsidRPr="001921B5">
        <w:rPr>
          <w:szCs w:val="24"/>
          <w:vertAlign w:val="subscript"/>
        </w:rPr>
        <w:t>3</w:t>
      </w:r>
      <w:r w:rsidRPr="001921B5">
        <w:rPr>
          <w:szCs w:val="24"/>
        </w:rPr>
        <w:t>S</w:t>
      </w:r>
      <w:r w:rsidRPr="001921B5">
        <w:rPr>
          <w:szCs w:val="24"/>
          <w:vertAlign w:val="subscript"/>
        </w:rPr>
        <w:t>2</w:t>
      </w:r>
      <w:r w:rsidRPr="001921B5">
        <w:rPr>
          <w:szCs w:val="24"/>
        </w:rPr>
        <w:t>, 373.0405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found, 373.0408</w:t>
      </w:r>
    </w:p>
    <w:p w14:paraId="5FAC05D8" w14:textId="77777777" w:rsidR="001F2F89" w:rsidRPr="001921B5" w:rsidRDefault="001F2F89" w:rsidP="001F2F89">
      <w:pPr>
        <w:autoSpaceDE w:val="0"/>
        <w:autoSpaceDN w:val="0"/>
        <w:adjustRightInd w:val="0"/>
        <w:rPr>
          <w:szCs w:val="24"/>
        </w:rPr>
      </w:pPr>
    </w:p>
    <w:p w14:paraId="6569263A" w14:textId="1B4503C2" w:rsidR="001F2F89" w:rsidRPr="001921B5" w:rsidRDefault="001F2F89" w:rsidP="001F2F89">
      <w:pPr>
        <w:autoSpaceDE w:val="0"/>
        <w:autoSpaceDN w:val="0"/>
        <w:adjustRightInd w:val="0"/>
        <w:rPr>
          <w:szCs w:val="24"/>
        </w:rPr>
      </w:pPr>
      <w:r>
        <w:rPr>
          <w:noProof/>
          <w:szCs w:val="24"/>
        </w:rPr>
        <w:drawing>
          <wp:inline distT="0" distB="0" distL="0" distR="0" wp14:anchorId="2626949D" wp14:editId="2E01EF45">
            <wp:extent cx="2282190" cy="914400"/>
            <wp:effectExtent l="0" t="0" r="3810" b="0"/>
            <wp:docPr id="4679416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82190" cy="914400"/>
                    </a:xfrm>
                    <a:prstGeom prst="rect">
                      <a:avLst/>
                    </a:prstGeom>
                    <a:noFill/>
                    <a:ln>
                      <a:noFill/>
                    </a:ln>
                  </pic:spPr>
                </pic:pic>
              </a:graphicData>
            </a:graphic>
          </wp:inline>
        </w:drawing>
      </w:r>
    </w:p>
    <w:p w14:paraId="0DEC7B74" w14:textId="77777777" w:rsidR="001F2F89" w:rsidRPr="001921B5" w:rsidRDefault="001F2F89" w:rsidP="001F2F89">
      <w:pPr>
        <w:autoSpaceDE w:val="0"/>
        <w:autoSpaceDN w:val="0"/>
        <w:adjustRightInd w:val="0"/>
        <w:rPr>
          <w:b/>
          <w:iCs/>
          <w:szCs w:val="24"/>
        </w:rPr>
      </w:pPr>
      <w:r w:rsidRPr="001921B5">
        <w:rPr>
          <w:szCs w:val="24"/>
        </w:rPr>
        <w:t>Following General Procedure B, using 2-(</w:t>
      </w:r>
      <w:proofErr w:type="spellStart"/>
      <w:proofErr w:type="gramStart"/>
      <w:r w:rsidRPr="001921B5">
        <w:rPr>
          <w:szCs w:val="24"/>
        </w:rPr>
        <w:t>methylsulfonamido</w:t>
      </w:r>
      <w:proofErr w:type="spellEnd"/>
      <w:r w:rsidRPr="001921B5">
        <w:rPr>
          <w:szCs w:val="24"/>
        </w:rPr>
        <w:t>)thiazole</w:t>
      </w:r>
      <w:proofErr w:type="gramEnd"/>
      <w:r w:rsidRPr="001921B5">
        <w:rPr>
          <w:szCs w:val="24"/>
        </w:rPr>
        <w:t>-4-carboxylic acid (92 mg, 0.414 mmol)</w:t>
      </w:r>
      <w:r w:rsidRPr="001921B5">
        <w:rPr>
          <w:bCs/>
          <w:iCs/>
          <w:szCs w:val="24"/>
        </w:rPr>
        <w:t xml:space="preserve"> and </w:t>
      </w:r>
      <w:r w:rsidRPr="001921B5">
        <w:rPr>
          <w:szCs w:val="24"/>
        </w:rPr>
        <w:t>(5-phenyl-1</w:t>
      </w:r>
      <w:r w:rsidRPr="001921B5">
        <w:rPr>
          <w:i/>
          <w:iCs/>
          <w:szCs w:val="24"/>
        </w:rPr>
        <w:t>H</w:t>
      </w:r>
      <w:r w:rsidRPr="001921B5">
        <w:rPr>
          <w:szCs w:val="24"/>
        </w:rPr>
        <w:t>-pyrazol-3-yl)</w:t>
      </w:r>
      <w:proofErr w:type="spellStart"/>
      <w:r w:rsidRPr="001921B5">
        <w:rPr>
          <w:szCs w:val="24"/>
        </w:rPr>
        <w:t>methanamine</w:t>
      </w:r>
      <w:proofErr w:type="spellEnd"/>
      <w:r w:rsidRPr="001921B5">
        <w:rPr>
          <w:szCs w:val="24"/>
        </w:rPr>
        <w:t xml:space="preserve"> (85 mg, 0.491 mmol) in</w:t>
      </w:r>
      <w:r>
        <w:rPr>
          <w:szCs w:val="24"/>
        </w:rPr>
        <w:t xml:space="preserve"> anhydrous</w:t>
      </w:r>
      <w:r w:rsidRPr="001921B5">
        <w:rPr>
          <w:szCs w:val="24"/>
        </w:rPr>
        <w:t xml:space="preserve"> </w:t>
      </w:r>
      <w:proofErr w:type="spellStart"/>
      <w:r>
        <w:rPr>
          <w:szCs w:val="24"/>
        </w:rPr>
        <w:t>MeCN</w:t>
      </w:r>
      <w:proofErr w:type="spellEnd"/>
      <w:r w:rsidRPr="001921B5">
        <w:rPr>
          <w:szCs w:val="24"/>
        </w:rPr>
        <w:t xml:space="preserve"> (10 mL) at 50 °C for 40 h. After cooling to ambient temperature, water (40 mL) was added and the resultant suspension was cooled in an ice bath for 30 min. The solid was collected by vacuum-filtration, washed with water (3 × 10 mL), and dried in a vacuum oven at 40 °C for 45 min. To remove an aliphatic impurity, the dried solid was partitioned between MeOH (60 mL) and hexane (20 mL), and the resultant suspension was vacuum-filtered. The collected solid was washed with hexane (10 mL) and MeOH (10 mL), and dried in a vacuum oven at 40 °C for 1 h; </w:t>
      </w:r>
      <w:r w:rsidRPr="001921B5">
        <w:rPr>
          <w:bCs/>
          <w:i/>
          <w:szCs w:val="24"/>
        </w:rPr>
        <w:t>2-(methylsulfonamido)-N-((5-phenyl-1H-pyrazol-3-</w:t>
      </w:r>
      <w:proofErr w:type="gramStart"/>
      <w:r w:rsidRPr="001921B5">
        <w:rPr>
          <w:bCs/>
          <w:i/>
          <w:szCs w:val="24"/>
        </w:rPr>
        <w:t>yl)methyl</w:t>
      </w:r>
      <w:proofErr w:type="gramEnd"/>
      <w:r w:rsidRPr="001921B5">
        <w:rPr>
          <w:bCs/>
          <w:i/>
          <w:szCs w:val="24"/>
        </w:rPr>
        <w:t>)thiazole-4-carboxamide</w:t>
      </w:r>
      <w:r w:rsidRPr="001921B5">
        <w:rPr>
          <w:b/>
          <w:iCs/>
          <w:szCs w:val="24"/>
        </w:rPr>
        <w:t xml:space="preserve"> </w:t>
      </w:r>
      <w:r w:rsidRPr="001921B5">
        <w:rPr>
          <w:szCs w:val="24"/>
        </w:rPr>
        <w:t>(</w:t>
      </w:r>
      <w:r w:rsidRPr="001921B5">
        <w:rPr>
          <w:b/>
          <w:bCs/>
          <w:szCs w:val="24"/>
        </w:rPr>
        <w:t>Table 1, ID 7</w:t>
      </w:r>
      <w:r w:rsidRPr="001921B5">
        <w:rPr>
          <w:szCs w:val="24"/>
        </w:rPr>
        <w:t xml:space="preserve">) was obtained as a pale tan solid (77 mg, 49%). The two phases evident in the filtrate were separated, the MeOH phase was concentrated, and the residue was dried in a vacuum oven at 40 °C for 4 h; additional </w:t>
      </w:r>
      <w:r w:rsidRPr="001921B5">
        <w:rPr>
          <w:bCs/>
          <w:i/>
          <w:szCs w:val="24"/>
        </w:rPr>
        <w:t>2-(methylsulfonamido)-N-((5-phenyl-1H-pyrazol-3-</w:t>
      </w:r>
      <w:proofErr w:type="gramStart"/>
      <w:r w:rsidRPr="001921B5">
        <w:rPr>
          <w:bCs/>
          <w:i/>
          <w:szCs w:val="24"/>
        </w:rPr>
        <w:t>yl)methyl</w:t>
      </w:r>
      <w:proofErr w:type="gramEnd"/>
      <w:r w:rsidRPr="001921B5">
        <w:rPr>
          <w:bCs/>
          <w:i/>
          <w:szCs w:val="24"/>
        </w:rPr>
        <w:t>)thiazole-4-carboxamide</w:t>
      </w:r>
      <w:r w:rsidRPr="001921B5">
        <w:rPr>
          <w:szCs w:val="24"/>
        </w:rPr>
        <w:t xml:space="preserve"> was obtained as a pale tan solid (18 mg, 12%).</w:t>
      </w:r>
    </w:p>
    <w:p w14:paraId="4448D8B2" w14:textId="77777777" w:rsidR="001F2F89" w:rsidRPr="001921B5" w:rsidRDefault="001F2F89" w:rsidP="001F2F89">
      <w:pPr>
        <w:autoSpaceDE w:val="0"/>
        <w:autoSpaceDN w:val="0"/>
        <w:adjustRightInd w:val="0"/>
        <w:rPr>
          <w:szCs w:val="24"/>
        </w:rPr>
      </w:pPr>
    </w:p>
    <w:p w14:paraId="39AE1069"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254</w:t>
      </w:r>
      <w:r>
        <w:rPr>
          <w:szCs w:val="24"/>
        </w:rPr>
        <w:t>–</w:t>
      </w:r>
      <w:r w:rsidRPr="001921B5">
        <w:rPr>
          <w:szCs w:val="24"/>
        </w:rPr>
        <w:t>256 °C (dec.);</w:t>
      </w:r>
    </w:p>
    <w:p w14:paraId="65B86DA0"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proofErr w:type="spellStart"/>
      <w:r w:rsidRPr="001921B5">
        <w:rPr>
          <w:szCs w:val="24"/>
        </w:rPr>
        <w:t>υ</w:t>
      </w:r>
      <w:r w:rsidRPr="001921B5">
        <w:rPr>
          <w:szCs w:val="24"/>
          <w:vertAlign w:val="subscript"/>
        </w:rPr>
        <w:t>max</w:t>
      </w:r>
      <w:proofErr w:type="spellEnd"/>
      <w:r w:rsidRPr="001921B5">
        <w:rPr>
          <w:szCs w:val="24"/>
        </w:rPr>
        <w:t>/cm</w:t>
      </w:r>
      <w:r w:rsidRPr="001921B5">
        <w:rPr>
          <w:szCs w:val="24"/>
          <w:vertAlign w:val="superscript"/>
        </w:rPr>
        <w:t>-1</w:t>
      </w:r>
      <w:r w:rsidRPr="001921B5">
        <w:rPr>
          <w:szCs w:val="24"/>
        </w:rPr>
        <w:t>) 3305, 3210, 3135, 3089, 1642, 1554, 1299, 1120, 966, 769, 652, 519;</w:t>
      </w:r>
    </w:p>
    <w:p w14:paraId="6F527906" w14:textId="77777777" w:rsidR="001F2F89" w:rsidRPr="001921B5" w:rsidRDefault="001F2F89" w:rsidP="001F2F89">
      <w:pPr>
        <w:pStyle w:val="NormalWeb"/>
      </w:pPr>
      <w:r w:rsidRPr="001921B5">
        <w:rPr>
          <w:b/>
          <w:bCs/>
          <w:vertAlign w:val="superscript"/>
        </w:rPr>
        <w:t>1</w:t>
      </w:r>
      <w:r w:rsidRPr="001921B5">
        <w:rPr>
          <w:b/>
          <w:bCs/>
        </w:rPr>
        <w:t>H (400 MHz, DMSO-d</w:t>
      </w:r>
      <w:r w:rsidRPr="001921B5">
        <w:rPr>
          <w:b/>
          <w:bCs/>
          <w:vertAlign w:val="subscript"/>
        </w:rPr>
        <w:t>6</w:t>
      </w:r>
      <w:r w:rsidRPr="001921B5">
        <w:rPr>
          <w:b/>
          <w:bCs/>
        </w:rPr>
        <w:t>)</w:t>
      </w:r>
      <w:r w:rsidRPr="001921B5">
        <w:t xml:space="preserve"> δ 12.83 (</w:t>
      </w:r>
      <w:proofErr w:type="spellStart"/>
      <w:r w:rsidRPr="001921B5">
        <w:t>br</w:t>
      </w:r>
      <w:proofErr w:type="spellEnd"/>
      <w:r w:rsidRPr="001921B5">
        <w:t xml:space="preserve"> s, 2H), 8.95 (</w:t>
      </w:r>
      <w:proofErr w:type="spellStart"/>
      <w:r w:rsidRPr="001921B5">
        <w:t>br</w:t>
      </w:r>
      <w:proofErr w:type="spellEnd"/>
      <w:r w:rsidRPr="001921B5">
        <w:t xml:space="preserve"> s, 1H), 7.74 (d, </w:t>
      </w:r>
      <w:r w:rsidRPr="001921B5">
        <w:rPr>
          <w:i/>
          <w:iCs/>
        </w:rPr>
        <w:t>J</w:t>
      </w:r>
      <w:r w:rsidRPr="001921B5">
        <w:t xml:space="preserve"> = 7.6 Hz, 2H), 7.57 (s, 1H), 7.41 (t, </w:t>
      </w:r>
      <w:r w:rsidRPr="001921B5">
        <w:rPr>
          <w:i/>
          <w:iCs/>
        </w:rPr>
        <w:t>J</w:t>
      </w:r>
      <w:r w:rsidRPr="001921B5">
        <w:t xml:space="preserve"> = 7.6 Hz, 2H), 7.30 (t, </w:t>
      </w:r>
      <w:r w:rsidRPr="001921B5">
        <w:rPr>
          <w:i/>
          <w:iCs/>
        </w:rPr>
        <w:t>J</w:t>
      </w:r>
      <w:r w:rsidRPr="001921B5">
        <w:t xml:space="preserve"> = 7.4 Hz, 1H), 6.59 (s, 1H), 4.45 (d, </w:t>
      </w:r>
      <w:r w:rsidRPr="001921B5">
        <w:rPr>
          <w:i/>
          <w:iCs/>
        </w:rPr>
        <w:t>J</w:t>
      </w:r>
      <w:r w:rsidRPr="001921B5">
        <w:t xml:space="preserve"> = 5.6 Hz, 2H), 2.99 (s, 3H);</w:t>
      </w:r>
    </w:p>
    <w:p w14:paraId="49F9DC95" w14:textId="77777777" w:rsidR="001F2F89" w:rsidRPr="001921B5" w:rsidRDefault="001F2F89" w:rsidP="001F2F89">
      <w:pPr>
        <w:pStyle w:val="NormalWeb"/>
      </w:pPr>
      <w:r w:rsidRPr="001921B5">
        <w:rPr>
          <w:b/>
          <w:bCs/>
          <w:vertAlign w:val="superscript"/>
        </w:rPr>
        <w:t>13</w:t>
      </w:r>
      <w:r w:rsidRPr="001921B5">
        <w:rPr>
          <w:b/>
          <w:bCs/>
        </w:rPr>
        <w:t>C (101 MHz, DMSO-d</w:t>
      </w:r>
      <w:r w:rsidRPr="001921B5">
        <w:rPr>
          <w:b/>
          <w:bCs/>
          <w:vertAlign w:val="subscript"/>
        </w:rPr>
        <w:t>6</w:t>
      </w:r>
      <w:r w:rsidRPr="001921B5">
        <w:rPr>
          <w:b/>
          <w:bCs/>
        </w:rPr>
        <w:t>)</w:t>
      </w:r>
      <w:r w:rsidRPr="001921B5">
        <w:t xml:space="preserve"> δ 166.23 (</w:t>
      </w:r>
      <w:proofErr w:type="spellStart"/>
      <w:r w:rsidRPr="001921B5">
        <w:t>br</w:t>
      </w:r>
      <w:proofErr w:type="spellEnd"/>
      <w:r w:rsidRPr="001921B5">
        <w:t>), 157.80, 128.81, 127.69, 125.01, 112.56 (</w:t>
      </w:r>
      <w:proofErr w:type="spellStart"/>
      <w:r w:rsidRPr="001921B5">
        <w:t>br</w:t>
      </w:r>
      <w:proofErr w:type="spellEnd"/>
      <w:r w:rsidRPr="001921B5">
        <w:t>), 100.97, 40.77, 35.66 (</w:t>
      </w:r>
      <w:proofErr w:type="spellStart"/>
      <w:r w:rsidRPr="001921B5">
        <w:t>br</w:t>
      </w:r>
      <w:proofErr w:type="spellEnd"/>
      <w:r w:rsidRPr="001921B5">
        <w:t>) (4 missing);</w:t>
      </w:r>
    </w:p>
    <w:p w14:paraId="11900E48" w14:textId="77777777" w:rsidR="001F2F89" w:rsidRPr="001921B5" w:rsidRDefault="001F2F89" w:rsidP="001F2F89">
      <w:pPr>
        <w:autoSpaceDE w:val="0"/>
        <w:autoSpaceDN w:val="0"/>
        <w:adjustRightInd w:val="0"/>
        <w:rPr>
          <w:szCs w:val="24"/>
        </w:rPr>
      </w:pPr>
      <w:r w:rsidRPr="001921B5">
        <w:rPr>
          <w:b/>
          <w:bCs/>
          <w:szCs w:val="24"/>
        </w:rPr>
        <w:t>HRMS</w:t>
      </w:r>
      <w:r w:rsidRPr="00706B2E">
        <w:rPr>
          <w:szCs w:val="24"/>
        </w:rPr>
        <w:t>:</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15</w:t>
      </w:r>
      <w:r w:rsidRPr="001921B5">
        <w:rPr>
          <w:szCs w:val="24"/>
        </w:rPr>
        <w:t>H</w:t>
      </w:r>
      <w:r w:rsidRPr="001921B5">
        <w:rPr>
          <w:szCs w:val="24"/>
          <w:vertAlign w:val="subscript"/>
        </w:rPr>
        <w:t>16</w:t>
      </w:r>
      <w:r w:rsidRPr="001921B5">
        <w:rPr>
          <w:szCs w:val="24"/>
        </w:rPr>
        <w:t>N</w:t>
      </w:r>
      <w:r w:rsidRPr="001921B5">
        <w:rPr>
          <w:szCs w:val="24"/>
          <w:vertAlign w:val="subscript"/>
        </w:rPr>
        <w:t>5</w:t>
      </w:r>
      <w:r w:rsidRPr="001921B5">
        <w:rPr>
          <w:szCs w:val="24"/>
        </w:rPr>
        <w:t>O</w:t>
      </w:r>
      <w:r w:rsidRPr="001921B5">
        <w:rPr>
          <w:szCs w:val="24"/>
          <w:vertAlign w:val="subscript"/>
        </w:rPr>
        <w:t>3</w:t>
      </w:r>
      <w:r w:rsidRPr="001921B5">
        <w:rPr>
          <w:szCs w:val="24"/>
        </w:rPr>
        <w:t>S</w:t>
      </w:r>
      <w:r w:rsidRPr="001921B5">
        <w:rPr>
          <w:szCs w:val="24"/>
          <w:vertAlign w:val="subscript"/>
        </w:rPr>
        <w:t>2</w:t>
      </w:r>
      <w:r w:rsidRPr="001921B5">
        <w:rPr>
          <w:szCs w:val="24"/>
        </w:rPr>
        <w:t>, 378.0695 (M+</w:t>
      </w:r>
      <w:proofErr w:type="gramStart"/>
      <w:r w:rsidRPr="001921B5">
        <w:rPr>
          <w:szCs w:val="24"/>
        </w:rPr>
        <w:t>H)</w:t>
      </w:r>
      <w:r w:rsidRPr="001921B5">
        <w:rPr>
          <w:szCs w:val="24"/>
          <w:vertAlign w:val="superscript"/>
        </w:rPr>
        <w:t>+</w:t>
      </w:r>
      <w:proofErr w:type="gramEnd"/>
      <w:r w:rsidRPr="001921B5">
        <w:rPr>
          <w:szCs w:val="24"/>
        </w:rPr>
        <w:t>; found, 378.0703</w:t>
      </w:r>
    </w:p>
    <w:p w14:paraId="5E80A4F0" w14:textId="77777777" w:rsidR="001F2F89" w:rsidRPr="001921B5" w:rsidRDefault="001F2F89" w:rsidP="001F2F89">
      <w:pPr>
        <w:autoSpaceDE w:val="0"/>
        <w:autoSpaceDN w:val="0"/>
        <w:adjustRightInd w:val="0"/>
        <w:rPr>
          <w:szCs w:val="24"/>
        </w:rPr>
      </w:pPr>
    </w:p>
    <w:p w14:paraId="084481A7" w14:textId="60D5828A" w:rsidR="001F2F89" w:rsidRPr="001921B5" w:rsidRDefault="001F2F89" w:rsidP="001F2F89">
      <w:pPr>
        <w:rPr>
          <w:szCs w:val="24"/>
        </w:rPr>
      </w:pPr>
      <w:r>
        <w:rPr>
          <w:noProof/>
          <w:szCs w:val="24"/>
        </w:rPr>
        <w:drawing>
          <wp:inline distT="0" distB="0" distL="0" distR="0" wp14:anchorId="31201A3C" wp14:editId="5D60ACE4">
            <wp:extent cx="1749425" cy="707390"/>
            <wp:effectExtent l="0" t="0" r="3175" b="0"/>
            <wp:docPr id="155560251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49425" cy="707390"/>
                    </a:xfrm>
                    <a:prstGeom prst="rect">
                      <a:avLst/>
                    </a:prstGeom>
                    <a:noFill/>
                    <a:ln>
                      <a:noFill/>
                    </a:ln>
                  </pic:spPr>
                </pic:pic>
              </a:graphicData>
            </a:graphic>
          </wp:inline>
        </w:drawing>
      </w:r>
    </w:p>
    <w:p w14:paraId="472E9DD0" w14:textId="77777777" w:rsidR="001F2F89" w:rsidRPr="001921B5" w:rsidRDefault="001F2F89" w:rsidP="001F2F89">
      <w:pPr>
        <w:autoSpaceDE w:val="0"/>
        <w:autoSpaceDN w:val="0"/>
        <w:adjustRightInd w:val="0"/>
        <w:rPr>
          <w:bCs/>
          <w:szCs w:val="24"/>
        </w:rPr>
      </w:pPr>
      <w:r w:rsidRPr="001921B5">
        <w:rPr>
          <w:szCs w:val="24"/>
        </w:rPr>
        <w:t>Following General Procedure B, using 2-(</w:t>
      </w:r>
      <w:proofErr w:type="spellStart"/>
      <w:proofErr w:type="gramStart"/>
      <w:r w:rsidRPr="001921B5">
        <w:rPr>
          <w:szCs w:val="24"/>
        </w:rPr>
        <w:t>methylsulfonamido</w:t>
      </w:r>
      <w:proofErr w:type="spellEnd"/>
      <w:r w:rsidRPr="001921B5">
        <w:rPr>
          <w:szCs w:val="24"/>
        </w:rPr>
        <w:t>)thiazole</w:t>
      </w:r>
      <w:proofErr w:type="gramEnd"/>
      <w:r w:rsidRPr="001921B5">
        <w:rPr>
          <w:szCs w:val="24"/>
        </w:rPr>
        <w:t>-4-carboxylic acid (100 mg, 0.450 mmol) and 1-(1-methyl-1</w:t>
      </w:r>
      <w:r w:rsidRPr="001921B5">
        <w:rPr>
          <w:i/>
          <w:iCs/>
          <w:szCs w:val="24"/>
        </w:rPr>
        <w:t>H</w:t>
      </w:r>
      <w:r w:rsidRPr="001921B5">
        <w:rPr>
          <w:szCs w:val="24"/>
        </w:rPr>
        <w:t>-pyrrol-2-yl)</w:t>
      </w:r>
      <w:proofErr w:type="spellStart"/>
      <w:r w:rsidRPr="001921B5">
        <w:rPr>
          <w:szCs w:val="24"/>
        </w:rPr>
        <w:t>methanamine</w:t>
      </w:r>
      <w:proofErr w:type="spellEnd"/>
      <w:r w:rsidRPr="001921B5">
        <w:rPr>
          <w:szCs w:val="24"/>
        </w:rPr>
        <w:t xml:space="preserve"> (54 mg, 0.495 mmol) in anhydrous DMF (7 mL) at 20 °C for 20 h. The solvent was removed under high vacuum and the residue was dissolved in 5 % </w:t>
      </w:r>
      <w:r>
        <w:rPr>
          <w:szCs w:val="24"/>
        </w:rPr>
        <w:t xml:space="preserve">aq. </w:t>
      </w:r>
      <w:r w:rsidRPr="001921B5">
        <w:rPr>
          <w:szCs w:val="24"/>
        </w:rPr>
        <w:t>NaHCO</w:t>
      </w:r>
      <w:r w:rsidRPr="001921B5">
        <w:rPr>
          <w:szCs w:val="24"/>
          <w:vertAlign w:val="subscript"/>
        </w:rPr>
        <w:t>3</w:t>
      </w:r>
      <w:r w:rsidRPr="001921B5">
        <w:rPr>
          <w:szCs w:val="24"/>
        </w:rPr>
        <w:t xml:space="preserve"> solution (30 mL) and extracted with </w:t>
      </w:r>
      <w:proofErr w:type="spellStart"/>
      <w:r w:rsidRPr="001921B5">
        <w:rPr>
          <w:szCs w:val="24"/>
        </w:rPr>
        <w:t>EtOAc</w:t>
      </w:r>
      <w:proofErr w:type="spellEnd"/>
      <w:r w:rsidRPr="001921B5">
        <w:rPr>
          <w:szCs w:val="24"/>
        </w:rPr>
        <w:t xml:space="preserve"> (2 </w:t>
      </w:r>
      <w:r>
        <w:rPr>
          <w:szCs w:val="24"/>
        </w:rPr>
        <w:t>×</w:t>
      </w:r>
      <w:r w:rsidRPr="001921B5">
        <w:rPr>
          <w:szCs w:val="24"/>
        </w:rPr>
        <w:t xml:space="preserve"> 30 mL). The aqueous phase was </w:t>
      </w:r>
      <w:proofErr w:type="spellStart"/>
      <w:r w:rsidRPr="001921B5">
        <w:rPr>
          <w:szCs w:val="24"/>
        </w:rPr>
        <w:t>neutralised</w:t>
      </w:r>
      <w:proofErr w:type="spellEnd"/>
      <w:r w:rsidRPr="001921B5">
        <w:rPr>
          <w:szCs w:val="24"/>
        </w:rPr>
        <w:t xml:space="preserve"> to pH 6</w:t>
      </w:r>
      <w:r>
        <w:rPr>
          <w:szCs w:val="24"/>
        </w:rPr>
        <w:t>–</w:t>
      </w:r>
      <w:r w:rsidRPr="001921B5">
        <w:rPr>
          <w:szCs w:val="24"/>
        </w:rPr>
        <w:t xml:space="preserve">7 by dropwise addition of 1 M </w:t>
      </w:r>
      <w:r>
        <w:rPr>
          <w:szCs w:val="24"/>
        </w:rPr>
        <w:t xml:space="preserve">aq. </w:t>
      </w:r>
      <w:r w:rsidRPr="001921B5">
        <w:rPr>
          <w:szCs w:val="24"/>
        </w:rPr>
        <w:t xml:space="preserve">HCl and a fine precipitate was removed by vacuum filtration. The filtrate was extracted with </w:t>
      </w:r>
      <w:proofErr w:type="spellStart"/>
      <w:r w:rsidRPr="001921B5">
        <w:rPr>
          <w:szCs w:val="24"/>
        </w:rPr>
        <w:t>EtOAc</w:t>
      </w:r>
      <w:proofErr w:type="spellEnd"/>
      <w:r w:rsidRPr="001921B5">
        <w:rPr>
          <w:szCs w:val="24"/>
        </w:rPr>
        <w:t xml:space="preserve"> (5 </w:t>
      </w:r>
      <w:r>
        <w:rPr>
          <w:szCs w:val="24"/>
        </w:rPr>
        <w:t>×</w:t>
      </w:r>
      <w:r w:rsidRPr="001921B5">
        <w:rPr>
          <w:szCs w:val="24"/>
        </w:rPr>
        <w:t xml:space="preserve"> 40 mL), and the combined organic</w:t>
      </w:r>
      <w:r>
        <w:rPr>
          <w:szCs w:val="24"/>
        </w:rPr>
        <w:t xml:space="preserve"> extracts</w:t>
      </w:r>
      <w:r w:rsidRPr="001921B5">
        <w:rPr>
          <w:szCs w:val="24"/>
        </w:rPr>
        <w:t xml:space="preserve"> were washed with brine (35 mL), dried (MgSO</w:t>
      </w:r>
      <w:r w:rsidRPr="001921B5">
        <w:rPr>
          <w:szCs w:val="24"/>
          <w:vertAlign w:val="subscript"/>
        </w:rPr>
        <w:t>4</w:t>
      </w:r>
      <w:r w:rsidRPr="001921B5">
        <w:rPr>
          <w:szCs w:val="24"/>
        </w:rPr>
        <w:t xml:space="preserve">), filtered and evaporated to give </w:t>
      </w:r>
      <w:r w:rsidRPr="001921B5">
        <w:rPr>
          <w:bCs/>
          <w:i/>
          <w:iCs/>
          <w:szCs w:val="24"/>
        </w:rPr>
        <w:t>2-(methylsulfonamido)-N-((1-methyl-1H-pyrrol-2-yl)methyl)thiazole-4-carboxamide</w:t>
      </w:r>
      <w:r w:rsidRPr="001921B5">
        <w:rPr>
          <w:bCs/>
          <w:szCs w:val="24"/>
        </w:rPr>
        <w:t xml:space="preserve"> </w:t>
      </w:r>
      <w:r w:rsidRPr="001921B5">
        <w:rPr>
          <w:bCs/>
          <w:iCs/>
          <w:szCs w:val="24"/>
        </w:rPr>
        <w:t>(</w:t>
      </w:r>
      <w:r w:rsidRPr="001921B5">
        <w:rPr>
          <w:b/>
          <w:iCs/>
          <w:szCs w:val="24"/>
        </w:rPr>
        <w:t>Table 1, ID 8</w:t>
      </w:r>
      <w:r>
        <w:rPr>
          <w:bCs/>
          <w:iCs/>
          <w:szCs w:val="24"/>
        </w:rPr>
        <w:t>)</w:t>
      </w:r>
      <w:r w:rsidRPr="001921B5">
        <w:rPr>
          <w:szCs w:val="24"/>
        </w:rPr>
        <w:t xml:space="preserve"> as a pale tan solid (75 mg, 53%) after drying in a vacuum oven at 40 °C for 21 h.</w:t>
      </w:r>
    </w:p>
    <w:p w14:paraId="62690C9A" w14:textId="77777777" w:rsidR="001F2F89" w:rsidRPr="001921B5" w:rsidRDefault="001F2F89" w:rsidP="001F2F89">
      <w:pPr>
        <w:autoSpaceDE w:val="0"/>
        <w:autoSpaceDN w:val="0"/>
        <w:adjustRightInd w:val="0"/>
        <w:rPr>
          <w:szCs w:val="24"/>
        </w:rPr>
      </w:pPr>
    </w:p>
    <w:p w14:paraId="73155A31"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100</w:t>
      </w:r>
      <w:r>
        <w:rPr>
          <w:szCs w:val="24"/>
        </w:rPr>
        <w:t>–</w:t>
      </w:r>
      <w:r w:rsidRPr="001921B5">
        <w:rPr>
          <w:szCs w:val="24"/>
        </w:rPr>
        <w:t xml:space="preserve">103°C (dec.); </w:t>
      </w:r>
    </w:p>
    <w:p w14:paraId="1531F95F"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r>
        <w:rPr>
          <w:szCs w:val="24"/>
        </w:rPr>
        <w:t>(</w:t>
      </w:r>
      <w:proofErr w:type="spellStart"/>
      <w:r w:rsidRPr="001921B5">
        <w:rPr>
          <w:szCs w:val="24"/>
        </w:rPr>
        <w:t>υ</w:t>
      </w:r>
      <w:r w:rsidRPr="001921B5">
        <w:rPr>
          <w:szCs w:val="24"/>
          <w:vertAlign w:val="subscript"/>
        </w:rPr>
        <w:t>max</w:t>
      </w:r>
      <w:proofErr w:type="spellEnd"/>
      <w:r>
        <w:rPr>
          <w:szCs w:val="24"/>
        </w:rPr>
        <w:t>/</w:t>
      </w:r>
      <w:r w:rsidRPr="001921B5">
        <w:rPr>
          <w:szCs w:val="24"/>
        </w:rPr>
        <w:t>cm</w:t>
      </w:r>
      <w:r w:rsidRPr="001921B5">
        <w:rPr>
          <w:szCs w:val="24"/>
          <w:vertAlign w:val="superscript"/>
        </w:rPr>
        <w:t>-1</w:t>
      </w:r>
      <w:r w:rsidRPr="001921B5">
        <w:rPr>
          <w:szCs w:val="24"/>
        </w:rPr>
        <w:t>): 3094, 2918, 1645, 1534, 1271, 1118, 967, 839, 557, 521;</w:t>
      </w:r>
    </w:p>
    <w:p w14:paraId="393876D2"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(400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w:t>
      </w:r>
      <w:r w:rsidRPr="001921B5">
        <w:rPr>
          <w:szCs w:val="24"/>
        </w:rPr>
        <w:t xml:space="preserve"> 12.68 (</w:t>
      </w:r>
      <w:proofErr w:type="spellStart"/>
      <w:r w:rsidRPr="001921B5">
        <w:rPr>
          <w:szCs w:val="24"/>
        </w:rPr>
        <w:t>br</w:t>
      </w:r>
      <w:proofErr w:type="spellEnd"/>
      <w:r w:rsidRPr="001921B5">
        <w:rPr>
          <w:szCs w:val="24"/>
        </w:rPr>
        <w:t xml:space="preserve"> s, 1H), 8.69 (</w:t>
      </w:r>
      <w:proofErr w:type="spellStart"/>
      <w:r w:rsidRPr="001921B5">
        <w:rPr>
          <w:szCs w:val="24"/>
        </w:rPr>
        <w:t>br</w:t>
      </w:r>
      <w:proofErr w:type="spellEnd"/>
      <w:r w:rsidRPr="001921B5">
        <w:rPr>
          <w:szCs w:val="24"/>
        </w:rPr>
        <w:t xml:space="preserve"> s, 1H), 7.54 (s, 1H), 6.68 (s, 1H), 5.97 (s, 1H), 5.87–5.93 (m, 1H), 4.38 (d, </w:t>
      </w:r>
      <w:r w:rsidRPr="001921B5">
        <w:rPr>
          <w:i/>
          <w:iCs/>
          <w:szCs w:val="24"/>
        </w:rPr>
        <w:t>J</w:t>
      </w:r>
      <w:r w:rsidRPr="001921B5">
        <w:rPr>
          <w:szCs w:val="24"/>
        </w:rPr>
        <w:t xml:space="preserve"> = 4.4 Hz, 2H), 3.55 (s, 3H), 2.95 (</w:t>
      </w:r>
      <w:proofErr w:type="spellStart"/>
      <w:r w:rsidRPr="001921B5">
        <w:rPr>
          <w:szCs w:val="24"/>
        </w:rPr>
        <w:t>br</w:t>
      </w:r>
      <w:proofErr w:type="spellEnd"/>
      <w:r w:rsidRPr="001921B5">
        <w:rPr>
          <w:szCs w:val="24"/>
        </w:rPr>
        <w:t xml:space="preserve"> s, 3H);</w:t>
      </w:r>
    </w:p>
    <w:p w14:paraId="463330CD" w14:textId="77777777" w:rsidR="001F2F89" w:rsidRPr="001921B5" w:rsidRDefault="001F2F89" w:rsidP="001F2F89">
      <w:pPr>
        <w:autoSpaceDE w:val="0"/>
        <w:autoSpaceDN w:val="0"/>
        <w:adjustRightInd w:val="0"/>
        <w:rPr>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 166.46</w:t>
      </w:r>
      <w:r>
        <w:rPr>
          <w:szCs w:val="24"/>
          <w:lang w:val="en-GB"/>
        </w:rPr>
        <w:t xml:space="preserve"> (</w:t>
      </w:r>
      <w:proofErr w:type="spellStart"/>
      <w:r>
        <w:rPr>
          <w:szCs w:val="24"/>
          <w:lang w:val="en-GB"/>
        </w:rPr>
        <w:t>br</w:t>
      </w:r>
      <w:proofErr w:type="spellEnd"/>
      <w:r>
        <w:rPr>
          <w:szCs w:val="24"/>
          <w:lang w:val="en-GB"/>
        </w:rPr>
        <w:t>)</w:t>
      </w:r>
      <w:r w:rsidRPr="001921B5">
        <w:rPr>
          <w:szCs w:val="24"/>
          <w:lang w:val="en-GB"/>
        </w:rPr>
        <w:t>, 157.32, 128.49, 122.50, 112.32</w:t>
      </w:r>
      <w:r>
        <w:rPr>
          <w:szCs w:val="24"/>
          <w:lang w:val="en-GB"/>
        </w:rPr>
        <w:t xml:space="preserve"> (</w:t>
      </w:r>
      <w:proofErr w:type="spellStart"/>
      <w:r>
        <w:rPr>
          <w:szCs w:val="24"/>
          <w:lang w:val="en-GB"/>
        </w:rPr>
        <w:t>br</w:t>
      </w:r>
      <w:proofErr w:type="spellEnd"/>
      <w:r>
        <w:rPr>
          <w:szCs w:val="24"/>
          <w:lang w:val="en-GB"/>
        </w:rPr>
        <w:t>)</w:t>
      </w:r>
      <w:r w:rsidRPr="001921B5">
        <w:rPr>
          <w:szCs w:val="24"/>
          <w:lang w:val="en-GB"/>
        </w:rPr>
        <w:t>, 108.38, 106.20, 40.71, 34.54, 33.35</w:t>
      </w:r>
      <w:r>
        <w:rPr>
          <w:szCs w:val="24"/>
        </w:rPr>
        <w:t xml:space="preserve"> </w:t>
      </w:r>
      <w:r w:rsidRPr="001921B5">
        <w:rPr>
          <w:szCs w:val="24"/>
        </w:rPr>
        <w:t>(1 missing);</w:t>
      </w:r>
    </w:p>
    <w:p w14:paraId="34E4127F" w14:textId="77777777" w:rsidR="001F2F89" w:rsidRPr="001921B5" w:rsidRDefault="001F2F89" w:rsidP="001F2F89">
      <w:pPr>
        <w:autoSpaceDE w:val="0"/>
        <w:autoSpaceDN w:val="0"/>
        <w:adjustRightInd w:val="0"/>
        <w:rPr>
          <w:szCs w:val="24"/>
        </w:rPr>
      </w:pPr>
      <w:r w:rsidRPr="001921B5">
        <w:rPr>
          <w:b/>
          <w:bCs/>
          <w:szCs w:val="24"/>
        </w:rPr>
        <w:t>HRMS</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11</w:t>
      </w:r>
      <w:r w:rsidRPr="001921B5">
        <w:rPr>
          <w:szCs w:val="24"/>
        </w:rPr>
        <w:t>H</w:t>
      </w:r>
      <w:r w:rsidRPr="001921B5">
        <w:rPr>
          <w:szCs w:val="24"/>
          <w:vertAlign w:val="subscript"/>
        </w:rPr>
        <w:t>14</w:t>
      </w:r>
      <w:r w:rsidRPr="001921B5">
        <w:rPr>
          <w:szCs w:val="24"/>
        </w:rPr>
        <w:t>N</w:t>
      </w:r>
      <w:r w:rsidRPr="001921B5">
        <w:rPr>
          <w:szCs w:val="24"/>
          <w:vertAlign w:val="subscript"/>
        </w:rPr>
        <w:t>4</w:t>
      </w:r>
      <w:r w:rsidRPr="001921B5">
        <w:rPr>
          <w:szCs w:val="24"/>
        </w:rPr>
        <w:t>NaO</w:t>
      </w:r>
      <w:r w:rsidRPr="001921B5">
        <w:rPr>
          <w:szCs w:val="24"/>
          <w:vertAlign w:val="subscript"/>
        </w:rPr>
        <w:t>3</w:t>
      </w:r>
      <w:r w:rsidRPr="001921B5">
        <w:rPr>
          <w:szCs w:val="24"/>
        </w:rPr>
        <w:t>S</w:t>
      </w:r>
      <w:r w:rsidRPr="001921B5">
        <w:rPr>
          <w:szCs w:val="24"/>
          <w:vertAlign w:val="subscript"/>
        </w:rPr>
        <w:t>2</w:t>
      </w:r>
      <w:r w:rsidRPr="001921B5">
        <w:rPr>
          <w:szCs w:val="24"/>
        </w:rPr>
        <w:t>, 337.0405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found, 337.0422</w:t>
      </w:r>
    </w:p>
    <w:p w14:paraId="2CA66CCD" w14:textId="77777777" w:rsidR="001F2F89" w:rsidRPr="001921B5" w:rsidRDefault="001F2F89" w:rsidP="001F2F89">
      <w:pPr>
        <w:autoSpaceDE w:val="0"/>
        <w:autoSpaceDN w:val="0"/>
        <w:adjustRightInd w:val="0"/>
        <w:rPr>
          <w:szCs w:val="24"/>
        </w:rPr>
      </w:pPr>
    </w:p>
    <w:p w14:paraId="07A8C613" w14:textId="17464C93" w:rsidR="001F2F89" w:rsidRPr="001921B5" w:rsidRDefault="001F2F89" w:rsidP="001F2F89">
      <w:pPr>
        <w:rPr>
          <w:szCs w:val="24"/>
        </w:rPr>
      </w:pPr>
      <w:r>
        <w:rPr>
          <w:noProof/>
          <w:szCs w:val="24"/>
        </w:rPr>
        <w:drawing>
          <wp:inline distT="0" distB="0" distL="0" distR="0" wp14:anchorId="379B4969" wp14:editId="47CCCFA2">
            <wp:extent cx="2003425" cy="707390"/>
            <wp:effectExtent l="0" t="0" r="0" b="0"/>
            <wp:docPr id="15854021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003425" cy="707390"/>
                    </a:xfrm>
                    <a:prstGeom prst="rect">
                      <a:avLst/>
                    </a:prstGeom>
                    <a:noFill/>
                    <a:ln>
                      <a:noFill/>
                    </a:ln>
                  </pic:spPr>
                </pic:pic>
              </a:graphicData>
            </a:graphic>
          </wp:inline>
        </w:drawing>
      </w:r>
    </w:p>
    <w:p w14:paraId="70C372F5" w14:textId="77777777" w:rsidR="001F2F89" w:rsidRPr="001921B5" w:rsidRDefault="001F2F89" w:rsidP="001F2F89">
      <w:pPr>
        <w:autoSpaceDE w:val="0"/>
        <w:autoSpaceDN w:val="0"/>
        <w:adjustRightInd w:val="0"/>
        <w:rPr>
          <w:bCs/>
          <w:i/>
          <w:iCs/>
          <w:szCs w:val="24"/>
        </w:rPr>
      </w:pPr>
      <w:r w:rsidRPr="001921B5">
        <w:rPr>
          <w:szCs w:val="24"/>
        </w:rPr>
        <w:t>Following General Procedure B, using 2-(</w:t>
      </w:r>
      <w:proofErr w:type="spellStart"/>
      <w:proofErr w:type="gramStart"/>
      <w:r w:rsidRPr="001921B5">
        <w:rPr>
          <w:szCs w:val="24"/>
        </w:rPr>
        <w:t>fluoromethylsulfonamido</w:t>
      </w:r>
      <w:proofErr w:type="spellEnd"/>
      <w:r w:rsidRPr="001921B5">
        <w:rPr>
          <w:szCs w:val="24"/>
        </w:rPr>
        <w:t>)thiazole</w:t>
      </w:r>
      <w:proofErr w:type="gramEnd"/>
      <w:r w:rsidRPr="001921B5">
        <w:rPr>
          <w:szCs w:val="24"/>
        </w:rPr>
        <w:t>-4-carboxylic acid (76 mg, 0.316 mmol) and 1-(1</w:t>
      </w:r>
      <w:r w:rsidRPr="001921B5">
        <w:rPr>
          <w:i/>
          <w:iCs/>
          <w:szCs w:val="24"/>
        </w:rPr>
        <w:t>H</w:t>
      </w:r>
      <w:r w:rsidRPr="001921B5">
        <w:rPr>
          <w:szCs w:val="24"/>
        </w:rPr>
        <w:t>-pyrrol-2-yl)</w:t>
      </w:r>
      <w:proofErr w:type="spellStart"/>
      <w:r w:rsidRPr="001921B5">
        <w:rPr>
          <w:szCs w:val="24"/>
        </w:rPr>
        <w:t>methanamine</w:t>
      </w:r>
      <w:proofErr w:type="spellEnd"/>
      <w:r w:rsidRPr="001921B5">
        <w:rPr>
          <w:szCs w:val="24"/>
        </w:rPr>
        <w:t xml:space="preserve"> (33 mg, 0.348 mmol) in anhydrous </w:t>
      </w:r>
      <w:proofErr w:type="spellStart"/>
      <w:r w:rsidRPr="001921B5">
        <w:rPr>
          <w:szCs w:val="24"/>
        </w:rPr>
        <w:t>MeCN</w:t>
      </w:r>
      <w:proofErr w:type="spellEnd"/>
      <w:r w:rsidRPr="001921B5">
        <w:rPr>
          <w:szCs w:val="24"/>
        </w:rPr>
        <w:t xml:space="preserve"> (14 mL) at 20 °C for 20 h. Water (35 mL) was added, and the solution was saturated with NaCl then extracted with </w:t>
      </w:r>
      <w:proofErr w:type="spellStart"/>
      <w:r w:rsidRPr="001921B5">
        <w:rPr>
          <w:szCs w:val="24"/>
        </w:rPr>
        <w:t>EtOAc</w:t>
      </w:r>
      <w:proofErr w:type="spellEnd"/>
      <w:r w:rsidRPr="001921B5">
        <w:rPr>
          <w:szCs w:val="24"/>
        </w:rPr>
        <w:t xml:space="preserve"> (3 </w:t>
      </w:r>
      <w:r>
        <w:rPr>
          <w:szCs w:val="24"/>
        </w:rPr>
        <w:t>×</w:t>
      </w:r>
      <w:r w:rsidRPr="001921B5">
        <w:rPr>
          <w:szCs w:val="24"/>
        </w:rPr>
        <w:t xml:space="preserve"> 50 mL). The combined organic</w:t>
      </w:r>
      <w:r>
        <w:rPr>
          <w:szCs w:val="24"/>
        </w:rPr>
        <w:t xml:space="preserve"> extracts</w:t>
      </w:r>
      <w:r w:rsidRPr="001921B5">
        <w:rPr>
          <w:szCs w:val="24"/>
        </w:rPr>
        <w:t xml:space="preserve"> were washed with brine (20 mL), dried (MgSO</w:t>
      </w:r>
      <w:r w:rsidRPr="001921B5">
        <w:rPr>
          <w:szCs w:val="24"/>
          <w:vertAlign w:val="subscript"/>
        </w:rPr>
        <w:t>4</w:t>
      </w:r>
      <w:r w:rsidRPr="001921B5">
        <w:rPr>
          <w:szCs w:val="24"/>
        </w:rPr>
        <w:t xml:space="preserve">), filtered and evaporated to give a solid that was dissolved in sat. </w:t>
      </w:r>
      <w:r>
        <w:rPr>
          <w:szCs w:val="24"/>
        </w:rPr>
        <w:t xml:space="preserve">aq. </w:t>
      </w:r>
      <w:r w:rsidRPr="001921B5">
        <w:rPr>
          <w:szCs w:val="24"/>
        </w:rPr>
        <w:t>NaHCO</w:t>
      </w:r>
      <w:r w:rsidRPr="001921B5">
        <w:rPr>
          <w:szCs w:val="24"/>
          <w:vertAlign w:val="subscript"/>
        </w:rPr>
        <w:t>3</w:t>
      </w:r>
      <w:r w:rsidRPr="001921B5">
        <w:rPr>
          <w:szCs w:val="24"/>
        </w:rPr>
        <w:t xml:space="preserve"> solution (25 mL) and extracted with DCM (8 </w:t>
      </w:r>
      <w:r>
        <w:rPr>
          <w:szCs w:val="24"/>
        </w:rPr>
        <w:t>×</w:t>
      </w:r>
      <w:r w:rsidRPr="001921B5">
        <w:rPr>
          <w:szCs w:val="24"/>
        </w:rPr>
        <w:t xml:space="preserve"> 40 mL). The aqueous phase was acidified by dropwise addition of </w:t>
      </w:r>
      <w:r>
        <w:rPr>
          <w:szCs w:val="24"/>
        </w:rPr>
        <w:t>32% aq. HCl</w:t>
      </w:r>
      <w:r w:rsidRPr="001921B5">
        <w:rPr>
          <w:szCs w:val="24"/>
        </w:rPr>
        <w:t xml:space="preserve"> and extracted with </w:t>
      </w:r>
      <w:proofErr w:type="spellStart"/>
      <w:r w:rsidRPr="001921B5">
        <w:rPr>
          <w:szCs w:val="24"/>
        </w:rPr>
        <w:t>EtOAc</w:t>
      </w:r>
      <w:proofErr w:type="spellEnd"/>
      <w:r w:rsidRPr="001921B5">
        <w:rPr>
          <w:szCs w:val="24"/>
        </w:rPr>
        <w:t xml:space="preserve"> (4 </w:t>
      </w:r>
      <w:r>
        <w:rPr>
          <w:szCs w:val="24"/>
        </w:rPr>
        <w:t>×</w:t>
      </w:r>
      <w:r w:rsidRPr="001921B5">
        <w:rPr>
          <w:szCs w:val="24"/>
        </w:rPr>
        <w:t xml:space="preserve"> 25 mL). The combined </w:t>
      </w:r>
      <w:proofErr w:type="spellStart"/>
      <w:r>
        <w:rPr>
          <w:szCs w:val="24"/>
        </w:rPr>
        <w:t>EtOAc</w:t>
      </w:r>
      <w:proofErr w:type="spellEnd"/>
      <w:r>
        <w:rPr>
          <w:szCs w:val="24"/>
        </w:rPr>
        <w:t xml:space="preserve"> extracts</w:t>
      </w:r>
      <w:r w:rsidRPr="001921B5">
        <w:rPr>
          <w:szCs w:val="24"/>
        </w:rPr>
        <w:t xml:space="preserve"> were washed with brine (15 mL), dried (MgSO</w:t>
      </w:r>
      <w:r w:rsidRPr="001921B5">
        <w:rPr>
          <w:szCs w:val="24"/>
          <w:vertAlign w:val="subscript"/>
        </w:rPr>
        <w:t>4</w:t>
      </w:r>
      <w:r w:rsidRPr="001921B5">
        <w:rPr>
          <w:szCs w:val="24"/>
        </w:rPr>
        <w:t xml:space="preserve">), filtered and evaporated to give </w:t>
      </w:r>
      <w:r w:rsidRPr="001921B5">
        <w:rPr>
          <w:bCs/>
          <w:i/>
          <w:iCs/>
          <w:szCs w:val="24"/>
        </w:rPr>
        <w:t>2-(fluoromethylsulfonamido)-N-((1H-pyrrol-2-yl)methyl)thiazole-4-carboxamide</w:t>
      </w:r>
      <w:r w:rsidRPr="001921B5">
        <w:rPr>
          <w:szCs w:val="24"/>
        </w:rPr>
        <w:t xml:space="preserve"> </w:t>
      </w:r>
      <w:r w:rsidRPr="001921B5">
        <w:rPr>
          <w:bCs/>
          <w:iCs/>
          <w:szCs w:val="24"/>
        </w:rPr>
        <w:t>(</w:t>
      </w:r>
      <w:r w:rsidRPr="001921B5">
        <w:rPr>
          <w:b/>
          <w:iCs/>
          <w:szCs w:val="24"/>
        </w:rPr>
        <w:t>Table 1, ID 9</w:t>
      </w:r>
      <w:r w:rsidRPr="001921B5">
        <w:rPr>
          <w:bCs/>
          <w:iCs/>
          <w:szCs w:val="24"/>
        </w:rPr>
        <w:t>)</w:t>
      </w:r>
      <w:r w:rsidRPr="001921B5">
        <w:rPr>
          <w:szCs w:val="24"/>
        </w:rPr>
        <w:t xml:space="preserve"> as a tan solid (102 mg, “102”%) after drying </w:t>
      </w:r>
      <w:r>
        <w:rPr>
          <w:szCs w:val="24"/>
        </w:rPr>
        <w:t xml:space="preserve">in an oven </w:t>
      </w:r>
      <w:r w:rsidRPr="001921B5">
        <w:rPr>
          <w:szCs w:val="24"/>
        </w:rPr>
        <w:t xml:space="preserve">at 60 °C for 14 h. Traces of </w:t>
      </w:r>
      <w:proofErr w:type="spellStart"/>
      <w:r w:rsidRPr="001921B5">
        <w:rPr>
          <w:szCs w:val="24"/>
        </w:rPr>
        <w:t>EtOAc</w:t>
      </w:r>
      <w:proofErr w:type="spellEnd"/>
      <w:r w:rsidRPr="001921B5">
        <w:rPr>
          <w:szCs w:val="24"/>
        </w:rPr>
        <w:t xml:space="preserve"> were not diminished by further drying.</w:t>
      </w:r>
    </w:p>
    <w:p w14:paraId="151E19B7" w14:textId="77777777" w:rsidR="001F2F89" w:rsidRPr="001921B5" w:rsidRDefault="001F2F89" w:rsidP="001F2F89">
      <w:pPr>
        <w:autoSpaceDE w:val="0"/>
        <w:autoSpaceDN w:val="0"/>
        <w:adjustRightInd w:val="0"/>
        <w:rPr>
          <w:szCs w:val="24"/>
        </w:rPr>
      </w:pPr>
    </w:p>
    <w:p w14:paraId="3ECD4CEF"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143</w:t>
      </w:r>
      <w:r>
        <w:rPr>
          <w:szCs w:val="24"/>
        </w:rPr>
        <w:t>–</w:t>
      </w:r>
      <w:r w:rsidRPr="001921B5">
        <w:rPr>
          <w:szCs w:val="24"/>
        </w:rPr>
        <w:t>145°C;</w:t>
      </w:r>
    </w:p>
    <w:p w14:paraId="650D434A"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r>
        <w:rPr>
          <w:szCs w:val="24"/>
        </w:rPr>
        <w:t>(</w:t>
      </w:r>
      <w:proofErr w:type="spellStart"/>
      <w:r w:rsidRPr="001921B5">
        <w:rPr>
          <w:szCs w:val="24"/>
        </w:rPr>
        <w:t>υ</w:t>
      </w:r>
      <w:r w:rsidRPr="001921B5">
        <w:rPr>
          <w:szCs w:val="24"/>
          <w:vertAlign w:val="subscript"/>
        </w:rPr>
        <w:t>max</w:t>
      </w:r>
      <w:proofErr w:type="spellEnd"/>
      <w:r>
        <w:rPr>
          <w:szCs w:val="24"/>
        </w:rPr>
        <w:t>/</w:t>
      </w:r>
      <w:r w:rsidRPr="001921B5">
        <w:rPr>
          <w:szCs w:val="24"/>
        </w:rPr>
        <w:t>cm</w:t>
      </w:r>
      <w:r w:rsidRPr="001921B5">
        <w:rPr>
          <w:szCs w:val="24"/>
          <w:vertAlign w:val="superscript"/>
        </w:rPr>
        <w:t>-1</w:t>
      </w:r>
      <w:r w:rsidRPr="001921B5">
        <w:rPr>
          <w:szCs w:val="24"/>
        </w:rPr>
        <w:t>) 3328, 3097, 1644, 1531, 1271, 1127, 1116, 835, 728, 557;</w:t>
      </w:r>
    </w:p>
    <w:p w14:paraId="48DB5F40"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(400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w:t>
      </w:r>
      <w:r w:rsidRPr="001921B5">
        <w:rPr>
          <w:szCs w:val="24"/>
        </w:rPr>
        <w:t xml:space="preserve"> 13.30 (</w:t>
      </w:r>
      <w:proofErr w:type="spellStart"/>
      <w:r w:rsidRPr="001921B5">
        <w:rPr>
          <w:szCs w:val="24"/>
        </w:rPr>
        <w:t>br</w:t>
      </w:r>
      <w:proofErr w:type="spellEnd"/>
      <w:r w:rsidRPr="001921B5">
        <w:rPr>
          <w:szCs w:val="24"/>
        </w:rPr>
        <w:t xml:space="preserve"> s, 1H), 10.67 (s, 1H), 8.88 (s, 1H), 7.60 (s, 1H), 6.66 (s, 1H), 5.94 (s, 2H), 5.30 (d, </w:t>
      </w:r>
      <w:r w:rsidRPr="001921B5">
        <w:rPr>
          <w:i/>
          <w:iCs/>
          <w:szCs w:val="24"/>
        </w:rPr>
        <w:t>J</w:t>
      </w:r>
      <w:r w:rsidRPr="001921B5">
        <w:rPr>
          <w:szCs w:val="24"/>
        </w:rPr>
        <w:t xml:space="preserve"> = 46 Hz, 2H), 4.36 (d, </w:t>
      </w:r>
      <w:r w:rsidRPr="001921B5">
        <w:rPr>
          <w:i/>
          <w:iCs/>
          <w:szCs w:val="24"/>
        </w:rPr>
        <w:t>J</w:t>
      </w:r>
      <w:r w:rsidRPr="001921B5">
        <w:rPr>
          <w:szCs w:val="24"/>
        </w:rPr>
        <w:t xml:space="preserve"> = 5.4 Hz, 2H);</w:t>
      </w:r>
    </w:p>
    <w:p w14:paraId="22E1ED46" w14:textId="77777777" w:rsidR="001F2F89" w:rsidRPr="001921B5" w:rsidRDefault="001F2F89" w:rsidP="001F2F89">
      <w:pPr>
        <w:autoSpaceDE w:val="0"/>
        <w:autoSpaceDN w:val="0"/>
        <w:adjustRightInd w:val="0"/>
        <w:rPr>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 169.46, 156.97, 132.41</w:t>
      </w:r>
      <w:r>
        <w:rPr>
          <w:szCs w:val="24"/>
          <w:lang w:val="en-GB"/>
        </w:rPr>
        <w:t xml:space="preserve"> (</w:t>
      </w:r>
      <w:proofErr w:type="spellStart"/>
      <w:r>
        <w:rPr>
          <w:szCs w:val="24"/>
          <w:lang w:val="en-GB"/>
        </w:rPr>
        <w:t>br</w:t>
      </w:r>
      <w:proofErr w:type="spellEnd"/>
      <w:r>
        <w:rPr>
          <w:szCs w:val="24"/>
          <w:lang w:val="en-GB"/>
        </w:rPr>
        <w:t>)</w:t>
      </w:r>
      <w:r w:rsidRPr="001921B5">
        <w:rPr>
          <w:szCs w:val="24"/>
          <w:lang w:val="en-GB"/>
        </w:rPr>
        <w:t xml:space="preserve">, 127.79, 117.30, 112.50, 107.36, 106.25, 90.72 (d, </w:t>
      </w:r>
      <w:r w:rsidRPr="001921B5">
        <w:rPr>
          <w:i/>
          <w:iCs/>
          <w:szCs w:val="24"/>
          <w:lang w:val="en-GB"/>
        </w:rPr>
        <w:t>J</w:t>
      </w:r>
      <w:r w:rsidRPr="001921B5">
        <w:rPr>
          <w:szCs w:val="24"/>
          <w:lang w:val="en-GB"/>
        </w:rPr>
        <w:t xml:space="preserve"> = 208 Hz), 36.04</w:t>
      </w:r>
      <w:r w:rsidRPr="001921B5">
        <w:rPr>
          <w:szCs w:val="24"/>
        </w:rPr>
        <w:t xml:space="preserve">; </w:t>
      </w:r>
    </w:p>
    <w:p w14:paraId="505853CC" w14:textId="77777777" w:rsidR="001F2F89" w:rsidRPr="001921B5" w:rsidRDefault="001F2F89" w:rsidP="001F2F89">
      <w:pPr>
        <w:autoSpaceDE w:val="0"/>
        <w:autoSpaceDN w:val="0"/>
        <w:adjustRightInd w:val="0"/>
        <w:rPr>
          <w:szCs w:val="24"/>
        </w:rPr>
      </w:pPr>
      <w:r w:rsidRPr="001921B5">
        <w:rPr>
          <w:b/>
          <w:bCs/>
          <w:szCs w:val="24"/>
        </w:rPr>
        <w:t>HRMS</w:t>
      </w:r>
      <w:r w:rsidRPr="00C27418">
        <w:rPr>
          <w:szCs w:val="24"/>
        </w:rPr>
        <w:t>:</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10</w:t>
      </w:r>
      <w:r w:rsidRPr="001921B5">
        <w:rPr>
          <w:szCs w:val="24"/>
        </w:rPr>
        <w:t>H</w:t>
      </w:r>
      <w:r w:rsidRPr="001921B5">
        <w:rPr>
          <w:szCs w:val="24"/>
          <w:vertAlign w:val="subscript"/>
        </w:rPr>
        <w:t>11</w:t>
      </w:r>
      <w:r w:rsidRPr="001921B5">
        <w:rPr>
          <w:szCs w:val="24"/>
        </w:rPr>
        <w:t>FN</w:t>
      </w:r>
      <w:r w:rsidRPr="001921B5">
        <w:rPr>
          <w:szCs w:val="24"/>
          <w:vertAlign w:val="subscript"/>
        </w:rPr>
        <w:t>4</w:t>
      </w:r>
      <w:r w:rsidRPr="001921B5">
        <w:rPr>
          <w:szCs w:val="24"/>
        </w:rPr>
        <w:t>NaO</w:t>
      </w:r>
      <w:r w:rsidRPr="001921B5">
        <w:rPr>
          <w:szCs w:val="24"/>
          <w:vertAlign w:val="subscript"/>
        </w:rPr>
        <w:t>3</w:t>
      </w:r>
      <w:r w:rsidRPr="001921B5">
        <w:rPr>
          <w:szCs w:val="24"/>
        </w:rPr>
        <w:t>S</w:t>
      </w:r>
      <w:r w:rsidRPr="001921B5">
        <w:rPr>
          <w:szCs w:val="24"/>
          <w:vertAlign w:val="subscript"/>
        </w:rPr>
        <w:t>2</w:t>
      </w:r>
      <w:r w:rsidRPr="001921B5">
        <w:rPr>
          <w:szCs w:val="24"/>
        </w:rPr>
        <w:t>, 341.0154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found, 341.0174</w:t>
      </w:r>
    </w:p>
    <w:p w14:paraId="679389E1" w14:textId="77777777" w:rsidR="001F2F89" w:rsidRPr="001921B5" w:rsidRDefault="001F2F89" w:rsidP="001F2F89">
      <w:pPr>
        <w:autoSpaceDE w:val="0"/>
        <w:autoSpaceDN w:val="0"/>
        <w:adjustRightInd w:val="0"/>
        <w:rPr>
          <w:color w:val="000000" w:themeColor="text1"/>
          <w:szCs w:val="24"/>
        </w:rPr>
      </w:pPr>
    </w:p>
    <w:p w14:paraId="221D759A" w14:textId="7F830026" w:rsidR="001F2F89" w:rsidRPr="001921B5" w:rsidRDefault="001F2F89" w:rsidP="001F2F89">
      <w:pPr>
        <w:rPr>
          <w:szCs w:val="24"/>
        </w:rPr>
      </w:pPr>
      <w:r>
        <w:rPr>
          <w:noProof/>
          <w:szCs w:val="24"/>
        </w:rPr>
        <w:drawing>
          <wp:inline distT="0" distB="0" distL="0" distR="0" wp14:anchorId="5B5C2446" wp14:editId="13A01645">
            <wp:extent cx="2186305" cy="1184910"/>
            <wp:effectExtent l="0" t="0" r="0" b="0"/>
            <wp:docPr id="22594206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86305" cy="1184910"/>
                    </a:xfrm>
                    <a:prstGeom prst="rect">
                      <a:avLst/>
                    </a:prstGeom>
                    <a:noFill/>
                    <a:ln>
                      <a:noFill/>
                    </a:ln>
                  </pic:spPr>
                </pic:pic>
              </a:graphicData>
            </a:graphic>
          </wp:inline>
        </w:drawing>
      </w:r>
    </w:p>
    <w:p w14:paraId="5F3547E5" w14:textId="77777777" w:rsidR="001F2F89" w:rsidRPr="001921B5" w:rsidRDefault="001F2F89" w:rsidP="001F2F89">
      <w:pPr>
        <w:autoSpaceDE w:val="0"/>
        <w:autoSpaceDN w:val="0"/>
        <w:adjustRightInd w:val="0"/>
        <w:rPr>
          <w:bCs/>
          <w:i/>
          <w:iCs/>
          <w:szCs w:val="24"/>
        </w:rPr>
      </w:pPr>
      <w:r w:rsidRPr="001921B5">
        <w:rPr>
          <w:szCs w:val="24"/>
        </w:rPr>
        <w:t>Following General Procedure B, using 2-(</w:t>
      </w:r>
      <w:proofErr w:type="spellStart"/>
      <w:r w:rsidRPr="001921B5">
        <w:rPr>
          <w:szCs w:val="24"/>
        </w:rPr>
        <w:t>fluoromethylsulfonamido</w:t>
      </w:r>
      <w:proofErr w:type="spellEnd"/>
      <w:r w:rsidRPr="001921B5">
        <w:rPr>
          <w:szCs w:val="24"/>
        </w:rPr>
        <w:t>)thiazole-4-carboxylic acid (78 mg, 0.323 mmol) and 1-(5(6)-chloro-1</w:t>
      </w:r>
      <w:r w:rsidRPr="001921B5">
        <w:rPr>
          <w:i/>
          <w:iCs/>
          <w:szCs w:val="24"/>
        </w:rPr>
        <w:t>H</w:t>
      </w:r>
      <w:r w:rsidRPr="001921B5">
        <w:rPr>
          <w:szCs w:val="24"/>
        </w:rPr>
        <w:t>-benzimidazol-2-yl)</w:t>
      </w:r>
      <w:proofErr w:type="spellStart"/>
      <w:r w:rsidRPr="001921B5">
        <w:rPr>
          <w:szCs w:val="24"/>
        </w:rPr>
        <w:t>methanamine</w:t>
      </w:r>
      <w:proofErr w:type="spellEnd"/>
      <w:r w:rsidRPr="001921B5">
        <w:rPr>
          <w:szCs w:val="24"/>
        </w:rPr>
        <w:t xml:space="preserve"> dihydrochloride (90 mg, 0.355 mmol) in anhydrous DMF (1.2 mL) and anhydrous </w:t>
      </w:r>
      <w:proofErr w:type="spellStart"/>
      <w:r w:rsidRPr="001921B5">
        <w:rPr>
          <w:szCs w:val="24"/>
        </w:rPr>
        <w:t>MeCN</w:t>
      </w:r>
      <w:proofErr w:type="spellEnd"/>
      <w:r w:rsidRPr="001921B5">
        <w:rPr>
          <w:szCs w:val="24"/>
        </w:rPr>
        <w:t xml:space="preserve"> (12 mL) at 20 °C for 96 h. Water (35 mL) was added and the solution was saturated with NaCl then extracted with </w:t>
      </w:r>
      <w:proofErr w:type="spellStart"/>
      <w:r w:rsidRPr="001921B5">
        <w:rPr>
          <w:szCs w:val="24"/>
        </w:rPr>
        <w:t>EtOAc</w:t>
      </w:r>
      <w:proofErr w:type="spellEnd"/>
      <w:r w:rsidRPr="001921B5">
        <w:rPr>
          <w:szCs w:val="24"/>
        </w:rPr>
        <w:t xml:space="preserve"> (3 </w:t>
      </w:r>
      <w:r>
        <w:rPr>
          <w:szCs w:val="24"/>
        </w:rPr>
        <w:t>×</w:t>
      </w:r>
      <w:r w:rsidRPr="001921B5">
        <w:rPr>
          <w:szCs w:val="24"/>
        </w:rPr>
        <w:t xml:space="preserve"> 50 mL). The combined organic</w:t>
      </w:r>
      <w:r>
        <w:rPr>
          <w:szCs w:val="24"/>
        </w:rPr>
        <w:t xml:space="preserve"> extracts</w:t>
      </w:r>
      <w:r w:rsidRPr="001921B5">
        <w:rPr>
          <w:szCs w:val="24"/>
        </w:rPr>
        <w:t xml:space="preserve"> were washed with water (40 mL), brine (30 mL), dried (MgSO</w:t>
      </w:r>
      <w:r w:rsidRPr="001921B5">
        <w:rPr>
          <w:szCs w:val="24"/>
          <w:vertAlign w:val="subscript"/>
        </w:rPr>
        <w:t>4</w:t>
      </w:r>
      <w:r w:rsidRPr="001921B5">
        <w:rPr>
          <w:szCs w:val="24"/>
        </w:rPr>
        <w:t xml:space="preserve">), filtered and evaporated to give a pale yellow solid. The aqueous washes were combined and extracted with </w:t>
      </w:r>
      <w:proofErr w:type="spellStart"/>
      <w:r w:rsidRPr="001921B5">
        <w:rPr>
          <w:szCs w:val="24"/>
        </w:rPr>
        <w:t>EtOAc</w:t>
      </w:r>
      <w:proofErr w:type="spellEnd"/>
      <w:r w:rsidRPr="001921B5">
        <w:rPr>
          <w:szCs w:val="24"/>
        </w:rPr>
        <w:t xml:space="preserve"> (5 </w:t>
      </w:r>
      <w:r>
        <w:rPr>
          <w:szCs w:val="24"/>
        </w:rPr>
        <w:t>×</w:t>
      </w:r>
      <w:r w:rsidRPr="001921B5">
        <w:rPr>
          <w:szCs w:val="24"/>
        </w:rPr>
        <w:t xml:space="preserve"> 80 mL). The combined organic</w:t>
      </w:r>
      <w:r>
        <w:rPr>
          <w:szCs w:val="24"/>
        </w:rPr>
        <w:t xml:space="preserve"> extracts</w:t>
      </w:r>
      <w:r w:rsidRPr="001921B5">
        <w:rPr>
          <w:szCs w:val="24"/>
        </w:rPr>
        <w:t xml:space="preserve"> were </w:t>
      </w:r>
      <w:r w:rsidRPr="001921B5">
        <w:rPr>
          <w:szCs w:val="24"/>
        </w:rPr>
        <w:lastRenderedPageBreak/>
        <w:t>washed with brine (40 mL), dried (MgSO</w:t>
      </w:r>
      <w:r w:rsidRPr="001921B5">
        <w:rPr>
          <w:szCs w:val="24"/>
          <w:vertAlign w:val="subscript"/>
        </w:rPr>
        <w:t>4</w:t>
      </w:r>
      <w:r w:rsidRPr="001921B5">
        <w:rPr>
          <w:szCs w:val="24"/>
        </w:rPr>
        <w:t xml:space="preserve">), filtered and evaporated to give a yellow solid. The solids were combined and dissolved in sat. </w:t>
      </w:r>
      <w:r>
        <w:rPr>
          <w:szCs w:val="24"/>
        </w:rPr>
        <w:t xml:space="preserve">aq. </w:t>
      </w:r>
      <w:r w:rsidRPr="001921B5">
        <w:rPr>
          <w:szCs w:val="24"/>
        </w:rPr>
        <w:t>NaHCO</w:t>
      </w:r>
      <w:r w:rsidRPr="001921B5">
        <w:rPr>
          <w:szCs w:val="24"/>
          <w:vertAlign w:val="subscript"/>
        </w:rPr>
        <w:t>3</w:t>
      </w:r>
      <w:r w:rsidRPr="001921B5">
        <w:rPr>
          <w:szCs w:val="24"/>
        </w:rPr>
        <w:t xml:space="preserve"> solution (35 mL) and extracted with DCM (6 </w:t>
      </w:r>
      <w:r>
        <w:rPr>
          <w:szCs w:val="24"/>
        </w:rPr>
        <w:t>×</w:t>
      </w:r>
      <w:r w:rsidRPr="001921B5">
        <w:rPr>
          <w:szCs w:val="24"/>
        </w:rPr>
        <w:t xml:space="preserve"> 40 mL). The aqueous phase was </w:t>
      </w:r>
      <w:proofErr w:type="spellStart"/>
      <w:r w:rsidRPr="001921B5">
        <w:rPr>
          <w:szCs w:val="24"/>
        </w:rPr>
        <w:t>neutralised</w:t>
      </w:r>
      <w:proofErr w:type="spellEnd"/>
      <w:r w:rsidRPr="001921B5">
        <w:rPr>
          <w:szCs w:val="24"/>
        </w:rPr>
        <w:t xml:space="preserve"> by dropwise addition of </w:t>
      </w:r>
      <w:r>
        <w:rPr>
          <w:szCs w:val="24"/>
        </w:rPr>
        <w:t>32% aq. HCl</w:t>
      </w:r>
      <w:r w:rsidRPr="001921B5">
        <w:rPr>
          <w:szCs w:val="24"/>
        </w:rPr>
        <w:t xml:space="preserve"> and extracted with </w:t>
      </w:r>
      <w:proofErr w:type="spellStart"/>
      <w:r w:rsidRPr="001921B5">
        <w:rPr>
          <w:szCs w:val="24"/>
        </w:rPr>
        <w:t>EtOAc</w:t>
      </w:r>
      <w:proofErr w:type="spellEnd"/>
      <w:r w:rsidRPr="001921B5">
        <w:rPr>
          <w:szCs w:val="24"/>
        </w:rPr>
        <w:t xml:space="preserve"> (4 </w:t>
      </w:r>
      <w:r>
        <w:rPr>
          <w:szCs w:val="24"/>
        </w:rPr>
        <w:t>×</w:t>
      </w:r>
      <w:r w:rsidRPr="001921B5">
        <w:rPr>
          <w:szCs w:val="24"/>
        </w:rPr>
        <w:t xml:space="preserve"> 50 mL). The combined </w:t>
      </w:r>
      <w:proofErr w:type="spellStart"/>
      <w:r>
        <w:rPr>
          <w:szCs w:val="24"/>
        </w:rPr>
        <w:t>EtOAc</w:t>
      </w:r>
      <w:proofErr w:type="spellEnd"/>
      <w:r>
        <w:rPr>
          <w:szCs w:val="24"/>
        </w:rPr>
        <w:t xml:space="preserve"> extracts</w:t>
      </w:r>
      <w:r w:rsidRPr="001921B5">
        <w:rPr>
          <w:szCs w:val="24"/>
        </w:rPr>
        <w:t xml:space="preserve"> were washed with brine (35 mL), dried (MgSO</w:t>
      </w:r>
      <w:r w:rsidRPr="001921B5">
        <w:rPr>
          <w:szCs w:val="24"/>
          <w:vertAlign w:val="subscript"/>
        </w:rPr>
        <w:t>4</w:t>
      </w:r>
      <w:r w:rsidRPr="001921B5">
        <w:rPr>
          <w:szCs w:val="24"/>
        </w:rPr>
        <w:t xml:space="preserve">), filtered and evaporated to give </w:t>
      </w:r>
      <w:r w:rsidRPr="001921B5">
        <w:rPr>
          <w:bCs/>
          <w:i/>
          <w:iCs/>
          <w:szCs w:val="24"/>
        </w:rPr>
        <w:t>N-((5(6)-chloro-1H-benzimidazol-2-yl)methyl)-2-(fluoromethylsulfonamido)thiazole-4-carboxamide</w:t>
      </w:r>
      <w:r w:rsidRPr="001921B5">
        <w:rPr>
          <w:szCs w:val="24"/>
        </w:rPr>
        <w:t xml:space="preserve"> </w:t>
      </w:r>
      <w:r w:rsidRPr="001921B5">
        <w:rPr>
          <w:bCs/>
          <w:iCs/>
          <w:szCs w:val="24"/>
        </w:rPr>
        <w:t>(</w:t>
      </w:r>
      <w:r w:rsidRPr="001921B5">
        <w:rPr>
          <w:b/>
          <w:iCs/>
          <w:szCs w:val="24"/>
        </w:rPr>
        <w:t>Table 1, ID 10</w:t>
      </w:r>
      <w:r w:rsidRPr="001921B5">
        <w:rPr>
          <w:bCs/>
          <w:iCs/>
          <w:szCs w:val="24"/>
        </w:rPr>
        <w:t>)</w:t>
      </w:r>
      <w:r w:rsidRPr="001921B5">
        <w:rPr>
          <w:szCs w:val="24"/>
        </w:rPr>
        <w:t xml:space="preserve"> as a pale tan solid (137 mg, “105”%) after drying </w:t>
      </w:r>
      <w:r>
        <w:rPr>
          <w:szCs w:val="24"/>
        </w:rPr>
        <w:t xml:space="preserve">in an oven </w:t>
      </w:r>
      <w:r w:rsidRPr="001921B5">
        <w:rPr>
          <w:szCs w:val="24"/>
        </w:rPr>
        <w:t xml:space="preserve">at 60 °C for 20 h. Traces of DCM and </w:t>
      </w:r>
      <w:proofErr w:type="spellStart"/>
      <w:r w:rsidRPr="001921B5">
        <w:rPr>
          <w:szCs w:val="24"/>
        </w:rPr>
        <w:t>EtOAc</w:t>
      </w:r>
      <w:proofErr w:type="spellEnd"/>
      <w:r w:rsidRPr="001921B5">
        <w:rPr>
          <w:szCs w:val="24"/>
        </w:rPr>
        <w:t xml:space="preserve"> were not diminished by further drying.</w:t>
      </w:r>
    </w:p>
    <w:p w14:paraId="1A1409D0" w14:textId="77777777" w:rsidR="001F2F89" w:rsidRPr="001921B5" w:rsidRDefault="001F2F89" w:rsidP="001F2F89">
      <w:pPr>
        <w:autoSpaceDE w:val="0"/>
        <w:autoSpaceDN w:val="0"/>
        <w:adjustRightInd w:val="0"/>
        <w:rPr>
          <w:szCs w:val="24"/>
        </w:rPr>
      </w:pPr>
    </w:p>
    <w:p w14:paraId="0DC94070"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199</w:t>
      </w:r>
      <w:r>
        <w:rPr>
          <w:szCs w:val="24"/>
        </w:rPr>
        <w:t>–</w:t>
      </w:r>
      <w:r w:rsidRPr="001921B5">
        <w:rPr>
          <w:szCs w:val="24"/>
        </w:rPr>
        <w:t>202 °C;</w:t>
      </w:r>
    </w:p>
    <w:p w14:paraId="7CB9D449"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r>
        <w:rPr>
          <w:szCs w:val="24"/>
        </w:rPr>
        <w:t>(</w:t>
      </w:r>
      <w:proofErr w:type="spellStart"/>
      <w:r w:rsidRPr="001921B5">
        <w:rPr>
          <w:szCs w:val="24"/>
        </w:rPr>
        <w:t>υ</w:t>
      </w:r>
      <w:r w:rsidRPr="001921B5">
        <w:rPr>
          <w:szCs w:val="24"/>
          <w:vertAlign w:val="subscript"/>
        </w:rPr>
        <w:t>max</w:t>
      </w:r>
      <w:proofErr w:type="spellEnd"/>
      <w:r>
        <w:rPr>
          <w:szCs w:val="24"/>
        </w:rPr>
        <w:t>/</w:t>
      </w:r>
      <w:r w:rsidRPr="001921B5">
        <w:rPr>
          <w:szCs w:val="24"/>
        </w:rPr>
        <w:t>cm</w:t>
      </w:r>
      <w:r w:rsidRPr="001921B5">
        <w:rPr>
          <w:szCs w:val="24"/>
          <w:vertAlign w:val="superscript"/>
        </w:rPr>
        <w:t>-1</w:t>
      </w:r>
      <w:r w:rsidRPr="001921B5">
        <w:rPr>
          <w:szCs w:val="24"/>
        </w:rPr>
        <w:t>) 3410, 3104, 2972, 1648, 1542, 1466, 1265, 1224, 1123, 840, 556;</w:t>
      </w:r>
    </w:p>
    <w:p w14:paraId="0011FF4A"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(400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w:t>
      </w:r>
      <w:r w:rsidRPr="001921B5">
        <w:rPr>
          <w:szCs w:val="24"/>
        </w:rPr>
        <w:t xml:space="preserve"> 9.05 (</w:t>
      </w:r>
      <w:proofErr w:type="spellStart"/>
      <w:r w:rsidRPr="001921B5">
        <w:rPr>
          <w:szCs w:val="24"/>
        </w:rPr>
        <w:t>br</w:t>
      </w:r>
      <w:proofErr w:type="spellEnd"/>
      <w:r w:rsidRPr="001921B5">
        <w:rPr>
          <w:szCs w:val="24"/>
        </w:rPr>
        <w:t xml:space="preserve"> s, 1H), 7.56 (s, 1H), 7.46</w:t>
      </w:r>
      <w:r>
        <w:rPr>
          <w:szCs w:val="24"/>
        </w:rPr>
        <w:t>–</w:t>
      </w:r>
      <w:r w:rsidRPr="001921B5">
        <w:rPr>
          <w:szCs w:val="24"/>
        </w:rPr>
        <w:t xml:space="preserve">7.54 (m, 2H), 7.50 (s, 1H), 7.17 (d, </w:t>
      </w:r>
      <w:r w:rsidRPr="001921B5">
        <w:rPr>
          <w:i/>
          <w:iCs/>
          <w:szCs w:val="24"/>
        </w:rPr>
        <w:t>J</w:t>
      </w:r>
      <w:r w:rsidRPr="001921B5">
        <w:rPr>
          <w:szCs w:val="24"/>
        </w:rPr>
        <w:t xml:space="preserve"> = 8.5 Hz, 1H), 5.22 (d, </w:t>
      </w:r>
      <w:r w:rsidRPr="001921B5">
        <w:rPr>
          <w:i/>
          <w:iCs/>
          <w:szCs w:val="24"/>
        </w:rPr>
        <w:t>J</w:t>
      </w:r>
      <w:r w:rsidRPr="001921B5">
        <w:rPr>
          <w:szCs w:val="24"/>
        </w:rPr>
        <w:t xml:space="preserve"> = 47 Hz, 2H), 4.64 (d, </w:t>
      </w:r>
      <w:r w:rsidRPr="001921B5">
        <w:rPr>
          <w:i/>
          <w:iCs/>
          <w:szCs w:val="24"/>
        </w:rPr>
        <w:t>J</w:t>
      </w:r>
      <w:r w:rsidRPr="001921B5">
        <w:rPr>
          <w:szCs w:val="24"/>
        </w:rPr>
        <w:t xml:space="preserve"> = 5.1 Hz, 2H); </w:t>
      </w:r>
    </w:p>
    <w:p w14:paraId="4D7B7CA5" w14:textId="77777777" w:rsidR="001F2F89" w:rsidRPr="001921B5" w:rsidRDefault="001F2F89" w:rsidP="001F2F89">
      <w:pPr>
        <w:autoSpaceDE w:val="0"/>
        <w:autoSpaceDN w:val="0"/>
        <w:adjustRightInd w:val="0"/>
        <w:rPr>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 169.41, 159.25, 153.60, 139.82</w:t>
      </w:r>
      <w:r>
        <w:rPr>
          <w:szCs w:val="24"/>
          <w:lang w:val="en-GB"/>
        </w:rPr>
        <w:t xml:space="preserve"> (</w:t>
      </w:r>
      <w:proofErr w:type="spellStart"/>
      <w:r>
        <w:rPr>
          <w:szCs w:val="24"/>
          <w:lang w:val="en-GB"/>
        </w:rPr>
        <w:t>br</w:t>
      </w:r>
      <w:proofErr w:type="spellEnd"/>
      <w:r>
        <w:rPr>
          <w:szCs w:val="24"/>
          <w:lang w:val="en-GB"/>
        </w:rPr>
        <w:t>)</w:t>
      </w:r>
      <w:r w:rsidRPr="001921B5">
        <w:rPr>
          <w:szCs w:val="24"/>
          <w:lang w:val="en-GB"/>
        </w:rPr>
        <w:t>, 136.93</w:t>
      </w:r>
      <w:r>
        <w:rPr>
          <w:szCs w:val="24"/>
          <w:lang w:val="en-GB"/>
        </w:rPr>
        <w:t xml:space="preserve"> (</w:t>
      </w:r>
      <w:proofErr w:type="spellStart"/>
      <w:r>
        <w:rPr>
          <w:szCs w:val="24"/>
          <w:lang w:val="en-GB"/>
        </w:rPr>
        <w:t>br</w:t>
      </w:r>
      <w:proofErr w:type="spellEnd"/>
      <w:r>
        <w:rPr>
          <w:szCs w:val="24"/>
          <w:lang w:val="en-GB"/>
        </w:rPr>
        <w:t>)</w:t>
      </w:r>
      <w:r w:rsidRPr="001921B5">
        <w:rPr>
          <w:szCs w:val="24"/>
          <w:lang w:val="en-GB"/>
        </w:rPr>
        <w:t>, 125.93, 121.83, 115.79</w:t>
      </w:r>
      <w:r>
        <w:rPr>
          <w:szCs w:val="24"/>
          <w:lang w:val="en-GB"/>
        </w:rPr>
        <w:t xml:space="preserve"> (</w:t>
      </w:r>
      <w:proofErr w:type="spellStart"/>
      <w:r>
        <w:rPr>
          <w:szCs w:val="24"/>
          <w:lang w:val="en-GB"/>
        </w:rPr>
        <w:t>br</w:t>
      </w:r>
      <w:proofErr w:type="spellEnd"/>
      <w:r>
        <w:rPr>
          <w:szCs w:val="24"/>
          <w:lang w:val="en-GB"/>
        </w:rPr>
        <w:t>)</w:t>
      </w:r>
      <w:r w:rsidRPr="001921B5">
        <w:rPr>
          <w:szCs w:val="24"/>
          <w:lang w:val="en-GB"/>
        </w:rPr>
        <w:t>, 114.73</w:t>
      </w:r>
      <w:r>
        <w:rPr>
          <w:szCs w:val="24"/>
          <w:lang w:val="en-GB"/>
        </w:rPr>
        <w:t xml:space="preserve"> (</w:t>
      </w:r>
      <w:proofErr w:type="spellStart"/>
      <w:r>
        <w:rPr>
          <w:szCs w:val="24"/>
          <w:lang w:val="en-GB"/>
        </w:rPr>
        <w:t>br</w:t>
      </w:r>
      <w:proofErr w:type="spellEnd"/>
      <w:r>
        <w:rPr>
          <w:szCs w:val="24"/>
          <w:lang w:val="en-GB"/>
        </w:rPr>
        <w:t>)</w:t>
      </w:r>
      <w:r w:rsidRPr="001921B5">
        <w:rPr>
          <w:szCs w:val="24"/>
          <w:lang w:val="en-GB"/>
        </w:rPr>
        <w:t xml:space="preserve">, 113.17, 90.40 (d, </w:t>
      </w:r>
      <w:r w:rsidRPr="001921B5">
        <w:rPr>
          <w:i/>
          <w:iCs/>
          <w:szCs w:val="24"/>
          <w:lang w:val="en-GB"/>
        </w:rPr>
        <w:t>J</w:t>
      </w:r>
      <w:r w:rsidRPr="001921B5">
        <w:rPr>
          <w:szCs w:val="24"/>
          <w:lang w:val="en-GB"/>
        </w:rPr>
        <w:t xml:space="preserve"> = 208Hz), 37.28 (1 missing)</w:t>
      </w:r>
      <w:r w:rsidRPr="001921B5">
        <w:rPr>
          <w:szCs w:val="24"/>
        </w:rPr>
        <w:t>;</w:t>
      </w:r>
    </w:p>
    <w:p w14:paraId="156999B7" w14:textId="77777777" w:rsidR="001F2F89" w:rsidRPr="001921B5" w:rsidRDefault="001F2F89" w:rsidP="001F2F89">
      <w:pPr>
        <w:autoSpaceDE w:val="0"/>
        <w:autoSpaceDN w:val="0"/>
        <w:adjustRightInd w:val="0"/>
        <w:rPr>
          <w:szCs w:val="24"/>
        </w:rPr>
      </w:pPr>
      <w:r w:rsidRPr="001921B5">
        <w:rPr>
          <w:b/>
          <w:bCs/>
          <w:szCs w:val="24"/>
        </w:rPr>
        <w:t>HRMS</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13</w:t>
      </w:r>
      <w:r w:rsidRPr="001921B5">
        <w:rPr>
          <w:szCs w:val="24"/>
        </w:rPr>
        <w:t>H</w:t>
      </w:r>
      <w:r w:rsidRPr="001921B5">
        <w:rPr>
          <w:szCs w:val="24"/>
          <w:vertAlign w:val="subscript"/>
        </w:rPr>
        <w:t>12</w:t>
      </w:r>
      <w:r w:rsidRPr="001921B5">
        <w:rPr>
          <w:szCs w:val="24"/>
        </w:rPr>
        <w:t>ClFN</w:t>
      </w:r>
      <w:r w:rsidRPr="001921B5">
        <w:rPr>
          <w:szCs w:val="24"/>
          <w:vertAlign w:val="subscript"/>
        </w:rPr>
        <w:t>5</w:t>
      </w:r>
      <w:r w:rsidRPr="001921B5">
        <w:rPr>
          <w:szCs w:val="24"/>
        </w:rPr>
        <w:t>O</w:t>
      </w:r>
      <w:r w:rsidRPr="001921B5">
        <w:rPr>
          <w:szCs w:val="24"/>
          <w:vertAlign w:val="subscript"/>
        </w:rPr>
        <w:t>3</w:t>
      </w:r>
      <w:r w:rsidRPr="001921B5">
        <w:rPr>
          <w:szCs w:val="24"/>
        </w:rPr>
        <w:t>S</w:t>
      </w:r>
      <w:r w:rsidRPr="001921B5">
        <w:rPr>
          <w:szCs w:val="24"/>
          <w:vertAlign w:val="subscript"/>
        </w:rPr>
        <w:t>2</w:t>
      </w:r>
      <w:r w:rsidRPr="001921B5">
        <w:rPr>
          <w:szCs w:val="24"/>
        </w:rPr>
        <w:t>, 404.0054 (M+</w:t>
      </w:r>
      <w:proofErr w:type="gramStart"/>
      <w:r w:rsidRPr="001921B5">
        <w:rPr>
          <w:szCs w:val="24"/>
        </w:rPr>
        <w:t>H)</w:t>
      </w:r>
      <w:r w:rsidRPr="001921B5">
        <w:rPr>
          <w:szCs w:val="24"/>
          <w:vertAlign w:val="superscript"/>
        </w:rPr>
        <w:t>+</w:t>
      </w:r>
      <w:proofErr w:type="gramEnd"/>
      <w:r w:rsidRPr="001921B5">
        <w:rPr>
          <w:szCs w:val="24"/>
        </w:rPr>
        <w:t>; found, 404.0068</w:t>
      </w:r>
    </w:p>
    <w:p w14:paraId="0F3AC572" w14:textId="77777777" w:rsidR="001F2F89" w:rsidRPr="001921B5" w:rsidRDefault="001F2F89" w:rsidP="001F2F89">
      <w:pPr>
        <w:rPr>
          <w:szCs w:val="24"/>
        </w:rPr>
      </w:pPr>
    </w:p>
    <w:p w14:paraId="5CB55039" w14:textId="63FE0CD4" w:rsidR="001F2F89" w:rsidRPr="001921B5" w:rsidRDefault="001F2F89" w:rsidP="001F2F89">
      <w:pPr>
        <w:rPr>
          <w:szCs w:val="24"/>
        </w:rPr>
      </w:pPr>
      <w:r>
        <w:rPr>
          <w:noProof/>
          <w:szCs w:val="24"/>
        </w:rPr>
        <w:drawing>
          <wp:inline distT="0" distB="0" distL="0" distR="0" wp14:anchorId="78E8772E" wp14:editId="6FD89CA3">
            <wp:extent cx="1924050" cy="707390"/>
            <wp:effectExtent l="0" t="0" r="0" b="0"/>
            <wp:docPr id="12152003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24050" cy="707390"/>
                    </a:xfrm>
                    <a:prstGeom prst="rect">
                      <a:avLst/>
                    </a:prstGeom>
                    <a:noFill/>
                    <a:ln>
                      <a:noFill/>
                    </a:ln>
                  </pic:spPr>
                </pic:pic>
              </a:graphicData>
            </a:graphic>
          </wp:inline>
        </w:drawing>
      </w:r>
    </w:p>
    <w:p w14:paraId="32D3822F" w14:textId="77777777" w:rsidR="001F2F89" w:rsidRPr="001921B5" w:rsidRDefault="001F2F89" w:rsidP="001F2F89">
      <w:pPr>
        <w:autoSpaceDE w:val="0"/>
        <w:autoSpaceDN w:val="0"/>
        <w:adjustRightInd w:val="0"/>
        <w:rPr>
          <w:b/>
          <w:szCs w:val="24"/>
        </w:rPr>
      </w:pPr>
      <w:r w:rsidRPr="001921B5">
        <w:rPr>
          <w:szCs w:val="24"/>
        </w:rPr>
        <w:t>Following General Procedure B, using 2-(</w:t>
      </w:r>
      <w:proofErr w:type="spellStart"/>
      <w:proofErr w:type="gramStart"/>
      <w:r w:rsidRPr="001921B5">
        <w:rPr>
          <w:szCs w:val="24"/>
        </w:rPr>
        <w:t>fluoromethylsulfonamido</w:t>
      </w:r>
      <w:proofErr w:type="spellEnd"/>
      <w:r w:rsidRPr="001921B5">
        <w:rPr>
          <w:szCs w:val="24"/>
        </w:rPr>
        <w:t>)thiazole</w:t>
      </w:r>
      <w:proofErr w:type="gramEnd"/>
      <w:r w:rsidRPr="001921B5">
        <w:rPr>
          <w:szCs w:val="24"/>
        </w:rPr>
        <w:t>-4-carboxylic acid (75 mg, 0.312 mmol) and 1-(1-methyl-1</w:t>
      </w:r>
      <w:r w:rsidRPr="001921B5">
        <w:rPr>
          <w:i/>
          <w:iCs/>
          <w:szCs w:val="24"/>
        </w:rPr>
        <w:t>H</w:t>
      </w:r>
      <w:r w:rsidRPr="001921B5">
        <w:rPr>
          <w:szCs w:val="24"/>
        </w:rPr>
        <w:t>-pyrrol-2-yl)</w:t>
      </w:r>
      <w:proofErr w:type="spellStart"/>
      <w:r w:rsidRPr="001921B5">
        <w:rPr>
          <w:szCs w:val="24"/>
        </w:rPr>
        <w:t>methanamine</w:t>
      </w:r>
      <w:proofErr w:type="spellEnd"/>
      <w:r w:rsidRPr="001921B5">
        <w:rPr>
          <w:szCs w:val="24"/>
        </w:rPr>
        <w:t xml:space="preserve"> (38 mg, 0.343 mmol) in anhydrous </w:t>
      </w:r>
      <w:proofErr w:type="spellStart"/>
      <w:r w:rsidRPr="001921B5">
        <w:rPr>
          <w:szCs w:val="24"/>
        </w:rPr>
        <w:t>MeCN</w:t>
      </w:r>
      <w:proofErr w:type="spellEnd"/>
      <w:r w:rsidRPr="001921B5">
        <w:rPr>
          <w:szCs w:val="24"/>
        </w:rPr>
        <w:t xml:space="preserve"> (12 mL) at 20 °C for 23 h. Water (35 mL) was added, and the solution was saturated with NaCl then extracted with </w:t>
      </w:r>
      <w:proofErr w:type="spellStart"/>
      <w:r w:rsidRPr="001921B5">
        <w:rPr>
          <w:szCs w:val="24"/>
        </w:rPr>
        <w:t>EtOAc</w:t>
      </w:r>
      <w:proofErr w:type="spellEnd"/>
      <w:r w:rsidRPr="001921B5">
        <w:rPr>
          <w:szCs w:val="24"/>
        </w:rPr>
        <w:t xml:space="preserve"> (4 </w:t>
      </w:r>
      <w:r>
        <w:rPr>
          <w:szCs w:val="24"/>
        </w:rPr>
        <w:t>×</w:t>
      </w:r>
      <w:r w:rsidRPr="001921B5">
        <w:rPr>
          <w:szCs w:val="24"/>
        </w:rPr>
        <w:t xml:space="preserve"> 30 mL). The combined organic</w:t>
      </w:r>
      <w:r>
        <w:rPr>
          <w:szCs w:val="24"/>
        </w:rPr>
        <w:t xml:space="preserve"> extracts</w:t>
      </w:r>
      <w:r w:rsidRPr="001921B5">
        <w:rPr>
          <w:szCs w:val="24"/>
        </w:rPr>
        <w:t xml:space="preserve"> were washed with brine (20 mL), dried (MgSO</w:t>
      </w:r>
      <w:r w:rsidRPr="001921B5">
        <w:rPr>
          <w:szCs w:val="24"/>
          <w:vertAlign w:val="subscript"/>
        </w:rPr>
        <w:t>4</w:t>
      </w:r>
      <w:r w:rsidRPr="001921B5">
        <w:rPr>
          <w:szCs w:val="24"/>
        </w:rPr>
        <w:t xml:space="preserve">), filtered and evaporated to give an oil that was dissolved in sat. </w:t>
      </w:r>
      <w:r>
        <w:rPr>
          <w:szCs w:val="24"/>
        </w:rPr>
        <w:t xml:space="preserve">aq. </w:t>
      </w:r>
      <w:r w:rsidRPr="001921B5">
        <w:rPr>
          <w:szCs w:val="24"/>
        </w:rPr>
        <w:t>NaHCO</w:t>
      </w:r>
      <w:r w:rsidRPr="001921B5">
        <w:rPr>
          <w:szCs w:val="24"/>
          <w:vertAlign w:val="subscript"/>
        </w:rPr>
        <w:t>3</w:t>
      </w:r>
      <w:r w:rsidRPr="001921B5">
        <w:rPr>
          <w:szCs w:val="24"/>
        </w:rPr>
        <w:t xml:space="preserve"> solution (25 mL) and extracted with DCM (5 </w:t>
      </w:r>
      <w:r>
        <w:rPr>
          <w:szCs w:val="24"/>
        </w:rPr>
        <w:t>×</w:t>
      </w:r>
      <w:r w:rsidRPr="001921B5">
        <w:rPr>
          <w:szCs w:val="24"/>
        </w:rPr>
        <w:t xml:space="preserve"> 20 mL). The aqueous phase was acidified by dropwise addition of </w:t>
      </w:r>
      <w:r>
        <w:rPr>
          <w:szCs w:val="24"/>
        </w:rPr>
        <w:t>32% aq. HCl</w:t>
      </w:r>
      <w:r w:rsidRPr="001921B5">
        <w:rPr>
          <w:szCs w:val="24"/>
        </w:rPr>
        <w:t xml:space="preserve"> and extracted with </w:t>
      </w:r>
      <w:proofErr w:type="spellStart"/>
      <w:r w:rsidRPr="001921B5">
        <w:rPr>
          <w:szCs w:val="24"/>
        </w:rPr>
        <w:t>EtOAc</w:t>
      </w:r>
      <w:proofErr w:type="spellEnd"/>
      <w:r w:rsidRPr="001921B5">
        <w:rPr>
          <w:szCs w:val="24"/>
        </w:rPr>
        <w:t xml:space="preserve"> (3 </w:t>
      </w:r>
      <w:r>
        <w:rPr>
          <w:szCs w:val="24"/>
        </w:rPr>
        <w:t>×</w:t>
      </w:r>
      <w:r w:rsidRPr="001921B5">
        <w:rPr>
          <w:szCs w:val="24"/>
        </w:rPr>
        <w:t xml:space="preserve"> 25 mL). The combined </w:t>
      </w:r>
      <w:proofErr w:type="spellStart"/>
      <w:r>
        <w:rPr>
          <w:szCs w:val="24"/>
        </w:rPr>
        <w:t>EtOAc</w:t>
      </w:r>
      <w:proofErr w:type="spellEnd"/>
      <w:r>
        <w:rPr>
          <w:szCs w:val="24"/>
        </w:rPr>
        <w:t xml:space="preserve"> extracts</w:t>
      </w:r>
      <w:r w:rsidRPr="001921B5">
        <w:rPr>
          <w:szCs w:val="24"/>
        </w:rPr>
        <w:t xml:space="preserve"> were washed with brine (15 mL), dried (MgSO</w:t>
      </w:r>
      <w:r w:rsidRPr="001921B5">
        <w:rPr>
          <w:szCs w:val="24"/>
          <w:vertAlign w:val="subscript"/>
        </w:rPr>
        <w:t>4</w:t>
      </w:r>
      <w:r w:rsidRPr="001921B5">
        <w:rPr>
          <w:szCs w:val="24"/>
        </w:rPr>
        <w:t xml:space="preserve">), filtered and evaporated to give </w:t>
      </w:r>
      <w:r w:rsidRPr="001921B5">
        <w:rPr>
          <w:bCs/>
          <w:i/>
          <w:iCs/>
          <w:szCs w:val="24"/>
        </w:rPr>
        <w:t>2-(fluoromethylsulfonamido)-N-((1-methyl-1H-pyrrol-2-</w:t>
      </w:r>
      <w:proofErr w:type="gramStart"/>
      <w:r w:rsidRPr="001921B5">
        <w:rPr>
          <w:bCs/>
          <w:i/>
          <w:iCs/>
          <w:szCs w:val="24"/>
        </w:rPr>
        <w:t>yl)methyl</w:t>
      </w:r>
      <w:proofErr w:type="gramEnd"/>
      <w:r w:rsidRPr="001921B5">
        <w:rPr>
          <w:bCs/>
          <w:i/>
          <w:iCs/>
          <w:szCs w:val="24"/>
        </w:rPr>
        <w:t>)thiazole-4-carboxamide</w:t>
      </w:r>
      <w:r w:rsidRPr="001921B5">
        <w:rPr>
          <w:bCs/>
          <w:szCs w:val="24"/>
        </w:rPr>
        <w:t xml:space="preserve"> </w:t>
      </w:r>
      <w:r w:rsidRPr="001921B5">
        <w:rPr>
          <w:bCs/>
          <w:iCs/>
          <w:szCs w:val="24"/>
        </w:rPr>
        <w:t>(</w:t>
      </w:r>
      <w:r w:rsidRPr="001921B5">
        <w:rPr>
          <w:b/>
          <w:iCs/>
          <w:szCs w:val="24"/>
        </w:rPr>
        <w:t>Table 1, ID 11</w:t>
      </w:r>
      <w:r w:rsidRPr="001921B5">
        <w:rPr>
          <w:bCs/>
          <w:iCs/>
          <w:szCs w:val="24"/>
        </w:rPr>
        <w:t>)</w:t>
      </w:r>
      <w:r w:rsidRPr="001921B5">
        <w:rPr>
          <w:szCs w:val="24"/>
        </w:rPr>
        <w:t xml:space="preserve"> as a gummy tan solid (86 mg, 93%) after drying in a vacuum oven at 40 °C for 16 h.</w:t>
      </w:r>
    </w:p>
    <w:p w14:paraId="773618FE" w14:textId="77777777" w:rsidR="001F2F89" w:rsidRPr="001921B5" w:rsidRDefault="001F2F89" w:rsidP="001F2F89">
      <w:pPr>
        <w:autoSpaceDE w:val="0"/>
        <w:autoSpaceDN w:val="0"/>
        <w:adjustRightInd w:val="0"/>
        <w:rPr>
          <w:szCs w:val="24"/>
        </w:rPr>
      </w:pPr>
    </w:p>
    <w:p w14:paraId="7169B2E5"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90</w:t>
      </w:r>
      <w:r>
        <w:rPr>
          <w:szCs w:val="24"/>
        </w:rPr>
        <w:t>–</w:t>
      </w:r>
      <w:r w:rsidRPr="001921B5">
        <w:rPr>
          <w:szCs w:val="24"/>
        </w:rPr>
        <w:t>93 °C;</w:t>
      </w:r>
    </w:p>
    <w:p w14:paraId="7F00E74F"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r>
        <w:rPr>
          <w:szCs w:val="24"/>
        </w:rPr>
        <w:t>(</w:t>
      </w:r>
      <w:proofErr w:type="spellStart"/>
      <w:r w:rsidRPr="001921B5">
        <w:rPr>
          <w:szCs w:val="24"/>
        </w:rPr>
        <w:t>υ</w:t>
      </w:r>
      <w:r w:rsidRPr="001921B5">
        <w:rPr>
          <w:szCs w:val="24"/>
          <w:vertAlign w:val="subscript"/>
        </w:rPr>
        <w:t>max</w:t>
      </w:r>
      <w:proofErr w:type="spellEnd"/>
      <w:r>
        <w:rPr>
          <w:szCs w:val="24"/>
        </w:rPr>
        <w:t>/</w:t>
      </w:r>
      <w:r w:rsidRPr="001921B5">
        <w:rPr>
          <w:szCs w:val="24"/>
        </w:rPr>
        <w:t>cm</w:t>
      </w:r>
      <w:r w:rsidRPr="001921B5">
        <w:rPr>
          <w:szCs w:val="24"/>
          <w:vertAlign w:val="superscript"/>
        </w:rPr>
        <w:t>-1</w:t>
      </w:r>
      <w:r w:rsidRPr="001921B5">
        <w:rPr>
          <w:szCs w:val="24"/>
        </w:rPr>
        <w:t>) 3640, 3096, 1652, 1532, 1293, 1131, 834, 739, 657, 556;</w:t>
      </w:r>
    </w:p>
    <w:p w14:paraId="60B6C619"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(400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w:t>
      </w:r>
      <w:r w:rsidRPr="001921B5">
        <w:rPr>
          <w:szCs w:val="24"/>
        </w:rPr>
        <w:t xml:space="preserve"> 13.30 (</w:t>
      </w:r>
      <w:proofErr w:type="spellStart"/>
      <w:r w:rsidRPr="001921B5">
        <w:rPr>
          <w:szCs w:val="24"/>
        </w:rPr>
        <w:t>br</w:t>
      </w:r>
      <w:proofErr w:type="spellEnd"/>
      <w:r w:rsidRPr="001921B5">
        <w:rPr>
          <w:szCs w:val="24"/>
        </w:rPr>
        <w:t xml:space="preserve"> s, 1H), 8.84 (s, 1H), 7.61 (s, 1H), 6.68 (s, 1H), 5.98 (s, 1H), 5.90 (s, 1H), 5.29 (d, </w:t>
      </w:r>
      <w:r w:rsidRPr="001921B5">
        <w:rPr>
          <w:i/>
          <w:iCs/>
          <w:szCs w:val="24"/>
        </w:rPr>
        <w:t>J</w:t>
      </w:r>
      <w:r w:rsidRPr="001921B5">
        <w:rPr>
          <w:szCs w:val="24"/>
        </w:rPr>
        <w:t xml:space="preserve"> = 46 Hz, 2H), 4.39 (</w:t>
      </w:r>
      <w:proofErr w:type="spellStart"/>
      <w:r w:rsidRPr="001921B5">
        <w:rPr>
          <w:szCs w:val="24"/>
        </w:rPr>
        <w:t>br</w:t>
      </w:r>
      <w:proofErr w:type="spellEnd"/>
      <w:r w:rsidRPr="001921B5">
        <w:rPr>
          <w:szCs w:val="24"/>
        </w:rPr>
        <w:t xml:space="preserve"> s, 2H), 3.55 (s, 3H);</w:t>
      </w:r>
    </w:p>
    <w:p w14:paraId="5EDA856C" w14:textId="77777777" w:rsidR="001F2F89" w:rsidRPr="001921B5" w:rsidRDefault="001F2F89" w:rsidP="001F2F89">
      <w:pPr>
        <w:autoSpaceDE w:val="0"/>
        <w:autoSpaceDN w:val="0"/>
        <w:adjustRightInd w:val="0"/>
        <w:rPr>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 xml:space="preserve">δ 169.51, 156.75, 132.17, 128.30, 122.56, 112.59, 108.49, 106.21, 90.70 (d, </w:t>
      </w:r>
      <w:r w:rsidRPr="001921B5">
        <w:rPr>
          <w:i/>
          <w:iCs/>
          <w:szCs w:val="24"/>
          <w:lang w:val="en-GB"/>
        </w:rPr>
        <w:t>J</w:t>
      </w:r>
      <w:r w:rsidRPr="001921B5">
        <w:rPr>
          <w:szCs w:val="24"/>
          <w:lang w:val="en-GB"/>
        </w:rPr>
        <w:t xml:space="preserve"> = 208 Hz), 34.63, 33.35</w:t>
      </w:r>
      <w:r w:rsidRPr="001921B5">
        <w:rPr>
          <w:szCs w:val="24"/>
        </w:rPr>
        <w:t>;</w:t>
      </w:r>
    </w:p>
    <w:p w14:paraId="003D5FFF" w14:textId="77777777" w:rsidR="001F2F89" w:rsidRPr="001921B5" w:rsidRDefault="001F2F89" w:rsidP="001F2F89">
      <w:pPr>
        <w:autoSpaceDE w:val="0"/>
        <w:autoSpaceDN w:val="0"/>
        <w:adjustRightInd w:val="0"/>
        <w:rPr>
          <w:szCs w:val="24"/>
        </w:rPr>
      </w:pPr>
      <w:r w:rsidRPr="001921B5">
        <w:rPr>
          <w:b/>
          <w:bCs/>
          <w:szCs w:val="24"/>
        </w:rPr>
        <w:t>HRMS</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11</w:t>
      </w:r>
      <w:r w:rsidRPr="001921B5">
        <w:rPr>
          <w:szCs w:val="24"/>
        </w:rPr>
        <w:t>H</w:t>
      </w:r>
      <w:r w:rsidRPr="001921B5">
        <w:rPr>
          <w:szCs w:val="24"/>
          <w:vertAlign w:val="subscript"/>
        </w:rPr>
        <w:t>13</w:t>
      </w:r>
      <w:r w:rsidRPr="001921B5">
        <w:rPr>
          <w:szCs w:val="24"/>
        </w:rPr>
        <w:t>FN</w:t>
      </w:r>
      <w:r w:rsidRPr="001921B5">
        <w:rPr>
          <w:szCs w:val="24"/>
          <w:vertAlign w:val="subscript"/>
        </w:rPr>
        <w:t>4</w:t>
      </w:r>
      <w:r w:rsidRPr="001921B5">
        <w:rPr>
          <w:szCs w:val="24"/>
        </w:rPr>
        <w:t>NaO</w:t>
      </w:r>
      <w:r w:rsidRPr="001921B5">
        <w:rPr>
          <w:szCs w:val="24"/>
          <w:vertAlign w:val="subscript"/>
        </w:rPr>
        <w:t>3</w:t>
      </w:r>
      <w:r w:rsidRPr="001921B5">
        <w:rPr>
          <w:szCs w:val="24"/>
        </w:rPr>
        <w:t>S</w:t>
      </w:r>
      <w:r w:rsidRPr="001921B5">
        <w:rPr>
          <w:szCs w:val="24"/>
          <w:vertAlign w:val="subscript"/>
        </w:rPr>
        <w:t>2</w:t>
      </w:r>
      <w:r w:rsidRPr="001921B5">
        <w:rPr>
          <w:szCs w:val="24"/>
        </w:rPr>
        <w:t>, 355.0311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found, 355.0324</w:t>
      </w:r>
    </w:p>
    <w:p w14:paraId="4D98725B" w14:textId="77777777" w:rsidR="001F2F89" w:rsidRPr="001921B5" w:rsidRDefault="001F2F89" w:rsidP="001F2F89">
      <w:pPr>
        <w:autoSpaceDE w:val="0"/>
        <w:autoSpaceDN w:val="0"/>
        <w:adjustRightInd w:val="0"/>
        <w:rPr>
          <w:szCs w:val="24"/>
        </w:rPr>
      </w:pPr>
    </w:p>
    <w:p w14:paraId="6C67FA27" w14:textId="37D746AB" w:rsidR="001F2F89" w:rsidRPr="001921B5" w:rsidRDefault="001F2F89" w:rsidP="001F2F89">
      <w:pPr>
        <w:autoSpaceDE w:val="0"/>
        <w:autoSpaceDN w:val="0"/>
        <w:adjustRightInd w:val="0"/>
        <w:rPr>
          <w:szCs w:val="24"/>
        </w:rPr>
      </w:pPr>
      <w:r>
        <w:rPr>
          <w:noProof/>
          <w:szCs w:val="24"/>
        </w:rPr>
        <w:drawing>
          <wp:inline distT="0" distB="0" distL="0" distR="0" wp14:anchorId="0931132E" wp14:editId="38AF4AD9">
            <wp:extent cx="1908175" cy="643890"/>
            <wp:effectExtent l="0" t="0" r="0" b="3810"/>
            <wp:docPr id="158705280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08175" cy="643890"/>
                    </a:xfrm>
                    <a:prstGeom prst="rect">
                      <a:avLst/>
                    </a:prstGeom>
                    <a:noFill/>
                    <a:ln>
                      <a:noFill/>
                    </a:ln>
                  </pic:spPr>
                </pic:pic>
              </a:graphicData>
            </a:graphic>
          </wp:inline>
        </w:drawing>
      </w:r>
    </w:p>
    <w:p w14:paraId="6BF4A460" w14:textId="77777777" w:rsidR="001F2F89" w:rsidRPr="001921B5" w:rsidRDefault="001F2F89" w:rsidP="001F2F89">
      <w:pPr>
        <w:autoSpaceDE w:val="0"/>
        <w:autoSpaceDN w:val="0"/>
        <w:adjustRightInd w:val="0"/>
        <w:rPr>
          <w:szCs w:val="24"/>
        </w:rPr>
      </w:pPr>
      <w:r w:rsidRPr="001921B5">
        <w:rPr>
          <w:szCs w:val="24"/>
        </w:rPr>
        <w:t>Following General Procedure B, using 2-((</w:t>
      </w:r>
      <w:r w:rsidRPr="001921B5">
        <w:rPr>
          <w:i/>
          <w:szCs w:val="24"/>
        </w:rPr>
        <w:t>N</w:t>
      </w:r>
      <w:r w:rsidRPr="001921B5">
        <w:rPr>
          <w:szCs w:val="24"/>
        </w:rPr>
        <w:t>-</w:t>
      </w:r>
      <w:proofErr w:type="spellStart"/>
      <w:proofErr w:type="gramStart"/>
      <w:r w:rsidRPr="001921B5">
        <w:rPr>
          <w:szCs w:val="24"/>
        </w:rPr>
        <w:t>methylsulfamoyl</w:t>
      </w:r>
      <w:proofErr w:type="spellEnd"/>
      <w:r w:rsidRPr="001921B5">
        <w:rPr>
          <w:szCs w:val="24"/>
        </w:rPr>
        <w:t>)amino</w:t>
      </w:r>
      <w:proofErr w:type="gramEnd"/>
      <w:r w:rsidRPr="001921B5">
        <w:rPr>
          <w:szCs w:val="24"/>
        </w:rPr>
        <w:t>)thiazole-4-carboxylic acid (95 mg, 0.400 mmol)</w:t>
      </w:r>
      <w:r w:rsidRPr="001921B5">
        <w:rPr>
          <w:bCs/>
          <w:iCs/>
          <w:szCs w:val="24"/>
        </w:rPr>
        <w:t xml:space="preserve"> and </w:t>
      </w:r>
      <w:r w:rsidRPr="001921B5">
        <w:rPr>
          <w:szCs w:val="24"/>
        </w:rPr>
        <w:t xml:space="preserve">3,3-dimethylbutylamine (49 mg, 65 </w:t>
      </w:r>
      <w:proofErr w:type="spellStart"/>
      <w:r w:rsidRPr="001921B5">
        <w:rPr>
          <w:szCs w:val="24"/>
        </w:rPr>
        <w:t>μL</w:t>
      </w:r>
      <w:proofErr w:type="spellEnd"/>
      <w:r w:rsidRPr="001921B5">
        <w:rPr>
          <w:szCs w:val="24"/>
        </w:rPr>
        <w:t>, 0.483 mmol) in</w:t>
      </w:r>
      <w:r>
        <w:rPr>
          <w:szCs w:val="24"/>
        </w:rPr>
        <w:t xml:space="preserve"> anhydrous</w:t>
      </w:r>
      <w:r w:rsidRPr="001921B5">
        <w:rPr>
          <w:szCs w:val="24"/>
        </w:rPr>
        <w:t xml:space="preserve"> </w:t>
      </w:r>
      <w:proofErr w:type="spellStart"/>
      <w:r>
        <w:rPr>
          <w:szCs w:val="24"/>
        </w:rPr>
        <w:lastRenderedPageBreak/>
        <w:t>MeCN</w:t>
      </w:r>
      <w:proofErr w:type="spellEnd"/>
      <w:r w:rsidRPr="001921B5">
        <w:rPr>
          <w:szCs w:val="24"/>
        </w:rPr>
        <w:t xml:space="preserve"> (10 mL) at 50 °C for 18 h. Water (20 mL) and brine (10 mL) were added, and the resultant mixture was cooled to ambient temperature. The mixture was extracted with </w:t>
      </w:r>
      <w:proofErr w:type="spellStart"/>
      <w:r w:rsidRPr="001921B5">
        <w:rPr>
          <w:szCs w:val="24"/>
        </w:rPr>
        <w:t>EtOAc</w:t>
      </w:r>
      <w:proofErr w:type="spellEnd"/>
      <w:r w:rsidRPr="001921B5">
        <w:rPr>
          <w:szCs w:val="24"/>
        </w:rPr>
        <w:t xml:space="preserve"> (2 × 15 mL), and the combined organic extracts were evaporated to leave a pink oil, which was dissolved in sat. aq. NaHCO</w:t>
      </w:r>
      <w:r w:rsidRPr="001921B5">
        <w:rPr>
          <w:szCs w:val="24"/>
          <w:vertAlign w:val="subscript"/>
        </w:rPr>
        <w:t>3</w:t>
      </w:r>
      <w:r w:rsidRPr="001921B5">
        <w:rPr>
          <w:szCs w:val="24"/>
        </w:rPr>
        <w:t xml:space="preserve"> (10 mL). The aqueous solution was extracted with DCM (3 × 15 mL) and acidified to pH ≈1 with 2 M aq. HCl. The aqueous acid was saturated with NaCl and extracted with THF (2 ×15 mL). The combined THF extracts were dried (MgSO</w:t>
      </w:r>
      <w:r w:rsidRPr="001921B5">
        <w:rPr>
          <w:szCs w:val="24"/>
          <w:vertAlign w:val="subscript"/>
        </w:rPr>
        <w:t>4</w:t>
      </w:r>
      <w:r w:rsidRPr="001921B5">
        <w:rPr>
          <w:szCs w:val="24"/>
        </w:rPr>
        <w:t>), filtered, and evaporated to</w:t>
      </w:r>
      <w:r w:rsidRPr="001921B5">
        <w:rPr>
          <w:bCs/>
          <w:iCs/>
          <w:szCs w:val="24"/>
        </w:rPr>
        <w:t xml:space="preserve"> leave </w:t>
      </w:r>
      <w:r w:rsidRPr="001921B5">
        <w:rPr>
          <w:bCs/>
          <w:i/>
          <w:szCs w:val="24"/>
        </w:rPr>
        <w:t>N-(3,3-dimethylbutyl)-2-((N-</w:t>
      </w:r>
      <w:proofErr w:type="gramStart"/>
      <w:r w:rsidRPr="001921B5">
        <w:rPr>
          <w:bCs/>
          <w:i/>
          <w:szCs w:val="24"/>
        </w:rPr>
        <w:t>methylsulfamoyl)amino</w:t>
      </w:r>
      <w:proofErr w:type="gramEnd"/>
      <w:r w:rsidRPr="001921B5">
        <w:rPr>
          <w:bCs/>
          <w:i/>
          <w:szCs w:val="24"/>
        </w:rPr>
        <w:t>)thiazole-4-carboxamide</w:t>
      </w:r>
      <w:r w:rsidRPr="001921B5">
        <w:rPr>
          <w:bCs/>
          <w:iCs/>
          <w:szCs w:val="24"/>
        </w:rPr>
        <w:t xml:space="preserve"> (</w:t>
      </w:r>
      <w:r w:rsidRPr="001921B5">
        <w:rPr>
          <w:b/>
          <w:iCs/>
          <w:szCs w:val="24"/>
        </w:rPr>
        <w:t>Table 1, ID 12</w:t>
      </w:r>
      <w:r w:rsidRPr="001921B5">
        <w:rPr>
          <w:bCs/>
          <w:iCs/>
          <w:szCs w:val="24"/>
        </w:rPr>
        <w:t>) as an off-white solid (</w:t>
      </w:r>
      <w:r w:rsidRPr="001921B5">
        <w:rPr>
          <w:szCs w:val="24"/>
        </w:rPr>
        <w:t>120 mg, 94%).</w:t>
      </w:r>
    </w:p>
    <w:p w14:paraId="2352DA9B" w14:textId="77777777" w:rsidR="001F2F89" w:rsidRPr="001921B5" w:rsidRDefault="001F2F89" w:rsidP="001F2F89">
      <w:pPr>
        <w:autoSpaceDE w:val="0"/>
        <w:autoSpaceDN w:val="0"/>
        <w:adjustRightInd w:val="0"/>
        <w:rPr>
          <w:szCs w:val="24"/>
        </w:rPr>
      </w:pPr>
    </w:p>
    <w:p w14:paraId="3C993D28"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129</w:t>
      </w:r>
      <w:r>
        <w:rPr>
          <w:szCs w:val="24"/>
        </w:rPr>
        <w:t>–</w:t>
      </w:r>
      <w:r w:rsidRPr="001921B5">
        <w:rPr>
          <w:szCs w:val="24"/>
        </w:rPr>
        <w:t>132 °C;</w:t>
      </w:r>
    </w:p>
    <w:p w14:paraId="5DCC00FE"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proofErr w:type="spellStart"/>
      <w:r w:rsidRPr="001921B5">
        <w:rPr>
          <w:szCs w:val="24"/>
        </w:rPr>
        <w:t>υ</w:t>
      </w:r>
      <w:r w:rsidRPr="001921B5">
        <w:rPr>
          <w:szCs w:val="24"/>
          <w:vertAlign w:val="subscript"/>
        </w:rPr>
        <w:t>max</w:t>
      </w:r>
      <w:proofErr w:type="spellEnd"/>
      <w:r w:rsidRPr="001921B5">
        <w:rPr>
          <w:szCs w:val="24"/>
        </w:rPr>
        <w:t>/cm</w:t>
      </w:r>
      <w:r w:rsidRPr="001921B5">
        <w:rPr>
          <w:szCs w:val="24"/>
          <w:vertAlign w:val="superscript"/>
        </w:rPr>
        <w:t>-1</w:t>
      </w:r>
      <w:r w:rsidRPr="001921B5">
        <w:rPr>
          <w:szCs w:val="24"/>
        </w:rPr>
        <w:t>) 3345, 3253, 2957, 1646, 1565, 1530, 1278, 1248, 1175, 1129, 1041, 840, 667, 556, 492;</w:t>
      </w:r>
    </w:p>
    <w:p w14:paraId="764F0BD4" w14:textId="77777777" w:rsidR="001F2F89" w:rsidRPr="001921B5" w:rsidRDefault="001F2F89" w:rsidP="001F2F89">
      <w:pPr>
        <w:pStyle w:val="NormalWeb"/>
      </w:pPr>
      <w:r w:rsidRPr="001921B5">
        <w:rPr>
          <w:b/>
          <w:bCs/>
          <w:iCs/>
          <w:vertAlign w:val="superscript"/>
        </w:rPr>
        <w:t>1</w:t>
      </w:r>
      <w:r w:rsidRPr="001921B5">
        <w:rPr>
          <w:b/>
          <w:bCs/>
          <w:iCs/>
        </w:rPr>
        <w:t xml:space="preserve">H </w:t>
      </w:r>
      <w:r w:rsidRPr="001921B5">
        <w:rPr>
          <w:b/>
          <w:bCs/>
        </w:rPr>
        <w:t>(400 MHz, CD</w:t>
      </w:r>
      <w:r w:rsidRPr="001921B5">
        <w:rPr>
          <w:b/>
          <w:bCs/>
          <w:vertAlign w:val="subscript"/>
        </w:rPr>
        <w:t>3</w:t>
      </w:r>
      <w:r w:rsidRPr="001921B5">
        <w:rPr>
          <w:b/>
          <w:bCs/>
        </w:rPr>
        <w:t>OD)</w:t>
      </w:r>
      <w:r w:rsidRPr="001921B5">
        <w:t xml:space="preserve"> δ 7.61 (s, 1H), 3.40–3.34 (m, 2H), 2.65 (s, 3H), 1.54–1.48 (m, 2H), 0.96 (s, 9H);</w:t>
      </w:r>
    </w:p>
    <w:p w14:paraId="5185B202" w14:textId="77777777" w:rsidR="001F2F89" w:rsidRPr="001921B5" w:rsidRDefault="001F2F89" w:rsidP="001F2F89">
      <w:pPr>
        <w:autoSpaceDE w:val="0"/>
        <w:autoSpaceDN w:val="0"/>
        <w:adjustRightInd w:val="0"/>
        <w:rPr>
          <w:szCs w:val="24"/>
        </w:rPr>
      </w:pPr>
      <w:r w:rsidRPr="001921B5">
        <w:rPr>
          <w:b/>
          <w:bCs/>
          <w:iCs/>
          <w:szCs w:val="24"/>
          <w:vertAlign w:val="superscript"/>
        </w:rPr>
        <w:t>13</w:t>
      </w:r>
      <w:r w:rsidRPr="001921B5">
        <w:rPr>
          <w:b/>
          <w:bCs/>
          <w:iCs/>
          <w:szCs w:val="24"/>
        </w:rPr>
        <w:t xml:space="preserve">C </w:t>
      </w:r>
      <w:r w:rsidRPr="001921B5">
        <w:rPr>
          <w:b/>
          <w:bCs/>
          <w:szCs w:val="24"/>
        </w:rPr>
        <w:t>(101 MHz, CD</w:t>
      </w:r>
      <w:r w:rsidRPr="001921B5">
        <w:rPr>
          <w:b/>
          <w:bCs/>
          <w:szCs w:val="24"/>
          <w:vertAlign w:val="subscript"/>
        </w:rPr>
        <w:t>3</w:t>
      </w:r>
      <w:r w:rsidRPr="001921B5">
        <w:rPr>
          <w:b/>
          <w:bCs/>
          <w:szCs w:val="24"/>
        </w:rPr>
        <w:t>OD)</w:t>
      </w:r>
      <w:r w:rsidRPr="001921B5">
        <w:rPr>
          <w:szCs w:val="24"/>
        </w:rPr>
        <w:t xml:space="preserve"> δ 163.07, 162.29, 144.09, 116.76, 43.89, 37.10, 30.60, 29.68, 29.28;</w:t>
      </w:r>
    </w:p>
    <w:p w14:paraId="110AE972" w14:textId="77777777" w:rsidR="001F2F89" w:rsidRPr="001921B5" w:rsidRDefault="001F2F89" w:rsidP="001F2F89">
      <w:pPr>
        <w:autoSpaceDE w:val="0"/>
        <w:autoSpaceDN w:val="0"/>
        <w:adjustRightInd w:val="0"/>
        <w:rPr>
          <w:szCs w:val="24"/>
        </w:rPr>
      </w:pPr>
      <w:r w:rsidRPr="001921B5">
        <w:rPr>
          <w:b/>
          <w:bCs/>
          <w:szCs w:val="24"/>
        </w:rPr>
        <w:t>HRMS</w:t>
      </w:r>
      <w:r w:rsidRPr="00706B2E">
        <w:rPr>
          <w:szCs w:val="24"/>
        </w:rPr>
        <w:t>:</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11</w:t>
      </w:r>
      <w:r w:rsidRPr="001921B5">
        <w:rPr>
          <w:szCs w:val="24"/>
        </w:rPr>
        <w:t>H</w:t>
      </w:r>
      <w:r w:rsidRPr="001921B5">
        <w:rPr>
          <w:szCs w:val="24"/>
          <w:vertAlign w:val="subscript"/>
        </w:rPr>
        <w:t>20</w:t>
      </w:r>
      <w:r w:rsidRPr="001921B5">
        <w:rPr>
          <w:szCs w:val="24"/>
        </w:rPr>
        <w:t>N</w:t>
      </w:r>
      <w:r w:rsidRPr="001921B5">
        <w:rPr>
          <w:szCs w:val="24"/>
          <w:vertAlign w:val="subscript"/>
        </w:rPr>
        <w:t>4</w:t>
      </w:r>
      <w:r w:rsidRPr="001921B5">
        <w:rPr>
          <w:szCs w:val="24"/>
        </w:rPr>
        <w:t>NaO</w:t>
      </w:r>
      <w:r w:rsidRPr="001921B5">
        <w:rPr>
          <w:szCs w:val="24"/>
          <w:vertAlign w:val="subscript"/>
        </w:rPr>
        <w:t>3</w:t>
      </w:r>
      <w:r w:rsidRPr="001921B5">
        <w:rPr>
          <w:szCs w:val="24"/>
        </w:rPr>
        <w:t>S</w:t>
      </w:r>
      <w:r w:rsidRPr="001921B5">
        <w:rPr>
          <w:szCs w:val="24"/>
          <w:vertAlign w:val="subscript"/>
        </w:rPr>
        <w:t>2</w:t>
      </w:r>
      <w:r w:rsidRPr="001921B5">
        <w:rPr>
          <w:szCs w:val="24"/>
        </w:rPr>
        <w:t>, 343.0875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found, 343.0876</w:t>
      </w:r>
    </w:p>
    <w:p w14:paraId="6AAA7169" w14:textId="77777777" w:rsidR="001F2F89" w:rsidRPr="001921B5" w:rsidRDefault="001F2F89" w:rsidP="001F2F89">
      <w:pPr>
        <w:autoSpaceDE w:val="0"/>
        <w:autoSpaceDN w:val="0"/>
        <w:adjustRightInd w:val="0"/>
        <w:rPr>
          <w:szCs w:val="24"/>
        </w:rPr>
      </w:pPr>
    </w:p>
    <w:p w14:paraId="27CDAF6C" w14:textId="5EAA80CB" w:rsidR="001F2F89" w:rsidRPr="001921B5" w:rsidRDefault="001F2F89" w:rsidP="001F2F89">
      <w:pPr>
        <w:autoSpaceDE w:val="0"/>
        <w:autoSpaceDN w:val="0"/>
        <w:adjustRightInd w:val="0"/>
        <w:rPr>
          <w:szCs w:val="24"/>
        </w:rPr>
      </w:pPr>
      <w:r>
        <w:rPr>
          <w:noProof/>
          <w:szCs w:val="24"/>
        </w:rPr>
        <w:drawing>
          <wp:inline distT="0" distB="0" distL="0" distR="0" wp14:anchorId="3AB97BBE" wp14:editId="0F69889C">
            <wp:extent cx="2099310" cy="914400"/>
            <wp:effectExtent l="0" t="0" r="0" b="0"/>
            <wp:docPr id="12930153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099310" cy="914400"/>
                    </a:xfrm>
                    <a:prstGeom prst="rect">
                      <a:avLst/>
                    </a:prstGeom>
                    <a:noFill/>
                    <a:ln>
                      <a:noFill/>
                    </a:ln>
                  </pic:spPr>
                </pic:pic>
              </a:graphicData>
            </a:graphic>
          </wp:inline>
        </w:drawing>
      </w:r>
    </w:p>
    <w:p w14:paraId="18CF99C1" w14:textId="77777777" w:rsidR="001F2F89" w:rsidRPr="001921B5" w:rsidRDefault="001F2F89" w:rsidP="001F2F89">
      <w:pPr>
        <w:autoSpaceDE w:val="0"/>
        <w:autoSpaceDN w:val="0"/>
        <w:adjustRightInd w:val="0"/>
        <w:rPr>
          <w:szCs w:val="24"/>
        </w:rPr>
      </w:pPr>
      <w:r w:rsidRPr="001921B5">
        <w:rPr>
          <w:szCs w:val="24"/>
        </w:rPr>
        <w:t>Following General Procedure B, using 2-((</w:t>
      </w:r>
      <w:r w:rsidRPr="001921B5">
        <w:rPr>
          <w:i/>
          <w:szCs w:val="24"/>
        </w:rPr>
        <w:t>N</w:t>
      </w:r>
      <w:r w:rsidRPr="001921B5">
        <w:rPr>
          <w:szCs w:val="24"/>
        </w:rPr>
        <w:t>-</w:t>
      </w:r>
      <w:proofErr w:type="spellStart"/>
      <w:proofErr w:type="gramStart"/>
      <w:r w:rsidRPr="001921B5">
        <w:rPr>
          <w:szCs w:val="24"/>
        </w:rPr>
        <w:t>methylsulfamoyl</w:t>
      </w:r>
      <w:proofErr w:type="spellEnd"/>
      <w:r w:rsidRPr="001921B5">
        <w:rPr>
          <w:szCs w:val="24"/>
        </w:rPr>
        <w:t>)amino</w:t>
      </w:r>
      <w:proofErr w:type="gramEnd"/>
      <w:r w:rsidRPr="001921B5">
        <w:rPr>
          <w:szCs w:val="24"/>
        </w:rPr>
        <w:t>)thiazole-4-carboxylic acid (125 mg, 0.527 mmol)</w:t>
      </w:r>
      <w:r w:rsidRPr="001921B5">
        <w:rPr>
          <w:bCs/>
          <w:iCs/>
          <w:szCs w:val="24"/>
        </w:rPr>
        <w:t xml:space="preserve"> and </w:t>
      </w:r>
      <w:r w:rsidRPr="001921B5">
        <w:rPr>
          <w:szCs w:val="24"/>
        </w:rPr>
        <w:t>(1</w:t>
      </w:r>
      <w:r w:rsidRPr="001921B5">
        <w:rPr>
          <w:i/>
          <w:szCs w:val="24"/>
        </w:rPr>
        <w:t>H</w:t>
      </w:r>
      <w:r w:rsidRPr="001921B5">
        <w:rPr>
          <w:szCs w:val="24"/>
        </w:rPr>
        <w:t>-indol-2-yl)</w:t>
      </w:r>
      <w:proofErr w:type="spellStart"/>
      <w:r w:rsidRPr="001921B5">
        <w:rPr>
          <w:szCs w:val="24"/>
        </w:rPr>
        <w:t>methanamine</w:t>
      </w:r>
      <w:proofErr w:type="spellEnd"/>
      <w:r w:rsidRPr="001921B5">
        <w:rPr>
          <w:szCs w:val="24"/>
        </w:rPr>
        <w:t xml:space="preserve"> hydrochloride (115 mg, 0.630 mmol) in</w:t>
      </w:r>
      <w:r>
        <w:rPr>
          <w:szCs w:val="24"/>
        </w:rPr>
        <w:t xml:space="preserve"> anhydrous</w:t>
      </w:r>
      <w:r w:rsidRPr="001921B5">
        <w:rPr>
          <w:szCs w:val="24"/>
        </w:rPr>
        <w:t xml:space="preserve"> </w:t>
      </w:r>
      <w:proofErr w:type="spellStart"/>
      <w:r>
        <w:rPr>
          <w:szCs w:val="24"/>
        </w:rPr>
        <w:t>MeCN</w:t>
      </w:r>
      <w:proofErr w:type="spellEnd"/>
      <w:r w:rsidRPr="001921B5">
        <w:rPr>
          <w:szCs w:val="24"/>
        </w:rPr>
        <w:t xml:space="preserve"> (10 mL) at 50 °C for 23 h. After cooling to ambient temperature, water (80 mL) was added and the resultant cloudy mixture was cooled in an ice bath for 30 min. The liquid was decanted, and the solid residue was dissolved in MeOH (25 mL). The MeOH was evaporated, and the orange residue was dried in a vacuum oven at 40 °C for 16 h. The dried solid was partitioned between DCM (15 mL) and sat. aq. NaHCO</w:t>
      </w:r>
      <w:r w:rsidRPr="001921B5">
        <w:rPr>
          <w:szCs w:val="24"/>
          <w:vertAlign w:val="subscript"/>
        </w:rPr>
        <w:t>3</w:t>
      </w:r>
      <w:r w:rsidRPr="001921B5">
        <w:rPr>
          <w:szCs w:val="24"/>
        </w:rPr>
        <w:t xml:space="preserve"> (15 mL), the phases were separated, and the aqueous phase was washed with DCM (15 mL). The aqueous portion was acidified to pH ≈1 with 2 M aq. HCl, and the resultant precipitate was collected by vacuum-filtration. The solid was washed with water (3 × 15 mL) then dried in a vacuum oven at 40 °C for 15 h;</w:t>
      </w:r>
      <w:r w:rsidRPr="001921B5">
        <w:rPr>
          <w:bCs/>
          <w:iCs/>
          <w:szCs w:val="24"/>
        </w:rPr>
        <w:t xml:space="preserve"> </w:t>
      </w:r>
      <w:r w:rsidRPr="001921B5">
        <w:rPr>
          <w:bCs/>
          <w:i/>
          <w:szCs w:val="24"/>
        </w:rPr>
        <w:t>N-((1H-indol-2-</w:t>
      </w:r>
      <w:proofErr w:type="gramStart"/>
      <w:r w:rsidRPr="001921B5">
        <w:rPr>
          <w:bCs/>
          <w:i/>
          <w:szCs w:val="24"/>
        </w:rPr>
        <w:t>yl)methyl</w:t>
      </w:r>
      <w:proofErr w:type="gramEnd"/>
      <w:r w:rsidRPr="001921B5">
        <w:rPr>
          <w:bCs/>
          <w:i/>
          <w:szCs w:val="24"/>
        </w:rPr>
        <w:t>)-2-((N-methylsulfamoyl)amino)thiazole-4-carboxamide</w:t>
      </w:r>
      <w:r w:rsidRPr="001921B5">
        <w:rPr>
          <w:bCs/>
          <w:iCs/>
          <w:szCs w:val="24"/>
        </w:rPr>
        <w:t xml:space="preserve"> (</w:t>
      </w:r>
      <w:r w:rsidRPr="001921B5">
        <w:rPr>
          <w:b/>
          <w:iCs/>
          <w:szCs w:val="24"/>
        </w:rPr>
        <w:t>Table 1, ID 13</w:t>
      </w:r>
      <w:r w:rsidRPr="001921B5">
        <w:rPr>
          <w:bCs/>
          <w:iCs/>
          <w:szCs w:val="24"/>
        </w:rPr>
        <w:t>) was obtained as an off-white solid (</w:t>
      </w:r>
      <w:r w:rsidRPr="001921B5">
        <w:rPr>
          <w:szCs w:val="24"/>
        </w:rPr>
        <w:t>46 mg, 24%).</w:t>
      </w:r>
    </w:p>
    <w:p w14:paraId="6F4A3A95" w14:textId="77777777" w:rsidR="001F2F89" w:rsidRPr="001921B5" w:rsidRDefault="001F2F89" w:rsidP="001F2F89">
      <w:pPr>
        <w:autoSpaceDE w:val="0"/>
        <w:autoSpaceDN w:val="0"/>
        <w:adjustRightInd w:val="0"/>
        <w:rPr>
          <w:szCs w:val="24"/>
        </w:rPr>
      </w:pPr>
    </w:p>
    <w:p w14:paraId="0DB64C2F"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143</w:t>
      </w:r>
      <w:r>
        <w:rPr>
          <w:szCs w:val="24"/>
        </w:rPr>
        <w:t>–</w:t>
      </w:r>
      <w:r w:rsidRPr="001921B5">
        <w:rPr>
          <w:szCs w:val="24"/>
        </w:rPr>
        <w:t>146 °C (dec.);</w:t>
      </w:r>
    </w:p>
    <w:p w14:paraId="259569D6"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proofErr w:type="spellStart"/>
      <w:r w:rsidRPr="001921B5">
        <w:rPr>
          <w:szCs w:val="24"/>
        </w:rPr>
        <w:t>υ</w:t>
      </w:r>
      <w:r w:rsidRPr="001921B5">
        <w:rPr>
          <w:szCs w:val="24"/>
          <w:vertAlign w:val="subscript"/>
        </w:rPr>
        <w:t>max</w:t>
      </w:r>
      <w:proofErr w:type="spellEnd"/>
      <w:r w:rsidRPr="001921B5">
        <w:rPr>
          <w:szCs w:val="24"/>
        </w:rPr>
        <w:t>/cm</w:t>
      </w:r>
      <w:r w:rsidRPr="001921B5">
        <w:rPr>
          <w:szCs w:val="24"/>
          <w:vertAlign w:val="superscript"/>
        </w:rPr>
        <w:t>-1</w:t>
      </w:r>
      <w:r w:rsidRPr="001921B5">
        <w:rPr>
          <w:szCs w:val="24"/>
        </w:rPr>
        <w:t>) 3300, 1652, 1539, 1340, 1289, 1122, 884, 794, 750, 660, 568, 466;</w:t>
      </w:r>
    </w:p>
    <w:p w14:paraId="700A0A82" w14:textId="77777777" w:rsidR="001F2F89" w:rsidRPr="001921B5" w:rsidRDefault="001F2F89" w:rsidP="001F2F89">
      <w:pPr>
        <w:pStyle w:val="NormalWeb"/>
      </w:pPr>
      <w:r w:rsidRPr="001921B5">
        <w:rPr>
          <w:b/>
          <w:bCs/>
          <w:vertAlign w:val="superscript"/>
        </w:rPr>
        <w:t>1</w:t>
      </w:r>
      <w:r w:rsidRPr="001921B5">
        <w:rPr>
          <w:b/>
          <w:bCs/>
        </w:rPr>
        <w:t>H (400 MHz, CD</w:t>
      </w:r>
      <w:r w:rsidRPr="001921B5">
        <w:rPr>
          <w:b/>
          <w:bCs/>
          <w:vertAlign w:val="subscript"/>
        </w:rPr>
        <w:t>3</w:t>
      </w:r>
      <w:r w:rsidRPr="001921B5">
        <w:rPr>
          <w:b/>
          <w:bCs/>
        </w:rPr>
        <w:t>OD)</w:t>
      </w:r>
      <w:r w:rsidRPr="001921B5">
        <w:t xml:space="preserve"> δ 7.68 (s, 1H), 7.45 (d, </w:t>
      </w:r>
      <w:r w:rsidRPr="001921B5">
        <w:rPr>
          <w:i/>
          <w:iCs/>
        </w:rPr>
        <w:t>J</w:t>
      </w:r>
      <w:r w:rsidRPr="001921B5">
        <w:t xml:space="preserve"> = 7.9 Hz, 1H), 7.31 (d, </w:t>
      </w:r>
      <w:r w:rsidRPr="001921B5">
        <w:rPr>
          <w:i/>
          <w:iCs/>
        </w:rPr>
        <w:t>J</w:t>
      </w:r>
      <w:r w:rsidRPr="001921B5">
        <w:t xml:space="preserve"> = 8.1 Hz, 1H), 7.05 (t, </w:t>
      </w:r>
      <w:r w:rsidRPr="001921B5">
        <w:rPr>
          <w:i/>
          <w:iCs/>
        </w:rPr>
        <w:t>J</w:t>
      </w:r>
      <w:r w:rsidRPr="001921B5">
        <w:t xml:space="preserve"> = 7.6 Hz, 1H), 6.96 (t, </w:t>
      </w:r>
      <w:r w:rsidRPr="001921B5">
        <w:rPr>
          <w:i/>
          <w:iCs/>
        </w:rPr>
        <w:t>J</w:t>
      </w:r>
      <w:r w:rsidRPr="001921B5">
        <w:t xml:space="preserve"> = 7.5 Hz, 1H), 6.35 (s, 1H), 4.69 (s, 2H), 2.63 (s, 3H);</w:t>
      </w:r>
    </w:p>
    <w:p w14:paraId="4C422047" w14:textId="77777777" w:rsidR="001F2F89" w:rsidRPr="001921B5" w:rsidRDefault="001F2F89" w:rsidP="001F2F89">
      <w:pPr>
        <w:pStyle w:val="NormalWeb"/>
      </w:pPr>
      <w:r w:rsidRPr="001921B5">
        <w:rPr>
          <w:b/>
          <w:bCs/>
          <w:vertAlign w:val="superscript"/>
        </w:rPr>
        <w:t>13</w:t>
      </w:r>
      <w:r w:rsidRPr="001921B5">
        <w:rPr>
          <w:b/>
          <w:bCs/>
        </w:rPr>
        <w:t>C (101 MHz, CD</w:t>
      </w:r>
      <w:r w:rsidRPr="001921B5">
        <w:rPr>
          <w:b/>
          <w:bCs/>
          <w:vertAlign w:val="subscript"/>
        </w:rPr>
        <w:t>3</w:t>
      </w:r>
      <w:r w:rsidRPr="001921B5">
        <w:rPr>
          <w:b/>
          <w:bCs/>
        </w:rPr>
        <w:t>OD)</w:t>
      </w:r>
      <w:r w:rsidRPr="001921B5">
        <w:t xml:space="preserve"> δ 162.84 (</w:t>
      </w:r>
      <w:proofErr w:type="spellStart"/>
      <w:r w:rsidRPr="001921B5">
        <w:t>br</w:t>
      </w:r>
      <w:proofErr w:type="spellEnd"/>
      <w:r w:rsidRPr="001921B5">
        <w:t>), 138.16, 136.83, 136.74*, 129.68, 129.60*, 122.28, 120.90, 120.87*, 120.18, 117.43 (</w:t>
      </w:r>
      <w:proofErr w:type="spellStart"/>
      <w:r w:rsidRPr="001921B5">
        <w:t>br</w:t>
      </w:r>
      <w:proofErr w:type="spellEnd"/>
      <w:r w:rsidRPr="001921B5">
        <w:t>), 111.90, 101.07, 37.84, 37.82*, 29.28 (2 missing);</w:t>
      </w:r>
    </w:p>
    <w:p w14:paraId="1FDD11CC" w14:textId="77777777" w:rsidR="001F2F89" w:rsidRPr="001921B5" w:rsidRDefault="001F2F89" w:rsidP="001F2F89">
      <w:pPr>
        <w:pStyle w:val="NormalWeb"/>
      </w:pPr>
      <w:r w:rsidRPr="001921B5">
        <w:t xml:space="preserve">* Peaks appear at approx. half height of their close </w:t>
      </w:r>
      <w:proofErr w:type="spellStart"/>
      <w:r w:rsidRPr="001921B5">
        <w:t>neighbours</w:t>
      </w:r>
      <w:proofErr w:type="spellEnd"/>
      <w:r w:rsidRPr="001921B5">
        <w:t>; all are (indol-2-</w:t>
      </w:r>
      <w:proofErr w:type="gramStart"/>
      <w:r w:rsidRPr="001921B5">
        <w:t>yl)methyl</w:t>
      </w:r>
      <w:proofErr w:type="gramEnd"/>
      <w:r w:rsidRPr="001921B5">
        <w:t>-associated and likely belong to rotamers</w:t>
      </w:r>
    </w:p>
    <w:p w14:paraId="7F0075F4" w14:textId="77777777" w:rsidR="001F2F89" w:rsidRPr="001921B5" w:rsidRDefault="001F2F89" w:rsidP="001F2F89">
      <w:pPr>
        <w:autoSpaceDE w:val="0"/>
        <w:autoSpaceDN w:val="0"/>
        <w:adjustRightInd w:val="0"/>
        <w:rPr>
          <w:szCs w:val="24"/>
        </w:rPr>
      </w:pPr>
      <w:r w:rsidRPr="001921B5">
        <w:rPr>
          <w:b/>
          <w:bCs/>
          <w:szCs w:val="24"/>
        </w:rPr>
        <w:t>HRMS</w:t>
      </w:r>
      <w:r w:rsidRPr="00706B2E">
        <w:rPr>
          <w:szCs w:val="24"/>
        </w:rPr>
        <w:t>:</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14</w:t>
      </w:r>
      <w:r w:rsidRPr="001921B5">
        <w:rPr>
          <w:szCs w:val="24"/>
        </w:rPr>
        <w:t>H</w:t>
      </w:r>
      <w:r w:rsidRPr="001921B5">
        <w:rPr>
          <w:szCs w:val="24"/>
          <w:vertAlign w:val="subscript"/>
        </w:rPr>
        <w:t>15</w:t>
      </w:r>
      <w:r w:rsidRPr="001921B5">
        <w:rPr>
          <w:szCs w:val="24"/>
        </w:rPr>
        <w:t>N</w:t>
      </w:r>
      <w:r w:rsidRPr="001921B5">
        <w:rPr>
          <w:szCs w:val="24"/>
          <w:vertAlign w:val="subscript"/>
        </w:rPr>
        <w:t>5</w:t>
      </w:r>
      <w:r w:rsidRPr="001921B5">
        <w:rPr>
          <w:szCs w:val="24"/>
        </w:rPr>
        <w:t>NaO</w:t>
      </w:r>
      <w:r w:rsidRPr="001921B5">
        <w:rPr>
          <w:szCs w:val="24"/>
          <w:vertAlign w:val="subscript"/>
        </w:rPr>
        <w:t>3</w:t>
      </w:r>
      <w:r w:rsidRPr="001921B5">
        <w:rPr>
          <w:szCs w:val="24"/>
        </w:rPr>
        <w:t>S</w:t>
      </w:r>
      <w:r w:rsidRPr="001921B5">
        <w:rPr>
          <w:szCs w:val="24"/>
          <w:vertAlign w:val="subscript"/>
        </w:rPr>
        <w:t>2</w:t>
      </w:r>
      <w:r w:rsidRPr="001921B5">
        <w:rPr>
          <w:szCs w:val="24"/>
        </w:rPr>
        <w:t>, 388.0514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found, 388.0505</w:t>
      </w:r>
    </w:p>
    <w:p w14:paraId="4FBA1058" w14:textId="77777777" w:rsidR="001F2F89" w:rsidRPr="001921B5" w:rsidRDefault="001F2F89" w:rsidP="001F2F89">
      <w:pPr>
        <w:autoSpaceDE w:val="0"/>
        <w:autoSpaceDN w:val="0"/>
        <w:adjustRightInd w:val="0"/>
        <w:rPr>
          <w:szCs w:val="24"/>
        </w:rPr>
      </w:pPr>
    </w:p>
    <w:p w14:paraId="3011DFCE" w14:textId="40179713" w:rsidR="001F2F89" w:rsidRPr="001921B5" w:rsidRDefault="001F2F89" w:rsidP="001F2F89">
      <w:pPr>
        <w:autoSpaceDE w:val="0"/>
        <w:autoSpaceDN w:val="0"/>
        <w:adjustRightInd w:val="0"/>
        <w:rPr>
          <w:szCs w:val="24"/>
        </w:rPr>
      </w:pPr>
      <w:r>
        <w:rPr>
          <w:noProof/>
          <w:szCs w:val="24"/>
        </w:rPr>
        <w:lastRenderedPageBreak/>
        <w:drawing>
          <wp:inline distT="0" distB="0" distL="0" distR="0" wp14:anchorId="78CCEC0E" wp14:editId="708BD92D">
            <wp:extent cx="2385695" cy="914400"/>
            <wp:effectExtent l="0" t="0" r="0" b="0"/>
            <wp:docPr id="60889471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85695" cy="914400"/>
                    </a:xfrm>
                    <a:prstGeom prst="rect">
                      <a:avLst/>
                    </a:prstGeom>
                    <a:noFill/>
                    <a:ln>
                      <a:noFill/>
                    </a:ln>
                  </pic:spPr>
                </pic:pic>
              </a:graphicData>
            </a:graphic>
          </wp:inline>
        </w:drawing>
      </w:r>
    </w:p>
    <w:p w14:paraId="38C3A187" w14:textId="77777777" w:rsidR="001F2F89" w:rsidRPr="001921B5" w:rsidRDefault="001F2F89" w:rsidP="001F2F89">
      <w:pPr>
        <w:autoSpaceDE w:val="0"/>
        <w:autoSpaceDN w:val="0"/>
        <w:adjustRightInd w:val="0"/>
        <w:rPr>
          <w:szCs w:val="24"/>
        </w:rPr>
      </w:pPr>
      <w:r w:rsidRPr="001921B5">
        <w:rPr>
          <w:szCs w:val="24"/>
        </w:rPr>
        <w:t>Following General Procedure B, using 2-((</w:t>
      </w:r>
      <w:r w:rsidRPr="001921B5">
        <w:rPr>
          <w:i/>
          <w:szCs w:val="24"/>
        </w:rPr>
        <w:t>N</w:t>
      </w:r>
      <w:r w:rsidRPr="001921B5">
        <w:rPr>
          <w:szCs w:val="24"/>
        </w:rPr>
        <w:t>-</w:t>
      </w:r>
      <w:proofErr w:type="spellStart"/>
      <w:proofErr w:type="gramStart"/>
      <w:r w:rsidRPr="001921B5">
        <w:rPr>
          <w:szCs w:val="24"/>
        </w:rPr>
        <w:t>methylsulfamoyl</w:t>
      </w:r>
      <w:proofErr w:type="spellEnd"/>
      <w:r w:rsidRPr="001921B5">
        <w:rPr>
          <w:szCs w:val="24"/>
        </w:rPr>
        <w:t>)amino</w:t>
      </w:r>
      <w:proofErr w:type="gramEnd"/>
      <w:r w:rsidRPr="001921B5">
        <w:rPr>
          <w:szCs w:val="24"/>
        </w:rPr>
        <w:t>)thiazole-4-carboxylic acid (110 mg, 0.464 mmol)</w:t>
      </w:r>
      <w:r w:rsidRPr="001921B5">
        <w:rPr>
          <w:bCs/>
          <w:iCs/>
          <w:szCs w:val="24"/>
        </w:rPr>
        <w:t xml:space="preserve"> and </w:t>
      </w:r>
      <w:r w:rsidRPr="001921B5">
        <w:rPr>
          <w:szCs w:val="24"/>
        </w:rPr>
        <w:t>(5-phenyl-1</w:t>
      </w:r>
      <w:r w:rsidRPr="001921B5">
        <w:rPr>
          <w:i/>
          <w:szCs w:val="24"/>
        </w:rPr>
        <w:t>H</w:t>
      </w:r>
      <w:r w:rsidRPr="001921B5">
        <w:rPr>
          <w:szCs w:val="24"/>
        </w:rPr>
        <w:t>-pyrazol-3-yl)</w:t>
      </w:r>
      <w:proofErr w:type="spellStart"/>
      <w:r w:rsidRPr="001921B5">
        <w:rPr>
          <w:szCs w:val="24"/>
        </w:rPr>
        <w:t>methanamine</w:t>
      </w:r>
      <w:proofErr w:type="spellEnd"/>
      <w:r w:rsidRPr="001921B5">
        <w:rPr>
          <w:szCs w:val="24"/>
        </w:rPr>
        <w:t xml:space="preserve"> (94 mg, 0.543 mmol) in</w:t>
      </w:r>
      <w:r>
        <w:rPr>
          <w:szCs w:val="24"/>
        </w:rPr>
        <w:t xml:space="preserve"> anhydrous</w:t>
      </w:r>
      <w:r w:rsidRPr="001921B5">
        <w:rPr>
          <w:szCs w:val="24"/>
        </w:rPr>
        <w:t xml:space="preserve"> </w:t>
      </w:r>
      <w:proofErr w:type="spellStart"/>
      <w:r>
        <w:rPr>
          <w:szCs w:val="24"/>
        </w:rPr>
        <w:t>MeCN</w:t>
      </w:r>
      <w:proofErr w:type="spellEnd"/>
      <w:r w:rsidRPr="001921B5">
        <w:rPr>
          <w:szCs w:val="24"/>
        </w:rPr>
        <w:t xml:space="preserve"> (10 mL) at 50 °C for 40 h. After cooling to ambient temperature, water (60 mL) was added and the resultant suspension was cooled in an ice bath for 30 min. The solid was collected by vacuum-filtration, washed with water (3 × 10 mL), and dried in a vacuum oven at 40 °C for 69 h. The dried solid was suspended in sat. aq. NaHCO</w:t>
      </w:r>
      <w:r w:rsidRPr="001921B5">
        <w:rPr>
          <w:szCs w:val="24"/>
          <w:vertAlign w:val="subscript"/>
        </w:rPr>
        <w:t>3</w:t>
      </w:r>
      <w:r w:rsidRPr="001921B5">
        <w:rPr>
          <w:szCs w:val="24"/>
        </w:rPr>
        <w:t xml:space="preserve"> (20 mL) and stirred prior to washing with </w:t>
      </w:r>
      <w:proofErr w:type="spellStart"/>
      <w:r w:rsidRPr="001921B5">
        <w:rPr>
          <w:szCs w:val="24"/>
        </w:rPr>
        <w:t>EtOAc</w:t>
      </w:r>
      <w:proofErr w:type="spellEnd"/>
      <w:r w:rsidRPr="001921B5">
        <w:rPr>
          <w:szCs w:val="24"/>
        </w:rPr>
        <w:t xml:space="preserve"> (2 × 20 mL). The aqueous phase was acidified to pH ≈1 with 2 M aq. HCl, saturated with NaCl, and extracted with THF (2 × 15 mL). The combined THF extracts were washed with brine (10 mL), dried (MgSO</w:t>
      </w:r>
      <w:r w:rsidRPr="001921B5">
        <w:rPr>
          <w:szCs w:val="24"/>
          <w:vertAlign w:val="subscript"/>
        </w:rPr>
        <w:t>4</w:t>
      </w:r>
      <w:r w:rsidRPr="001921B5">
        <w:rPr>
          <w:szCs w:val="24"/>
        </w:rPr>
        <w:t xml:space="preserve">), filtered, and evaporated to leave </w:t>
      </w:r>
      <w:r w:rsidRPr="001921B5">
        <w:rPr>
          <w:bCs/>
          <w:i/>
          <w:iCs/>
          <w:szCs w:val="24"/>
        </w:rPr>
        <w:t>2-((N-</w:t>
      </w:r>
      <w:proofErr w:type="gramStart"/>
      <w:r w:rsidRPr="001921B5">
        <w:rPr>
          <w:bCs/>
          <w:i/>
          <w:iCs/>
          <w:szCs w:val="24"/>
        </w:rPr>
        <w:t>methylsulfamoyl)amino</w:t>
      </w:r>
      <w:proofErr w:type="gramEnd"/>
      <w:r w:rsidRPr="001921B5">
        <w:rPr>
          <w:bCs/>
          <w:i/>
          <w:iCs/>
          <w:szCs w:val="24"/>
        </w:rPr>
        <w:t>)-N-((5-phenyl-1H-pyrazol-3-yl)methyl)thiazole-4-carboxamide</w:t>
      </w:r>
      <w:r w:rsidRPr="001921B5">
        <w:rPr>
          <w:bCs/>
          <w:iCs/>
          <w:szCs w:val="24"/>
        </w:rPr>
        <w:t xml:space="preserve"> (</w:t>
      </w:r>
      <w:r w:rsidRPr="001921B5">
        <w:rPr>
          <w:b/>
          <w:iCs/>
          <w:szCs w:val="24"/>
        </w:rPr>
        <w:t>Table 1, ID 14</w:t>
      </w:r>
      <w:r w:rsidRPr="001921B5">
        <w:rPr>
          <w:bCs/>
          <w:iCs/>
          <w:szCs w:val="24"/>
        </w:rPr>
        <w:t>) as an off-white solid (</w:t>
      </w:r>
      <w:r w:rsidRPr="001921B5">
        <w:rPr>
          <w:szCs w:val="24"/>
        </w:rPr>
        <w:t>91 mg, 50%).</w:t>
      </w:r>
    </w:p>
    <w:p w14:paraId="44187AA8" w14:textId="77777777" w:rsidR="001F2F89" w:rsidRPr="001921B5" w:rsidRDefault="001F2F89" w:rsidP="001F2F89">
      <w:pPr>
        <w:autoSpaceDE w:val="0"/>
        <w:autoSpaceDN w:val="0"/>
        <w:adjustRightInd w:val="0"/>
        <w:rPr>
          <w:szCs w:val="24"/>
        </w:rPr>
      </w:pPr>
    </w:p>
    <w:p w14:paraId="7A2644DC" w14:textId="77777777" w:rsidR="001F2F89" w:rsidRPr="001921B5" w:rsidRDefault="001F2F89" w:rsidP="001F2F89">
      <w:pPr>
        <w:keepNext/>
        <w:keepLines/>
        <w:autoSpaceDE w:val="0"/>
        <w:autoSpaceDN w:val="0"/>
        <w:adjustRightInd w:val="0"/>
        <w:rPr>
          <w:szCs w:val="24"/>
        </w:rPr>
      </w:pPr>
      <w:r w:rsidRPr="001921B5">
        <w:rPr>
          <w:b/>
          <w:bCs/>
          <w:szCs w:val="24"/>
        </w:rPr>
        <w:t>Melting Point</w:t>
      </w:r>
      <w:r w:rsidRPr="001921B5">
        <w:rPr>
          <w:szCs w:val="24"/>
        </w:rPr>
        <w:t xml:space="preserve"> 168</w:t>
      </w:r>
      <w:r>
        <w:rPr>
          <w:szCs w:val="24"/>
        </w:rPr>
        <w:t>–</w:t>
      </w:r>
      <w:r w:rsidRPr="001921B5">
        <w:rPr>
          <w:szCs w:val="24"/>
        </w:rPr>
        <w:t>170 °C;</w:t>
      </w:r>
    </w:p>
    <w:p w14:paraId="292CB737" w14:textId="77777777" w:rsidR="001F2F89" w:rsidRPr="001921B5" w:rsidRDefault="001F2F89" w:rsidP="001F2F89">
      <w:pPr>
        <w:keepNext/>
        <w:keepLines/>
        <w:autoSpaceDE w:val="0"/>
        <w:autoSpaceDN w:val="0"/>
        <w:adjustRightInd w:val="0"/>
        <w:rPr>
          <w:szCs w:val="24"/>
        </w:rPr>
      </w:pPr>
      <w:r w:rsidRPr="001921B5">
        <w:rPr>
          <w:b/>
          <w:bCs/>
          <w:szCs w:val="24"/>
        </w:rPr>
        <w:t>IR</w:t>
      </w:r>
      <w:r w:rsidRPr="001921B5">
        <w:rPr>
          <w:szCs w:val="24"/>
        </w:rPr>
        <w:t xml:space="preserve"> (</w:t>
      </w:r>
      <w:proofErr w:type="spellStart"/>
      <w:r w:rsidRPr="001921B5">
        <w:rPr>
          <w:szCs w:val="24"/>
        </w:rPr>
        <w:t>υ</w:t>
      </w:r>
      <w:r w:rsidRPr="001921B5">
        <w:rPr>
          <w:szCs w:val="24"/>
          <w:vertAlign w:val="subscript"/>
        </w:rPr>
        <w:t>max</w:t>
      </w:r>
      <w:proofErr w:type="spellEnd"/>
      <w:r w:rsidRPr="001921B5">
        <w:rPr>
          <w:szCs w:val="24"/>
        </w:rPr>
        <w:t>/cm</w:t>
      </w:r>
      <w:r w:rsidRPr="001921B5">
        <w:rPr>
          <w:szCs w:val="24"/>
          <w:vertAlign w:val="superscript"/>
        </w:rPr>
        <w:t>-1</w:t>
      </w:r>
      <w:r w:rsidRPr="001921B5">
        <w:rPr>
          <w:szCs w:val="24"/>
        </w:rPr>
        <w:t>) 3287, 3183, 3134, 1742, 1648, 1539, 1306, 1122, 883, 769, 695, 647, 574;</w:t>
      </w:r>
    </w:p>
    <w:p w14:paraId="337D863C" w14:textId="77777777" w:rsidR="001F2F89" w:rsidRPr="001921B5" w:rsidRDefault="001F2F89" w:rsidP="001F2F89">
      <w:pPr>
        <w:pStyle w:val="NormalWeb"/>
        <w:keepNext/>
        <w:keepLines/>
      </w:pPr>
      <w:r w:rsidRPr="001921B5">
        <w:rPr>
          <w:b/>
          <w:bCs/>
          <w:vertAlign w:val="superscript"/>
        </w:rPr>
        <w:t>1</w:t>
      </w:r>
      <w:r w:rsidRPr="001921B5">
        <w:rPr>
          <w:b/>
          <w:bCs/>
        </w:rPr>
        <w:t>H (400 MHz, CD</w:t>
      </w:r>
      <w:r w:rsidRPr="001921B5">
        <w:rPr>
          <w:b/>
          <w:bCs/>
          <w:vertAlign w:val="subscript"/>
        </w:rPr>
        <w:t>3</w:t>
      </w:r>
      <w:r w:rsidRPr="001921B5">
        <w:rPr>
          <w:b/>
          <w:bCs/>
        </w:rPr>
        <w:t>OD)</w:t>
      </w:r>
      <w:r w:rsidRPr="001921B5">
        <w:t xml:space="preserve"> δ 7.71–7.69 (m, 3H), 7.41 (t, </w:t>
      </w:r>
      <w:r w:rsidRPr="001921B5">
        <w:rPr>
          <w:i/>
          <w:iCs/>
        </w:rPr>
        <w:t>J</w:t>
      </w:r>
      <w:r w:rsidRPr="001921B5">
        <w:t xml:space="preserve"> = 7.6 Hz, 2H), 7.32 (t, </w:t>
      </w:r>
      <w:r w:rsidRPr="001921B5">
        <w:rPr>
          <w:i/>
          <w:iCs/>
        </w:rPr>
        <w:t>J</w:t>
      </w:r>
      <w:r w:rsidRPr="001921B5">
        <w:t xml:space="preserve"> = 7.4 Hz, 1H), 6.60 (s, 1H), 4.60 (s, 2H), 2.64 (s, 3H);</w:t>
      </w:r>
    </w:p>
    <w:p w14:paraId="719369AF" w14:textId="77777777" w:rsidR="001F2F89" w:rsidRPr="001921B5" w:rsidRDefault="001F2F89" w:rsidP="001F2F89">
      <w:pPr>
        <w:keepNext/>
        <w:keepLines/>
        <w:autoSpaceDE w:val="0"/>
        <w:autoSpaceDN w:val="0"/>
        <w:adjustRightInd w:val="0"/>
        <w:rPr>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DMSO-d</w:t>
      </w:r>
      <w:r w:rsidRPr="001921B5">
        <w:rPr>
          <w:b/>
          <w:bCs/>
          <w:szCs w:val="24"/>
          <w:vertAlign w:val="subscript"/>
        </w:rPr>
        <w:t>6</w:t>
      </w:r>
      <w:r w:rsidRPr="001921B5">
        <w:rPr>
          <w:b/>
          <w:bCs/>
          <w:szCs w:val="24"/>
        </w:rPr>
        <w:t>)</w:t>
      </w:r>
      <w:r w:rsidRPr="001921B5">
        <w:rPr>
          <w:szCs w:val="24"/>
        </w:rPr>
        <w:t xml:space="preserve"> δ 159.17 (</w:t>
      </w:r>
      <w:proofErr w:type="spellStart"/>
      <w:r w:rsidRPr="001921B5">
        <w:rPr>
          <w:szCs w:val="24"/>
        </w:rPr>
        <w:t>br</w:t>
      </w:r>
      <w:proofErr w:type="spellEnd"/>
      <w:r w:rsidRPr="001921B5">
        <w:rPr>
          <w:szCs w:val="24"/>
        </w:rPr>
        <w:t>), 146.86 (</w:t>
      </w:r>
      <w:proofErr w:type="spellStart"/>
      <w:r w:rsidRPr="001921B5">
        <w:rPr>
          <w:szCs w:val="24"/>
        </w:rPr>
        <w:t>br</w:t>
      </w:r>
      <w:proofErr w:type="spellEnd"/>
      <w:r w:rsidRPr="001921B5">
        <w:rPr>
          <w:szCs w:val="24"/>
        </w:rPr>
        <w:t>), 146.18 (</w:t>
      </w:r>
      <w:proofErr w:type="spellStart"/>
      <w:r w:rsidRPr="001921B5">
        <w:rPr>
          <w:szCs w:val="24"/>
        </w:rPr>
        <w:t>br</w:t>
      </w:r>
      <w:proofErr w:type="spellEnd"/>
      <w:r w:rsidRPr="001921B5">
        <w:rPr>
          <w:szCs w:val="24"/>
        </w:rPr>
        <w:t>), 131.21 (</w:t>
      </w:r>
      <w:proofErr w:type="spellStart"/>
      <w:r w:rsidRPr="001921B5">
        <w:rPr>
          <w:szCs w:val="24"/>
        </w:rPr>
        <w:t>br</w:t>
      </w:r>
      <w:proofErr w:type="spellEnd"/>
      <w:r w:rsidRPr="001921B5">
        <w:rPr>
          <w:szCs w:val="24"/>
        </w:rPr>
        <w:t>), 128.83, 127.74, 125.06, 114.74 (</w:t>
      </w:r>
      <w:proofErr w:type="spellStart"/>
      <w:r w:rsidRPr="001921B5">
        <w:rPr>
          <w:szCs w:val="24"/>
        </w:rPr>
        <w:t>br</w:t>
      </w:r>
      <w:proofErr w:type="spellEnd"/>
      <w:r w:rsidRPr="001921B5">
        <w:rPr>
          <w:szCs w:val="24"/>
        </w:rPr>
        <w:t>), 100.97, 35.58, 28.78 (2 missing);</w:t>
      </w:r>
    </w:p>
    <w:p w14:paraId="3F4A6020" w14:textId="77777777" w:rsidR="001F2F89" w:rsidRPr="001921B5" w:rsidRDefault="001F2F89" w:rsidP="001F2F89">
      <w:pPr>
        <w:keepNext/>
        <w:keepLines/>
        <w:autoSpaceDE w:val="0"/>
        <w:autoSpaceDN w:val="0"/>
        <w:adjustRightInd w:val="0"/>
        <w:rPr>
          <w:szCs w:val="24"/>
        </w:rPr>
      </w:pPr>
      <w:r w:rsidRPr="001921B5">
        <w:rPr>
          <w:b/>
          <w:bCs/>
          <w:szCs w:val="24"/>
        </w:rPr>
        <w:t>HRMS</w:t>
      </w:r>
      <w:r w:rsidRPr="00706B2E">
        <w:rPr>
          <w:szCs w:val="24"/>
        </w:rPr>
        <w:t>:</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15</w:t>
      </w:r>
      <w:r w:rsidRPr="001921B5">
        <w:rPr>
          <w:szCs w:val="24"/>
        </w:rPr>
        <w:t>H</w:t>
      </w:r>
      <w:r w:rsidRPr="001921B5">
        <w:rPr>
          <w:szCs w:val="24"/>
          <w:vertAlign w:val="subscript"/>
        </w:rPr>
        <w:t>17</w:t>
      </w:r>
      <w:r w:rsidRPr="001921B5">
        <w:rPr>
          <w:szCs w:val="24"/>
        </w:rPr>
        <w:t>N</w:t>
      </w:r>
      <w:r w:rsidRPr="001921B5">
        <w:rPr>
          <w:szCs w:val="24"/>
          <w:vertAlign w:val="subscript"/>
        </w:rPr>
        <w:t>6</w:t>
      </w:r>
      <w:r w:rsidRPr="001921B5">
        <w:rPr>
          <w:szCs w:val="24"/>
        </w:rPr>
        <w:t>O</w:t>
      </w:r>
      <w:r w:rsidRPr="001921B5">
        <w:rPr>
          <w:szCs w:val="24"/>
          <w:vertAlign w:val="subscript"/>
        </w:rPr>
        <w:t>3</w:t>
      </w:r>
      <w:r w:rsidRPr="001921B5">
        <w:rPr>
          <w:szCs w:val="24"/>
        </w:rPr>
        <w:t>S</w:t>
      </w:r>
      <w:r w:rsidRPr="001921B5">
        <w:rPr>
          <w:szCs w:val="24"/>
          <w:vertAlign w:val="subscript"/>
        </w:rPr>
        <w:t>2</w:t>
      </w:r>
      <w:r w:rsidRPr="001921B5">
        <w:rPr>
          <w:szCs w:val="24"/>
        </w:rPr>
        <w:t>, 393.0804 ([M+</w:t>
      </w:r>
      <w:proofErr w:type="gramStart"/>
      <w:r w:rsidRPr="001921B5">
        <w:rPr>
          <w:szCs w:val="24"/>
        </w:rPr>
        <w:t>H]</w:t>
      </w:r>
      <w:r w:rsidRPr="001921B5">
        <w:rPr>
          <w:szCs w:val="24"/>
          <w:vertAlign w:val="superscript"/>
        </w:rPr>
        <w:t>+</w:t>
      </w:r>
      <w:proofErr w:type="gramEnd"/>
      <w:r w:rsidRPr="001921B5">
        <w:rPr>
          <w:szCs w:val="24"/>
        </w:rPr>
        <w:t>); found, 393.0807</w:t>
      </w:r>
    </w:p>
    <w:p w14:paraId="235687B7" w14:textId="77777777" w:rsidR="001F2F89" w:rsidRPr="001921B5" w:rsidRDefault="001F2F89" w:rsidP="001F2F89">
      <w:pPr>
        <w:autoSpaceDE w:val="0"/>
        <w:autoSpaceDN w:val="0"/>
        <w:adjustRightInd w:val="0"/>
        <w:rPr>
          <w:szCs w:val="24"/>
        </w:rPr>
      </w:pPr>
    </w:p>
    <w:p w14:paraId="49A13406" w14:textId="77777777" w:rsidR="001F2F89" w:rsidRPr="001921B5" w:rsidRDefault="001F2F89" w:rsidP="001F2F89">
      <w:pPr>
        <w:autoSpaceDE w:val="0"/>
        <w:autoSpaceDN w:val="0"/>
        <w:adjustRightInd w:val="0"/>
        <w:rPr>
          <w:szCs w:val="24"/>
        </w:rPr>
      </w:pPr>
      <w:r w:rsidRPr="001921B5">
        <w:rPr>
          <w:b/>
          <w:bCs/>
          <w:szCs w:val="24"/>
        </w:rPr>
        <w:t>General Procedure C.</w:t>
      </w:r>
    </w:p>
    <w:p w14:paraId="48559B07" w14:textId="77777777" w:rsidR="001F2F89" w:rsidRPr="001921B5" w:rsidRDefault="001F2F89" w:rsidP="001F2F89">
      <w:pPr>
        <w:autoSpaceDE w:val="0"/>
        <w:autoSpaceDN w:val="0"/>
        <w:adjustRightInd w:val="0"/>
        <w:rPr>
          <w:szCs w:val="24"/>
        </w:rPr>
      </w:pPr>
    </w:p>
    <w:p w14:paraId="17293503" w14:textId="59D95CF1" w:rsidR="001F2F89" w:rsidRPr="001921B5" w:rsidRDefault="001F2F89" w:rsidP="001F2F89">
      <w:pPr>
        <w:autoSpaceDE w:val="0"/>
        <w:autoSpaceDN w:val="0"/>
        <w:adjustRightInd w:val="0"/>
        <w:rPr>
          <w:szCs w:val="24"/>
        </w:rPr>
      </w:pPr>
      <w:r>
        <w:rPr>
          <w:noProof/>
          <w:szCs w:val="24"/>
        </w:rPr>
        <w:drawing>
          <wp:inline distT="0" distB="0" distL="0" distR="0" wp14:anchorId="6888D297" wp14:editId="64CE4FD4">
            <wp:extent cx="3657600" cy="993775"/>
            <wp:effectExtent l="0" t="0" r="0" b="0"/>
            <wp:docPr id="20338101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657600" cy="993775"/>
                    </a:xfrm>
                    <a:prstGeom prst="rect">
                      <a:avLst/>
                    </a:prstGeom>
                    <a:noFill/>
                    <a:ln>
                      <a:noFill/>
                    </a:ln>
                  </pic:spPr>
                </pic:pic>
              </a:graphicData>
            </a:graphic>
          </wp:inline>
        </w:drawing>
      </w:r>
    </w:p>
    <w:p w14:paraId="22E362EC" w14:textId="77777777" w:rsidR="001F2F89" w:rsidRPr="001921B5" w:rsidRDefault="001F2F89" w:rsidP="001F2F89">
      <w:pPr>
        <w:autoSpaceDE w:val="0"/>
        <w:autoSpaceDN w:val="0"/>
        <w:adjustRightInd w:val="0"/>
        <w:rPr>
          <w:b/>
          <w:bCs/>
          <w:szCs w:val="24"/>
        </w:rPr>
      </w:pPr>
    </w:p>
    <w:p w14:paraId="0856BF5F" w14:textId="77777777" w:rsidR="001F2F89" w:rsidRPr="001921B5" w:rsidRDefault="001F2F89" w:rsidP="001F2F89">
      <w:pPr>
        <w:autoSpaceDE w:val="0"/>
        <w:autoSpaceDN w:val="0"/>
        <w:adjustRightInd w:val="0"/>
        <w:rPr>
          <w:szCs w:val="24"/>
        </w:rPr>
      </w:pPr>
      <w:r w:rsidRPr="001921B5">
        <w:rPr>
          <w:szCs w:val="24"/>
        </w:rPr>
        <w:t>To a stirred suspension of 2-(</w:t>
      </w:r>
      <w:proofErr w:type="gramStart"/>
      <w:r w:rsidRPr="001921B5">
        <w:rPr>
          <w:i/>
          <w:szCs w:val="24"/>
        </w:rPr>
        <w:t>N</w:t>
      </w:r>
      <w:r>
        <w:rPr>
          <w:i/>
          <w:szCs w:val="24"/>
        </w:rPr>
        <w:t>,S</w:t>
      </w:r>
      <w:proofErr w:type="gramEnd"/>
      <w:r w:rsidRPr="001921B5">
        <w:rPr>
          <w:szCs w:val="24"/>
        </w:rPr>
        <w:t>-</w:t>
      </w:r>
      <w:proofErr w:type="spellStart"/>
      <w:r>
        <w:rPr>
          <w:szCs w:val="24"/>
        </w:rPr>
        <w:t>dimethyl</w:t>
      </w:r>
      <w:r w:rsidRPr="001921B5">
        <w:rPr>
          <w:szCs w:val="24"/>
        </w:rPr>
        <w:t>sulfonamido</w:t>
      </w:r>
      <w:proofErr w:type="spellEnd"/>
      <w:r w:rsidRPr="001921B5">
        <w:rPr>
          <w:szCs w:val="24"/>
        </w:rPr>
        <w:t xml:space="preserve">)thiazole-4-carboxylic acid (1.0 eq.) in anhydrous </w:t>
      </w:r>
      <w:proofErr w:type="spellStart"/>
      <w:r w:rsidRPr="001921B5">
        <w:rPr>
          <w:szCs w:val="24"/>
        </w:rPr>
        <w:t>MeCN</w:t>
      </w:r>
      <w:proofErr w:type="spellEnd"/>
      <w:r w:rsidRPr="001921B5">
        <w:rPr>
          <w:szCs w:val="24"/>
        </w:rPr>
        <w:t xml:space="preserve"> was added DIPEA (2.0 eq.). Once the solid was fully dissolved, HATU (1.0 eq.) was added, followed by an amine (1.05</w:t>
      </w:r>
      <w:r>
        <w:rPr>
          <w:szCs w:val="24"/>
        </w:rPr>
        <w:t>–</w:t>
      </w:r>
      <w:r w:rsidRPr="001921B5">
        <w:rPr>
          <w:szCs w:val="24"/>
        </w:rPr>
        <w:t>1.2 eq.). The reaction mixture was stirred at 20 °C or 50 °C. Work-up procedures varied and are detailed for each compound.</w:t>
      </w:r>
    </w:p>
    <w:p w14:paraId="02F84581" w14:textId="77777777" w:rsidR="001F2F89" w:rsidRPr="001921B5" w:rsidRDefault="001F2F89" w:rsidP="001F2F89">
      <w:pPr>
        <w:autoSpaceDE w:val="0"/>
        <w:autoSpaceDN w:val="0"/>
        <w:adjustRightInd w:val="0"/>
        <w:rPr>
          <w:szCs w:val="24"/>
        </w:rPr>
      </w:pPr>
    </w:p>
    <w:p w14:paraId="098F1CDD" w14:textId="6D96DE07" w:rsidR="001F2F89" w:rsidRPr="001921B5" w:rsidRDefault="001F2F89" w:rsidP="001F2F89">
      <w:pPr>
        <w:rPr>
          <w:szCs w:val="24"/>
        </w:rPr>
      </w:pPr>
      <w:r>
        <w:rPr>
          <w:noProof/>
          <w:szCs w:val="24"/>
        </w:rPr>
        <w:drawing>
          <wp:inline distT="0" distB="0" distL="0" distR="0" wp14:anchorId="6403CE49" wp14:editId="49917DE0">
            <wp:extent cx="1828800" cy="707390"/>
            <wp:effectExtent l="0" t="0" r="0" b="0"/>
            <wp:docPr id="8446207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28800" cy="707390"/>
                    </a:xfrm>
                    <a:prstGeom prst="rect">
                      <a:avLst/>
                    </a:prstGeom>
                    <a:noFill/>
                    <a:ln>
                      <a:noFill/>
                    </a:ln>
                  </pic:spPr>
                </pic:pic>
              </a:graphicData>
            </a:graphic>
          </wp:inline>
        </w:drawing>
      </w:r>
    </w:p>
    <w:p w14:paraId="52530A33" w14:textId="77777777" w:rsidR="001F2F89" w:rsidRPr="001921B5" w:rsidRDefault="001F2F89" w:rsidP="001F2F89">
      <w:pPr>
        <w:autoSpaceDE w:val="0"/>
        <w:autoSpaceDN w:val="0"/>
        <w:adjustRightInd w:val="0"/>
        <w:rPr>
          <w:bCs/>
          <w:i/>
          <w:iCs/>
          <w:szCs w:val="24"/>
        </w:rPr>
      </w:pPr>
      <w:r w:rsidRPr="001921B5">
        <w:rPr>
          <w:szCs w:val="24"/>
        </w:rPr>
        <w:t>Following General Procedure C, using 2-(</w:t>
      </w:r>
      <w:proofErr w:type="gramStart"/>
      <w:r w:rsidRPr="001921B5">
        <w:rPr>
          <w:i/>
          <w:szCs w:val="24"/>
        </w:rPr>
        <w:t>N</w:t>
      </w:r>
      <w:r>
        <w:rPr>
          <w:i/>
          <w:szCs w:val="24"/>
        </w:rPr>
        <w:t>,S</w:t>
      </w:r>
      <w:proofErr w:type="gramEnd"/>
      <w:r w:rsidRPr="001921B5">
        <w:rPr>
          <w:szCs w:val="24"/>
        </w:rPr>
        <w:t>-</w:t>
      </w:r>
      <w:proofErr w:type="spellStart"/>
      <w:r>
        <w:rPr>
          <w:szCs w:val="24"/>
        </w:rPr>
        <w:t>dimethyl</w:t>
      </w:r>
      <w:r w:rsidRPr="001921B5">
        <w:rPr>
          <w:szCs w:val="24"/>
        </w:rPr>
        <w:t>sulfonamido</w:t>
      </w:r>
      <w:proofErr w:type="spellEnd"/>
      <w:r w:rsidRPr="001921B5">
        <w:rPr>
          <w:szCs w:val="24"/>
        </w:rPr>
        <w:t>)thiazole-4-carboxylic acid (81 mg, 0.344 mmol) and 1-(1</w:t>
      </w:r>
      <w:r w:rsidRPr="001921B5">
        <w:rPr>
          <w:i/>
          <w:iCs/>
          <w:szCs w:val="24"/>
        </w:rPr>
        <w:t>H</w:t>
      </w:r>
      <w:r w:rsidRPr="001921B5">
        <w:rPr>
          <w:szCs w:val="24"/>
        </w:rPr>
        <w:t>-pyrrol-2-yl)</w:t>
      </w:r>
      <w:proofErr w:type="spellStart"/>
      <w:r w:rsidRPr="001921B5">
        <w:rPr>
          <w:szCs w:val="24"/>
        </w:rPr>
        <w:t>methanamine</w:t>
      </w:r>
      <w:proofErr w:type="spellEnd"/>
      <w:r w:rsidRPr="001921B5">
        <w:rPr>
          <w:szCs w:val="24"/>
        </w:rPr>
        <w:t xml:space="preserve"> (36 mg, 0.378 mmol) in anhydrous </w:t>
      </w:r>
      <w:proofErr w:type="spellStart"/>
      <w:r w:rsidRPr="001921B5">
        <w:rPr>
          <w:szCs w:val="24"/>
        </w:rPr>
        <w:t>MeCN</w:t>
      </w:r>
      <w:proofErr w:type="spellEnd"/>
      <w:r w:rsidRPr="001921B5">
        <w:rPr>
          <w:szCs w:val="24"/>
        </w:rPr>
        <w:t xml:space="preserve"> (6.5 mL) at 20 °C for 70 h. The reaction mixture was diluted with water (45 mL) and cooled to 0</w:t>
      </w:r>
      <w:r>
        <w:rPr>
          <w:szCs w:val="24"/>
        </w:rPr>
        <w:t>–</w:t>
      </w:r>
      <w:r w:rsidRPr="001921B5">
        <w:rPr>
          <w:szCs w:val="24"/>
        </w:rPr>
        <w:t xml:space="preserve">5 °C for 1 h. The precipitate was collected by vacuum filtration, washed with water </w:t>
      </w:r>
      <w:r w:rsidRPr="001921B5">
        <w:rPr>
          <w:szCs w:val="24"/>
        </w:rPr>
        <w:lastRenderedPageBreak/>
        <w:t xml:space="preserve">(3 </w:t>
      </w:r>
      <w:r>
        <w:rPr>
          <w:szCs w:val="24"/>
        </w:rPr>
        <w:t>×</w:t>
      </w:r>
      <w:r w:rsidRPr="001921B5">
        <w:rPr>
          <w:szCs w:val="24"/>
        </w:rPr>
        <w:t xml:space="preserve"> 10 mL) and dried </w:t>
      </w:r>
      <w:r>
        <w:rPr>
          <w:szCs w:val="24"/>
        </w:rPr>
        <w:t xml:space="preserve">in an oven </w:t>
      </w:r>
      <w:r w:rsidRPr="001921B5">
        <w:rPr>
          <w:szCs w:val="24"/>
        </w:rPr>
        <w:t xml:space="preserve">at 60 °C for 5 h to give </w:t>
      </w:r>
      <w:r w:rsidRPr="001921B5">
        <w:rPr>
          <w:bCs/>
          <w:i/>
          <w:iCs/>
          <w:szCs w:val="24"/>
        </w:rPr>
        <w:t>N-((1H-pyrrol-2-</w:t>
      </w:r>
      <w:proofErr w:type="gramStart"/>
      <w:r w:rsidRPr="001921B5">
        <w:rPr>
          <w:bCs/>
          <w:i/>
          <w:iCs/>
          <w:szCs w:val="24"/>
        </w:rPr>
        <w:t>yl)methyl</w:t>
      </w:r>
      <w:proofErr w:type="gramEnd"/>
      <w:r w:rsidRPr="001921B5">
        <w:rPr>
          <w:bCs/>
          <w:i/>
          <w:iCs/>
          <w:szCs w:val="24"/>
        </w:rPr>
        <w:t>)-2-(N</w:t>
      </w:r>
      <w:r>
        <w:rPr>
          <w:bCs/>
          <w:i/>
          <w:iCs/>
          <w:szCs w:val="24"/>
        </w:rPr>
        <w:t>,S</w:t>
      </w:r>
      <w:r w:rsidRPr="001921B5">
        <w:rPr>
          <w:bCs/>
          <w:i/>
          <w:iCs/>
          <w:szCs w:val="24"/>
        </w:rPr>
        <w:t>-</w:t>
      </w:r>
      <w:r>
        <w:rPr>
          <w:bCs/>
          <w:i/>
          <w:iCs/>
          <w:szCs w:val="24"/>
        </w:rPr>
        <w:t>dimethyl</w:t>
      </w:r>
      <w:r w:rsidRPr="001921B5">
        <w:rPr>
          <w:bCs/>
          <w:i/>
          <w:iCs/>
          <w:szCs w:val="24"/>
        </w:rPr>
        <w:t>sulfonamido)thiazole-4-carboxamide</w:t>
      </w:r>
      <w:r w:rsidRPr="001921B5">
        <w:rPr>
          <w:bCs/>
          <w:szCs w:val="24"/>
        </w:rPr>
        <w:t xml:space="preserve"> </w:t>
      </w:r>
      <w:r w:rsidRPr="001921B5">
        <w:rPr>
          <w:bCs/>
          <w:iCs/>
          <w:szCs w:val="24"/>
        </w:rPr>
        <w:t>(</w:t>
      </w:r>
      <w:r w:rsidRPr="001921B5">
        <w:rPr>
          <w:b/>
          <w:iCs/>
          <w:szCs w:val="24"/>
        </w:rPr>
        <w:t>Table 1, ID 15</w:t>
      </w:r>
      <w:r w:rsidRPr="001921B5">
        <w:rPr>
          <w:bCs/>
          <w:iCs/>
          <w:szCs w:val="24"/>
        </w:rPr>
        <w:t>)</w:t>
      </w:r>
      <w:r w:rsidRPr="001921B5">
        <w:rPr>
          <w:bCs/>
          <w:i/>
          <w:iCs/>
          <w:szCs w:val="24"/>
        </w:rPr>
        <w:t xml:space="preserve"> </w:t>
      </w:r>
      <w:r w:rsidRPr="001921B5">
        <w:rPr>
          <w:szCs w:val="24"/>
        </w:rPr>
        <w:t>as an off-white solid (92 mg, 85%).</w:t>
      </w:r>
    </w:p>
    <w:p w14:paraId="56BB3509" w14:textId="77777777" w:rsidR="001F2F89" w:rsidRPr="001921B5" w:rsidRDefault="001F2F89" w:rsidP="001F2F89">
      <w:pPr>
        <w:autoSpaceDE w:val="0"/>
        <w:autoSpaceDN w:val="0"/>
        <w:adjustRightInd w:val="0"/>
        <w:rPr>
          <w:szCs w:val="24"/>
        </w:rPr>
      </w:pPr>
    </w:p>
    <w:p w14:paraId="66EE881D"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156</w:t>
      </w:r>
      <w:r>
        <w:rPr>
          <w:szCs w:val="24"/>
        </w:rPr>
        <w:t>–</w:t>
      </w:r>
      <w:r w:rsidRPr="001921B5">
        <w:rPr>
          <w:szCs w:val="24"/>
        </w:rPr>
        <w:t>159 °C;</w:t>
      </w:r>
    </w:p>
    <w:p w14:paraId="67E8A550"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r>
        <w:rPr>
          <w:szCs w:val="24"/>
        </w:rPr>
        <w:t>(</w:t>
      </w:r>
      <w:proofErr w:type="spellStart"/>
      <w:r w:rsidRPr="001921B5">
        <w:rPr>
          <w:szCs w:val="24"/>
        </w:rPr>
        <w:t>υ</w:t>
      </w:r>
      <w:r w:rsidRPr="001921B5">
        <w:rPr>
          <w:szCs w:val="24"/>
          <w:vertAlign w:val="subscript"/>
        </w:rPr>
        <w:t>max</w:t>
      </w:r>
      <w:proofErr w:type="spellEnd"/>
      <w:r>
        <w:rPr>
          <w:szCs w:val="24"/>
        </w:rPr>
        <w:t>/</w:t>
      </w:r>
      <w:r w:rsidRPr="001921B5">
        <w:rPr>
          <w:szCs w:val="24"/>
        </w:rPr>
        <w:t>cm</w:t>
      </w:r>
      <w:r w:rsidRPr="001921B5">
        <w:rPr>
          <w:szCs w:val="24"/>
          <w:vertAlign w:val="superscript"/>
        </w:rPr>
        <w:t>-1</w:t>
      </w:r>
      <w:r w:rsidRPr="001921B5">
        <w:rPr>
          <w:szCs w:val="24"/>
        </w:rPr>
        <w:t>) 3412, 3303, 1665, 1552, 1488, 1349, 1150, 977, 744, 514;</w:t>
      </w:r>
    </w:p>
    <w:p w14:paraId="631AD3AA"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(400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w:t>
      </w:r>
      <w:r w:rsidRPr="001921B5">
        <w:rPr>
          <w:szCs w:val="24"/>
        </w:rPr>
        <w:t xml:space="preserve"> 10.55 (s, 1H), 8.43 (t, </w:t>
      </w:r>
      <w:r w:rsidRPr="001921B5">
        <w:rPr>
          <w:i/>
          <w:iCs/>
          <w:szCs w:val="24"/>
        </w:rPr>
        <w:t>J</w:t>
      </w:r>
      <w:r w:rsidRPr="001921B5">
        <w:rPr>
          <w:szCs w:val="24"/>
        </w:rPr>
        <w:t xml:space="preserve"> = 5.4 Hz, 1H), 7.88 (s, 1H), 6.63 (s, 1H), 5.90 (s, 2H), 4.39 (d, </w:t>
      </w:r>
      <w:r w:rsidRPr="001921B5">
        <w:rPr>
          <w:i/>
          <w:iCs/>
          <w:szCs w:val="24"/>
        </w:rPr>
        <w:t>J</w:t>
      </w:r>
      <w:r w:rsidRPr="001921B5">
        <w:rPr>
          <w:szCs w:val="24"/>
        </w:rPr>
        <w:t xml:space="preserve"> = 5.9 Hz, 2H), 3.49 (s, 3H), 3.27 (s, 3H);</w:t>
      </w:r>
    </w:p>
    <w:p w14:paraId="1737064A" w14:textId="77777777" w:rsidR="001F2F89" w:rsidRPr="001921B5" w:rsidRDefault="001F2F89" w:rsidP="001F2F89">
      <w:pPr>
        <w:autoSpaceDE w:val="0"/>
        <w:autoSpaceDN w:val="0"/>
        <w:adjustRightInd w:val="0"/>
        <w:rPr>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DMSO-d</w:t>
      </w:r>
      <w:r w:rsidRPr="001921B5">
        <w:rPr>
          <w:b/>
          <w:bCs/>
          <w:szCs w:val="24"/>
          <w:vertAlign w:val="subscript"/>
        </w:rPr>
        <w:t>6</w:t>
      </w:r>
      <w:r w:rsidRPr="001921B5">
        <w:rPr>
          <w:b/>
          <w:bCs/>
          <w:szCs w:val="24"/>
        </w:rPr>
        <w:t>)</w:t>
      </w:r>
      <w:r w:rsidRPr="001921B5">
        <w:rPr>
          <w:szCs w:val="24"/>
        </w:rPr>
        <w:t xml:space="preserve"> </w:t>
      </w:r>
      <w:r w:rsidRPr="001921B5">
        <w:rPr>
          <w:szCs w:val="24"/>
          <w:lang w:val="en-GB"/>
        </w:rPr>
        <w:t>δ 160.91, 160.00, 145.08, 128.82, 119.85, 117.19, 107.08, 105.92, 37.07, 36.24, 35.57</w:t>
      </w:r>
      <w:r w:rsidRPr="001921B5">
        <w:rPr>
          <w:szCs w:val="24"/>
        </w:rPr>
        <w:t>;</w:t>
      </w:r>
    </w:p>
    <w:p w14:paraId="34F8FD14" w14:textId="77777777" w:rsidR="001F2F89" w:rsidRPr="001921B5" w:rsidRDefault="001F2F89" w:rsidP="001F2F89">
      <w:pPr>
        <w:autoSpaceDE w:val="0"/>
        <w:autoSpaceDN w:val="0"/>
        <w:adjustRightInd w:val="0"/>
        <w:rPr>
          <w:szCs w:val="24"/>
        </w:rPr>
      </w:pPr>
      <w:r w:rsidRPr="001921B5">
        <w:rPr>
          <w:b/>
          <w:bCs/>
          <w:szCs w:val="24"/>
        </w:rPr>
        <w:t>HRMS</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11</w:t>
      </w:r>
      <w:r w:rsidRPr="001921B5">
        <w:rPr>
          <w:szCs w:val="24"/>
        </w:rPr>
        <w:t>H</w:t>
      </w:r>
      <w:r w:rsidRPr="001921B5">
        <w:rPr>
          <w:szCs w:val="24"/>
          <w:vertAlign w:val="subscript"/>
        </w:rPr>
        <w:t>14</w:t>
      </w:r>
      <w:r w:rsidRPr="001921B5">
        <w:rPr>
          <w:szCs w:val="24"/>
        </w:rPr>
        <w:t>N</w:t>
      </w:r>
      <w:r w:rsidRPr="001921B5">
        <w:rPr>
          <w:szCs w:val="24"/>
          <w:vertAlign w:val="subscript"/>
        </w:rPr>
        <w:t>4</w:t>
      </w:r>
      <w:r w:rsidRPr="001921B5">
        <w:rPr>
          <w:szCs w:val="24"/>
        </w:rPr>
        <w:t>NaO</w:t>
      </w:r>
      <w:r w:rsidRPr="001921B5">
        <w:rPr>
          <w:szCs w:val="24"/>
          <w:vertAlign w:val="subscript"/>
        </w:rPr>
        <w:t>3</w:t>
      </w:r>
      <w:r w:rsidRPr="001921B5">
        <w:rPr>
          <w:szCs w:val="24"/>
        </w:rPr>
        <w:t>S</w:t>
      </w:r>
      <w:r w:rsidRPr="001921B5">
        <w:rPr>
          <w:szCs w:val="24"/>
          <w:vertAlign w:val="subscript"/>
        </w:rPr>
        <w:t>2</w:t>
      </w:r>
      <w:r w:rsidRPr="001921B5">
        <w:rPr>
          <w:szCs w:val="24"/>
        </w:rPr>
        <w:t>, 337.0405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found, 337.0421</w:t>
      </w:r>
    </w:p>
    <w:p w14:paraId="4F11CAF2" w14:textId="77777777" w:rsidR="001F2F89" w:rsidRPr="001921B5" w:rsidRDefault="001F2F89" w:rsidP="001F2F89">
      <w:pPr>
        <w:autoSpaceDE w:val="0"/>
        <w:autoSpaceDN w:val="0"/>
        <w:adjustRightInd w:val="0"/>
        <w:rPr>
          <w:szCs w:val="24"/>
        </w:rPr>
      </w:pPr>
    </w:p>
    <w:p w14:paraId="78A38838" w14:textId="69CA50B8" w:rsidR="001F2F89" w:rsidRPr="001921B5" w:rsidRDefault="001F2F89" w:rsidP="001F2F89">
      <w:pPr>
        <w:autoSpaceDE w:val="0"/>
        <w:autoSpaceDN w:val="0"/>
        <w:adjustRightInd w:val="0"/>
        <w:rPr>
          <w:szCs w:val="24"/>
        </w:rPr>
      </w:pPr>
      <w:r>
        <w:rPr>
          <w:noProof/>
          <w:szCs w:val="24"/>
        </w:rPr>
        <w:drawing>
          <wp:inline distT="0" distB="0" distL="0" distR="0" wp14:anchorId="010DA1C9" wp14:editId="35E6940C">
            <wp:extent cx="1828800" cy="643890"/>
            <wp:effectExtent l="0" t="0" r="0" b="3810"/>
            <wp:docPr id="20481039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828800" cy="643890"/>
                    </a:xfrm>
                    <a:prstGeom prst="rect">
                      <a:avLst/>
                    </a:prstGeom>
                    <a:noFill/>
                    <a:ln>
                      <a:noFill/>
                    </a:ln>
                  </pic:spPr>
                </pic:pic>
              </a:graphicData>
            </a:graphic>
          </wp:inline>
        </w:drawing>
      </w:r>
    </w:p>
    <w:p w14:paraId="34ADB22C" w14:textId="77777777" w:rsidR="001F2F89" w:rsidRPr="001921B5" w:rsidRDefault="001F2F89" w:rsidP="001F2F89">
      <w:pPr>
        <w:autoSpaceDE w:val="0"/>
        <w:autoSpaceDN w:val="0"/>
        <w:adjustRightInd w:val="0"/>
        <w:rPr>
          <w:szCs w:val="24"/>
        </w:rPr>
      </w:pPr>
      <w:r w:rsidRPr="001921B5">
        <w:rPr>
          <w:szCs w:val="24"/>
        </w:rPr>
        <w:t>Following General Procedure C, using 2-(</w:t>
      </w:r>
      <w:proofErr w:type="gramStart"/>
      <w:r w:rsidRPr="001921B5">
        <w:rPr>
          <w:i/>
          <w:szCs w:val="24"/>
        </w:rPr>
        <w:t>N</w:t>
      </w:r>
      <w:r>
        <w:rPr>
          <w:i/>
          <w:szCs w:val="24"/>
        </w:rPr>
        <w:t>,S</w:t>
      </w:r>
      <w:proofErr w:type="gramEnd"/>
      <w:r w:rsidRPr="001921B5">
        <w:rPr>
          <w:szCs w:val="24"/>
        </w:rPr>
        <w:t>-</w:t>
      </w:r>
      <w:proofErr w:type="spellStart"/>
      <w:r>
        <w:rPr>
          <w:szCs w:val="24"/>
        </w:rPr>
        <w:t>dimethyl</w:t>
      </w:r>
      <w:r w:rsidRPr="001921B5">
        <w:rPr>
          <w:szCs w:val="24"/>
        </w:rPr>
        <w:t>sulfonamido</w:t>
      </w:r>
      <w:proofErr w:type="spellEnd"/>
      <w:r w:rsidRPr="001921B5">
        <w:rPr>
          <w:szCs w:val="24"/>
        </w:rPr>
        <w:t xml:space="preserve">)thiazole-4-carboxylic acid (84 mg, 0.356 mmol) and 3,3-dimethylbutylamine (38 mg, 50 </w:t>
      </w:r>
      <w:proofErr w:type="spellStart"/>
      <w:r w:rsidRPr="001921B5">
        <w:rPr>
          <w:szCs w:val="24"/>
        </w:rPr>
        <w:t>μL</w:t>
      </w:r>
      <w:proofErr w:type="spellEnd"/>
      <w:r w:rsidRPr="001921B5">
        <w:rPr>
          <w:szCs w:val="24"/>
        </w:rPr>
        <w:t>, 0.372 mmol)</w:t>
      </w:r>
      <w:r>
        <w:rPr>
          <w:szCs w:val="24"/>
        </w:rPr>
        <w:t xml:space="preserve"> in anhydrous </w:t>
      </w:r>
      <w:proofErr w:type="spellStart"/>
      <w:r>
        <w:rPr>
          <w:szCs w:val="24"/>
        </w:rPr>
        <w:t>MeCN</w:t>
      </w:r>
      <w:proofErr w:type="spellEnd"/>
      <w:r>
        <w:rPr>
          <w:szCs w:val="24"/>
        </w:rPr>
        <w:t xml:space="preserve"> (5 mL)</w:t>
      </w:r>
      <w:r w:rsidRPr="001921B5">
        <w:rPr>
          <w:szCs w:val="24"/>
        </w:rPr>
        <w:t xml:space="preserve"> at 50 °C for 15.5 h. Water (40 mL) was added and the resultant mixture was cooled to ambient temperature. The aqueous solution was decanted, and the residual oil was dissolved in </w:t>
      </w:r>
      <w:proofErr w:type="spellStart"/>
      <w:r w:rsidRPr="001921B5">
        <w:rPr>
          <w:szCs w:val="24"/>
        </w:rPr>
        <w:t>EtOAc</w:t>
      </w:r>
      <w:proofErr w:type="spellEnd"/>
      <w:r w:rsidRPr="001921B5">
        <w:rPr>
          <w:szCs w:val="24"/>
        </w:rPr>
        <w:t xml:space="preserve"> (15 mL). The organic solution was dried (MgSO</w:t>
      </w:r>
      <w:r w:rsidRPr="001921B5">
        <w:rPr>
          <w:szCs w:val="24"/>
          <w:vertAlign w:val="subscript"/>
        </w:rPr>
        <w:t>4</w:t>
      </w:r>
      <w:r w:rsidRPr="001921B5">
        <w:rPr>
          <w:szCs w:val="24"/>
        </w:rPr>
        <w:t xml:space="preserve">), filtered, and evaporated to leave a viscous, orange-yellow oil. The decanted aqueous solution was extracted with </w:t>
      </w:r>
      <w:proofErr w:type="spellStart"/>
      <w:r w:rsidRPr="001921B5">
        <w:rPr>
          <w:szCs w:val="24"/>
        </w:rPr>
        <w:t>EtOAc</w:t>
      </w:r>
      <w:proofErr w:type="spellEnd"/>
      <w:r w:rsidRPr="001921B5">
        <w:rPr>
          <w:szCs w:val="24"/>
        </w:rPr>
        <w:t xml:space="preserve"> (2 × 25 mL), and the combined </w:t>
      </w:r>
      <w:proofErr w:type="spellStart"/>
      <w:r w:rsidRPr="001921B5">
        <w:rPr>
          <w:szCs w:val="24"/>
        </w:rPr>
        <w:t>EtOAc</w:t>
      </w:r>
      <w:proofErr w:type="spellEnd"/>
      <w:r w:rsidRPr="001921B5">
        <w:rPr>
          <w:szCs w:val="24"/>
        </w:rPr>
        <w:t xml:space="preserve"> extracts were washed with 1 M aq. HCl (20 mL), sat. aq. NaHCO</w:t>
      </w:r>
      <w:r w:rsidRPr="001921B5">
        <w:rPr>
          <w:szCs w:val="24"/>
          <w:vertAlign w:val="subscript"/>
        </w:rPr>
        <w:t>3</w:t>
      </w:r>
      <w:r w:rsidRPr="001921B5">
        <w:rPr>
          <w:szCs w:val="24"/>
        </w:rPr>
        <w:t xml:space="preserve"> (20 mL), water (20 mL), and brine (20 mL). The organic phase was dried (MgSO</w:t>
      </w:r>
      <w:r w:rsidRPr="001921B5">
        <w:rPr>
          <w:szCs w:val="24"/>
          <w:vertAlign w:val="subscript"/>
        </w:rPr>
        <w:t>4</w:t>
      </w:r>
      <w:r w:rsidRPr="001921B5">
        <w:rPr>
          <w:szCs w:val="24"/>
        </w:rPr>
        <w:t>), filtered, and evaporated to leave a pale yellow, viscous oil. The two isolated oils were combined and purified by flash chromatography (SiO</w:t>
      </w:r>
      <w:r w:rsidRPr="001921B5">
        <w:rPr>
          <w:szCs w:val="24"/>
          <w:vertAlign w:val="subscript"/>
        </w:rPr>
        <w:t>2</w:t>
      </w:r>
      <w:r w:rsidRPr="001921B5">
        <w:rPr>
          <w:szCs w:val="24"/>
        </w:rPr>
        <w:t>, petroleum ether 40/</w:t>
      </w:r>
      <w:proofErr w:type="gramStart"/>
      <w:r w:rsidRPr="001921B5">
        <w:rPr>
          <w:szCs w:val="24"/>
        </w:rPr>
        <w:t>60:EtOAc</w:t>
      </w:r>
      <w:proofErr w:type="gramEnd"/>
      <w:r w:rsidRPr="001921B5">
        <w:rPr>
          <w:szCs w:val="24"/>
        </w:rPr>
        <w:t xml:space="preserve">, 1:1). The oil thus isolated was dried in a vacuum oven at 40 °C for 13.5 h; </w:t>
      </w:r>
      <w:r w:rsidRPr="001921B5">
        <w:rPr>
          <w:bCs/>
          <w:i/>
          <w:szCs w:val="24"/>
        </w:rPr>
        <w:t>N-(3,3-dimethylbutyl)-2-(</w:t>
      </w:r>
      <w:proofErr w:type="gramStart"/>
      <w:r w:rsidRPr="001921B5">
        <w:rPr>
          <w:bCs/>
          <w:i/>
          <w:szCs w:val="24"/>
        </w:rPr>
        <w:t>N</w:t>
      </w:r>
      <w:r>
        <w:rPr>
          <w:bCs/>
          <w:i/>
          <w:szCs w:val="24"/>
        </w:rPr>
        <w:t>,S</w:t>
      </w:r>
      <w:proofErr w:type="gramEnd"/>
      <w:r w:rsidRPr="001921B5">
        <w:rPr>
          <w:bCs/>
          <w:i/>
          <w:szCs w:val="24"/>
        </w:rPr>
        <w:t>-</w:t>
      </w:r>
      <w:r>
        <w:rPr>
          <w:bCs/>
          <w:i/>
          <w:szCs w:val="24"/>
        </w:rPr>
        <w:t>dimethyl</w:t>
      </w:r>
      <w:r w:rsidRPr="001921B5">
        <w:rPr>
          <w:bCs/>
          <w:i/>
          <w:szCs w:val="24"/>
        </w:rPr>
        <w:t>sulfonamido)thiazole-4-carboxamide</w:t>
      </w:r>
      <w:r w:rsidRPr="001921B5">
        <w:rPr>
          <w:bCs/>
          <w:iCs/>
          <w:szCs w:val="24"/>
        </w:rPr>
        <w:t xml:space="preserve"> (</w:t>
      </w:r>
      <w:r w:rsidRPr="001921B5">
        <w:rPr>
          <w:b/>
          <w:iCs/>
          <w:szCs w:val="24"/>
        </w:rPr>
        <w:t>Table 1, ID 16</w:t>
      </w:r>
      <w:r w:rsidRPr="001921B5">
        <w:rPr>
          <w:bCs/>
          <w:iCs/>
          <w:szCs w:val="24"/>
        </w:rPr>
        <w:t>) was obtained as a white solid (</w:t>
      </w:r>
      <w:r w:rsidRPr="001921B5">
        <w:rPr>
          <w:szCs w:val="24"/>
        </w:rPr>
        <w:t>106 mg, 93%).</w:t>
      </w:r>
    </w:p>
    <w:p w14:paraId="06991622" w14:textId="77777777" w:rsidR="001F2F89" w:rsidRPr="001921B5" w:rsidRDefault="001F2F89" w:rsidP="001F2F89">
      <w:pPr>
        <w:autoSpaceDE w:val="0"/>
        <w:autoSpaceDN w:val="0"/>
        <w:adjustRightInd w:val="0"/>
        <w:rPr>
          <w:szCs w:val="24"/>
        </w:rPr>
      </w:pPr>
    </w:p>
    <w:p w14:paraId="39F2C927"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102</w:t>
      </w:r>
      <w:r>
        <w:rPr>
          <w:szCs w:val="24"/>
        </w:rPr>
        <w:t>–</w:t>
      </w:r>
      <w:r w:rsidRPr="001921B5">
        <w:rPr>
          <w:szCs w:val="24"/>
        </w:rPr>
        <w:t>104 °C;</w:t>
      </w:r>
    </w:p>
    <w:p w14:paraId="321BBCDA"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proofErr w:type="spellStart"/>
      <w:r w:rsidRPr="001921B5">
        <w:rPr>
          <w:szCs w:val="24"/>
        </w:rPr>
        <w:t>υ</w:t>
      </w:r>
      <w:r w:rsidRPr="001921B5">
        <w:rPr>
          <w:szCs w:val="24"/>
          <w:vertAlign w:val="subscript"/>
        </w:rPr>
        <w:t>max</w:t>
      </w:r>
      <w:proofErr w:type="spellEnd"/>
      <w:r w:rsidRPr="001921B5">
        <w:rPr>
          <w:szCs w:val="24"/>
        </w:rPr>
        <w:t>/cm</w:t>
      </w:r>
      <w:r w:rsidRPr="001921B5">
        <w:rPr>
          <w:szCs w:val="24"/>
          <w:vertAlign w:val="superscript"/>
        </w:rPr>
        <w:t>-1</w:t>
      </w:r>
      <w:r w:rsidRPr="001921B5">
        <w:rPr>
          <w:szCs w:val="24"/>
        </w:rPr>
        <w:t>) 3415, 3397, 3119, 2996, 2951, 2916, 2866, 1657, 1557, 1491, 1347, 1156, 765, 514, 487;</w:t>
      </w:r>
    </w:p>
    <w:p w14:paraId="6D28CF4F" w14:textId="77777777" w:rsidR="001F2F89" w:rsidRPr="001921B5" w:rsidRDefault="001F2F89" w:rsidP="001F2F89">
      <w:pPr>
        <w:pStyle w:val="NormalWeb"/>
      </w:pPr>
      <w:r w:rsidRPr="001921B5">
        <w:rPr>
          <w:b/>
          <w:bCs/>
          <w:iCs/>
          <w:vertAlign w:val="superscript"/>
        </w:rPr>
        <w:t>1</w:t>
      </w:r>
      <w:r w:rsidRPr="001921B5">
        <w:rPr>
          <w:b/>
          <w:bCs/>
          <w:iCs/>
        </w:rPr>
        <w:t>H</w:t>
      </w:r>
      <w:r w:rsidRPr="001921B5">
        <w:rPr>
          <w:b/>
          <w:bCs/>
          <w:i/>
        </w:rPr>
        <w:t xml:space="preserve"> </w:t>
      </w:r>
      <w:r w:rsidRPr="001921B5">
        <w:rPr>
          <w:b/>
          <w:bCs/>
        </w:rPr>
        <w:t>(600 MHz, CDCl</w:t>
      </w:r>
      <w:r w:rsidRPr="001921B5">
        <w:rPr>
          <w:b/>
          <w:bCs/>
          <w:vertAlign w:val="subscript"/>
        </w:rPr>
        <w:t>3</w:t>
      </w:r>
      <w:r w:rsidRPr="001921B5">
        <w:rPr>
          <w:b/>
          <w:bCs/>
        </w:rPr>
        <w:t>)</w:t>
      </w:r>
      <w:r w:rsidRPr="001921B5">
        <w:t xml:space="preserve"> δ 7.69 (s, 1H), 7.03 (</w:t>
      </w:r>
      <w:proofErr w:type="spellStart"/>
      <w:r w:rsidRPr="001921B5">
        <w:t>br</w:t>
      </w:r>
      <w:proofErr w:type="spellEnd"/>
      <w:r w:rsidRPr="001921B5">
        <w:t xml:space="preserve"> t, </w:t>
      </w:r>
      <w:r w:rsidRPr="001921B5">
        <w:rPr>
          <w:i/>
          <w:iCs/>
        </w:rPr>
        <w:t>J</w:t>
      </w:r>
      <w:r w:rsidRPr="001921B5">
        <w:t xml:space="preserve"> = 5.9 Hz, 1H), 3.49 (s, 3H), 3.41–3.37 (m, 2H), 3.01 (s, 3H), 1.50–1.47 (m, 2H), 0.92 (s, 9H);</w:t>
      </w:r>
    </w:p>
    <w:p w14:paraId="51A5FAEA" w14:textId="77777777" w:rsidR="001F2F89" w:rsidRPr="001921B5" w:rsidRDefault="001F2F89" w:rsidP="001F2F89">
      <w:pPr>
        <w:pStyle w:val="NormalWeb"/>
      </w:pPr>
      <w:r w:rsidRPr="001921B5">
        <w:rPr>
          <w:b/>
          <w:bCs/>
          <w:iCs/>
          <w:vertAlign w:val="superscript"/>
        </w:rPr>
        <w:t>13</w:t>
      </w:r>
      <w:r w:rsidRPr="001921B5">
        <w:rPr>
          <w:b/>
          <w:bCs/>
          <w:iCs/>
        </w:rPr>
        <w:t>C</w:t>
      </w:r>
      <w:r w:rsidRPr="001921B5">
        <w:rPr>
          <w:b/>
          <w:bCs/>
          <w:i/>
        </w:rPr>
        <w:t xml:space="preserve"> </w:t>
      </w:r>
      <w:r w:rsidRPr="001921B5">
        <w:rPr>
          <w:b/>
          <w:bCs/>
        </w:rPr>
        <w:t>(151 MHz, CDCl</w:t>
      </w:r>
      <w:r w:rsidRPr="001921B5">
        <w:rPr>
          <w:b/>
          <w:bCs/>
          <w:vertAlign w:val="subscript"/>
        </w:rPr>
        <w:t>3</w:t>
      </w:r>
      <w:r w:rsidRPr="001921B5">
        <w:rPr>
          <w:b/>
          <w:bCs/>
        </w:rPr>
        <w:t>)</w:t>
      </w:r>
      <w:r w:rsidRPr="001921B5">
        <w:t xml:space="preserve"> δ 161.08, 160.55, 145.84, 119.12, 43.35, 37.45, 36.51, 36.03, 30.00, 29.43;</w:t>
      </w:r>
    </w:p>
    <w:p w14:paraId="6797CE87" w14:textId="77777777" w:rsidR="001F2F89" w:rsidRPr="001921B5" w:rsidRDefault="001F2F89" w:rsidP="001F2F89">
      <w:pPr>
        <w:autoSpaceDE w:val="0"/>
        <w:autoSpaceDN w:val="0"/>
        <w:adjustRightInd w:val="0"/>
        <w:rPr>
          <w:szCs w:val="24"/>
        </w:rPr>
      </w:pPr>
      <w:r w:rsidRPr="001921B5">
        <w:rPr>
          <w:b/>
          <w:bCs/>
          <w:szCs w:val="24"/>
        </w:rPr>
        <w:t>HRMS</w:t>
      </w:r>
      <w:r w:rsidRPr="00706B2E">
        <w:rPr>
          <w:szCs w:val="24"/>
        </w:rPr>
        <w:t>:</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12</w:t>
      </w:r>
      <w:r w:rsidRPr="001921B5">
        <w:rPr>
          <w:szCs w:val="24"/>
        </w:rPr>
        <w:t>H</w:t>
      </w:r>
      <w:r w:rsidRPr="001921B5">
        <w:rPr>
          <w:szCs w:val="24"/>
          <w:vertAlign w:val="subscript"/>
        </w:rPr>
        <w:t>21</w:t>
      </w:r>
      <w:r w:rsidRPr="001921B5">
        <w:rPr>
          <w:szCs w:val="24"/>
        </w:rPr>
        <w:t>N</w:t>
      </w:r>
      <w:r w:rsidRPr="001921B5">
        <w:rPr>
          <w:szCs w:val="24"/>
          <w:vertAlign w:val="subscript"/>
        </w:rPr>
        <w:t>3</w:t>
      </w:r>
      <w:r w:rsidRPr="001921B5">
        <w:rPr>
          <w:szCs w:val="24"/>
        </w:rPr>
        <w:t>NaO</w:t>
      </w:r>
      <w:r w:rsidRPr="001921B5">
        <w:rPr>
          <w:szCs w:val="24"/>
          <w:vertAlign w:val="subscript"/>
        </w:rPr>
        <w:t>3</w:t>
      </w:r>
      <w:r w:rsidRPr="001921B5">
        <w:rPr>
          <w:szCs w:val="24"/>
        </w:rPr>
        <w:t>S</w:t>
      </w:r>
      <w:r w:rsidRPr="001921B5">
        <w:rPr>
          <w:szCs w:val="24"/>
          <w:vertAlign w:val="subscript"/>
        </w:rPr>
        <w:t>2</w:t>
      </w:r>
      <w:r w:rsidRPr="001921B5">
        <w:rPr>
          <w:szCs w:val="24"/>
        </w:rPr>
        <w:t>, 342.0922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found, 342.0925</w:t>
      </w:r>
    </w:p>
    <w:p w14:paraId="45DB03FC" w14:textId="77777777" w:rsidR="001F2F89" w:rsidRPr="001921B5" w:rsidRDefault="001F2F89" w:rsidP="001F2F89">
      <w:pPr>
        <w:autoSpaceDE w:val="0"/>
        <w:autoSpaceDN w:val="0"/>
        <w:adjustRightInd w:val="0"/>
        <w:rPr>
          <w:szCs w:val="24"/>
        </w:rPr>
      </w:pPr>
    </w:p>
    <w:p w14:paraId="7E34A672" w14:textId="5664CFB7" w:rsidR="001F2F89" w:rsidRPr="001921B5" w:rsidRDefault="001F2F89" w:rsidP="001F2F89">
      <w:pPr>
        <w:autoSpaceDE w:val="0"/>
        <w:autoSpaceDN w:val="0"/>
        <w:adjustRightInd w:val="0"/>
        <w:rPr>
          <w:szCs w:val="24"/>
        </w:rPr>
      </w:pPr>
      <w:r>
        <w:rPr>
          <w:noProof/>
          <w:szCs w:val="24"/>
        </w:rPr>
        <w:drawing>
          <wp:inline distT="0" distB="0" distL="0" distR="0" wp14:anchorId="030458A4" wp14:editId="177AA050">
            <wp:extent cx="2282190" cy="914400"/>
            <wp:effectExtent l="0" t="0" r="3810" b="0"/>
            <wp:docPr id="2562518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282190" cy="914400"/>
                    </a:xfrm>
                    <a:prstGeom prst="rect">
                      <a:avLst/>
                    </a:prstGeom>
                    <a:noFill/>
                    <a:ln>
                      <a:noFill/>
                    </a:ln>
                  </pic:spPr>
                </pic:pic>
              </a:graphicData>
            </a:graphic>
          </wp:inline>
        </w:drawing>
      </w:r>
    </w:p>
    <w:p w14:paraId="44E263B1" w14:textId="77777777" w:rsidR="001F2F89" w:rsidRPr="001921B5" w:rsidRDefault="001F2F89" w:rsidP="001F2F89">
      <w:pPr>
        <w:autoSpaceDE w:val="0"/>
        <w:autoSpaceDN w:val="0"/>
        <w:adjustRightInd w:val="0"/>
        <w:rPr>
          <w:szCs w:val="24"/>
        </w:rPr>
      </w:pPr>
      <w:r w:rsidRPr="001921B5">
        <w:rPr>
          <w:szCs w:val="24"/>
        </w:rPr>
        <w:t>Following General Procedure C, using 2-(</w:t>
      </w:r>
      <w:proofErr w:type="gramStart"/>
      <w:r w:rsidRPr="001921B5">
        <w:rPr>
          <w:i/>
          <w:szCs w:val="24"/>
        </w:rPr>
        <w:t>N</w:t>
      </w:r>
      <w:r>
        <w:rPr>
          <w:i/>
          <w:szCs w:val="24"/>
        </w:rPr>
        <w:t>,S</w:t>
      </w:r>
      <w:proofErr w:type="gramEnd"/>
      <w:r w:rsidRPr="001921B5">
        <w:rPr>
          <w:szCs w:val="24"/>
        </w:rPr>
        <w:t>-</w:t>
      </w:r>
      <w:proofErr w:type="spellStart"/>
      <w:r>
        <w:rPr>
          <w:szCs w:val="24"/>
        </w:rPr>
        <w:t>dimethyl</w:t>
      </w:r>
      <w:r w:rsidRPr="001921B5">
        <w:rPr>
          <w:szCs w:val="24"/>
        </w:rPr>
        <w:t>sulfonamido</w:t>
      </w:r>
      <w:proofErr w:type="spellEnd"/>
      <w:r w:rsidRPr="001921B5">
        <w:rPr>
          <w:szCs w:val="24"/>
        </w:rPr>
        <w:t>)thiazole-4-carboxylic acid (88 mg, 0.372 mmol) and (5-phenyl-1</w:t>
      </w:r>
      <w:r w:rsidRPr="001921B5">
        <w:rPr>
          <w:i/>
          <w:szCs w:val="24"/>
        </w:rPr>
        <w:t>H</w:t>
      </w:r>
      <w:r w:rsidRPr="001921B5">
        <w:rPr>
          <w:szCs w:val="24"/>
        </w:rPr>
        <w:t>-pyrazol-3-yl)</w:t>
      </w:r>
      <w:proofErr w:type="spellStart"/>
      <w:r w:rsidRPr="001921B5">
        <w:rPr>
          <w:szCs w:val="24"/>
        </w:rPr>
        <w:t>methanamine</w:t>
      </w:r>
      <w:proofErr w:type="spellEnd"/>
      <w:r w:rsidRPr="001921B5">
        <w:rPr>
          <w:szCs w:val="24"/>
        </w:rPr>
        <w:t xml:space="preserve"> (77 mg, 0.445 mmol)</w:t>
      </w:r>
      <w:r>
        <w:rPr>
          <w:szCs w:val="24"/>
        </w:rPr>
        <w:t xml:space="preserve"> in anhydrous </w:t>
      </w:r>
      <w:proofErr w:type="spellStart"/>
      <w:r>
        <w:rPr>
          <w:szCs w:val="24"/>
        </w:rPr>
        <w:t>MeCN</w:t>
      </w:r>
      <w:proofErr w:type="spellEnd"/>
      <w:r>
        <w:rPr>
          <w:szCs w:val="24"/>
        </w:rPr>
        <w:t xml:space="preserve"> (5 mL)</w:t>
      </w:r>
      <w:r w:rsidRPr="001921B5">
        <w:rPr>
          <w:szCs w:val="24"/>
        </w:rPr>
        <w:t xml:space="preserve"> at 50 °C for 19.5 h. Water (40 mL) was added and the resultant </w:t>
      </w:r>
      <w:r w:rsidRPr="001921B5">
        <w:rPr>
          <w:szCs w:val="24"/>
        </w:rPr>
        <w:lastRenderedPageBreak/>
        <w:t xml:space="preserve">mixture was cooled to ambient temperature, then in an ice bath for 1 h. The aqueous solution was decanted, and the residual oil was dissolved in </w:t>
      </w:r>
      <w:proofErr w:type="spellStart"/>
      <w:r w:rsidRPr="001921B5">
        <w:rPr>
          <w:szCs w:val="24"/>
        </w:rPr>
        <w:t>EtOAc</w:t>
      </w:r>
      <w:proofErr w:type="spellEnd"/>
      <w:r w:rsidRPr="001921B5">
        <w:rPr>
          <w:szCs w:val="24"/>
        </w:rPr>
        <w:t xml:space="preserve"> (15 mL). The organic solution was dried (MgSO</w:t>
      </w:r>
      <w:r w:rsidRPr="001921B5">
        <w:rPr>
          <w:szCs w:val="24"/>
          <w:vertAlign w:val="subscript"/>
        </w:rPr>
        <w:t>4</w:t>
      </w:r>
      <w:r w:rsidRPr="001921B5">
        <w:rPr>
          <w:szCs w:val="24"/>
        </w:rPr>
        <w:t>), filtered, and evaporated to leave a viscous, yellow-orange oil, which was purified by flash chromatography (SiO</w:t>
      </w:r>
      <w:r w:rsidRPr="001921B5">
        <w:rPr>
          <w:szCs w:val="24"/>
          <w:vertAlign w:val="subscript"/>
        </w:rPr>
        <w:t>2</w:t>
      </w:r>
      <w:r w:rsidRPr="001921B5">
        <w:rPr>
          <w:szCs w:val="24"/>
        </w:rPr>
        <w:t xml:space="preserve">, DCM: MeOH, 92:8); </w:t>
      </w:r>
      <w:r w:rsidRPr="001921B5">
        <w:rPr>
          <w:bCs/>
          <w:i/>
          <w:iCs/>
          <w:szCs w:val="24"/>
        </w:rPr>
        <w:t>2-(N</w:t>
      </w:r>
      <w:r>
        <w:rPr>
          <w:bCs/>
          <w:i/>
          <w:iCs/>
          <w:szCs w:val="24"/>
        </w:rPr>
        <w:t>,S</w:t>
      </w:r>
      <w:r w:rsidRPr="001921B5">
        <w:rPr>
          <w:bCs/>
          <w:i/>
          <w:iCs/>
          <w:szCs w:val="24"/>
        </w:rPr>
        <w:t>-</w:t>
      </w:r>
      <w:r>
        <w:rPr>
          <w:bCs/>
          <w:i/>
          <w:iCs/>
          <w:szCs w:val="24"/>
        </w:rPr>
        <w:t>dimethyl</w:t>
      </w:r>
      <w:r w:rsidRPr="001921B5">
        <w:rPr>
          <w:bCs/>
          <w:i/>
          <w:iCs/>
          <w:szCs w:val="24"/>
        </w:rPr>
        <w:t>sulfonamido)-N-((5-phenyl-1H-pyrazol-3-yl)methyl)thiazole-4-carboxamide</w:t>
      </w:r>
      <w:r w:rsidRPr="001921B5">
        <w:rPr>
          <w:bCs/>
          <w:iCs/>
          <w:szCs w:val="24"/>
        </w:rPr>
        <w:t xml:space="preserve"> (</w:t>
      </w:r>
      <w:r w:rsidRPr="001921B5">
        <w:rPr>
          <w:b/>
          <w:iCs/>
          <w:szCs w:val="24"/>
        </w:rPr>
        <w:t>Table 1, ID 17</w:t>
      </w:r>
      <w:r w:rsidRPr="001921B5">
        <w:rPr>
          <w:bCs/>
          <w:iCs/>
          <w:szCs w:val="24"/>
        </w:rPr>
        <w:t>) was obtained as a white solid (</w:t>
      </w:r>
      <w:r w:rsidRPr="001921B5">
        <w:rPr>
          <w:szCs w:val="24"/>
        </w:rPr>
        <w:t>106 mg, 93%).</w:t>
      </w:r>
    </w:p>
    <w:p w14:paraId="3C1755F1" w14:textId="77777777" w:rsidR="001F2F89" w:rsidRPr="001921B5" w:rsidRDefault="001F2F89" w:rsidP="001F2F89">
      <w:pPr>
        <w:autoSpaceDE w:val="0"/>
        <w:autoSpaceDN w:val="0"/>
        <w:adjustRightInd w:val="0"/>
        <w:rPr>
          <w:szCs w:val="24"/>
        </w:rPr>
      </w:pPr>
    </w:p>
    <w:p w14:paraId="6648D3D1"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178</w:t>
      </w:r>
      <w:r>
        <w:rPr>
          <w:szCs w:val="24"/>
        </w:rPr>
        <w:t>–</w:t>
      </w:r>
      <w:r w:rsidRPr="001921B5">
        <w:rPr>
          <w:szCs w:val="24"/>
        </w:rPr>
        <w:t>180 °C;</w:t>
      </w:r>
    </w:p>
    <w:p w14:paraId="12F2EDE4"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proofErr w:type="spellStart"/>
      <w:r w:rsidRPr="001921B5">
        <w:rPr>
          <w:szCs w:val="24"/>
        </w:rPr>
        <w:t>υ</w:t>
      </w:r>
      <w:r w:rsidRPr="001921B5">
        <w:rPr>
          <w:szCs w:val="24"/>
          <w:vertAlign w:val="subscript"/>
        </w:rPr>
        <w:t>max</w:t>
      </w:r>
      <w:proofErr w:type="spellEnd"/>
      <w:r w:rsidRPr="001921B5">
        <w:rPr>
          <w:szCs w:val="24"/>
        </w:rPr>
        <w:t>/cm</w:t>
      </w:r>
      <w:r w:rsidRPr="001921B5">
        <w:rPr>
          <w:szCs w:val="24"/>
          <w:vertAlign w:val="superscript"/>
        </w:rPr>
        <w:t>-1</w:t>
      </w:r>
      <w:r w:rsidRPr="001921B5">
        <w:rPr>
          <w:szCs w:val="24"/>
        </w:rPr>
        <w:t>) 3184, 3139, 3115, 3017, 1652, 1553, 1486, 1352, 1156, 959, 776, 748, 699, 654, 512, 495;</w:t>
      </w:r>
    </w:p>
    <w:p w14:paraId="0C9D0C10" w14:textId="77777777" w:rsidR="001F2F89" w:rsidRPr="001921B5" w:rsidRDefault="001F2F89" w:rsidP="001F2F89">
      <w:pPr>
        <w:pStyle w:val="NormalWeb"/>
      </w:pPr>
      <w:r w:rsidRPr="001921B5">
        <w:rPr>
          <w:b/>
          <w:bCs/>
          <w:vertAlign w:val="superscript"/>
        </w:rPr>
        <w:t>1</w:t>
      </w:r>
      <w:r w:rsidRPr="001921B5">
        <w:rPr>
          <w:b/>
          <w:bCs/>
        </w:rPr>
        <w:t>H (400 MHz, CDCl</w:t>
      </w:r>
      <w:r w:rsidRPr="001921B5">
        <w:rPr>
          <w:b/>
          <w:bCs/>
          <w:vertAlign w:val="subscript"/>
        </w:rPr>
        <w:t>3</w:t>
      </w:r>
      <w:r w:rsidRPr="001921B5">
        <w:rPr>
          <w:b/>
          <w:bCs/>
        </w:rPr>
        <w:t>)</w:t>
      </w:r>
      <w:r w:rsidRPr="001921B5">
        <w:t xml:space="preserve"> δ 7.89 (</w:t>
      </w:r>
      <w:proofErr w:type="spellStart"/>
      <w:r w:rsidRPr="001921B5">
        <w:t>br</w:t>
      </w:r>
      <w:proofErr w:type="spellEnd"/>
      <w:r w:rsidRPr="001921B5">
        <w:t xml:space="preserve"> t, </w:t>
      </w:r>
      <w:r w:rsidRPr="001921B5">
        <w:rPr>
          <w:i/>
          <w:iCs/>
        </w:rPr>
        <w:t>J</w:t>
      </w:r>
      <w:r w:rsidRPr="001921B5">
        <w:t xml:space="preserve"> = 5.5 Hz, 1H), 7.77 (s, 1H), 7.66 (d, </w:t>
      </w:r>
      <w:r w:rsidRPr="001921B5">
        <w:rPr>
          <w:i/>
          <w:iCs/>
        </w:rPr>
        <w:t>J</w:t>
      </w:r>
      <w:r w:rsidRPr="001921B5">
        <w:t xml:space="preserve"> = 7.6 Hz, 2H), 7.37 (t, </w:t>
      </w:r>
      <w:r w:rsidRPr="001921B5">
        <w:rPr>
          <w:i/>
          <w:iCs/>
        </w:rPr>
        <w:t>J</w:t>
      </w:r>
      <w:r w:rsidRPr="001921B5">
        <w:t xml:space="preserve"> = 7.5 Hz, 2H), 7.30 (t, </w:t>
      </w:r>
      <w:r w:rsidRPr="001921B5">
        <w:rPr>
          <w:i/>
          <w:iCs/>
        </w:rPr>
        <w:t>J</w:t>
      </w:r>
      <w:r w:rsidRPr="001921B5">
        <w:t xml:space="preserve"> = 7.4 Hz, 1H), 6.50 (s, 1H), 4.68 (d, </w:t>
      </w:r>
      <w:r w:rsidRPr="001921B5">
        <w:rPr>
          <w:i/>
          <w:iCs/>
        </w:rPr>
        <w:t>J</w:t>
      </w:r>
      <w:r w:rsidRPr="001921B5">
        <w:t xml:space="preserve"> = 5.5 Hz, 2H), 3.41 (s, 3H), 2.96 (s, 3H);</w:t>
      </w:r>
    </w:p>
    <w:p w14:paraId="7FE4792E" w14:textId="77777777" w:rsidR="001F2F89" w:rsidRPr="001921B5" w:rsidRDefault="001F2F89" w:rsidP="001F2F89">
      <w:pPr>
        <w:pStyle w:val="NormalWeb"/>
      </w:pPr>
      <w:r w:rsidRPr="001921B5">
        <w:rPr>
          <w:b/>
          <w:bCs/>
          <w:vertAlign w:val="superscript"/>
        </w:rPr>
        <w:t>13</w:t>
      </w:r>
      <w:r w:rsidRPr="001921B5">
        <w:rPr>
          <w:b/>
          <w:bCs/>
        </w:rPr>
        <w:t>C (101 MHz, CDCl</w:t>
      </w:r>
      <w:r w:rsidRPr="001921B5">
        <w:rPr>
          <w:b/>
          <w:bCs/>
          <w:vertAlign w:val="subscript"/>
        </w:rPr>
        <w:t>3</w:t>
      </w:r>
      <w:r w:rsidRPr="001921B5">
        <w:rPr>
          <w:b/>
          <w:bCs/>
        </w:rPr>
        <w:t>)</w:t>
      </w:r>
      <w:r w:rsidRPr="001921B5">
        <w:t xml:space="preserve"> δ 161.41, 161.25, 147.71 (</w:t>
      </w:r>
      <w:proofErr w:type="spellStart"/>
      <w:r w:rsidRPr="001921B5">
        <w:t>br</w:t>
      </w:r>
      <w:proofErr w:type="spellEnd"/>
      <w:r w:rsidRPr="001921B5">
        <w:t>), 146.38 (</w:t>
      </w:r>
      <w:proofErr w:type="spellStart"/>
      <w:r w:rsidRPr="001921B5">
        <w:t>br</w:t>
      </w:r>
      <w:proofErr w:type="spellEnd"/>
      <w:r w:rsidRPr="001921B5">
        <w:t>), 145.14, 131.19, 128.92, 128.25, 125.54, 120.01, 101.70, 37.47, 36.43, 35.97;</w:t>
      </w:r>
    </w:p>
    <w:p w14:paraId="7B09E2D4" w14:textId="77777777" w:rsidR="001F2F89" w:rsidRPr="001921B5" w:rsidRDefault="001F2F89" w:rsidP="001F2F89">
      <w:pPr>
        <w:autoSpaceDE w:val="0"/>
        <w:autoSpaceDN w:val="0"/>
        <w:adjustRightInd w:val="0"/>
        <w:rPr>
          <w:szCs w:val="24"/>
        </w:rPr>
      </w:pPr>
      <w:r w:rsidRPr="001921B5">
        <w:rPr>
          <w:b/>
          <w:bCs/>
          <w:szCs w:val="24"/>
        </w:rPr>
        <w:t>HRMS</w:t>
      </w:r>
      <w:r w:rsidRPr="00706B2E">
        <w:rPr>
          <w:szCs w:val="24"/>
        </w:rPr>
        <w:t>:</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16</w:t>
      </w:r>
      <w:r w:rsidRPr="001921B5">
        <w:rPr>
          <w:szCs w:val="24"/>
        </w:rPr>
        <w:t>H</w:t>
      </w:r>
      <w:r w:rsidRPr="001921B5">
        <w:rPr>
          <w:szCs w:val="24"/>
          <w:vertAlign w:val="subscript"/>
        </w:rPr>
        <w:t>18</w:t>
      </w:r>
      <w:r w:rsidRPr="001921B5">
        <w:rPr>
          <w:szCs w:val="24"/>
        </w:rPr>
        <w:t>N</w:t>
      </w:r>
      <w:r w:rsidRPr="001921B5">
        <w:rPr>
          <w:szCs w:val="24"/>
          <w:vertAlign w:val="subscript"/>
        </w:rPr>
        <w:t>5</w:t>
      </w:r>
      <w:r w:rsidRPr="001921B5">
        <w:rPr>
          <w:szCs w:val="24"/>
        </w:rPr>
        <w:t>O</w:t>
      </w:r>
      <w:r w:rsidRPr="001921B5">
        <w:rPr>
          <w:szCs w:val="24"/>
          <w:vertAlign w:val="subscript"/>
        </w:rPr>
        <w:t>3</w:t>
      </w:r>
      <w:r w:rsidRPr="001921B5">
        <w:rPr>
          <w:szCs w:val="24"/>
        </w:rPr>
        <w:t>S</w:t>
      </w:r>
      <w:r w:rsidRPr="001921B5">
        <w:rPr>
          <w:szCs w:val="24"/>
          <w:vertAlign w:val="subscript"/>
        </w:rPr>
        <w:t>2</w:t>
      </w:r>
      <w:r w:rsidRPr="001921B5">
        <w:rPr>
          <w:szCs w:val="24"/>
        </w:rPr>
        <w:t>, 392.0851 ([M+</w:t>
      </w:r>
      <w:proofErr w:type="gramStart"/>
      <w:r w:rsidRPr="001921B5">
        <w:rPr>
          <w:szCs w:val="24"/>
        </w:rPr>
        <w:t>H]</w:t>
      </w:r>
      <w:r w:rsidRPr="001921B5">
        <w:rPr>
          <w:szCs w:val="24"/>
          <w:vertAlign w:val="superscript"/>
        </w:rPr>
        <w:t>+</w:t>
      </w:r>
      <w:proofErr w:type="gramEnd"/>
      <w:r w:rsidRPr="001921B5">
        <w:rPr>
          <w:szCs w:val="24"/>
        </w:rPr>
        <w:t>); found, 392.0849</w:t>
      </w:r>
    </w:p>
    <w:p w14:paraId="454FC871" w14:textId="77777777" w:rsidR="001F2F89" w:rsidRPr="001921B5" w:rsidRDefault="001F2F89" w:rsidP="001F2F89">
      <w:pPr>
        <w:autoSpaceDE w:val="0"/>
        <w:autoSpaceDN w:val="0"/>
        <w:adjustRightInd w:val="0"/>
        <w:rPr>
          <w:szCs w:val="24"/>
        </w:rPr>
      </w:pPr>
    </w:p>
    <w:p w14:paraId="20C96068" w14:textId="78003995" w:rsidR="001F2F89" w:rsidRPr="001921B5" w:rsidRDefault="001F2F89" w:rsidP="001F2F89">
      <w:pPr>
        <w:rPr>
          <w:szCs w:val="24"/>
        </w:rPr>
      </w:pPr>
      <w:r>
        <w:rPr>
          <w:noProof/>
          <w:szCs w:val="24"/>
        </w:rPr>
        <w:drawing>
          <wp:inline distT="0" distB="0" distL="0" distR="0" wp14:anchorId="58C93D08" wp14:editId="34E2B32B">
            <wp:extent cx="1717675" cy="707390"/>
            <wp:effectExtent l="0" t="0" r="0" b="0"/>
            <wp:docPr id="6581170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7675" cy="707390"/>
                    </a:xfrm>
                    <a:prstGeom prst="rect">
                      <a:avLst/>
                    </a:prstGeom>
                    <a:noFill/>
                    <a:ln>
                      <a:noFill/>
                    </a:ln>
                  </pic:spPr>
                </pic:pic>
              </a:graphicData>
            </a:graphic>
          </wp:inline>
        </w:drawing>
      </w:r>
    </w:p>
    <w:p w14:paraId="688448F3" w14:textId="77777777" w:rsidR="001F2F89" w:rsidRPr="001921B5" w:rsidRDefault="001F2F89" w:rsidP="001F2F89">
      <w:pPr>
        <w:autoSpaceDE w:val="0"/>
        <w:autoSpaceDN w:val="0"/>
        <w:adjustRightInd w:val="0"/>
        <w:rPr>
          <w:bCs/>
          <w:szCs w:val="24"/>
        </w:rPr>
      </w:pPr>
      <w:r w:rsidRPr="001921B5">
        <w:rPr>
          <w:szCs w:val="24"/>
        </w:rPr>
        <w:t>Following General Procedure C, using 2-(</w:t>
      </w:r>
      <w:proofErr w:type="gramStart"/>
      <w:r w:rsidRPr="001921B5">
        <w:rPr>
          <w:i/>
          <w:szCs w:val="24"/>
        </w:rPr>
        <w:t>N</w:t>
      </w:r>
      <w:r>
        <w:rPr>
          <w:i/>
          <w:szCs w:val="24"/>
        </w:rPr>
        <w:t>,S</w:t>
      </w:r>
      <w:proofErr w:type="gramEnd"/>
      <w:r w:rsidRPr="001921B5">
        <w:rPr>
          <w:szCs w:val="24"/>
        </w:rPr>
        <w:t>-</w:t>
      </w:r>
      <w:proofErr w:type="spellStart"/>
      <w:r>
        <w:rPr>
          <w:szCs w:val="24"/>
        </w:rPr>
        <w:t>dimethyl</w:t>
      </w:r>
      <w:r w:rsidRPr="001921B5">
        <w:rPr>
          <w:szCs w:val="24"/>
        </w:rPr>
        <w:t>sulfonamido</w:t>
      </w:r>
      <w:proofErr w:type="spellEnd"/>
      <w:r w:rsidRPr="001921B5">
        <w:rPr>
          <w:szCs w:val="24"/>
        </w:rPr>
        <w:t>)thiazole-4-carboxylic acid (81 mg, 0.344 mmol) and 1-(1-methyl-1</w:t>
      </w:r>
      <w:r w:rsidRPr="001921B5">
        <w:rPr>
          <w:i/>
          <w:iCs/>
          <w:szCs w:val="24"/>
        </w:rPr>
        <w:t>H</w:t>
      </w:r>
      <w:r w:rsidRPr="001921B5">
        <w:rPr>
          <w:szCs w:val="24"/>
        </w:rPr>
        <w:t>-pyrrol-2-yl)</w:t>
      </w:r>
      <w:proofErr w:type="spellStart"/>
      <w:r w:rsidRPr="001921B5">
        <w:rPr>
          <w:szCs w:val="24"/>
        </w:rPr>
        <w:t>methanamine</w:t>
      </w:r>
      <w:proofErr w:type="spellEnd"/>
      <w:r w:rsidRPr="001921B5">
        <w:rPr>
          <w:szCs w:val="24"/>
        </w:rPr>
        <w:t xml:space="preserve"> (42 mg, 0.378 mmol) in anhydrous </w:t>
      </w:r>
      <w:proofErr w:type="spellStart"/>
      <w:r w:rsidRPr="001921B5">
        <w:rPr>
          <w:szCs w:val="24"/>
        </w:rPr>
        <w:t>MeCN</w:t>
      </w:r>
      <w:proofErr w:type="spellEnd"/>
      <w:r w:rsidRPr="001921B5">
        <w:rPr>
          <w:szCs w:val="24"/>
        </w:rPr>
        <w:t xml:space="preserve"> (5.7 mL) at 2</w:t>
      </w:r>
      <w:r>
        <w:rPr>
          <w:szCs w:val="24"/>
        </w:rPr>
        <w:t>0</w:t>
      </w:r>
      <w:r w:rsidRPr="001921B5">
        <w:rPr>
          <w:szCs w:val="24"/>
        </w:rPr>
        <w:t xml:space="preserve"> °C for 20 h. The reaction mixture was diluted with water (40 mL), saturated with NaCl, and extracted with </w:t>
      </w:r>
      <w:proofErr w:type="spellStart"/>
      <w:r w:rsidRPr="001921B5">
        <w:rPr>
          <w:szCs w:val="24"/>
        </w:rPr>
        <w:t>EtOAc</w:t>
      </w:r>
      <w:proofErr w:type="spellEnd"/>
      <w:r w:rsidRPr="001921B5">
        <w:rPr>
          <w:szCs w:val="24"/>
        </w:rPr>
        <w:t xml:space="preserve"> (3 </w:t>
      </w:r>
      <w:r>
        <w:rPr>
          <w:szCs w:val="24"/>
        </w:rPr>
        <w:t>×</w:t>
      </w:r>
      <w:r w:rsidRPr="001921B5">
        <w:rPr>
          <w:szCs w:val="24"/>
        </w:rPr>
        <w:t xml:space="preserve"> 30 mL). The combined organic</w:t>
      </w:r>
      <w:r>
        <w:rPr>
          <w:szCs w:val="24"/>
        </w:rPr>
        <w:t xml:space="preserve"> extracts</w:t>
      </w:r>
      <w:r w:rsidRPr="001921B5">
        <w:rPr>
          <w:szCs w:val="24"/>
        </w:rPr>
        <w:t xml:space="preserve"> were washed with brine (20 mL), dried (MgSO</w:t>
      </w:r>
      <w:r w:rsidRPr="001921B5">
        <w:rPr>
          <w:szCs w:val="24"/>
          <w:vertAlign w:val="subscript"/>
        </w:rPr>
        <w:t>4</w:t>
      </w:r>
      <w:r w:rsidRPr="001921B5">
        <w:rPr>
          <w:szCs w:val="24"/>
        </w:rPr>
        <w:t>), filtered and evaporated to give a viscous oil that was purified by flash chromatography (SiO</w:t>
      </w:r>
      <w:r w:rsidRPr="001921B5">
        <w:rPr>
          <w:szCs w:val="24"/>
          <w:vertAlign w:val="subscript"/>
        </w:rPr>
        <w:t>2</w:t>
      </w:r>
      <w:r w:rsidRPr="001921B5">
        <w:rPr>
          <w:szCs w:val="24"/>
        </w:rPr>
        <w:t>, DCM/MeOH</w:t>
      </w:r>
      <w:r>
        <w:rPr>
          <w:szCs w:val="24"/>
        </w:rPr>
        <w:t>, 98:2</w:t>
      </w:r>
      <w:r w:rsidRPr="001921B5">
        <w:rPr>
          <w:szCs w:val="24"/>
        </w:rPr>
        <w:t xml:space="preserve">) to give </w:t>
      </w:r>
      <w:r w:rsidRPr="001921B5">
        <w:rPr>
          <w:bCs/>
          <w:i/>
          <w:iCs/>
          <w:szCs w:val="24"/>
        </w:rPr>
        <w:t>N-((1-methyl-1H-pyrrol-2-yl)methyl)-2-(N</w:t>
      </w:r>
      <w:r>
        <w:rPr>
          <w:bCs/>
          <w:i/>
          <w:iCs/>
          <w:szCs w:val="24"/>
        </w:rPr>
        <w:t>,S</w:t>
      </w:r>
      <w:r w:rsidRPr="001921B5">
        <w:rPr>
          <w:bCs/>
          <w:i/>
          <w:iCs/>
          <w:szCs w:val="24"/>
        </w:rPr>
        <w:t>-</w:t>
      </w:r>
      <w:r>
        <w:rPr>
          <w:bCs/>
          <w:i/>
          <w:iCs/>
          <w:szCs w:val="24"/>
        </w:rPr>
        <w:t>dimethyl</w:t>
      </w:r>
      <w:r w:rsidRPr="001921B5">
        <w:rPr>
          <w:bCs/>
          <w:i/>
          <w:iCs/>
          <w:szCs w:val="24"/>
        </w:rPr>
        <w:t>sulfonamido)thiazole-4-carboxamide</w:t>
      </w:r>
      <w:r w:rsidRPr="001921B5">
        <w:rPr>
          <w:szCs w:val="24"/>
        </w:rPr>
        <w:t xml:space="preserve"> </w:t>
      </w:r>
      <w:r w:rsidRPr="001921B5">
        <w:rPr>
          <w:bCs/>
          <w:iCs/>
          <w:szCs w:val="24"/>
        </w:rPr>
        <w:t>(</w:t>
      </w:r>
      <w:r w:rsidRPr="001921B5">
        <w:rPr>
          <w:b/>
          <w:iCs/>
          <w:szCs w:val="24"/>
        </w:rPr>
        <w:t>Table 1, ID 18</w:t>
      </w:r>
      <w:r w:rsidRPr="001921B5">
        <w:rPr>
          <w:bCs/>
          <w:iCs/>
          <w:szCs w:val="24"/>
        </w:rPr>
        <w:t>)</w:t>
      </w:r>
      <w:r w:rsidRPr="001921B5">
        <w:rPr>
          <w:szCs w:val="24"/>
        </w:rPr>
        <w:t xml:space="preserve"> as a gummy white solid (76 mg, 68%) after drying under high vacuum at 20 °C for 8.5 h.</w:t>
      </w:r>
    </w:p>
    <w:p w14:paraId="35EF83F2" w14:textId="77777777" w:rsidR="001F2F89" w:rsidRPr="001921B5" w:rsidRDefault="001F2F89" w:rsidP="001F2F89">
      <w:pPr>
        <w:autoSpaceDE w:val="0"/>
        <w:autoSpaceDN w:val="0"/>
        <w:adjustRightInd w:val="0"/>
        <w:rPr>
          <w:szCs w:val="24"/>
        </w:rPr>
      </w:pPr>
    </w:p>
    <w:p w14:paraId="40A5A372" w14:textId="77777777" w:rsidR="001F2F89" w:rsidRPr="001921B5" w:rsidRDefault="001F2F89" w:rsidP="001F2F89">
      <w:pPr>
        <w:autoSpaceDE w:val="0"/>
        <w:autoSpaceDN w:val="0"/>
        <w:adjustRightInd w:val="0"/>
        <w:rPr>
          <w:szCs w:val="24"/>
        </w:rPr>
      </w:pPr>
      <w:r w:rsidRPr="001921B5">
        <w:rPr>
          <w:b/>
          <w:bCs/>
          <w:szCs w:val="24"/>
        </w:rPr>
        <w:t>Melting point</w:t>
      </w:r>
      <w:r w:rsidRPr="001921B5">
        <w:rPr>
          <w:szCs w:val="24"/>
        </w:rPr>
        <w:t xml:space="preserve"> 84</w:t>
      </w:r>
      <w:r>
        <w:rPr>
          <w:szCs w:val="24"/>
        </w:rPr>
        <w:t>–</w:t>
      </w:r>
      <w:r w:rsidRPr="001921B5">
        <w:rPr>
          <w:szCs w:val="24"/>
        </w:rPr>
        <w:t>87 °C;</w:t>
      </w:r>
    </w:p>
    <w:p w14:paraId="2D7C1FA9" w14:textId="77777777" w:rsidR="001F2F89" w:rsidRPr="001921B5" w:rsidRDefault="001F2F89" w:rsidP="001F2F89">
      <w:pPr>
        <w:autoSpaceDE w:val="0"/>
        <w:autoSpaceDN w:val="0"/>
        <w:adjustRightInd w:val="0"/>
        <w:rPr>
          <w:szCs w:val="24"/>
        </w:rPr>
      </w:pPr>
      <w:r w:rsidRPr="001921B5">
        <w:rPr>
          <w:b/>
          <w:bCs/>
          <w:szCs w:val="24"/>
        </w:rPr>
        <w:t>IR</w:t>
      </w:r>
      <w:r w:rsidRPr="001921B5">
        <w:rPr>
          <w:szCs w:val="24"/>
        </w:rPr>
        <w:t xml:space="preserve"> </w:t>
      </w:r>
      <w:r>
        <w:rPr>
          <w:szCs w:val="24"/>
        </w:rPr>
        <w:t>(</w:t>
      </w:r>
      <w:proofErr w:type="spellStart"/>
      <w:r w:rsidRPr="001921B5">
        <w:rPr>
          <w:szCs w:val="24"/>
        </w:rPr>
        <w:t>υ</w:t>
      </w:r>
      <w:r w:rsidRPr="001921B5">
        <w:rPr>
          <w:szCs w:val="24"/>
          <w:vertAlign w:val="subscript"/>
        </w:rPr>
        <w:t>max</w:t>
      </w:r>
      <w:proofErr w:type="spellEnd"/>
      <w:r>
        <w:rPr>
          <w:szCs w:val="24"/>
        </w:rPr>
        <w:t>/</w:t>
      </w:r>
      <w:r w:rsidRPr="001921B5">
        <w:rPr>
          <w:szCs w:val="24"/>
        </w:rPr>
        <w:t>cm</w:t>
      </w:r>
      <w:r w:rsidRPr="001921B5">
        <w:rPr>
          <w:szCs w:val="24"/>
          <w:vertAlign w:val="superscript"/>
        </w:rPr>
        <w:t>-1</w:t>
      </w:r>
      <w:r w:rsidRPr="001921B5">
        <w:rPr>
          <w:szCs w:val="24"/>
        </w:rPr>
        <w:t>) 3394, 3076, 2924, 1669, 1546, 1483, 1346, 1151, 965, 653, 513;</w:t>
      </w:r>
    </w:p>
    <w:p w14:paraId="0DD768AB" w14:textId="77777777" w:rsidR="001F2F89" w:rsidRPr="001921B5" w:rsidRDefault="001F2F89" w:rsidP="001F2F89">
      <w:pPr>
        <w:autoSpaceDE w:val="0"/>
        <w:autoSpaceDN w:val="0"/>
        <w:adjustRightInd w:val="0"/>
        <w:rPr>
          <w:szCs w:val="24"/>
        </w:rPr>
      </w:pPr>
      <w:r w:rsidRPr="001921B5">
        <w:rPr>
          <w:b/>
          <w:bCs/>
          <w:iCs/>
          <w:szCs w:val="24"/>
          <w:vertAlign w:val="superscript"/>
        </w:rPr>
        <w:t>1</w:t>
      </w:r>
      <w:r w:rsidRPr="001921B5">
        <w:rPr>
          <w:b/>
          <w:bCs/>
          <w:iCs/>
          <w:szCs w:val="24"/>
        </w:rPr>
        <w:t>H</w:t>
      </w:r>
      <w:r w:rsidRPr="001921B5">
        <w:rPr>
          <w:b/>
          <w:bCs/>
          <w:i/>
          <w:szCs w:val="24"/>
        </w:rPr>
        <w:t xml:space="preserve"> </w:t>
      </w:r>
      <w:r w:rsidRPr="001921B5">
        <w:rPr>
          <w:b/>
          <w:bCs/>
          <w:szCs w:val="24"/>
        </w:rPr>
        <w:t>(400 MHz, CDCl</w:t>
      </w:r>
      <w:r w:rsidRPr="001921B5">
        <w:rPr>
          <w:b/>
          <w:bCs/>
          <w:szCs w:val="24"/>
          <w:vertAlign w:val="subscript"/>
        </w:rPr>
        <w:t>3</w:t>
      </w:r>
      <w:r w:rsidRPr="001921B5">
        <w:rPr>
          <w:b/>
          <w:bCs/>
          <w:szCs w:val="24"/>
        </w:rPr>
        <w:t>)</w:t>
      </w:r>
      <w:r w:rsidRPr="001921B5">
        <w:rPr>
          <w:szCs w:val="24"/>
        </w:rPr>
        <w:t xml:space="preserve"> </w:t>
      </w:r>
      <w:r w:rsidRPr="001921B5">
        <w:rPr>
          <w:szCs w:val="24"/>
          <w:lang w:val="en-GB"/>
        </w:rPr>
        <w:t>δ</w:t>
      </w:r>
      <w:r w:rsidRPr="001921B5">
        <w:rPr>
          <w:szCs w:val="24"/>
        </w:rPr>
        <w:t xml:space="preserve"> 7.81 (s, 1H), 7.10–7.19 (m, 1H), 6.65 (s, 1H), 6.16 (s, 1H), 6.08-6.13 (m, 1H), 4.63 (d, </w:t>
      </w:r>
      <w:r w:rsidRPr="001921B5">
        <w:rPr>
          <w:i/>
          <w:iCs/>
          <w:szCs w:val="24"/>
        </w:rPr>
        <w:t>J</w:t>
      </w:r>
      <w:r w:rsidRPr="001921B5">
        <w:rPr>
          <w:szCs w:val="24"/>
        </w:rPr>
        <w:t xml:space="preserve"> = 5.6 Hz, 2H), 3.62 (s, 3H), 3.52 (s, 3H), 3.03 (s, 3H);</w:t>
      </w:r>
    </w:p>
    <w:p w14:paraId="1BD72C88" w14:textId="77777777" w:rsidR="001F2F89" w:rsidRPr="001921B5" w:rsidRDefault="001F2F89" w:rsidP="001F2F89">
      <w:pPr>
        <w:autoSpaceDE w:val="0"/>
        <w:autoSpaceDN w:val="0"/>
        <w:adjustRightInd w:val="0"/>
        <w:rPr>
          <w:szCs w:val="24"/>
        </w:rPr>
      </w:pPr>
      <w:r w:rsidRPr="001921B5">
        <w:rPr>
          <w:b/>
          <w:bCs/>
          <w:iCs/>
          <w:szCs w:val="24"/>
          <w:vertAlign w:val="superscript"/>
        </w:rPr>
        <w:t>13</w:t>
      </w:r>
      <w:r w:rsidRPr="001921B5">
        <w:rPr>
          <w:b/>
          <w:bCs/>
          <w:iCs/>
          <w:szCs w:val="24"/>
        </w:rPr>
        <w:t>C</w:t>
      </w:r>
      <w:r w:rsidRPr="001921B5">
        <w:rPr>
          <w:b/>
          <w:bCs/>
          <w:i/>
          <w:szCs w:val="24"/>
        </w:rPr>
        <w:t xml:space="preserve"> </w:t>
      </w:r>
      <w:r w:rsidRPr="001921B5">
        <w:rPr>
          <w:b/>
          <w:bCs/>
          <w:szCs w:val="24"/>
        </w:rPr>
        <w:t>(101 MHz, CDCl</w:t>
      </w:r>
      <w:r w:rsidRPr="001921B5">
        <w:rPr>
          <w:b/>
          <w:bCs/>
          <w:szCs w:val="24"/>
          <w:vertAlign w:val="subscript"/>
        </w:rPr>
        <w:t>3</w:t>
      </w:r>
      <w:r w:rsidRPr="001921B5">
        <w:rPr>
          <w:b/>
          <w:bCs/>
          <w:szCs w:val="24"/>
        </w:rPr>
        <w:t>)</w:t>
      </w:r>
      <w:r w:rsidRPr="001921B5">
        <w:rPr>
          <w:szCs w:val="24"/>
        </w:rPr>
        <w:t xml:space="preserve"> </w:t>
      </w:r>
      <w:r w:rsidRPr="001921B5">
        <w:rPr>
          <w:szCs w:val="24"/>
          <w:lang w:val="en-GB"/>
        </w:rPr>
        <w:t>δ 161.09, 159.97, 145.19, 128.37, 123.14, 119.85, 108.86, 106.84, 37.26, 36.50, 34.84, 33.81</w:t>
      </w:r>
      <w:r w:rsidRPr="001921B5">
        <w:rPr>
          <w:szCs w:val="24"/>
        </w:rPr>
        <w:t>;</w:t>
      </w:r>
    </w:p>
    <w:p w14:paraId="28D43107" w14:textId="77777777" w:rsidR="001F2F89" w:rsidRPr="00D31ED8" w:rsidRDefault="001F2F89" w:rsidP="001F2F89">
      <w:pPr>
        <w:autoSpaceDE w:val="0"/>
        <w:autoSpaceDN w:val="0"/>
        <w:adjustRightInd w:val="0"/>
        <w:rPr>
          <w:szCs w:val="24"/>
        </w:rPr>
      </w:pPr>
      <w:r w:rsidRPr="001921B5">
        <w:rPr>
          <w:b/>
          <w:bCs/>
          <w:szCs w:val="24"/>
        </w:rPr>
        <w:t>HRMS</w:t>
      </w:r>
      <w:r w:rsidRPr="001921B5">
        <w:rPr>
          <w:szCs w:val="24"/>
        </w:rPr>
        <w:t xml:space="preserve">: m/z (ESI) </w:t>
      </w:r>
      <w:proofErr w:type="spellStart"/>
      <w:r w:rsidRPr="001921B5">
        <w:rPr>
          <w:szCs w:val="24"/>
        </w:rPr>
        <w:t>calcd</w:t>
      </w:r>
      <w:proofErr w:type="spellEnd"/>
      <w:r w:rsidRPr="001921B5">
        <w:rPr>
          <w:szCs w:val="24"/>
        </w:rPr>
        <w:t xml:space="preserve"> for C</w:t>
      </w:r>
      <w:r w:rsidRPr="001921B5">
        <w:rPr>
          <w:szCs w:val="24"/>
          <w:vertAlign w:val="subscript"/>
        </w:rPr>
        <w:t>12</w:t>
      </w:r>
      <w:r w:rsidRPr="001921B5">
        <w:rPr>
          <w:szCs w:val="24"/>
        </w:rPr>
        <w:t>H</w:t>
      </w:r>
      <w:r w:rsidRPr="001921B5">
        <w:rPr>
          <w:szCs w:val="24"/>
          <w:vertAlign w:val="subscript"/>
        </w:rPr>
        <w:t>16</w:t>
      </w:r>
      <w:r w:rsidRPr="001921B5">
        <w:rPr>
          <w:szCs w:val="24"/>
        </w:rPr>
        <w:t>N</w:t>
      </w:r>
      <w:r w:rsidRPr="001921B5">
        <w:rPr>
          <w:szCs w:val="24"/>
          <w:vertAlign w:val="subscript"/>
        </w:rPr>
        <w:t>4</w:t>
      </w:r>
      <w:r w:rsidRPr="001921B5">
        <w:rPr>
          <w:szCs w:val="24"/>
        </w:rPr>
        <w:t>NaO</w:t>
      </w:r>
      <w:r w:rsidRPr="001921B5">
        <w:rPr>
          <w:szCs w:val="24"/>
          <w:vertAlign w:val="subscript"/>
        </w:rPr>
        <w:t>3</w:t>
      </w:r>
      <w:r w:rsidRPr="001921B5">
        <w:rPr>
          <w:szCs w:val="24"/>
        </w:rPr>
        <w:t>S</w:t>
      </w:r>
      <w:r w:rsidRPr="001921B5">
        <w:rPr>
          <w:szCs w:val="24"/>
          <w:vertAlign w:val="subscript"/>
        </w:rPr>
        <w:t>2</w:t>
      </w:r>
      <w:r w:rsidRPr="001921B5">
        <w:rPr>
          <w:szCs w:val="24"/>
        </w:rPr>
        <w:t>, 351.0562 (</w:t>
      </w:r>
      <w:proofErr w:type="spellStart"/>
      <w:r w:rsidRPr="001921B5">
        <w:rPr>
          <w:szCs w:val="24"/>
        </w:rPr>
        <w:t>M+</w:t>
      </w:r>
      <w:proofErr w:type="gramStart"/>
      <w:r w:rsidRPr="001921B5">
        <w:rPr>
          <w:szCs w:val="24"/>
        </w:rPr>
        <w:t>Na</w:t>
      </w:r>
      <w:proofErr w:type="spellEnd"/>
      <w:r w:rsidRPr="001921B5">
        <w:rPr>
          <w:szCs w:val="24"/>
        </w:rPr>
        <w:t>)</w:t>
      </w:r>
      <w:r w:rsidRPr="001921B5">
        <w:rPr>
          <w:szCs w:val="24"/>
          <w:vertAlign w:val="superscript"/>
        </w:rPr>
        <w:t>+</w:t>
      </w:r>
      <w:proofErr w:type="gramEnd"/>
      <w:r w:rsidRPr="001921B5">
        <w:rPr>
          <w:szCs w:val="24"/>
        </w:rPr>
        <w:t>; found, 351.0590</w:t>
      </w:r>
    </w:p>
    <w:p w14:paraId="43D599F0" w14:textId="77777777" w:rsidR="00075DAF" w:rsidRDefault="00075DAF">
      <w:pPr>
        <w:spacing w:after="160" w:line="259" w:lineRule="auto"/>
        <w:rPr>
          <w:u w:val="single"/>
        </w:rPr>
      </w:pPr>
      <w:r>
        <w:rPr>
          <w:u w:val="single"/>
        </w:rPr>
        <w:br w:type="page"/>
      </w:r>
    </w:p>
    <w:p w14:paraId="53B86C0D" w14:textId="77777777" w:rsidR="00075DAF" w:rsidRDefault="00075DAF" w:rsidP="00075DAF"/>
    <w:p w14:paraId="65161A78" w14:textId="77777777" w:rsidR="00075DAF" w:rsidRDefault="00075DAF" w:rsidP="00075DAF">
      <w:pPr>
        <w:pStyle w:val="SMcaption"/>
      </w:pPr>
      <w:r>
        <w:rPr>
          <w:b/>
          <w:noProof/>
        </w:rPr>
        <w:drawing>
          <wp:anchor distT="0" distB="0" distL="114300" distR="114300" simplePos="0" relativeHeight="251676672" behindDoc="1" locked="0" layoutInCell="1" allowOverlap="1" wp14:anchorId="2E77A6DC" wp14:editId="3F49011E">
            <wp:simplePos x="0" y="0"/>
            <wp:positionH relativeFrom="margin">
              <wp:posOffset>-95250</wp:posOffset>
            </wp:positionH>
            <wp:positionV relativeFrom="paragraph">
              <wp:posOffset>4445</wp:posOffset>
            </wp:positionV>
            <wp:extent cx="5724525" cy="4476750"/>
            <wp:effectExtent l="0" t="0" r="9525" b="0"/>
            <wp:wrapNone/>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24525" cy="4476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024F14" w14:textId="77777777" w:rsidR="00075DAF" w:rsidRDefault="00075DAF" w:rsidP="00075DAF">
      <w:pPr>
        <w:pStyle w:val="SMcaption"/>
      </w:pPr>
    </w:p>
    <w:p w14:paraId="1FA071CF" w14:textId="77777777" w:rsidR="00075DAF" w:rsidRDefault="00075DAF" w:rsidP="00075DAF">
      <w:pPr>
        <w:pStyle w:val="SMcaption"/>
      </w:pPr>
    </w:p>
    <w:p w14:paraId="693AC6DF" w14:textId="77777777" w:rsidR="00075DAF" w:rsidRDefault="00075DAF" w:rsidP="00075DAF">
      <w:pPr>
        <w:pStyle w:val="SMcaption"/>
      </w:pPr>
    </w:p>
    <w:p w14:paraId="0EEC4D74" w14:textId="77777777" w:rsidR="00075DAF" w:rsidRDefault="00075DAF" w:rsidP="00075DAF">
      <w:pPr>
        <w:pStyle w:val="SMcaption"/>
      </w:pPr>
    </w:p>
    <w:p w14:paraId="1A6418F6" w14:textId="77777777" w:rsidR="00075DAF" w:rsidRDefault="00075DAF" w:rsidP="00075DAF">
      <w:pPr>
        <w:pStyle w:val="SMcaption"/>
      </w:pPr>
    </w:p>
    <w:p w14:paraId="0D1E433A" w14:textId="77777777" w:rsidR="00075DAF" w:rsidRDefault="00075DAF" w:rsidP="00075DAF">
      <w:pPr>
        <w:pStyle w:val="SMcaption"/>
      </w:pPr>
    </w:p>
    <w:p w14:paraId="5D05C1D7" w14:textId="77777777" w:rsidR="00075DAF" w:rsidRDefault="00075DAF" w:rsidP="00075DAF">
      <w:pPr>
        <w:pStyle w:val="SMcaption"/>
      </w:pPr>
    </w:p>
    <w:p w14:paraId="40EA30AB" w14:textId="77777777" w:rsidR="00075DAF" w:rsidRDefault="00075DAF" w:rsidP="00075DAF">
      <w:pPr>
        <w:pStyle w:val="SMcaption"/>
      </w:pPr>
    </w:p>
    <w:p w14:paraId="7359E89C" w14:textId="77777777" w:rsidR="00075DAF" w:rsidRDefault="00075DAF" w:rsidP="00075DAF">
      <w:pPr>
        <w:pStyle w:val="SMcaption"/>
      </w:pPr>
    </w:p>
    <w:p w14:paraId="5B3D965E" w14:textId="77777777" w:rsidR="00075DAF" w:rsidRDefault="00075DAF" w:rsidP="00075DAF">
      <w:pPr>
        <w:pStyle w:val="SMcaption"/>
      </w:pPr>
    </w:p>
    <w:p w14:paraId="64BE6AFD" w14:textId="77777777" w:rsidR="00075DAF" w:rsidRDefault="00075DAF" w:rsidP="00075DAF">
      <w:pPr>
        <w:pStyle w:val="SMcaption"/>
      </w:pPr>
    </w:p>
    <w:p w14:paraId="781B59C0" w14:textId="77777777" w:rsidR="00075DAF" w:rsidRDefault="00075DAF" w:rsidP="00075DAF">
      <w:pPr>
        <w:pStyle w:val="SMcaption"/>
      </w:pPr>
    </w:p>
    <w:p w14:paraId="4C4F25E4" w14:textId="77777777" w:rsidR="00075DAF" w:rsidRDefault="00075DAF" w:rsidP="00075DAF">
      <w:pPr>
        <w:pStyle w:val="SMcaption"/>
      </w:pPr>
    </w:p>
    <w:p w14:paraId="136D8182" w14:textId="77777777" w:rsidR="00075DAF" w:rsidRDefault="00075DAF" w:rsidP="00075DAF">
      <w:pPr>
        <w:pStyle w:val="SMcaption"/>
      </w:pPr>
    </w:p>
    <w:p w14:paraId="6B0E1E5B" w14:textId="77777777" w:rsidR="00075DAF" w:rsidRDefault="00075DAF" w:rsidP="00075DAF">
      <w:pPr>
        <w:pStyle w:val="SMcaption"/>
      </w:pPr>
    </w:p>
    <w:p w14:paraId="17AF89DD" w14:textId="77777777" w:rsidR="00075DAF" w:rsidRDefault="00075DAF" w:rsidP="00075DAF">
      <w:pPr>
        <w:pStyle w:val="SMcaption"/>
      </w:pPr>
    </w:p>
    <w:p w14:paraId="4448A00D" w14:textId="77777777" w:rsidR="00075DAF" w:rsidRDefault="00075DAF" w:rsidP="00075DAF">
      <w:pPr>
        <w:pStyle w:val="SMcaption"/>
      </w:pPr>
    </w:p>
    <w:p w14:paraId="3130F87A" w14:textId="77777777" w:rsidR="00075DAF" w:rsidRDefault="00075DAF" w:rsidP="00075DAF">
      <w:pPr>
        <w:pStyle w:val="SMcaption"/>
      </w:pPr>
    </w:p>
    <w:p w14:paraId="3EB92D6C" w14:textId="77777777" w:rsidR="00075DAF" w:rsidRDefault="00075DAF" w:rsidP="00075DAF">
      <w:pPr>
        <w:pStyle w:val="SMcaption"/>
      </w:pPr>
    </w:p>
    <w:p w14:paraId="61105E8D" w14:textId="77777777" w:rsidR="00075DAF" w:rsidRDefault="00075DAF" w:rsidP="00075DAF">
      <w:pPr>
        <w:pStyle w:val="SMcaption"/>
      </w:pPr>
    </w:p>
    <w:p w14:paraId="4C082AA7" w14:textId="77777777" w:rsidR="00075DAF" w:rsidRDefault="00075DAF" w:rsidP="00075DAF">
      <w:pPr>
        <w:pStyle w:val="SMcaption"/>
      </w:pPr>
    </w:p>
    <w:p w14:paraId="705923EE" w14:textId="77777777" w:rsidR="00075DAF" w:rsidRDefault="00075DAF" w:rsidP="00075DAF">
      <w:pPr>
        <w:pStyle w:val="SMcaption"/>
      </w:pPr>
    </w:p>
    <w:p w14:paraId="26C44471" w14:textId="77777777" w:rsidR="00075DAF" w:rsidRDefault="00075DAF" w:rsidP="00075DAF">
      <w:pPr>
        <w:pStyle w:val="SMcaption"/>
      </w:pPr>
    </w:p>
    <w:p w14:paraId="52827AF1" w14:textId="77777777" w:rsidR="00075DAF" w:rsidRDefault="00075DAF" w:rsidP="00075DAF">
      <w:pPr>
        <w:pStyle w:val="SMcaption"/>
      </w:pPr>
    </w:p>
    <w:p w14:paraId="72B34BDC" w14:textId="49F6B9F2" w:rsidR="00075DAF" w:rsidRPr="00355362" w:rsidRDefault="00075DAF" w:rsidP="00075DAF">
      <w:pPr>
        <w:pStyle w:val="SMHeading"/>
      </w:pPr>
      <w:r w:rsidRPr="00355362">
        <w:t>Fig</w:t>
      </w:r>
      <w:r>
        <w:t>ure</w:t>
      </w:r>
      <w:r w:rsidRPr="00355362">
        <w:t xml:space="preserve"> S</w:t>
      </w:r>
      <w:r>
        <w:t>1.</w:t>
      </w:r>
    </w:p>
    <w:p w14:paraId="63722EBB" w14:textId="77777777" w:rsidR="00075DAF" w:rsidRDefault="00075DAF" w:rsidP="00075DAF">
      <w:pPr>
        <w:pStyle w:val="SMcaption"/>
      </w:pPr>
      <w:r w:rsidRPr="003610A7">
        <w:t xml:space="preserve">Cartoon representation </w:t>
      </w:r>
      <w:r>
        <w:t>for</w:t>
      </w:r>
      <w:r w:rsidRPr="003610A7">
        <w:t xml:space="preserve"> the approach of a </w:t>
      </w:r>
      <w:r>
        <w:t>tau306-378</w:t>
      </w:r>
      <w:r w:rsidRPr="003610A7">
        <w:t xml:space="preserve"> monomer (color by the standard deviation in position relative to the binding partner in the would-be fully assembled state, spectrum illustrated, from a high of 18.35</w:t>
      </w:r>
      <w:r>
        <w:t xml:space="preserve"> </w:t>
      </w:r>
      <w:r w:rsidRPr="003610A7">
        <w:t>Å in red to a low of 0.87</w:t>
      </w:r>
      <w:r>
        <w:t xml:space="preserve"> </w:t>
      </w:r>
      <w:r w:rsidRPr="003610A7">
        <w:t>Å in blue) towards a</w:t>
      </w:r>
      <w:r>
        <w:t>n</w:t>
      </w:r>
      <w:r w:rsidRPr="003610A7">
        <w:t xml:space="preserve"> oligomeric stack</w:t>
      </w:r>
      <w:r>
        <w:t xml:space="preserve"> of ten tau306-378 monomers</w:t>
      </w:r>
      <w:r w:rsidRPr="003610A7">
        <w:t xml:space="preserve">, cyan cartoon representation. The top picture is from a view horizontal to the </w:t>
      </w:r>
      <w:r>
        <w:t>oligomeric</w:t>
      </w:r>
      <w:r w:rsidRPr="003610A7">
        <w:t xml:space="preserve"> stack, and the bottom picture is the same image rotated by 90</w:t>
      </w:r>
      <w:r>
        <w:t>°</w:t>
      </w:r>
      <w:r w:rsidRPr="003610A7">
        <w:t xml:space="preserve"> towards the reader.</w:t>
      </w:r>
    </w:p>
    <w:p w14:paraId="6F69A84A" w14:textId="3790A9F9" w:rsidR="00870367" w:rsidRDefault="00870367">
      <w:pPr>
        <w:spacing w:after="160" w:line="259" w:lineRule="auto"/>
        <w:rPr>
          <w:u w:val="single"/>
        </w:rPr>
      </w:pPr>
      <w:r>
        <w:rPr>
          <w:u w:val="single"/>
        </w:rPr>
        <w:br w:type="page"/>
      </w:r>
    </w:p>
    <w:bookmarkEnd w:id="2"/>
    <w:bookmarkEnd w:id="3"/>
    <w:bookmarkEnd w:id="4"/>
    <w:p w14:paraId="49E21D4B" w14:textId="77777777" w:rsidR="001F2F89" w:rsidRDefault="001F2F89" w:rsidP="001F2F89">
      <w:pPr>
        <w:pStyle w:val="SMcaption"/>
      </w:pPr>
      <w:r>
        <w:rPr>
          <w:rFonts w:cstheme="minorHAnsi"/>
          <w:noProof/>
        </w:rPr>
        <w:lastRenderedPageBreak/>
        <w:drawing>
          <wp:anchor distT="0" distB="0" distL="114300" distR="114300" simplePos="0" relativeHeight="251667456" behindDoc="1" locked="0" layoutInCell="1" allowOverlap="1" wp14:anchorId="05227E31" wp14:editId="174FD6D3">
            <wp:simplePos x="0" y="0"/>
            <wp:positionH relativeFrom="margin">
              <wp:align>left</wp:align>
            </wp:positionH>
            <wp:positionV relativeFrom="paragraph">
              <wp:posOffset>9525</wp:posOffset>
            </wp:positionV>
            <wp:extent cx="5724525" cy="2400300"/>
            <wp:effectExtent l="0" t="0" r="9525" b="0"/>
            <wp:wrapNone/>
            <wp:docPr id="6" name="Picture 6"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with medium confidence"/>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24525" cy="2400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8AB0F3" w14:textId="77777777" w:rsidR="001F2F89" w:rsidRDefault="001F2F89" w:rsidP="001F2F89">
      <w:pPr>
        <w:pStyle w:val="SMcaption"/>
      </w:pPr>
    </w:p>
    <w:p w14:paraId="1DB30091" w14:textId="77777777" w:rsidR="001F2F89" w:rsidRDefault="001F2F89" w:rsidP="001F2F89">
      <w:pPr>
        <w:pStyle w:val="SMcaption"/>
      </w:pPr>
    </w:p>
    <w:p w14:paraId="77298D8C" w14:textId="77777777" w:rsidR="001F2F89" w:rsidRDefault="001F2F89" w:rsidP="001F2F89">
      <w:pPr>
        <w:pStyle w:val="SMcaption"/>
      </w:pPr>
    </w:p>
    <w:p w14:paraId="102820A9" w14:textId="77777777" w:rsidR="001F2F89" w:rsidRDefault="001F2F89" w:rsidP="001F2F89">
      <w:pPr>
        <w:pStyle w:val="SMcaption"/>
      </w:pPr>
    </w:p>
    <w:p w14:paraId="6E799CFA" w14:textId="77777777" w:rsidR="001F2F89" w:rsidRDefault="001F2F89" w:rsidP="001F2F89">
      <w:pPr>
        <w:pStyle w:val="SMcaption"/>
      </w:pPr>
    </w:p>
    <w:p w14:paraId="4A881BC1" w14:textId="77777777" w:rsidR="001F2F89" w:rsidRDefault="001F2F89" w:rsidP="001F2F89">
      <w:pPr>
        <w:pStyle w:val="SMcaption"/>
      </w:pPr>
    </w:p>
    <w:p w14:paraId="629D9B8B" w14:textId="77777777" w:rsidR="001F2F89" w:rsidRDefault="001F2F89" w:rsidP="001F2F89">
      <w:pPr>
        <w:pStyle w:val="SMcaption"/>
      </w:pPr>
    </w:p>
    <w:p w14:paraId="53651AEE" w14:textId="77777777" w:rsidR="001F2F89" w:rsidRDefault="001F2F89" w:rsidP="001F2F89">
      <w:pPr>
        <w:pStyle w:val="SMcaption"/>
      </w:pPr>
    </w:p>
    <w:p w14:paraId="68C70AD4" w14:textId="77777777" w:rsidR="001F2F89" w:rsidRDefault="001F2F89" w:rsidP="001F2F89">
      <w:pPr>
        <w:pStyle w:val="SMcaption"/>
      </w:pPr>
    </w:p>
    <w:p w14:paraId="36F75636" w14:textId="77777777" w:rsidR="001F2F89" w:rsidRDefault="001F2F89" w:rsidP="001F2F89">
      <w:pPr>
        <w:pStyle w:val="SMcaption"/>
      </w:pPr>
    </w:p>
    <w:p w14:paraId="49B31E5F" w14:textId="77777777" w:rsidR="001F2F89" w:rsidRDefault="001F2F89" w:rsidP="001F2F89">
      <w:pPr>
        <w:pStyle w:val="SMcaption"/>
      </w:pPr>
    </w:p>
    <w:p w14:paraId="77A10AA9" w14:textId="77777777" w:rsidR="001F2F89" w:rsidRDefault="001F2F89" w:rsidP="001F2F89">
      <w:pPr>
        <w:pStyle w:val="SMcaption"/>
      </w:pPr>
    </w:p>
    <w:p w14:paraId="7822E1AA" w14:textId="77777777" w:rsidR="001F2F89" w:rsidRDefault="001F2F89" w:rsidP="001F2F89">
      <w:pPr>
        <w:pStyle w:val="SMcaption"/>
      </w:pPr>
      <w:r>
        <w:rPr>
          <w:rFonts w:cstheme="minorHAnsi"/>
          <w:noProof/>
        </w:rPr>
        <w:drawing>
          <wp:anchor distT="0" distB="0" distL="114300" distR="114300" simplePos="0" relativeHeight="251668480" behindDoc="1" locked="0" layoutInCell="1" allowOverlap="1" wp14:anchorId="6CF118E4" wp14:editId="7854E487">
            <wp:simplePos x="0" y="0"/>
            <wp:positionH relativeFrom="margin">
              <wp:align>center</wp:align>
            </wp:positionH>
            <wp:positionV relativeFrom="paragraph">
              <wp:posOffset>117475</wp:posOffset>
            </wp:positionV>
            <wp:extent cx="5400675" cy="3771900"/>
            <wp:effectExtent l="0" t="0" r="9525" b="0"/>
            <wp:wrapNone/>
            <wp:docPr id="7" name="Picture 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400675" cy="3771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3822BA" w14:textId="77777777" w:rsidR="001F2F89" w:rsidRDefault="001F2F89" w:rsidP="001F2F89">
      <w:pPr>
        <w:pStyle w:val="SMcaption"/>
      </w:pPr>
    </w:p>
    <w:p w14:paraId="1D993009" w14:textId="77777777" w:rsidR="001F2F89" w:rsidRDefault="001F2F89" w:rsidP="001F2F89">
      <w:pPr>
        <w:pStyle w:val="SMcaption"/>
      </w:pPr>
    </w:p>
    <w:p w14:paraId="18D4837E" w14:textId="77777777" w:rsidR="001F2F89" w:rsidRDefault="001F2F89" w:rsidP="001F2F89">
      <w:pPr>
        <w:pStyle w:val="SMcaption"/>
      </w:pPr>
    </w:p>
    <w:p w14:paraId="2BC5316C" w14:textId="77777777" w:rsidR="001F2F89" w:rsidRDefault="001F2F89" w:rsidP="001F2F89">
      <w:pPr>
        <w:pStyle w:val="SMcaption"/>
      </w:pPr>
    </w:p>
    <w:p w14:paraId="4705BC00" w14:textId="77777777" w:rsidR="001F2F89" w:rsidRDefault="001F2F89" w:rsidP="001F2F89">
      <w:pPr>
        <w:pStyle w:val="SMcaption"/>
      </w:pPr>
    </w:p>
    <w:p w14:paraId="420A1594" w14:textId="77777777" w:rsidR="001F2F89" w:rsidRDefault="001F2F89" w:rsidP="001F2F89">
      <w:pPr>
        <w:pStyle w:val="SMcaption"/>
      </w:pPr>
    </w:p>
    <w:p w14:paraId="17EAB6D8" w14:textId="77777777" w:rsidR="001F2F89" w:rsidRDefault="001F2F89" w:rsidP="001F2F89">
      <w:pPr>
        <w:pStyle w:val="SMcaption"/>
      </w:pPr>
    </w:p>
    <w:p w14:paraId="22753B69" w14:textId="77777777" w:rsidR="001F2F89" w:rsidRDefault="001F2F89" w:rsidP="001F2F89">
      <w:pPr>
        <w:pStyle w:val="SMcaption"/>
      </w:pPr>
    </w:p>
    <w:p w14:paraId="0674F4CE" w14:textId="77777777" w:rsidR="001F2F89" w:rsidRDefault="001F2F89" w:rsidP="001F2F89">
      <w:pPr>
        <w:pStyle w:val="SMcaption"/>
      </w:pPr>
    </w:p>
    <w:p w14:paraId="4FE02527" w14:textId="77777777" w:rsidR="001F2F89" w:rsidRDefault="001F2F89" w:rsidP="001F2F89">
      <w:pPr>
        <w:pStyle w:val="SMcaption"/>
      </w:pPr>
    </w:p>
    <w:p w14:paraId="64FE2A59" w14:textId="77777777" w:rsidR="001F2F89" w:rsidRDefault="001F2F89" w:rsidP="001F2F89">
      <w:pPr>
        <w:pStyle w:val="SMcaption"/>
      </w:pPr>
    </w:p>
    <w:p w14:paraId="05AB88BA" w14:textId="77777777" w:rsidR="001F2F89" w:rsidRDefault="001F2F89" w:rsidP="001F2F89">
      <w:pPr>
        <w:pStyle w:val="SMcaption"/>
      </w:pPr>
    </w:p>
    <w:p w14:paraId="20A90CBB" w14:textId="77777777" w:rsidR="001F2F89" w:rsidRDefault="001F2F89" w:rsidP="001F2F89">
      <w:pPr>
        <w:pStyle w:val="SMcaption"/>
      </w:pPr>
    </w:p>
    <w:p w14:paraId="105A2E83" w14:textId="77777777" w:rsidR="001F2F89" w:rsidRDefault="001F2F89" w:rsidP="001F2F89">
      <w:pPr>
        <w:pStyle w:val="SMcaption"/>
      </w:pPr>
    </w:p>
    <w:p w14:paraId="6EB7237D" w14:textId="77777777" w:rsidR="001F2F89" w:rsidRDefault="001F2F89" w:rsidP="001F2F89">
      <w:pPr>
        <w:pStyle w:val="SMcaption"/>
      </w:pPr>
    </w:p>
    <w:p w14:paraId="02D972B1" w14:textId="77777777" w:rsidR="001F2F89" w:rsidRDefault="001F2F89" w:rsidP="001F2F89">
      <w:pPr>
        <w:pStyle w:val="SMcaption"/>
      </w:pPr>
    </w:p>
    <w:p w14:paraId="6B11A293" w14:textId="77777777" w:rsidR="001F2F89" w:rsidRDefault="001F2F89" w:rsidP="001F2F89">
      <w:pPr>
        <w:pStyle w:val="SMcaption"/>
      </w:pPr>
    </w:p>
    <w:p w14:paraId="1E96DD0A" w14:textId="77777777" w:rsidR="001F2F89" w:rsidRDefault="001F2F89" w:rsidP="001F2F89">
      <w:pPr>
        <w:pStyle w:val="SMcaption"/>
      </w:pPr>
    </w:p>
    <w:p w14:paraId="1CAA87F3" w14:textId="77777777" w:rsidR="001F2F89" w:rsidRDefault="001F2F89" w:rsidP="001F2F89">
      <w:pPr>
        <w:pStyle w:val="SMcaption"/>
      </w:pPr>
    </w:p>
    <w:p w14:paraId="552E3B69" w14:textId="77777777" w:rsidR="001F2F89" w:rsidRDefault="001F2F89" w:rsidP="001F2F89">
      <w:pPr>
        <w:pStyle w:val="SMcaption"/>
      </w:pPr>
    </w:p>
    <w:p w14:paraId="69AA0595" w14:textId="77777777" w:rsidR="001F2F89" w:rsidRDefault="001F2F89" w:rsidP="001F2F89">
      <w:pPr>
        <w:pStyle w:val="SMcaption"/>
      </w:pPr>
    </w:p>
    <w:p w14:paraId="3AA5082F" w14:textId="2F72B32D" w:rsidR="001F2F89" w:rsidRPr="00355362" w:rsidRDefault="001F2F89" w:rsidP="001F2F89">
      <w:pPr>
        <w:pStyle w:val="SMHeading"/>
      </w:pPr>
      <w:r w:rsidRPr="00355362">
        <w:t>Fig</w:t>
      </w:r>
      <w:r>
        <w:t>ure</w:t>
      </w:r>
      <w:r w:rsidRPr="00355362">
        <w:t xml:space="preserve"> S</w:t>
      </w:r>
      <w:r w:rsidR="00075DAF">
        <w:t>2</w:t>
      </w:r>
      <w:r>
        <w:t>.</w:t>
      </w:r>
    </w:p>
    <w:p w14:paraId="6837D1DB" w14:textId="77777777" w:rsidR="001F2F89" w:rsidRDefault="001F2F89" w:rsidP="001F2F89">
      <w:pPr>
        <w:pStyle w:val="SMcaption"/>
      </w:pPr>
      <w:r w:rsidRPr="003610A7">
        <w:t>Pro332 flipping observed during formation of PHF layers</w:t>
      </w:r>
      <w:r>
        <w:t xml:space="preserve"> for tau306-378</w:t>
      </w:r>
      <w:r w:rsidRPr="003610A7">
        <w:t xml:space="preserve">. Psi and omega dihedral angles of Pro332 observed during the NEB MD simulation. The transitions from trans-cis-trans are indicated on the plot. The plot shows the dihedral angle for three angles Psi, Psi1 and Omega as indicated in the stick representations taken from Frames 40, 100 and 138 of the simulation. </w:t>
      </w:r>
    </w:p>
    <w:p w14:paraId="407AB625" w14:textId="77777777" w:rsidR="001F2F89" w:rsidRDefault="001F2F89" w:rsidP="001F2F89">
      <w:r>
        <w:br w:type="page"/>
      </w:r>
    </w:p>
    <w:p w14:paraId="3EAA7F62" w14:textId="77777777" w:rsidR="001F2F89" w:rsidRDefault="001F2F89" w:rsidP="001F2F89">
      <w:pPr>
        <w:pStyle w:val="SMcaption"/>
      </w:pPr>
      <w:r>
        <w:rPr>
          <w:rFonts w:cstheme="minorHAnsi"/>
          <w:b/>
          <w:bCs/>
          <w:noProof/>
        </w:rPr>
        <w:lastRenderedPageBreak/>
        <w:drawing>
          <wp:inline distT="0" distB="0" distL="0" distR="0" wp14:anchorId="6BCFF910" wp14:editId="2492DBEA">
            <wp:extent cx="5724525" cy="1943100"/>
            <wp:effectExtent l="0" t="0" r="9525" b="0"/>
            <wp:docPr id="8" name="Picture 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24525" cy="1943100"/>
                    </a:xfrm>
                    <a:prstGeom prst="rect">
                      <a:avLst/>
                    </a:prstGeom>
                    <a:noFill/>
                    <a:ln>
                      <a:noFill/>
                    </a:ln>
                  </pic:spPr>
                </pic:pic>
              </a:graphicData>
            </a:graphic>
          </wp:inline>
        </w:drawing>
      </w:r>
    </w:p>
    <w:p w14:paraId="2DE5B98E" w14:textId="77777777" w:rsidR="001F2F89" w:rsidRDefault="001F2F89" w:rsidP="001F2F89">
      <w:pPr>
        <w:pStyle w:val="SMcaption"/>
      </w:pPr>
    </w:p>
    <w:p w14:paraId="610C4617" w14:textId="5E50A195" w:rsidR="001F2F89" w:rsidRPr="00355362" w:rsidRDefault="001F2F89" w:rsidP="001F2F89">
      <w:pPr>
        <w:pStyle w:val="SMHeading"/>
      </w:pPr>
      <w:r w:rsidRPr="00355362">
        <w:t>Fig</w:t>
      </w:r>
      <w:r>
        <w:t>ure</w:t>
      </w:r>
      <w:r w:rsidRPr="00355362">
        <w:t xml:space="preserve"> S</w:t>
      </w:r>
      <w:r w:rsidR="00075DAF">
        <w:t>3</w:t>
      </w:r>
      <w:r>
        <w:t>.</w:t>
      </w:r>
    </w:p>
    <w:p w14:paraId="2EE9C177" w14:textId="77777777" w:rsidR="001F2F89" w:rsidRDefault="001F2F89" w:rsidP="001F2F89">
      <w:pPr>
        <w:pStyle w:val="SMcaption"/>
      </w:pPr>
      <w:r w:rsidRPr="009E31F5">
        <w:t>The role of His329, His330 and Lys331 in the stabili</w:t>
      </w:r>
      <w:r>
        <w:t>z</w:t>
      </w:r>
      <w:r w:rsidRPr="009E31F5">
        <w:t>ation of the PHF</w:t>
      </w:r>
      <w:r>
        <w:t xml:space="preserve"> core</w:t>
      </w:r>
      <w:r w:rsidRPr="009E31F5">
        <w:t xml:space="preserve">. </w:t>
      </w:r>
      <w:r>
        <w:t>Peptide strands are c</w:t>
      </w:r>
      <w:r w:rsidRPr="009E31F5">
        <w:t>olored according to the epitopes recogni</w:t>
      </w:r>
      <w:r>
        <w:t>z</w:t>
      </w:r>
      <w:r w:rsidRPr="009E31F5">
        <w:t xml:space="preserve">ed by the corresponding </w:t>
      </w:r>
      <w:proofErr w:type="spellStart"/>
      <w:r>
        <w:t>scAb</w:t>
      </w:r>
      <w:proofErr w:type="spellEnd"/>
      <w:r>
        <w:t>:</w:t>
      </w:r>
      <w:r w:rsidRPr="009E31F5">
        <w:t xml:space="preserve"> CE2 in blue, 1D12 in cyan, CA4 in green and 1G2 in yellow.</w:t>
      </w:r>
    </w:p>
    <w:p w14:paraId="6955523E" w14:textId="77777777" w:rsidR="001F2F89" w:rsidRDefault="001F2F89" w:rsidP="001F2F89">
      <w:r>
        <w:br w:type="page"/>
      </w:r>
    </w:p>
    <w:p w14:paraId="09410A50" w14:textId="77777777" w:rsidR="001F2F89" w:rsidRDefault="001F2F89" w:rsidP="001F2F89">
      <w:pPr>
        <w:pStyle w:val="SMcaption"/>
      </w:pPr>
      <w:r w:rsidRPr="00C77931">
        <w:rPr>
          <w:rFonts w:cstheme="minorHAnsi"/>
          <w:noProof/>
          <w:color w:val="000000"/>
        </w:rPr>
        <w:lastRenderedPageBreak/>
        <w:drawing>
          <wp:anchor distT="0" distB="0" distL="114300" distR="114300" simplePos="0" relativeHeight="251671552" behindDoc="1" locked="0" layoutInCell="1" allowOverlap="1" wp14:anchorId="310B78A6" wp14:editId="20204D93">
            <wp:simplePos x="0" y="0"/>
            <wp:positionH relativeFrom="column">
              <wp:posOffset>38100</wp:posOffset>
            </wp:positionH>
            <wp:positionV relativeFrom="paragraph">
              <wp:posOffset>-390525</wp:posOffset>
            </wp:positionV>
            <wp:extent cx="5724525" cy="2990850"/>
            <wp:effectExtent l="0" t="0" r="9525" b="0"/>
            <wp:wrapNone/>
            <wp:docPr id="16" name="Picture 16"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map&#10;&#10;Description automatically generate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24525" cy="2990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356739" w14:textId="77777777" w:rsidR="001F2F89" w:rsidRDefault="001F2F89" w:rsidP="001F2F89">
      <w:pPr>
        <w:pStyle w:val="SMcaption"/>
      </w:pPr>
    </w:p>
    <w:p w14:paraId="5EC5A61C" w14:textId="77777777" w:rsidR="001F2F89" w:rsidRDefault="001F2F89" w:rsidP="001F2F89">
      <w:pPr>
        <w:pStyle w:val="SMcaption"/>
      </w:pPr>
    </w:p>
    <w:p w14:paraId="5F82670C" w14:textId="77777777" w:rsidR="001F2F89" w:rsidRDefault="001F2F89" w:rsidP="001F2F89">
      <w:pPr>
        <w:pStyle w:val="SMcaption"/>
      </w:pPr>
    </w:p>
    <w:p w14:paraId="28B82043" w14:textId="77777777" w:rsidR="001F2F89" w:rsidRDefault="001F2F89" w:rsidP="001F2F89">
      <w:pPr>
        <w:pStyle w:val="SMcaption"/>
      </w:pPr>
    </w:p>
    <w:p w14:paraId="3ABA6935" w14:textId="77777777" w:rsidR="001F2F89" w:rsidRDefault="001F2F89" w:rsidP="001F2F89">
      <w:pPr>
        <w:pStyle w:val="SMcaption"/>
      </w:pPr>
    </w:p>
    <w:p w14:paraId="1C62D8F1" w14:textId="77777777" w:rsidR="001F2F89" w:rsidRDefault="001F2F89" w:rsidP="001F2F89">
      <w:pPr>
        <w:pStyle w:val="SMcaption"/>
      </w:pPr>
    </w:p>
    <w:p w14:paraId="1729625B" w14:textId="77777777" w:rsidR="001F2F89" w:rsidRDefault="001F2F89" w:rsidP="001F2F89">
      <w:pPr>
        <w:pStyle w:val="SMcaption"/>
      </w:pPr>
    </w:p>
    <w:p w14:paraId="29AEF781" w14:textId="77777777" w:rsidR="001F2F89" w:rsidRDefault="001F2F89" w:rsidP="001F2F89">
      <w:pPr>
        <w:pStyle w:val="SMcaption"/>
      </w:pPr>
    </w:p>
    <w:p w14:paraId="3859DD6A" w14:textId="77777777" w:rsidR="001F2F89" w:rsidRDefault="001F2F89" w:rsidP="001F2F89">
      <w:pPr>
        <w:pStyle w:val="SMcaption"/>
      </w:pPr>
    </w:p>
    <w:p w14:paraId="6A900545" w14:textId="77777777" w:rsidR="001F2F89" w:rsidRDefault="001F2F89" w:rsidP="001F2F89">
      <w:pPr>
        <w:pStyle w:val="SMcaption"/>
      </w:pPr>
    </w:p>
    <w:p w14:paraId="32271922" w14:textId="77777777" w:rsidR="001F2F89" w:rsidRDefault="001F2F89" w:rsidP="001F2F89">
      <w:pPr>
        <w:pStyle w:val="SMcaption"/>
      </w:pPr>
    </w:p>
    <w:p w14:paraId="20FC0ADD" w14:textId="77777777" w:rsidR="001F2F89" w:rsidRDefault="001F2F89" w:rsidP="001F2F89">
      <w:pPr>
        <w:pStyle w:val="SMcaption"/>
      </w:pPr>
    </w:p>
    <w:p w14:paraId="00398E24" w14:textId="5653C1F8" w:rsidR="001F2F89" w:rsidRPr="00355362" w:rsidRDefault="001F2F89" w:rsidP="001F2F89">
      <w:pPr>
        <w:pStyle w:val="SMHeading"/>
      </w:pPr>
      <w:r w:rsidRPr="00355362">
        <w:t>Fig</w:t>
      </w:r>
      <w:r>
        <w:t>ure</w:t>
      </w:r>
      <w:r w:rsidRPr="00355362">
        <w:t xml:space="preserve"> S</w:t>
      </w:r>
      <w:r w:rsidR="00075DAF">
        <w:t>4</w:t>
      </w:r>
      <w:r>
        <w:t>.</w:t>
      </w:r>
    </w:p>
    <w:p w14:paraId="3B0EA3FD" w14:textId="77777777" w:rsidR="001F2F89" w:rsidRDefault="001F2F89" w:rsidP="001F2F89">
      <w:pPr>
        <w:pStyle w:val="SMcaption"/>
      </w:pPr>
      <w:r>
        <w:t xml:space="preserve">Assembly </w:t>
      </w:r>
      <w:r w:rsidRPr="009E31F5">
        <w:t>of N- and C-terminals in the formation of beta-sheets and in the stabili</w:t>
      </w:r>
      <w:r>
        <w:t>z</w:t>
      </w:r>
      <w:r w:rsidRPr="009E31F5">
        <w:t>ation of the PHF layers. Colored according to the epitopes recogni</w:t>
      </w:r>
      <w:r>
        <w:t>z</w:t>
      </w:r>
      <w:r w:rsidRPr="009E31F5">
        <w:t xml:space="preserve">ed by the corresponding </w:t>
      </w:r>
      <w:proofErr w:type="spellStart"/>
      <w:r>
        <w:t>scAb</w:t>
      </w:r>
      <w:proofErr w:type="spellEnd"/>
      <w:r>
        <w:t>:</w:t>
      </w:r>
      <w:r w:rsidRPr="009E31F5">
        <w:t xml:space="preserve"> CE2 in blue, 1D12 in cyan, CA4 in green and 1G2 in yellow.</w:t>
      </w:r>
    </w:p>
    <w:p w14:paraId="3BB6017F" w14:textId="77777777" w:rsidR="001F2F89" w:rsidRDefault="001F2F89" w:rsidP="001F2F89">
      <w:r>
        <w:br w:type="page"/>
      </w:r>
    </w:p>
    <w:p w14:paraId="50642C2B" w14:textId="77777777" w:rsidR="001F2F89" w:rsidRDefault="001F2F89" w:rsidP="001F2F89"/>
    <w:p w14:paraId="2DFF4EF4" w14:textId="77777777" w:rsidR="001F2F89" w:rsidRDefault="001F2F89" w:rsidP="001F2F89"/>
    <w:p w14:paraId="3684BE9B" w14:textId="77777777" w:rsidR="001F2F89" w:rsidRDefault="001F2F89" w:rsidP="001F2F89">
      <w:r>
        <w:rPr>
          <w:rFonts w:cstheme="minorHAnsi"/>
          <w:noProof/>
        </w:rPr>
        <w:drawing>
          <wp:anchor distT="0" distB="0" distL="114300" distR="114300" simplePos="0" relativeHeight="251670528" behindDoc="1" locked="0" layoutInCell="1" allowOverlap="1" wp14:anchorId="124CCF01" wp14:editId="27AE2199">
            <wp:simplePos x="0" y="0"/>
            <wp:positionH relativeFrom="margin">
              <wp:align>center</wp:align>
            </wp:positionH>
            <wp:positionV relativeFrom="paragraph">
              <wp:posOffset>-348615</wp:posOffset>
            </wp:positionV>
            <wp:extent cx="4464685" cy="2976245"/>
            <wp:effectExtent l="0" t="0" r="0" b="0"/>
            <wp:wrapNone/>
            <wp:docPr id="14" name="Picture 1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line chart&#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464685" cy="29762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912397" w14:textId="77777777" w:rsidR="001F2F89" w:rsidRDefault="001F2F89" w:rsidP="001F2F89"/>
    <w:p w14:paraId="640F252E" w14:textId="77777777" w:rsidR="001F2F89" w:rsidRDefault="001F2F89" w:rsidP="001F2F89"/>
    <w:p w14:paraId="341240EF" w14:textId="77777777" w:rsidR="001F2F89" w:rsidRDefault="001F2F89" w:rsidP="001F2F89"/>
    <w:p w14:paraId="3B51E7E4" w14:textId="77777777" w:rsidR="001F2F89" w:rsidRDefault="001F2F89" w:rsidP="001F2F89"/>
    <w:p w14:paraId="5039F237" w14:textId="77777777" w:rsidR="001F2F89" w:rsidRDefault="001F2F89" w:rsidP="001F2F89"/>
    <w:p w14:paraId="5A0E0065" w14:textId="77777777" w:rsidR="001F2F89" w:rsidRDefault="001F2F89" w:rsidP="001F2F89"/>
    <w:p w14:paraId="6632096B" w14:textId="77777777" w:rsidR="001F2F89" w:rsidRDefault="001F2F89" w:rsidP="001F2F89"/>
    <w:p w14:paraId="28A028D6" w14:textId="77777777" w:rsidR="001F2F89" w:rsidRDefault="001F2F89" w:rsidP="001F2F89"/>
    <w:p w14:paraId="234B60DA" w14:textId="77777777" w:rsidR="001F2F89" w:rsidRDefault="001F2F89" w:rsidP="001F2F89"/>
    <w:p w14:paraId="1DCF4D22" w14:textId="77777777" w:rsidR="001F2F89" w:rsidRDefault="001F2F89" w:rsidP="001F2F89"/>
    <w:p w14:paraId="34CEE533" w14:textId="77777777" w:rsidR="001F2F89" w:rsidRDefault="001F2F89" w:rsidP="001F2F89"/>
    <w:p w14:paraId="003B92D3" w14:textId="77777777" w:rsidR="001F2F89" w:rsidRDefault="001F2F89" w:rsidP="001F2F89"/>
    <w:p w14:paraId="087C4C19" w14:textId="77777777" w:rsidR="001F2F89" w:rsidRDefault="001F2F89" w:rsidP="001F2F89">
      <w:pPr>
        <w:pStyle w:val="SMcaption"/>
      </w:pPr>
    </w:p>
    <w:p w14:paraId="23800B57" w14:textId="77777777" w:rsidR="001F2F89" w:rsidRDefault="001F2F89" w:rsidP="001F2F89">
      <w:pPr>
        <w:pStyle w:val="SMcaption"/>
      </w:pPr>
    </w:p>
    <w:p w14:paraId="023FC990" w14:textId="77777777" w:rsidR="001F2F89" w:rsidRDefault="001F2F89" w:rsidP="001F2F89">
      <w:pPr>
        <w:pStyle w:val="SMcaption"/>
      </w:pPr>
    </w:p>
    <w:p w14:paraId="6424500C" w14:textId="77777777" w:rsidR="001F2F89" w:rsidRDefault="001F2F89" w:rsidP="001F2F89">
      <w:pPr>
        <w:pStyle w:val="SMcaption"/>
      </w:pPr>
      <w:r>
        <w:rPr>
          <w:rFonts w:cstheme="minorHAnsi"/>
          <w:noProof/>
        </w:rPr>
        <w:drawing>
          <wp:anchor distT="0" distB="0" distL="114300" distR="114300" simplePos="0" relativeHeight="251669504" behindDoc="1" locked="0" layoutInCell="1" allowOverlap="1" wp14:anchorId="5E4BA1F4" wp14:editId="1690F066">
            <wp:simplePos x="0" y="0"/>
            <wp:positionH relativeFrom="margin">
              <wp:align>left</wp:align>
            </wp:positionH>
            <wp:positionV relativeFrom="paragraph">
              <wp:posOffset>10795</wp:posOffset>
            </wp:positionV>
            <wp:extent cx="5724525" cy="2828925"/>
            <wp:effectExtent l="0" t="0" r="9525" b="9525"/>
            <wp:wrapNone/>
            <wp:docPr id="13" name="Picture 13"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10;&#10;Description automatically generated with medium confidence"/>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24525" cy="2828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1FBD6E" w14:textId="77777777" w:rsidR="001F2F89" w:rsidRDefault="001F2F89" w:rsidP="001F2F89">
      <w:pPr>
        <w:pStyle w:val="SMcaption"/>
      </w:pPr>
    </w:p>
    <w:p w14:paraId="3CB30EAF" w14:textId="77777777" w:rsidR="001F2F89" w:rsidRDefault="001F2F89" w:rsidP="001F2F89">
      <w:pPr>
        <w:pStyle w:val="SMcaption"/>
      </w:pPr>
    </w:p>
    <w:p w14:paraId="3C4734BA" w14:textId="77777777" w:rsidR="001F2F89" w:rsidRDefault="001F2F89" w:rsidP="001F2F89">
      <w:pPr>
        <w:pStyle w:val="SMcaption"/>
      </w:pPr>
    </w:p>
    <w:p w14:paraId="12BEA5A8" w14:textId="77777777" w:rsidR="001F2F89" w:rsidRDefault="001F2F89" w:rsidP="001F2F89">
      <w:pPr>
        <w:pStyle w:val="SMcaption"/>
      </w:pPr>
    </w:p>
    <w:p w14:paraId="36E5C897" w14:textId="77777777" w:rsidR="001F2F89" w:rsidRDefault="001F2F89" w:rsidP="001F2F89">
      <w:pPr>
        <w:pStyle w:val="SMcaption"/>
      </w:pPr>
    </w:p>
    <w:p w14:paraId="284D294A" w14:textId="77777777" w:rsidR="001F2F89" w:rsidRDefault="001F2F89" w:rsidP="001F2F89">
      <w:pPr>
        <w:pStyle w:val="SMcaption"/>
      </w:pPr>
    </w:p>
    <w:p w14:paraId="3335CCF5" w14:textId="77777777" w:rsidR="001F2F89" w:rsidRDefault="001F2F89" w:rsidP="001F2F89">
      <w:pPr>
        <w:pStyle w:val="SMcaption"/>
      </w:pPr>
    </w:p>
    <w:p w14:paraId="32049B03" w14:textId="77777777" w:rsidR="001F2F89" w:rsidRDefault="001F2F89" w:rsidP="001F2F89">
      <w:pPr>
        <w:pStyle w:val="SMcaption"/>
      </w:pPr>
    </w:p>
    <w:p w14:paraId="75BB8AEB" w14:textId="77777777" w:rsidR="001F2F89" w:rsidRDefault="001F2F89" w:rsidP="001F2F89">
      <w:pPr>
        <w:pStyle w:val="SMcaption"/>
      </w:pPr>
    </w:p>
    <w:p w14:paraId="36CD487E" w14:textId="77777777" w:rsidR="001F2F89" w:rsidRDefault="001F2F89" w:rsidP="001F2F89">
      <w:pPr>
        <w:pStyle w:val="SMcaption"/>
      </w:pPr>
    </w:p>
    <w:p w14:paraId="7C62CBA2" w14:textId="77777777" w:rsidR="001F2F89" w:rsidRDefault="001F2F89" w:rsidP="001F2F89">
      <w:pPr>
        <w:pStyle w:val="SMcaption"/>
      </w:pPr>
    </w:p>
    <w:p w14:paraId="752AF917" w14:textId="77777777" w:rsidR="001F2F89" w:rsidRDefault="001F2F89" w:rsidP="001F2F89">
      <w:pPr>
        <w:pStyle w:val="SMcaption"/>
      </w:pPr>
    </w:p>
    <w:p w14:paraId="0CA2CF49" w14:textId="77777777" w:rsidR="001F2F89" w:rsidRDefault="001F2F89" w:rsidP="001F2F89">
      <w:pPr>
        <w:pStyle w:val="SMcaption"/>
      </w:pPr>
    </w:p>
    <w:p w14:paraId="5CF6D499" w14:textId="77777777" w:rsidR="001F2F89" w:rsidRDefault="001F2F89" w:rsidP="001F2F89">
      <w:pPr>
        <w:pStyle w:val="SMcaption"/>
      </w:pPr>
    </w:p>
    <w:p w14:paraId="0446CA73" w14:textId="6645360F" w:rsidR="001F2F89" w:rsidRPr="00355362" w:rsidRDefault="001F2F89" w:rsidP="001F2F89">
      <w:pPr>
        <w:pStyle w:val="SMHeading"/>
      </w:pPr>
      <w:r w:rsidRPr="00355362">
        <w:t>Fig</w:t>
      </w:r>
      <w:r>
        <w:t>ure</w:t>
      </w:r>
      <w:r w:rsidRPr="00355362">
        <w:t xml:space="preserve"> S</w:t>
      </w:r>
      <w:r w:rsidR="00075DAF">
        <w:t>5</w:t>
      </w:r>
      <w:r>
        <w:t>.</w:t>
      </w:r>
    </w:p>
    <w:p w14:paraId="2AD16197" w14:textId="77777777" w:rsidR="001F2F89" w:rsidRDefault="001F2F89" w:rsidP="001F2F89">
      <w:pPr>
        <w:pStyle w:val="SMcaption"/>
      </w:pPr>
      <w:r w:rsidRPr="009E31F5">
        <w:t>Root mean squared deviations (RMSD</w:t>
      </w:r>
      <w:r>
        <w:t xml:space="preserve">; in </w:t>
      </w:r>
      <w:r w:rsidRPr="003610A7">
        <w:t>Å</w:t>
      </w:r>
      <w:r w:rsidRPr="009E31F5">
        <w:t>) of the epitope sequences alone (</w:t>
      </w:r>
      <w:r w:rsidRPr="009E31F5">
        <w:rPr>
          <w:b/>
          <w:bCs/>
        </w:rPr>
        <w:t>A</w:t>
      </w:r>
      <w:r w:rsidRPr="009E31F5">
        <w:t xml:space="preserve">) and in the </w:t>
      </w:r>
      <w:r w:rsidRPr="00CE0851">
        <w:t>truncated tau306-378 monomer</w:t>
      </w:r>
      <w:r w:rsidRPr="00223C8F">
        <w:t xml:space="preserve"> </w:t>
      </w:r>
      <w:r w:rsidRPr="009E31F5">
        <w:t>during the simulated assembly into PHFs (</w:t>
      </w:r>
      <w:r w:rsidRPr="009E31F5">
        <w:rPr>
          <w:b/>
          <w:bCs/>
        </w:rPr>
        <w:t>B</w:t>
      </w:r>
      <w:r w:rsidRPr="009E31F5">
        <w:t xml:space="preserve"> and</w:t>
      </w:r>
      <w:r w:rsidRPr="009E31F5">
        <w:rPr>
          <w:b/>
          <w:bCs/>
        </w:rPr>
        <w:t xml:space="preserve"> C</w:t>
      </w:r>
      <w:r w:rsidRPr="009E31F5">
        <w:t xml:space="preserve">). </w:t>
      </w:r>
      <w:r>
        <w:t>(</w:t>
      </w:r>
      <w:r w:rsidRPr="009E31F5">
        <w:rPr>
          <w:b/>
          <w:bCs/>
        </w:rPr>
        <w:t>A</w:t>
      </w:r>
      <w:r w:rsidRPr="009E31F5">
        <w:t>) Epitope RMSD using the antibody</w:t>
      </w:r>
      <w:r>
        <w:t>-</w:t>
      </w:r>
      <w:r w:rsidRPr="009E31F5">
        <w:t>bound epitope conformation as a point of reference</w:t>
      </w:r>
      <w:r>
        <w:t>;</w:t>
      </w:r>
      <w:r w:rsidRPr="009E31F5">
        <w:t xml:space="preserve"> </w:t>
      </w:r>
      <w:r>
        <w:t>(</w:t>
      </w:r>
      <w:r w:rsidRPr="009E31F5">
        <w:rPr>
          <w:b/>
          <w:bCs/>
        </w:rPr>
        <w:t>B</w:t>
      </w:r>
      <w:r w:rsidRPr="009E31F5">
        <w:t>) the RMSD with the final assembled epitope conformation as a point of reference</w:t>
      </w:r>
      <w:r>
        <w:t>;</w:t>
      </w:r>
      <w:r w:rsidRPr="009E31F5">
        <w:t xml:space="preserve"> </w:t>
      </w:r>
      <w:r>
        <w:t>(</w:t>
      </w:r>
      <w:r w:rsidRPr="009E31F5">
        <w:rPr>
          <w:b/>
          <w:bCs/>
        </w:rPr>
        <w:t>C</w:t>
      </w:r>
      <w:r w:rsidRPr="009E31F5">
        <w:t>) the RMSD with the starting conformation as a point of reference. Plots are colored according to the epitopes recogni</w:t>
      </w:r>
      <w:r>
        <w:t>z</w:t>
      </w:r>
      <w:r w:rsidRPr="009E31F5">
        <w:t xml:space="preserve">ed by the corresponding </w:t>
      </w:r>
      <w:proofErr w:type="spellStart"/>
      <w:r>
        <w:t>scAb</w:t>
      </w:r>
      <w:proofErr w:type="spellEnd"/>
      <w:r>
        <w:t>:</w:t>
      </w:r>
      <w:r w:rsidRPr="009E31F5">
        <w:t xml:space="preserve"> CE2 in blue, 1D12 in cyan, CA4 in green and 1G2 in yellow. </w:t>
      </w:r>
    </w:p>
    <w:p w14:paraId="3D99A018" w14:textId="77777777" w:rsidR="001F2F89" w:rsidRDefault="001F2F89" w:rsidP="001F2F89">
      <w:r>
        <w:br w:type="page"/>
      </w:r>
    </w:p>
    <w:p w14:paraId="3EB96944" w14:textId="77777777" w:rsidR="001F2F89" w:rsidRDefault="001F2F89" w:rsidP="001F2F89">
      <w:r>
        <w:rPr>
          <w:noProof/>
        </w:rPr>
        <w:lastRenderedPageBreak/>
        <w:drawing>
          <wp:anchor distT="0" distB="0" distL="114300" distR="114300" simplePos="0" relativeHeight="251672576" behindDoc="1" locked="0" layoutInCell="1" allowOverlap="1" wp14:anchorId="12B42123" wp14:editId="2367E407">
            <wp:simplePos x="0" y="0"/>
            <wp:positionH relativeFrom="margin">
              <wp:align>left</wp:align>
            </wp:positionH>
            <wp:positionV relativeFrom="paragraph">
              <wp:posOffset>-228600</wp:posOffset>
            </wp:positionV>
            <wp:extent cx="5200650" cy="2612425"/>
            <wp:effectExtent l="0" t="0" r="0" b="0"/>
            <wp:wrapNone/>
            <wp:docPr id="25" name="Picture 25"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icture containing diagram&#10;&#10;Description automatically generated"/>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00650" cy="2612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0827F9" w14:textId="77777777" w:rsidR="001F2F89" w:rsidRDefault="001F2F89" w:rsidP="001F2F89">
      <w:pPr>
        <w:pStyle w:val="SMcaption"/>
      </w:pPr>
    </w:p>
    <w:p w14:paraId="55F2663B" w14:textId="77777777" w:rsidR="001F2F89" w:rsidRDefault="001F2F89" w:rsidP="001F2F89">
      <w:pPr>
        <w:pStyle w:val="SMcaption"/>
      </w:pPr>
    </w:p>
    <w:p w14:paraId="4F48B90E" w14:textId="77777777" w:rsidR="001F2F89" w:rsidRDefault="001F2F89" w:rsidP="001F2F89">
      <w:pPr>
        <w:pStyle w:val="SMcaption"/>
      </w:pPr>
    </w:p>
    <w:p w14:paraId="33F01CD6" w14:textId="77777777" w:rsidR="001F2F89" w:rsidRDefault="001F2F89" w:rsidP="001F2F89">
      <w:pPr>
        <w:pStyle w:val="SMcaption"/>
      </w:pPr>
    </w:p>
    <w:p w14:paraId="1D8F13EA" w14:textId="77777777" w:rsidR="001F2F89" w:rsidRDefault="001F2F89" w:rsidP="001F2F89">
      <w:pPr>
        <w:pStyle w:val="SMcaption"/>
      </w:pPr>
    </w:p>
    <w:p w14:paraId="14FBA724" w14:textId="77777777" w:rsidR="001F2F89" w:rsidRDefault="001F2F89" w:rsidP="001F2F89">
      <w:pPr>
        <w:pStyle w:val="SMcaption"/>
      </w:pPr>
    </w:p>
    <w:p w14:paraId="1547CD39" w14:textId="77777777" w:rsidR="001F2F89" w:rsidRDefault="001F2F89" w:rsidP="001F2F89">
      <w:pPr>
        <w:pStyle w:val="SMcaption"/>
      </w:pPr>
    </w:p>
    <w:p w14:paraId="7E98BF92" w14:textId="77777777" w:rsidR="001F2F89" w:rsidRDefault="001F2F89" w:rsidP="001F2F89">
      <w:pPr>
        <w:pStyle w:val="SMcaption"/>
      </w:pPr>
    </w:p>
    <w:p w14:paraId="44FA4943" w14:textId="77777777" w:rsidR="001F2F89" w:rsidRDefault="001F2F89" w:rsidP="001F2F89">
      <w:pPr>
        <w:pStyle w:val="SMcaption"/>
      </w:pPr>
    </w:p>
    <w:p w14:paraId="50D967AE" w14:textId="77777777" w:rsidR="001F2F89" w:rsidRDefault="001F2F89" w:rsidP="001F2F89">
      <w:pPr>
        <w:pStyle w:val="SMcaption"/>
      </w:pPr>
    </w:p>
    <w:p w14:paraId="3F6B5DF8" w14:textId="77777777" w:rsidR="001F2F89" w:rsidRDefault="001F2F89" w:rsidP="001F2F89">
      <w:pPr>
        <w:pStyle w:val="SMcaption"/>
      </w:pPr>
    </w:p>
    <w:p w14:paraId="1500D22E" w14:textId="77777777" w:rsidR="001F2F89" w:rsidRDefault="001F2F89" w:rsidP="001F2F89">
      <w:pPr>
        <w:pStyle w:val="SMcaption"/>
      </w:pPr>
    </w:p>
    <w:p w14:paraId="5B8BF571" w14:textId="77777777" w:rsidR="001F2F89" w:rsidRDefault="001F2F89" w:rsidP="001F2F89">
      <w:pPr>
        <w:pStyle w:val="SMcaption"/>
      </w:pPr>
      <w:r>
        <w:rPr>
          <w:noProof/>
        </w:rPr>
        <w:drawing>
          <wp:anchor distT="0" distB="0" distL="114300" distR="114300" simplePos="0" relativeHeight="251662336" behindDoc="1" locked="0" layoutInCell="1" allowOverlap="1" wp14:anchorId="63A3AFBE" wp14:editId="1999E5A4">
            <wp:simplePos x="0" y="0"/>
            <wp:positionH relativeFrom="margin">
              <wp:posOffset>0</wp:posOffset>
            </wp:positionH>
            <wp:positionV relativeFrom="paragraph">
              <wp:posOffset>160020</wp:posOffset>
            </wp:positionV>
            <wp:extent cx="5187950" cy="2612390"/>
            <wp:effectExtent l="0" t="0" r="0" b="0"/>
            <wp:wrapNone/>
            <wp:docPr id="26" name="Picture 26" descr="A diagram of a cit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diagram of a city&#10;&#10;Description automatically generated with medium confidence"/>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187950" cy="26123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53DBE0" w14:textId="77777777" w:rsidR="001F2F89" w:rsidRDefault="001F2F89" w:rsidP="001F2F89">
      <w:pPr>
        <w:pStyle w:val="SMcaption"/>
      </w:pPr>
    </w:p>
    <w:p w14:paraId="6326E276" w14:textId="77777777" w:rsidR="001F2F89" w:rsidRDefault="001F2F89" w:rsidP="001F2F89">
      <w:pPr>
        <w:pStyle w:val="SMcaption"/>
      </w:pPr>
    </w:p>
    <w:p w14:paraId="65CAAAA6" w14:textId="77777777" w:rsidR="001F2F89" w:rsidRDefault="001F2F89" w:rsidP="001F2F89">
      <w:pPr>
        <w:pStyle w:val="SMcaption"/>
      </w:pPr>
    </w:p>
    <w:p w14:paraId="2B017DB8" w14:textId="77777777" w:rsidR="001F2F89" w:rsidRDefault="001F2F89" w:rsidP="001F2F89">
      <w:pPr>
        <w:pStyle w:val="SMcaption"/>
      </w:pPr>
    </w:p>
    <w:p w14:paraId="7340C665" w14:textId="77777777" w:rsidR="001F2F89" w:rsidRDefault="001F2F89" w:rsidP="001F2F89">
      <w:pPr>
        <w:pStyle w:val="SMcaption"/>
      </w:pPr>
    </w:p>
    <w:p w14:paraId="170806A2" w14:textId="77777777" w:rsidR="001F2F89" w:rsidRDefault="001F2F89" w:rsidP="001F2F89">
      <w:pPr>
        <w:pStyle w:val="SMcaption"/>
      </w:pPr>
    </w:p>
    <w:p w14:paraId="29F324BB" w14:textId="77777777" w:rsidR="001F2F89" w:rsidRDefault="001F2F89" w:rsidP="001F2F89">
      <w:pPr>
        <w:pStyle w:val="SMcaption"/>
      </w:pPr>
    </w:p>
    <w:p w14:paraId="6FD4F664" w14:textId="77777777" w:rsidR="001F2F89" w:rsidRDefault="001F2F89" w:rsidP="001F2F89">
      <w:pPr>
        <w:pStyle w:val="SMcaption"/>
      </w:pPr>
    </w:p>
    <w:p w14:paraId="57FD6013" w14:textId="77777777" w:rsidR="001F2F89" w:rsidRDefault="001F2F89" w:rsidP="001F2F89">
      <w:pPr>
        <w:pStyle w:val="SMcaption"/>
      </w:pPr>
    </w:p>
    <w:p w14:paraId="2E5B9B96" w14:textId="77777777" w:rsidR="001F2F89" w:rsidRDefault="001F2F89" w:rsidP="001F2F89">
      <w:pPr>
        <w:pStyle w:val="SMcaption"/>
      </w:pPr>
    </w:p>
    <w:p w14:paraId="0B6C8570" w14:textId="77777777" w:rsidR="001F2F89" w:rsidRDefault="001F2F89" w:rsidP="001F2F89">
      <w:pPr>
        <w:pStyle w:val="SMcaption"/>
      </w:pPr>
    </w:p>
    <w:p w14:paraId="5D47D926" w14:textId="77777777" w:rsidR="001F2F89" w:rsidRDefault="001F2F89" w:rsidP="001F2F89">
      <w:pPr>
        <w:pStyle w:val="SMcaption"/>
      </w:pPr>
    </w:p>
    <w:p w14:paraId="2862813D" w14:textId="77777777" w:rsidR="001F2F89" w:rsidRDefault="001F2F89" w:rsidP="001F2F89">
      <w:pPr>
        <w:pStyle w:val="SMcaption"/>
      </w:pPr>
    </w:p>
    <w:p w14:paraId="6604D35B" w14:textId="77777777" w:rsidR="001F2F89" w:rsidRDefault="001F2F89" w:rsidP="001F2F89">
      <w:pPr>
        <w:pStyle w:val="SMcaption"/>
      </w:pPr>
    </w:p>
    <w:p w14:paraId="622D2DDC" w14:textId="77777777" w:rsidR="001F2F89" w:rsidRDefault="001F2F89" w:rsidP="001F2F89">
      <w:pPr>
        <w:pStyle w:val="SMcaption"/>
      </w:pPr>
    </w:p>
    <w:p w14:paraId="7A454F06" w14:textId="77777777" w:rsidR="001F2F89" w:rsidRDefault="001F2F89" w:rsidP="001F2F89">
      <w:pPr>
        <w:pStyle w:val="SMcaption"/>
      </w:pPr>
      <w:r>
        <w:rPr>
          <w:noProof/>
        </w:rPr>
        <w:drawing>
          <wp:anchor distT="0" distB="0" distL="114300" distR="114300" simplePos="0" relativeHeight="251661312" behindDoc="1" locked="0" layoutInCell="1" allowOverlap="1" wp14:anchorId="400B8158" wp14:editId="146DF2B9">
            <wp:simplePos x="0" y="0"/>
            <wp:positionH relativeFrom="margin">
              <wp:align>left</wp:align>
            </wp:positionH>
            <wp:positionV relativeFrom="paragraph">
              <wp:posOffset>80645</wp:posOffset>
            </wp:positionV>
            <wp:extent cx="5200650" cy="2612425"/>
            <wp:effectExtent l="0" t="0" r="0" b="0"/>
            <wp:wrapNone/>
            <wp:docPr id="27" name="Picture 2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diagram&#10;&#10;Description automatically generated"/>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00650" cy="2612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F58DEB" w14:textId="77777777" w:rsidR="001F2F89" w:rsidRDefault="001F2F89" w:rsidP="001F2F89">
      <w:pPr>
        <w:pStyle w:val="SMcaption"/>
      </w:pPr>
    </w:p>
    <w:p w14:paraId="1A524A36" w14:textId="77777777" w:rsidR="001F2F89" w:rsidRDefault="001F2F89" w:rsidP="001F2F89">
      <w:pPr>
        <w:pStyle w:val="SMcaption"/>
      </w:pPr>
    </w:p>
    <w:p w14:paraId="61F5CB4A" w14:textId="77777777" w:rsidR="001F2F89" w:rsidRDefault="001F2F89" w:rsidP="001F2F89">
      <w:pPr>
        <w:pStyle w:val="SMcaption"/>
      </w:pPr>
    </w:p>
    <w:p w14:paraId="2D84AF46" w14:textId="77777777" w:rsidR="001F2F89" w:rsidRDefault="001F2F89" w:rsidP="001F2F89">
      <w:pPr>
        <w:pStyle w:val="SMcaption"/>
      </w:pPr>
    </w:p>
    <w:p w14:paraId="5644DEA7" w14:textId="77777777" w:rsidR="001F2F89" w:rsidRDefault="001F2F89" w:rsidP="001F2F89">
      <w:pPr>
        <w:pStyle w:val="SMcaption"/>
      </w:pPr>
    </w:p>
    <w:p w14:paraId="2B1E9EC9" w14:textId="77777777" w:rsidR="001F2F89" w:rsidRDefault="001F2F89" w:rsidP="001F2F89">
      <w:pPr>
        <w:pStyle w:val="SMcaption"/>
      </w:pPr>
    </w:p>
    <w:p w14:paraId="50BE50FF" w14:textId="77777777" w:rsidR="001F2F89" w:rsidRDefault="001F2F89" w:rsidP="001F2F89">
      <w:pPr>
        <w:pStyle w:val="SMcaption"/>
      </w:pPr>
    </w:p>
    <w:p w14:paraId="30362785" w14:textId="77777777" w:rsidR="001F2F89" w:rsidRDefault="001F2F89" w:rsidP="001F2F89">
      <w:pPr>
        <w:pStyle w:val="SMcaption"/>
      </w:pPr>
    </w:p>
    <w:p w14:paraId="2896EDD6" w14:textId="77777777" w:rsidR="001F2F89" w:rsidRDefault="001F2F89" w:rsidP="001F2F89">
      <w:pPr>
        <w:pStyle w:val="SMcaption"/>
      </w:pPr>
    </w:p>
    <w:p w14:paraId="412F0063" w14:textId="77777777" w:rsidR="001F2F89" w:rsidRDefault="001F2F89" w:rsidP="001F2F89">
      <w:pPr>
        <w:pStyle w:val="SMcaption"/>
      </w:pPr>
    </w:p>
    <w:p w14:paraId="432EA10B" w14:textId="77777777" w:rsidR="001F2F89" w:rsidRDefault="001F2F89" w:rsidP="001F2F89">
      <w:pPr>
        <w:pStyle w:val="SMcaption"/>
      </w:pPr>
    </w:p>
    <w:p w14:paraId="6EE4FCFC" w14:textId="77777777" w:rsidR="001F2F89" w:rsidRDefault="001F2F89" w:rsidP="001F2F89">
      <w:pPr>
        <w:pStyle w:val="SMcaption"/>
      </w:pPr>
    </w:p>
    <w:p w14:paraId="61CA2F27" w14:textId="77777777" w:rsidR="001F2F89" w:rsidRDefault="001F2F89" w:rsidP="001F2F89">
      <w:pPr>
        <w:pStyle w:val="SMcaption"/>
      </w:pPr>
    </w:p>
    <w:p w14:paraId="247FE2AE" w14:textId="77777777" w:rsidR="001F2F89" w:rsidRDefault="001F2F89" w:rsidP="001F2F89">
      <w:pPr>
        <w:pStyle w:val="SMcaption"/>
      </w:pPr>
    </w:p>
    <w:p w14:paraId="5927FC2F" w14:textId="77777777" w:rsidR="001F2F89" w:rsidRDefault="001F2F89" w:rsidP="001F2F89">
      <w:pPr>
        <w:pStyle w:val="SMcaption"/>
      </w:pPr>
    </w:p>
    <w:p w14:paraId="6E028225" w14:textId="77777777" w:rsidR="001F2F89" w:rsidRDefault="001F2F89" w:rsidP="001F2F89">
      <w:pPr>
        <w:pStyle w:val="SMcaption"/>
      </w:pPr>
    </w:p>
    <w:p w14:paraId="7147B4EF" w14:textId="77777777" w:rsidR="001F2F89" w:rsidRDefault="001F2F89" w:rsidP="001F2F89">
      <w:pPr>
        <w:pStyle w:val="SMcaption"/>
      </w:pPr>
      <w:r>
        <w:rPr>
          <w:noProof/>
        </w:rPr>
        <w:lastRenderedPageBreak/>
        <w:drawing>
          <wp:anchor distT="0" distB="0" distL="114300" distR="114300" simplePos="0" relativeHeight="251673600" behindDoc="1" locked="0" layoutInCell="1" allowOverlap="1" wp14:anchorId="5905704F" wp14:editId="40B25D04">
            <wp:simplePos x="0" y="0"/>
            <wp:positionH relativeFrom="margin">
              <wp:align>left</wp:align>
            </wp:positionH>
            <wp:positionV relativeFrom="paragraph">
              <wp:posOffset>-266700</wp:posOffset>
            </wp:positionV>
            <wp:extent cx="5314360" cy="2856137"/>
            <wp:effectExtent l="0" t="0" r="635" b="1905"/>
            <wp:wrapNone/>
            <wp:docPr id="32" name="Picture 3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diagram&#10;&#10;Description automatically generated"/>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314360" cy="285613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F51973" w14:textId="77777777" w:rsidR="001F2F89" w:rsidRDefault="001F2F89" w:rsidP="001F2F89">
      <w:pPr>
        <w:pStyle w:val="SMcaption"/>
      </w:pPr>
    </w:p>
    <w:p w14:paraId="63DE4EE1" w14:textId="77777777" w:rsidR="001F2F89" w:rsidRDefault="001F2F89" w:rsidP="001F2F89">
      <w:pPr>
        <w:pStyle w:val="SMcaption"/>
      </w:pPr>
    </w:p>
    <w:p w14:paraId="6285027A" w14:textId="77777777" w:rsidR="001F2F89" w:rsidRDefault="001F2F89" w:rsidP="001F2F89">
      <w:pPr>
        <w:pStyle w:val="SMcaption"/>
      </w:pPr>
    </w:p>
    <w:p w14:paraId="23BCDC03" w14:textId="77777777" w:rsidR="001F2F89" w:rsidRDefault="001F2F89" w:rsidP="001F2F89">
      <w:pPr>
        <w:pStyle w:val="SMcaption"/>
      </w:pPr>
    </w:p>
    <w:p w14:paraId="1F5122D4" w14:textId="77777777" w:rsidR="001F2F89" w:rsidRDefault="001F2F89" w:rsidP="001F2F89">
      <w:pPr>
        <w:pStyle w:val="SMcaption"/>
      </w:pPr>
    </w:p>
    <w:p w14:paraId="06B1DA4A" w14:textId="77777777" w:rsidR="001F2F89" w:rsidRDefault="001F2F89" w:rsidP="001F2F89">
      <w:pPr>
        <w:pStyle w:val="SMcaption"/>
      </w:pPr>
    </w:p>
    <w:p w14:paraId="700FEFFE" w14:textId="77777777" w:rsidR="001F2F89" w:rsidRDefault="001F2F89" w:rsidP="001F2F89">
      <w:pPr>
        <w:pStyle w:val="SMcaption"/>
      </w:pPr>
    </w:p>
    <w:p w14:paraId="2E76DC6F" w14:textId="77777777" w:rsidR="001F2F89" w:rsidRDefault="001F2F89" w:rsidP="001F2F89">
      <w:pPr>
        <w:pStyle w:val="SMcaption"/>
      </w:pPr>
    </w:p>
    <w:p w14:paraId="20F35D3A" w14:textId="77777777" w:rsidR="001F2F89" w:rsidRDefault="001F2F89" w:rsidP="001F2F89">
      <w:pPr>
        <w:pStyle w:val="SMcaption"/>
      </w:pPr>
    </w:p>
    <w:p w14:paraId="334C37D0" w14:textId="77777777" w:rsidR="001F2F89" w:rsidRDefault="001F2F89" w:rsidP="001F2F89">
      <w:pPr>
        <w:pStyle w:val="SMcaption"/>
      </w:pPr>
    </w:p>
    <w:p w14:paraId="0E05F3D1" w14:textId="77777777" w:rsidR="001F2F89" w:rsidRDefault="001F2F89" w:rsidP="001F2F89">
      <w:pPr>
        <w:pStyle w:val="SMcaption"/>
      </w:pPr>
    </w:p>
    <w:p w14:paraId="156756D2" w14:textId="77777777" w:rsidR="001F2F89" w:rsidRDefault="001F2F89" w:rsidP="001F2F89">
      <w:pPr>
        <w:pStyle w:val="SMcaption"/>
      </w:pPr>
    </w:p>
    <w:p w14:paraId="387A6B1D" w14:textId="77777777" w:rsidR="001F2F89" w:rsidRDefault="001F2F89" w:rsidP="001F2F89">
      <w:pPr>
        <w:pStyle w:val="SMcaption"/>
      </w:pPr>
    </w:p>
    <w:p w14:paraId="4B6C138C" w14:textId="77777777" w:rsidR="001F2F89" w:rsidRDefault="001F2F89" w:rsidP="001F2F89">
      <w:pPr>
        <w:pStyle w:val="SMcaption"/>
      </w:pPr>
      <w:r>
        <w:rPr>
          <w:noProof/>
        </w:rPr>
        <w:drawing>
          <wp:anchor distT="0" distB="0" distL="114300" distR="114300" simplePos="0" relativeHeight="251660288" behindDoc="1" locked="0" layoutInCell="1" allowOverlap="1" wp14:anchorId="15A745E3" wp14:editId="4D30CA5D">
            <wp:simplePos x="0" y="0"/>
            <wp:positionH relativeFrom="column">
              <wp:posOffset>47625</wp:posOffset>
            </wp:positionH>
            <wp:positionV relativeFrom="paragraph">
              <wp:posOffset>80010</wp:posOffset>
            </wp:positionV>
            <wp:extent cx="5317308" cy="2752974"/>
            <wp:effectExtent l="0" t="0" r="0" b="9525"/>
            <wp:wrapNone/>
            <wp:docPr id="33" name="Picture 33" descr="A picture containing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picture containing arrow&#10;&#10;Description automatically generated"/>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317308" cy="275297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36BDCD" w14:textId="77777777" w:rsidR="001F2F89" w:rsidRDefault="001F2F89" w:rsidP="001F2F89">
      <w:pPr>
        <w:pStyle w:val="SMcaption"/>
      </w:pPr>
    </w:p>
    <w:p w14:paraId="2B1C1014" w14:textId="77777777" w:rsidR="001F2F89" w:rsidRDefault="001F2F89" w:rsidP="001F2F89">
      <w:pPr>
        <w:pStyle w:val="SMcaption"/>
      </w:pPr>
    </w:p>
    <w:p w14:paraId="6EA1A85A" w14:textId="77777777" w:rsidR="001F2F89" w:rsidRDefault="001F2F89" w:rsidP="001F2F89">
      <w:pPr>
        <w:pStyle w:val="SMcaption"/>
      </w:pPr>
    </w:p>
    <w:p w14:paraId="4AC483C6" w14:textId="77777777" w:rsidR="001F2F89" w:rsidRDefault="001F2F89" w:rsidP="001F2F89">
      <w:pPr>
        <w:pStyle w:val="SMcaption"/>
      </w:pPr>
    </w:p>
    <w:p w14:paraId="70001F2A" w14:textId="77777777" w:rsidR="001F2F89" w:rsidRDefault="001F2F89" w:rsidP="001F2F89">
      <w:pPr>
        <w:pStyle w:val="SMcaption"/>
      </w:pPr>
    </w:p>
    <w:p w14:paraId="4FB87F19" w14:textId="77777777" w:rsidR="001F2F89" w:rsidRDefault="001F2F89" w:rsidP="001F2F89">
      <w:pPr>
        <w:pStyle w:val="SMcaption"/>
      </w:pPr>
    </w:p>
    <w:p w14:paraId="73F0D133" w14:textId="77777777" w:rsidR="001F2F89" w:rsidRDefault="001F2F89" w:rsidP="001F2F89">
      <w:pPr>
        <w:pStyle w:val="SMcaption"/>
      </w:pPr>
    </w:p>
    <w:p w14:paraId="789679AD" w14:textId="77777777" w:rsidR="001F2F89" w:rsidRDefault="001F2F89" w:rsidP="001F2F89">
      <w:pPr>
        <w:pStyle w:val="SMcaption"/>
      </w:pPr>
    </w:p>
    <w:p w14:paraId="3FC6CE45" w14:textId="77777777" w:rsidR="001F2F89" w:rsidRDefault="001F2F89" w:rsidP="001F2F89">
      <w:pPr>
        <w:pStyle w:val="SMcaption"/>
      </w:pPr>
    </w:p>
    <w:p w14:paraId="48E4009C" w14:textId="77777777" w:rsidR="001F2F89" w:rsidRDefault="001F2F89" w:rsidP="001F2F89">
      <w:pPr>
        <w:pStyle w:val="SMcaption"/>
      </w:pPr>
    </w:p>
    <w:p w14:paraId="6DF84ED0" w14:textId="77777777" w:rsidR="001F2F89" w:rsidRDefault="001F2F89" w:rsidP="001F2F89">
      <w:pPr>
        <w:pStyle w:val="SMcaption"/>
      </w:pPr>
    </w:p>
    <w:p w14:paraId="69F48236" w14:textId="77777777" w:rsidR="001F2F89" w:rsidRDefault="001F2F89" w:rsidP="001F2F89">
      <w:pPr>
        <w:pStyle w:val="SMcaption"/>
      </w:pPr>
    </w:p>
    <w:p w14:paraId="64344D2C" w14:textId="77777777" w:rsidR="001F2F89" w:rsidRDefault="001F2F89" w:rsidP="001F2F89">
      <w:pPr>
        <w:pStyle w:val="SMcaption"/>
      </w:pPr>
    </w:p>
    <w:p w14:paraId="45817EFB" w14:textId="77777777" w:rsidR="001F2F89" w:rsidRDefault="001F2F89" w:rsidP="001F2F89">
      <w:pPr>
        <w:pStyle w:val="SMcaption"/>
      </w:pPr>
    </w:p>
    <w:p w14:paraId="13F12F8A" w14:textId="77777777" w:rsidR="001F2F89" w:rsidRDefault="001F2F89" w:rsidP="001F2F89">
      <w:pPr>
        <w:pStyle w:val="SMcaption"/>
      </w:pPr>
    </w:p>
    <w:p w14:paraId="26B97822" w14:textId="77777777" w:rsidR="001F2F89" w:rsidRDefault="001F2F89" w:rsidP="001F2F89">
      <w:pPr>
        <w:pStyle w:val="SMcaption"/>
      </w:pPr>
      <w:r>
        <w:rPr>
          <w:noProof/>
        </w:rPr>
        <w:drawing>
          <wp:anchor distT="0" distB="0" distL="114300" distR="114300" simplePos="0" relativeHeight="251659264" behindDoc="1" locked="0" layoutInCell="1" allowOverlap="1" wp14:anchorId="63D034C3" wp14:editId="45851B05">
            <wp:simplePos x="0" y="0"/>
            <wp:positionH relativeFrom="margin">
              <wp:posOffset>76200</wp:posOffset>
            </wp:positionH>
            <wp:positionV relativeFrom="paragraph">
              <wp:posOffset>10160</wp:posOffset>
            </wp:positionV>
            <wp:extent cx="5314950" cy="2876180"/>
            <wp:effectExtent l="0" t="0" r="0" b="635"/>
            <wp:wrapNone/>
            <wp:docPr id="34" name="Picture 3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picture containing diagram&#10;&#10;Description automatically generated"/>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314950" cy="2876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427044" w14:textId="77777777" w:rsidR="001F2F89" w:rsidRDefault="001F2F89" w:rsidP="001F2F89">
      <w:pPr>
        <w:pStyle w:val="SMcaption"/>
      </w:pPr>
    </w:p>
    <w:p w14:paraId="73D9B837" w14:textId="77777777" w:rsidR="001F2F89" w:rsidRDefault="001F2F89" w:rsidP="001F2F89">
      <w:pPr>
        <w:pStyle w:val="SMcaption"/>
      </w:pPr>
    </w:p>
    <w:p w14:paraId="027D1C2E" w14:textId="77777777" w:rsidR="001F2F89" w:rsidRDefault="001F2F89" w:rsidP="001F2F89">
      <w:pPr>
        <w:pStyle w:val="SMcaption"/>
      </w:pPr>
    </w:p>
    <w:p w14:paraId="14AED07A" w14:textId="77777777" w:rsidR="001F2F89" w:rsidRDefault="001F2F89" w:rsidP="001F2F89">
      <w:pPr>
        <w:pStyle w:val="SMcaption"/>
      </w:pPr>
    </w:p>
    <w:p w14:paraId="1180A1E8" w14:textId="77777777" w:rsidR="001F2F89" w:rsidRDefault="001F2F89" w:rsidP="001F2F89">
      <w:pPr>
        <w:pStyle w:val="SMcaption"/>
      </w:pPr>
    </w:p>
    <w:p w14:paraId="0ECFF3A3" w14:textId="77777777" w:rsidR="001F2F89" w:rsidRDefault="001F2F89" w:rsidP="001F2F89">
      <w:pPr>
        <w:pStyle w:val="SMcaption"/>
      </w:pPr>
    </w:p>
    <w:p w14:paraId="5AC26A16" w14:textId="77777777" w:rsidR="001F2F89" w:rsidRDefault="001F2F89" w:rsidP="001F2F89">
      <w:pPr>
        <w:pStyle w:val="SMcaption"/>
      </w:pPr>
    </w:p>
    <w:p w14:paraId="6F6CBED5" w14:textId="77777777" w:rsidR="001F2F89" w:rsidRDefault="001F2F89" w:rsidP="001F2F89">
      <w:pPr>
        <w:pStyle w:val="SMcaption"/>
      </w:pPr>
    </w:p>
    <w:p w14:paraId="39E1E059" w14:textId="77777777" w:rsidR="001F2F89" w:rsidRDefault="001F2F89" w:rsidP="001F2F89">
      <w:pPr>
        <w:pStyle w:val="SMcaption"/>
      </w:pPr>
    </w:p>
    <w:p w14:paraId="2968909F" w14:textId="77777777" w:rsidR="001F2F89" w:rsidRDefault="001F2F89" w:rsidP="001F2F89">
      <w:pPr>
        <w:pStyle w:val="SMcaption"/>
      </w:pPr>
    </w:p>
    <w:p w14:paraId="2B80F8E2" w14:textId="77777777" w:rsidR="001F2F89" w:rsidRDefault="001F2F89" w:rsidP="001F2F89">
      <w:pPr>
        <w:pStyle w:val="SMcaption"/>
      </w:pPr>
    </w:p>
    <w:p w14:paraId="0DD8B6C5" w14:textId="77777777" w:rsidR="001F2F89" w:rsidRDefault="001F2F89" w:rsidP="001F2F89">
      <w:pPr>
        <w:pStyle w:val="SMcaption"/>
      </w:pPr>
    </w:p>
    <w:p w14:paraId="4DE84DAD" w14:textId="77777777" w:rsidR="001F2F89" w:rsidRDefault="001F2F89" w:rsidP="001F2F89">
      <w:pPr>
        <w:pStyle w:val="SMcaption"/>
      </w:pPr>
    </w:p>
    <w:p w14:paraId="63F8C2D5" w14:textId="77777777" w:rsidR="001F2F89" w:rsidRDefault="001F2F89" w:rsidP="001F2F89">
      <w:pPr>
        <w:pStyle w:val="SMcaption"/>
      </w:pPr>
    </w:p>
    <w:p w14:paraId="59574F2D" w14:textId="77777777" w:rsidR="001F2F89" w:rsidRDefault="001F2F89" w:rsidP="001F2F89">
      <w:pPr>
        <w:pStyle w:val="SMcaption"/>
      </w:pPr>
    </w:p>
    <w:p w14:paraId="05855D79" w14:textId="77777777" w:rsidR="001F2F89" w:rsidRDefault="001F2F89" w:rsidP="001F2F89">
      <w:pPr>
        <w:pStyle w:val="SMcaption"/>
      </w:pPr>
      <w:r>
        <w:rPr>
          <w:noProof/>
        </w:rPr>
        <w:lastRenderedPageBreak/>
        <w:drawing>
          <wp:anchor distT="0" distB="0" distL="114300" distR="114300" simplePos="0" relativeHeight="251674624" behindDoc="1" locked="0" layoutInCell="1" allowOverlap="1" wp14:anchorId="1E6A6429" wp14:editId="72914E76">
            <wp:simplePos x="0" y="0"/>
            <wp:positionH relativeFrom="column">
              <wp:posOffset>28575</wp:posOffset>
            </wp:positionH>
            <wp:positionV relativeFrom="paragraph">
              <wp:posOffset>-226695</wp:posOffset>
            </wp:positionV>
            <wp:extent cx="5143500" cy="2841334"/>
            <wp:effectExtent l="0" t="0" r="0" b="0"/>
            <wp:wrapNone/>
            <wp:docPr id="37" name="Picture 3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Diagram&#10;&#10;Description automatically generate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143500" cy="284133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5FA28D" w14:textId="77777777" w:rsidR="001F2F89" w:rsidRDefault="001F2F89" w:rsidP="001F2F89">
      <w:pPr>
        <w:pStyle w:val="SMcaption"/>
      </w:pPr>
    </w:p>
    <w:p w14:paraId="37EBF2E2" w14:textId="77777777" w:rsidR="001F2F89" w:rsidRDefault="001F2F89" w:rsidP="001F2F89">
      <w:pPr>
        <w:pStyle w:val="SMcaption"/>
      </w:pPr>
    </w:p>
    <w:p w14:paraId="71D1A503" w14:textId="77777777" w:rsidR="001F2F89" w:rsidRDefault="001F2F89" w:rsidP="001F2F89">
      <w:pPr>
        <w:pStyle w:val="SMcaption"/>
      </w:pPr>
    </w:p>
    <w:p w14:paraId="12B446EC" w14:textId="77777777" w:rsidR="001F2F89" w:rsidRDefault="001F2F89" w:rsidP="001F2F89">
      <w:pPr>
        <w:pStyle w:val="SMcaption"/>
      </w:pPr>
    </w:p>
    <w:p w14:paraId="291195B1" w14:textId="77777777" w:rsidR="001F2F89" w:rsidRDefault="001F2F89" w:rsidP="001F2F89">
      <w:pPr>
        <w:pStyle w:val="SMcaption"/>
      </w:pPr>
    </w:p>
    <w:p w14:paraId="22A8657E" w14:textId="77777777" w:rsidR="001F2F89" w:rsidRDefault="001F2F89" w:rsidP="001F2F89">
      <w:pPr>
        <w:pStyle w:val="SMcaption"/>
      </w:pPr>
    </w:p>
    <w:p w14:paraId="314A6379" w14:textId="77777777" w:rsidR="001F2F89" w:rsidRDefault="001F2F89" w:rsidP="001F2F89">
      <w:pPr>
        <w:pStyle w:val="SMcaption"/>
      </w:pPr>
    </w:p>
    <w:p w14:paraId="0DD6E47D" w14:textId="77777777" w:rsidR="001F2F89" w:rsidRDefault="001F2F89" w:rsidP="001F2F89">
      <w:pPr>
        <w:pStyle w:val="SMcaption"/>
      </w:pPr>
    </w:p>
    <w:p w14:paraId="0808467C" w14:textId="77777777" w:rsidR="001F2F89" w:rsidRDefault="001F2F89" w:rsidP="001F2F89">
      <w:pPr>
        <w:pStyle w:val="SMcaption"/>
      </w:pPr>
    </w:p>
    <w:p w14:paraId="4084C9EE" w14:textId="77777777" w:rsidR="001F2F89" w:rsidRDefault="001F2F89" w:rsidP="001F2F89">
      <w:pPr>
        <w:pStyle w:val="SMcaption"/>
      </w:pPr>
    </w:p>
    <w:p w14:paraId="414382DB" w14:textId="77777777" w:rsidR="001F2F89" w:rsidRDefault="001F2F89" w:rsidP="001F2F89">
      <w:pPr>
        <w:pStyle w:val="SMcaption"/>
      </w:pPr>
    </w:p>
    <w:p w14:paraId="55FFEBC4" w14:textId="77777777" w:rsidR="001F2F89" w:rsidRDefault="001F2F89" w:rsidP="001F2F89">
      <w:pPr>
        <w:pStyle w:val="SMcaption"/>
      </w:pPr>
    </w:p>
    <w:p w14:paraId="5604A0BC" w14:textId="77777777" w:rsidR="001F2F89" w:rsidRDefault="001F2F89" w:rsidP="001F2F89">
      <w:pPr>
        <w:pStyle w:val="SMcaption"/>
      </w:pPr>
    </w:p>
    <w:p w14:paraId="0A9720AB" w14:textId="0837DE08" w:rsidR="001F2F89" w:rsidRPr="00355362" w:rsidRDefault="001F2F89" w:rsidP="001F2F89">
      <w:pPr>
        <w:pStyle w:val="SMHeading"/>
      </w:pPr>
      <w:r w:rsidRPr="00355362">
        <w:t>Fig</w:t>
      </w:r>
      <w:r>
        <w:t>ure</w:t>
      </w:r>
      <w:r w:rsidRPr="00355362">
        <w:t xml:space="preserve"> S</w:t>
      </w:r>
      <w:r w:rsidR="00075DAF">
        <w:t>6</w:t>
      </w:r>
      <w:r>
        <w:t>.</w:t>
      </w:r>
    </w:p>
    <w:p w14:paraId="62CD07D3" w14:textId="77777777" w:rsidR="001F2F89" w:rsidRDefault="001F2F89" w:rsidP="001F2F89">
      <w:pPr>
        <w:pStyle w:val="SMcaption"/>
      </w:pPr>
      <w:r w:rsidRPr="00944B36">
        <w:t>Distances (</w:t>
      </w:r>
      <w:r w:rsidRPr="00DB7CFF">
        <w:t>Å</w:t>
      </w:r>
      <w:r w:rsidRPr="00944B36">
        <w:t>) between heavy atoms pairs, as detailed in the images</w:t>
      </w:r>
      <w:r>
        <w:t xml:space="preserve"> (</w:t>
      </w:r>
      <w:r w:rsidRPr="00944B36">
        <w:rPr>
          <w:b/>
          <w:bCs/>
        </w:rPr>
        <w:t>A-G</w:t>
      </w:r>
      <w:r w:rsidRPr="00944B36">
        <w:t>), along the final 10</w:t>
      </w:r>
      <w:r>
        <w:t xml:space="preserve"> </w:t>
      </w:r>
      <w:r w:rsidRPr="00944B36">
        <w:t xml:space="preserve">ns of a 50ns simulation for </w:t>
      </w:r>
      <w:r>
        <w:t>HMT-</w:t>
      </w:r>
      <w:r w:rsidRPr="00944B36">
        <w:t xml:space="preserve">protein complex </w:t>
      </w:r>
      <w:r w:rsidRPr="000B3529">
        <w:t xml:space="preserve">3, and the 30 apo protein structures. </w:t>
      </w:r>
    </w:p>
    <w:p w14:paraId="4302737B" w14:textId="77777777" w:rsidR="001F2F89" w:rsidRDefault="001F2F89" w:rsidP="001F2F89">
      <w:r>
        <w:br w:type="page"/>
      </w:r>
    </w:p>
    <w:p w14:paraId="50151C69" w14:textId="77777777" w:rsidR="001F2F89" w:rsidRDefault="001F2F89" w:rsidP="001F2F89">
      <w:pPr>
        <w:pStyle w:val="SMcaption"/>
      </w:pPr>
    </w:p>
    <w:p w14:paraId="54EFC31B" w14:textId="77777777" w:rsidR="001F2F89" w:rsidRDefault="001F2F89" w:rsidP="001F2F89">
      <w:pPr>
        <w:pStyle w:val="SMcaption"/>
      </w:pPr>
      <w:r w:rsidRPr="004B2F68">
        <w:rPr>
          <w:noProof/>
        </w:rPr>
        <w:drawing>
          <wp:inline distT="0" distB="0" distL="0" distR="0" wp14:anchorId="4B7BEF57" wp14:editId="6C99BACA">
            <wp:extent cx="5943600" cy="2978785"/>
            <wp:effectExtent l="0" t="0" r="0" b="0"/>
            <wp:docPr id="23" name="Picture 23" descr="A close-up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close-up of a test&#10;&#10;Description automatically generated"/>
                    <pic:cNvPicPr/>
                  </pic:nvPicPr>
                  <pic:blipFill>
                    <a:blip r:embed="rId57"/>
                    <a:stretch>
                      <a:fillRect/>
                    </a:stretch>
                  </pic:blipFill>
                  <pic:spPr>
                    <a:xfrm>
                      <a:off x="0" y="0"/>
                      <a:ext cx="5943600" cy="2978785"/>
                    </a:xfrm>
                    <a:prstGeom prst="rect">
                      <a:avLst/>
                    </a:prstGeom>
                  </pic:spPr>
                </pic:pic>
              </a:graphicData>
            </a:graphic>
          </wp:inline>
        </w:drawing>
      </w:r>
    </w:p>
    <w:p w14:paraId="0D1CD048" w14:textId="624D80B1" w:rsidR="001F2F89" w:rsidRPr="00355362" w:rsidRDefault="001F2F89" w:rsidP="001F2F89">
      <w:pPr>
        <w:pStyle w:val="SMHeading"/>
      </w:pPr>
      <w:r w:rsidRPr="00355362">
        <w:t>Fig</w:t>
      </w:r>
      <w:r>
        <w:t>ure</w:t>
      </w:r>
      <w:r w:rsidRPr="00355362">
        <w:t xml:space="preserve"> S</w:t>
      </w:r>
      <w:r w:rsidR="00075DAF">
        <w:t>7</w:t>
      </w:r>
      <w:r>
        <w:t>.</w:t>
      </w:r>
    </w:p>
    <w:p w14:paraId="256F1C18" w14:textId="2EC713DA" w:rsidR="001F2F89" w:rsidRDefault="001F2F89" w:rsidP="001F2F89">
      <w:pPr>
        <w:pStyle w:val="SMcaption"/>
      </w:pPr>
      <w:bookmarkStart w:id="5" w:name="_Hlk100829276"/>
      <w:r w:rsidRPr="006337DF">
        <w:t xml:space="preserve">Inhibition of tau aggregation in fibroblasts transfected with inducible full-length tau1-441 and constitutive expression of </w:t>
      </w:r>
      <w:r>
        <w:t xml:space="preserve">truncated </w:t>
      </w:r>
      <w:r w:rsidRPr="009172D4">
        <w:t>tau295-391</w:t>
      </w:r>
      <w:r w:rsidR="00165490" w:rsidRPr="00165490">
        <w:rPr>
          <w:vertAlign w:val="superscript"/>
        </w:rPr>
        <w:t>22,23</w:t>
      </w:r>
      <w:r w:rsidRPr="00165490">
        <w:rPr>
          <w:vertAlign w:val="superscript"/>
        </w:rPr>
        <w:t xml:space="preserve"> </w:t>
      </w:r>
      <w:r w:rsidRPr="006337DF">
        <w:t xml:space="preserve">for </w:t>
      </w:r>
      <w:bookmarkEnd w:id="5"/>
      <w:r w:rsidRPr="006337DF">
        <w:t>(</w:t>
      </w:r>
      <w:r w:rsidRPr="006337DF">
        <w:rPr>
          <w:b/>
          <w:bCs/>
        </w:rPr>
        <w:t>A</w:t>
      </w:r>
      <w:r w:rsidRPr="006337DF">
        <w:t>) MT and (</w:t>
      </w:r>
      <w:r w:rsidRPr="006337DF">
        <w:rPr>
          <w:b/>
          <w:bCs/>
        </w:rPr>
        <w:t>B</w:t>
      </w:r>
      <w:r w:rsidRPr="006337DF">
        <w:t xml:space="preserve">) compound </w:t>
      </w:r>
      <w:r w:rsidRPr="00B113F2">
        <w:rPr>
          <w:b/>
          <w:bCs/>
        </w:rPr>
        <w:t>17</w:t>
      </w:r>
      <w:r w:rsidRPr="006337DF">
        <w:t>. The concentration at which there is 50% inhibition of the lower 12</w:t>
      </w:r>
      <w:r>
        <w:t xml:space="preserve"> </w:t>
      </w:r>
      <w:proofErr w:type="spellStart"/>
      <w:r w:rsidRPr="006337DF">
        <w:t>kDa</w:t>
      </w:r>
      <w:proofErr w:type="spellEnd"/>
      <w:r w:rsidRPr="006337DF">
        <w:t xml:space="preserve"> band (EC</w:t>
      </w:r>
      <w:r w:rsidRPr="00F06E03">
        <w:rPr>
          <w:vertAlign w:val="subscript"/>
        </w:rPr>
        <w:t xml:space="preserve">50 </w:t>
      </w:r>
      <w:r w:rsidRPr="006337DF">
        <w:t xml:space="preserve">value) was 0.6 </w:t>
      </w:r>
      <w:proofErr w:type="spellStart"/>
      <w:r>
        <w:t>μ</w:t>
      </w:r>
      <w:r w:rsidRPr="006337DF">
        <w:t>M</w:t>
      </w:r>
      <w:proofErr w:type="spellEnd"/>
      <w:r w:rsidRPr="006337DF">
        <w:t xml:space="preserve"> and 3.65 </w:t>
      </w:r>
      <w:proofErr w:type="spellStart"/>
      <w:r>
        <w:t>μ</w:t>
      </w:r>
      <w:r w:rsidRPr="006337DF">
        <w:t>M</w:t>
      </w:r>
      <w:proofErr w:type="spellEnd"/>
      <w:r>
        <w:t xml:space="preserve"> for MT and compound </w:t>
      </w:r>
      <w:r w:rsidRPr="00B113F2">
        <w:rPr>
          <w:b/>
          <w:bCs/>
        </w:rPr>
        <w:t>17</w:t>
      </w:r>
      <w:r w:rsidRPr="006337DF">
        <w:t>, respectively.</w:t>
      </w:r>
      <w:r>
        <w:t xml:space="preserve"> Results for the assay in replicate are included in </w:t>
      </w:r>
      <w:r w:rsidRPr="00CE0851">
        <w:rPr>
          <w:b/>
          <w:bCs/>
        </w:rPr>
        <w:t>Table 1</w:t>
      </w:r>
      <w:r>
        <w:t xml:space="preserve">, where the mean activity for compound </w:t>
      </w:r>
      <w:r w:rsidRPr="00B113F2">
        <w:rPr>
          <w:b/>
          <w:bCs/>
        </w:rPr>
        <w:t>17</w:t>
      </w:r>
      <w:r>
        <w:t xml:space="preserve"> was 4.82 </w:t>
      </w:r>
      <w:r w:rsidRPr="0012295B">
        <w:rPr>
          <w:rFonts w:ascii="Symbol" w:hAnsi="Symbol"/>
        </w:rPr>
        <w:t>m</w:t>
      </w:r>
      <w:r>
        <w:t>M.</w:t>
      </w:r>
    </w:p>
    <w:p w14:paraId="32959891" w14:textId="77777777" w:rsidR="001F2F89" w:rsidRDefault="001F2F89" w:rsidP="001F2F89">
      <w:r>
        <w:br w:type="page"/>
      </w:r>
    </w:p>
    <w:p w14:paraId="300AAFF8" w14:textId="77777777" w:rsidR="001F2F89" w:rsidRDefault="001F2F89" w:rsidP="001F2F89"/>
    <w:p w14:paraId="250D86E6" w14:textId="77777777" w:rsidR="001F2F89" w:rsidRDefault="001F2F89" w:rsidP="001F2F89">
      <w:pPr>
        <w:pStyle w:val="SMcaption"/>
      </w:pPr>
      <w:r w:rsidRPr="000D3A68">
        <w:rPr>
          <w:rFonts w:cstheme="minorHAnsi"/>
          <w:noProof/>
        </w:rPr>
        <w:drawing>
          <wp:anchor distT="0" distB="0" distL="114300" distR="114300" simplePos="0" relativeHeight="251666432" behindDoc="1" locked="0" layoutInCell="1" allowOverlap="1" wp14:anchorId="609FBD95" wp14:editId="6B38F40A">
            <wp:simplePos x="0" y="0"/>
            <wp:positionH relativeFrom="margin">
              <wp:align>left</wp:align>
            </wp:positionH>
            <wp:positionV relativeFrom="paragraph">
              <wp:posOffset>0</wp:posOffset>
            </wp:positionV>
            <wp:extent cx="5731510" cy="3547745"/>
            <wp:effectExtent l="0" t="0" r="2540" b="0"/>
            <wp:wrapNone/>
            <wp:docPr id="5" name="Picture 3" descr="A picture containing text&#10;&#10;Description automatically generated">
              <a:extLst xmlns:a="http://schemas.openxmlformats.org/drawingml/2006/main">
                <a:ext uri="{FF2B5EF4-FFF2-40B4-BE49-F238E27FC236}">
                  <a16:creationId xmlns:a16="http://schemas.microsoft.com/office/drawing/2014/main" id="{DBC42AD6-6AC3-4AAB-B77A-239BE2F1D5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A picture containing text&#10;&#10;Description automatically generated">
                      <a:extLst>
                        <a:ext uri="{FF2B5EF4-FFF2-40B4-BE49-F238E27FC236}">
                          <a16:creationId xmlns:a16="http://schemas.microsoft.com/office/drawing/2014/main" id="{DBC42AD6-6AC3-4AAB-B77A-239BE2F1D5D3}"/>
                        </a:ext>
                      </a:extLst>
                    </pic:cNvPr>
                    <pic:cNvPicPr>
                      <a:picLocks noChangeAspect="1"/>
                    </pic:cNvPicPr>
                  </pic:nvPicPr>
                  <pic:blipFill>
                    <a:blip r:embed="rId58">
                      <a:extLst>
                        <a:ext uri="{28A0092B-C50C-407E-A947-70E740481C1C}">
                          <a14:useLocalDpi xmlns:a14="http://schemas.microsoft.com/office/drawing/2010/main" val="0"/>
                        </a:ext>
                      </a:extLst>
                    </a:blip>
                    <a:stretch>
                      <a:fillRect/>
                    </a:stretch>
                  </pic:blipFill>
                  <pic:spPr>
                    <a:xfrm>
                      <a:off x="0" y="0"/>
                      <a:ext cx="5731510" cy="3547745"/>
                    </a:xfrm>
                    <a:prstGeom prst="rect">
                      <a:avLst/>
                    </a:prstGeom>
                  </pic:spPr>
                </pic:pic>
              </a:graphicData>
            </a:graphic>
            <wp14:sizeRelH relativeFrom="page">
              <wp14:pctWidth>0</wp14:pctWidth>
            </wp14:sizeRelH>
            <wp14:sizeRelV relativeFrom="page">
              <wp14:pctHeight>0</wp14:pctHeight>
            </wp14:sizeRelV>
          </wp:anchor>
        </w:drawing>
      </w:r>
    </w:p>
    <w:p w14:paraId="12FCFC2D" w14:textId="77777777" w:rsidR="001F2F89" w:rsidRDefault="001F2F89" w:rsidP="001F2F89">
      <w:pPr>
        <w:pStyle w:val="SMcaption"/>
      </w:pPr>
    </w:p>
    <w:p w14:paraId="0E62FCED" w14:textId="77777777" w:rsidR="001F2F89" w:rsidRDefault="001F2F89" w:rsidP="001F2F89">
      <w:pPr>
        <w:pStyle w:val="SMcaption"/>
      </w:pPr>
    </w:p>
    <w:p w14:paraId="068DDAE1" w14:textId="77777777" w:rsidR="001F2F89" w:rsidRDefault="001F2F89" w:rsidP="001F2F89">
      <w:pPr>
        <w:pStyle w:val="SMcaption"/>
      </w:pPr>
    </w:p>
    <w:p w14:paraId="0B12A7DB" w14:textId="77777777" w:rsidR="001F2F89" w:rsidRDefault="001F2F89" w:rsidP="001F2F89">
      <w:pPr>
        <w:pStyle w:val="SMcaption"/>
      </w:pPr>
    </w:p>
    <w:p w14:paraId="65BE4649" w14:textId="77777777" w:rsidR="001F2F89" w:rsidRDefault="001F2F89" w:rsidP="001F2F89">
      <w:pPr>
        <w:pStyle w:val="SMcaption"/>
      </w:pPr>
    </w:p>
    <w:p w14:paraId="4F9B5488" w14:textId="77777777" w:rsidR="001F2F89" w:rsidRDefault="001F2F89" w:rsidP="001F2F89">
      <w:pPr>
        <w:pStyle w:val="SMcaption"/>
      </w:pPr>
    </w:p>
    <w:p w14:paraId="1506C278" w14:textId="77777777" w:rsidR="001F2F89" w:rsidRDefault="001F2F89" w:rsidP="001F2F89">
      <w:pPr>
        <w:pStyle w:val="SMcaption"/>
      </w:pPr>
    </w:p>
    <w:p w14:paraId="3F5F3FFF" w14:textId="77777777" w:rsidR="001F2F89" w:rsidRDefault="001F2F89" w:rsidP="001F2F89">
      <w:pPr>
        <w:pStyle w:val="SMcaption"/>
      </w:pPr>
    </w:p>
    <w:p w14:paraId="442701A3" w14:textId="77777777" w:rsidR="001F2F89" w:rsidRDefault="001F2F89" w:rsidP="001F2F89">
      <w:pPr>
        <w:pStyle w:val="SMcaption"/>
      </w:pPr>
    </w:p>
    <w:p w14:paraId="2776A88D" w14:textId="77777777" w:rsidR="001F2F89" w:rsidRDefault="001F2F89" w:rsidP="001F2F89">
      <w:pPr>
        <w:pStyle w:val="SMcaption"/>
      </w:pPr>
    </w:p>
    <w:p w14:paraId="0E2CF700" w14:textId="77777777" w:rsidR="001F2F89" w:rsidRDefault="001F2F89" w:rsidP="001F2F89">
      <w:pPr>
        <w:pStyle w:val="SMcaption"/>
      </w:pPr>
    </w:p>
    <w:p w14:paraId="6E0C834E" w14:textId="77777777" w:rsidR="001F2F89" w:rsidRDefault="001F2F89" w:rsidP="001F2F89">
      <w:pPr>
        <w:pStyle w:val="SMcaption"/>
      </w:pPr>
    </w:p>
    <w:p w14:paraId="71162C09" w14:textId="77777777" w:rsidR="001F2F89" w:rsidRDefault="001F2F89" w:rsidP="001F2F89">
      <w:pPr>
        <w:pStyle w:val="SMcaption"/>
      </w:pPr>
    </w:p>
    <w:p w14:paraId="7AA45A44" w14:textId="77777777" w:rsidR="001F2F89" w:rsidRDefault="001F2F89" w:rsidP="001F2F89">
      <w:pPr>
        <w:pStyle w:val="SMcaption"/>
      </w:pPr>
    </w:p>
    <w:p w14:paraId="0E27CC6E" w14:textId="77777777" w:rsidR="001F2F89" w:rsidRDefault="001F2F89" w:rsidP="001F2F89">
      <w:pPr>
        <w:pStyle w:val="SMcaption"/>
      </w:pPr>
    </w:p>
    <w:p w14:paraId="27DA56D4" w14:textId="77777777" w:rsidR="001F2F89" w:rsidRDefault="001F2F89" w:rsidP="001F2F89">
      <w:pPr>
        <w:pStyle w:val="SMcaption"/>
      </w:pPr>
    </w:p>
    <w:p w14:paraId="7E41C5B3" w14:textId="77777777" w:rsidR="001F2F89" w:rsidRDefault="001F2F89" w:rsidP="001F2F89">
      <w:pPr>
        <w:pStyle w:val="SMcaption"/>
      </w:pPr>
    </w:p>
    <w:p w14:paraId="3C4A5731" w14:textId="77777777" w:rsidR="001F2F89" w:rsidRDefault="001F2F89" w:rsidP="001F2F89">
      <w:pPr>
        <w:pStyle w:val="SMHeading"/>
      </w:pPr>
    </w:p>
    <w:p w14:paraId="0AFFD3B0" w14:textId="77777777" w:rsidR="001F2F89" w:rsidRDefault="001F2F89" w:rsidP="001F2F89">
      <w:pPr>
        <w:pStyle w:val="SMHeading"/>
      </w:pPr>
      <w:r>
        <w:t>Table S1.</w:t>
      </w:r>
    </w:p>
    <w:p w14:paraId="32F82F5D" w14:textId="097065DB" w:rsidR="001F2F89" w:rsidRDefault="001F2F89" w:rsidP="001F2F89">
      <w:pPr>
        <w:pStyle w:val="SMcaption"/>
      </w:pPr>
      <w:r w:rsidRPr="003610A7">
        <w:t xml:space="preserve">PCA subspace dot product upper triangular matrix of the 30 independent MD runs of apo </w:t>
      </w:r>
      <w:bookmarkStart w:id="6" w:name="_Hlk127491447"/>
      <w:r>
        <w:t xml:space="preserve">tau295-391 </w:t>
      </w:r>
      <w:bookmarkEnd w:id="6"/>
      <w:r w:rsidRPr="003610A7">
        <w:t>monomer</w:t>
      </w:r>
      <w:r>
        <w:t xml:space="preserve"> represented as a heat map showing low (red) to high (blue) correlations.</w:t>
      </w:r>
    </w:p>
    <w:p w14:paraId="763DCDDC" w14:textId="77777777" w:rsidR="001F2F89" w:rsidRDefault="001F2F89" w:rsidP="001F2F89">
      <w:pPr>
        <w:rPr>
          <w:b/>
          <w:bCs/>
          <w:kern w:val="32"/>
          <w:szCs w:val="24"/>
        </w:rPr>
      </w:pPr>
      <w:r>
        <w:br w:type="page"/>
      </w:r>
    </w:p>
    <w:p w14:paraId="3C0F7146" w14:textId="77777777" w:rsidR="001F2F89" w:rsidRDefault="001F2F89" w:rsidP="001F2F89">
      <w:pPr>
        <w:pStyle w:val="SMcaption"/>
      </w:pPr>
      <w:r>
        <w:rPr>
          <w:noProof/>
        </w:rPr>
        <w:lastRenderedPageBreak/>
        <w:drawing>
          <wp:inline distT="0" distB="0" distL="0" distR="0" wp14:anchorId="02F70797" wp14:editId="59EAEB52">
            <wp:extent cx="5934075" cy="3505200"/>
            <wp:effectExtent l="0" t="0" r="9525" b="0"/>
            <wp:docPr id="12" name="Picture 12" descr="A diagram of numbers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diagram of numbers and symbols&#10;&#10;Description automatically generated with medium confidence"/>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934075" cy="3505200"/>
                    </a:xfrm>
                    <a:prstGeom prst="rect">
                      <a:avLst/>
                    </a:prstGeom>
                    <a:noFill/>
                    <a:ln>
                      <a:noFill/>
                    </a:ln>
                  </pic:spPr>
                </pic:pic>
              </a:graphicData>
            </a:graphic>
          </wp:inline>
        </w:drawing>
      </w:r>
    </w:p>
    <w:p w14:paraId="37796A1D" w14:textId="77777777" w:rsidR="001F2F89" w:rsidRDefault="001F2F89" w:rsidP="001F2F89">
      <w:pPr>
        <w:pStyle w:val="SMHeading"/>
      </w:pPr>
      <w:r>
        <w:t>Table S2.</w:t>
      </w:r>
    </w:p>
    <w:p w14:paraId="451A7B85" w14:textId="38002CE5" w:rsidR="001F2F89" w:rsidRDefault="001F2F89" w:rsidP="001F2F89">
      <w:pPr>
        <w:pStyle w:val="SMcaption"/>
      </w:pPr>
      <w:r>
        <w:t>PCA subspace dot product upper triangular matrix of the ligand-bound tau295-391 monomer complexes</w:t>
      </w:r>
      <w:r w:rsidRPr="00AA1262">
        <w:t xml:space="preserve"> </w:t>
      </w:r>
      <w:r>
        <w:t>represented as a heat map showing low (red) to high (blue) correlations.</w:t>
      </w:r>
    </w:p>
    <w:p w14:paraId="240188C4" w14:textId="77777777" w:rsidR="001F2F89" w:rsidRDefault="001F2F89" w:rsidP="001F2F89">
      <w:r>
        <w:br w:type="page"/>
      </w:r>
    </w:p>
    <w:p w14:paraId="69E88CCF" w14:textId="77777777" w:rsidR="001F2F89" w:rsidRDefault="001F2F89" w:rsidP="001F2F89">
      <w:pPr>
        <w:pStyle w:val="SMcaption"/>
      </w:pPr>
      <w:r>
        <w:rPr>
          <w:noProof/>
        </w:rPr>
        <w:lastRenderedPageBreak/>
        <w:drawing>
          <wp:inline distT="0" distB="0" distL="0" distR="0" wp14:anchorId="24527CDD" wp14:editId="0B8CED20">
            <wp:extent cx="5943600" cy="3190875"/>
            <wp:effectExtent l="0" t="0" r="0" b="9525"/>
            <wp:docPr id="18" name="Picture 18" descr="A screen 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screen shot of a chart&#10;&#10;Description automatically generated"/>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43600" cy="3190875"/>
                    </a:xfrm>
                    <a:prstGeom prst="rect">
                      <a:avLst/>
                    </a:prstGeom>
                    <a:noFill/>
                    <a:ln>
                      <a:noFill/>
                    </a:ln>
                  </pic:spPr>
                </pic:pic>
              </a:graphicData>
            </a:graphic>
          </wp:inline>
        </w:drawing>
      </w:r>
    </w:p>
    <w:p w14:paraId="196ED797" w14:textId="77777777" w:rsidR="001F2F89" w:rsidRDefault="001F2F89" w:rsidP="001F2F89">
      <w:pPr>
        <w:pStyle w:val="SMHeading"/>
      </w:pPr>
      <w:r>
        <w:t>Table S3.</w:t>
      </w:r>
    </w:p>
    <w:p w14:paraId="4C516F08" w14:textId="77777777" w:rsidR="001F2F89" w:rsidRDefault="001F2F89" w:rsidP="001F2F89">
      <w:pPr>
        <w:pStyle w:val="SMcaption"/>
      </w:pPr>
      <w:r w:rsidRPr="006337DF">
        <w:t xml:space="preserve">PCA subspace dot product matrix of apo </w:t>
      </w:r>
      <w:r>
        <w:t xml:space="preserve">tau295-391 </w:t>
      </w:r>
      <w:r w:rsidRPr="006337DF">
        <w:t xml:space="preserve">versus ligand-bound dGAE, </w:t>
      </w:r>
      <w:r>
        <w:t>represented as a heat map showing low (red) to high (blue) correlations.</w:t>
      </w:r>
    </w:p>
    <w:p w14:paraId="6148100C" w14:textId="77777777" w:rsidR="001F2F89" w:rsidRDefault="001F2F89" w:rsidP="001F2F89">
      <w:r>
        <w:br w:type="page"/>
      </w:r>
    </w:p>
    <w:p w14:paraId="249C8F87" w14:textId="77777777" w:rsidR="001F2F89" w:rsidRPr="000B3529" w:rsidRDefault="001F2F89" w:rsidP="001F2F89">
      <w:pPr>
        <w:rPr>
          <w:u w:val="single"/>
        </w:rPr>
      </w:pPr>
      <w:r w:rsidRPr="000B3529">
        <w:rPr>
          <w:u w:val="single"/>
        </w:rPr>
        <w:lastRenderedPageBreak/>
        <w:t xml:space="preserve">References </w:t>
      </w:r>
    </w:p>
    <w:p w14:paraId="253AE87D" w14:textId="77777777" w:rsidR="001F2F89" w:rsidRDefault="001F2F89" w:rsidP="001F2F89"/>
    <w:p w14:paraId="5FF5D0F6" w14:textId="2B1A3041"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1. </w:t>
      </w:r>
      <w:r w:rsidRPr="00342A19">
        <w:rPr>
          <w:noProof/>
          <w:szCs w:val="24"/>
        </w:rPr>
        <w:tab/>
      </w:r>
      <w:bookmarkStart w:id="7" w:name="_Hlk149745609"/>
      <w:r w:rsidR="003361C2">
        <w:t xml:space="preserve">Guest, M. F. </w:t>
      </w:r>
      <w:r w:rsidR="003361C2">
        <w:rPr>
          <w:i/>
          <w:iCs/>
        </w:rPr>
        <w:t>et al.</w:t>
      </w:r>
      <w:r w:rsidR="003361C2">
        <w:t xml:space="preserve"> The GAMESS-UK electronic structure package: algorithms, developments and applications. </w:t>
      </w:r>
      <w:r w:rsidR="003361C2">
        <w:rPr>
          <w:i/>
          <w:iCs/>
        </w:rPr>
        <w:t>Mol Phys</w:t>
      </w:r>
      <w:r w:rsidR="003361C2">
        <w:t xml:space="preserve"> </w:t>
      </w:r>
      <w:r w:rsidR="003361C2">
        <w:rPr>
          <w:b/>
          <w:bCs/>
        </w:rPr>
        <w:t>103</w:t>
      </w:r>
      <w:r w:rsidR="003361C2">
        <w:t>, 719–747 (2005).</w:t>
      </w:r>
    </w:p>
    <w:p w14:paraId="745E4721" w14:textId="49AE8544"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2. </w:t>
      </w:r>
      <w:r w:rsidRPr="00342A19">
        <w:rPr>
          <w:noProof/>
          <w:szCs w:val="24"/>
        </w:rPr>
        <w:tab/>
      </w:r>
      <w:r w:rsidR="003361C2">
        <w:t xml:space="preserve">Schmidt, M. W. </w:t>
      </w:r>
      <w:r w:rsidR="003361C2">
        <w:rPr>
          <w:i/>
          <w:iCs/>
        </w:rPr>
        <w:t>et al.</w:t>
      </w:r>
      <w:r w:rsidR="003361C2">
        <w:t xml:space="preserve"> General atomic and molecular electronic structure system. </w:t>
      </w:r>
      <w:r w:rsidR="003361C2">
        <w:rPr>
          <w:i/>
          <w:iCs/>
        </w:rPr>
        <w:t xml:space="preserve">J </w:t>
      </w:r>
      <w:proofErr w:type="spellStart"/>
      <w:r w:rsidR="003361C2">
        <w:rPr>
          <w:i/>
          <w:iCs/>
        </w:rPr>
        <w:t>Comput</w:t>
      </w:r>
      <w:proofErr w:type="spellEnd"/>
      <w:r w:rsidR="003361C2">
        <w:rPr>
          <w:i/>
          <w:iCs/>
        </w:rPr>
        <w:t xml:space="preserve"> Chem</w:t>
      </w:r>
      <w:r w:rsidR="003361C2">
        <w:t xml:space="preserve"> </w:t>
      </w:r>
      <w:r w:rsidR="003361C2">
        <w:rPr>
          <w:b/>
          <w:bCs/>
        </w:rPr>
        <w:t>14</w:t>
      </w:r>
      <w:r w:rsidR="003361C2">
        <w:t>, 1347–1363 (1993).</w:t>
      </w:r>
    </w:p>
    <w:p w14:paraId="5FDBAE0E" w14:textId="115120AC"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3. </w:t>
      </w:r>
      <w:r w:rsidRPr="00342A19">
        <w:rPr>
          <w:noProof/>
          <w:szCs w:val="24"/>
        </w:rPr>
        <w:tab/>
      </w:r>
      <w:proofErr w:type="spellStart"/>
      <w:r w:rsidR="003361C2">
        <w:t>Schafmeister</w:t>
      </w:r>
      <w:proofErr w:type="spellEnd"/>
      <w:r w:rsidR="003361C2">
        <w:t xml:space="preserve">, C., Ross, W. S. &amp; </w:t>
      </w:r>
      <w:proofErr w:type="spellStart"/>
      <w:r w:rsidR="003361C2">
        <w:t>Romanovski</w:t>
      </w:r>
      <w:proofErr w:type="spellEnd"/>
      <w:r w:rsidR="003361C2">
        <w:t>, V. LEAP; University of California: San Francisco, 1995.</w:t>
      </w:r>
    </w:p>
    <w:p w14:paraId="6C46315A" w14:textId="5189E662" w:rsidR="003361C2" w:rsidRDefault="001F2F89" w:rsidP="003361C2">
      <w:pPr>
        <w:autoSpaceDE w:val="0"/>
        <w:autoSpaceDN w:val="0"/>
        <w:ind w:left="640" w:hanging="640"/>
      </w:pPr>
      <w:r w:rsidRPr="00342A19">
        <w:rPr>
          <w:noProof/>
          <w:szCs w:val="24"/>
        </w:rPr>
        <w:t xml:space="preserve">4. </w:t>
      </w:r>
      <w:r w:rsidRPr="00342A19">
        <w:rPr>
          <w:noProof/>
          <w:szCs w:val="24"/>
        </w:rPr>
        <w:tab/>
      </w:r>
      <w:r w:rsidR="003361C2">
        <w:t xml:space="preserve">Wang, J., Wang, W., Kollman, P. A. &amp; Case, D. A. Automatic atom type and bond type perception in molecular mechanical calculations. </w:t>
      </w:r>
      <w:r w:rsidR="003361C2">
        <w:rPr>
          <w:i/>
          <w:iCs/>
        </w:rPr>
        <w:t>J Mol Graph Model</w:t>
      </w:r>
      <w:r w:rsidR="003361C2">
        <w:t xml:space="preserve"> </w:t>
      </w:r>
      <w:r w:rsidR="003361C2">
        <w:rPr>
          <w:b/>
          <w:bCs/>
        </w:rPr>
        <w:t>25</w:t>
      </w:r>
      <w:r w:rsidR="003361C2">
        <w:t>, 247–260 (2006).</w:t>
      </w:r>
    </w:p>
    <w:p w14:paraId="4FEACCD4" w14:textId="77777777" w:rsidR="003361C2" w:rsidRDefault="001F2F89" w:rsidP="003361C2">
      <w:pPr>
        <w:autoSpaceDE w:val="0"/>
        <w:autoSpaceDN w:val="0"/>
        <w:ind w:left="640" w:hanging="640"/>
      </w:pPr>
      <w:r w:rsidRPr="00342A19">
        <w:rPr>
          <w:noProof/>
          <w:szCs w:val="24"/>
        </w:rPr>
        <w:t xml:space="preserve">5. </w:t>
      </w:r>
      <w:r w:rsidRPr="00342A19">
        <w:rPr>
          <w:noProof/>
          <w:szCs w:val="24"/>
        </w:rPr>
        <w:tab/>
      </w:r>
      <w:r w:rsidR="003361C2">
        <w:t xml:space="preserve">Wang, J., Wolf, R. M., Caldwell, J. W., Kollman, P. A. &amp; Case, D. A. Development and testing of a general amber force field. </w:t>
      </w:r>
      <w:r w:rsidR="003361C2">
        <w:rPr>
          <w:i/>
          <w:iCs/>
        </w:rPr>
        <w:t xml:space="preserve">J </w:t>
      </w:r>
      <w:proofErr w:type="spellStart"/>
      <w:r w:rsidR="003361C2">
        <w:rPr>
          <w:i/>
          <w:iCs/>
        </w:rPr>
        <w:t>Comput</w:t>
      </w:r>
      <w:proofErr w:type="spellEnd"/>
      <w:r w:rsidR="003361C2">
        <w:rPr>
          <w:i/>
          <w:iCs/>
        </w:rPr>
        <w:t xml:space="preserve"> Chem</w:t>
      </w:r>
      <w:r w:rsidR="003361C2">
        <w:t xml:space="preserve"> </w:t>
      </w:r>
      <w:r w:rsidR="003361C2">
        <w:rPr>
          <w:b/>
          <w:bCs/>
        </w:rPr>
        <w:t>25</w:t>
      </w:r>
      <w:r w:rsidR="003361C2">
        <w:t>, 1157–1174 (2004).</w:t>
      </w:r>
    </w:p>
    <w:p w14:paraId="70B8567D" w14:textId="254884AB"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6. </w:t>
      </w:r>
      <w:r w:rsidRPr="00342A19">
        <w:rPr>
          <w:noProof/>
          <w:szCs w:val="24"/>
        </w:rPr>
        <w:tab/>
      </w:r>
      <w:r w:rsidR="003361C2">
        <w:t xml:space="preserve">Crowley, M. F., Darden, T. A., Cheatham III, T. E. &amp; Deerfield II, D. W. Adventures in improving the scaling and accuracy of a parallel molecular dynamics program. </w:t>
      </w:r>
      <w:r w:rsidR="003361C2">
        <w:rPr>
          <w:i/>
          <w:iCs/>
        </w:rPr>
        <w:t xml:space="preserve">J </w:t>
      </w:r>
      <w:proofErr w:type="spellStart"/>
      <w:r w:rsidR="003361C2">
        <w:rPr>
          <w:i/>
          <w:iCs/>
        </w:rPr>
        <w:t>Supercomput</w:t>
      </w:r>
      <w:proofErr w:type="spellEnd"/>
      <w:r w:rsidR="003361C2">
        <w:t xml:space="preserve"> </w:t>
      </w:r>
      <w:r w:rsidR="003361C2">
        <w:rPr>
          <w:b/>
          <w:bCs/>
        </w:rPr>
        <w:t>11</w:t>
      </w:r>
      <w:r w:rsidR="003361C2">
        <w:t>, 255–278 (1997).</w:t>
      </w:r>
    </w:p>
    <w:p w14:paraId="6ADADA71" w14:textId="54FFFCA5"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7. </w:t>
      </w:r>
      <w:r w:rsidRPr="00342A19">
        <w:rPr>
          <w:noProof/>
          <w:szCs w:val="24"/>
        </w:rPr>
        <w:tab/>
      </w:r>
      <w:r w:rsidR="003361C2">
        <w:t xml:space="preserve">Pearlman, D. A. </w:t>
      </w:r>
      <w:r w:rsidR="003361C2">
        <w:rPr>
          <w:i/>
          <w:iCs/>
        </w:rPr>
        <w:t>et al.</w:t>
      </w:r>
      <w:r w:rsidR="003361C2">
        <w:t xml:space="preserve"> AMBER, a package of computer programs for applying molecular mechanics, normal mode analysis, molecular dynamics and free energy calculations to simulate the structural and energetic properties of molecules. </w:t>
      </w:r>
      <w:proofErr w:type="spellStart"/>
      <w:r w:rsidR="003361C2">
        <w:rPr>
          <w:i/>
          <w:iCs/>
        </w:rPr>
        <w:t>Comput</w:t>
      </w:r>
      <w:proofErr w:type="spellEnd"/>
      <w:r w:rsidR="003361C2">
        <w:rPr>
          <w:i/>
          <w:iCs/>
        </w:rPr>
        <w:t xml:space="preserve"> Phys </w:t>
      </w:r>
      <w:proofErr w:type="spellStart"/>
      <w:r w:rsidR="003361C2">
        <w:rPr>
          <w:i/>
          <w:iCs/>
        </w:rPr>
        <w:t>Commun</w:t>
      </w:r>
      <w:proofErr w:type="spellEnd"/>
      <w:r w:rsidR="003361C2">
        <w:t xml:space="preserve"> </w:t>
      </w:r>
      <w:r w:rsidR="003361C2">
        <w:rPr>
          <w:b/>
          <w:bCs/>
        </w:rPr>
        <w:t>91</w:t>
      </w:r>
      <w:r w:rsidR="003361C2">
        <w:t>, 1–41 (1995).</w:t>
      </w:r>
    </w:p>
    <w:p w14:paraId="68FB0394" w14:textId="63A7B147"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8. </w:t>
      </w:r>
      <w:r w:rsidRPr="00342A19">
        <w:rPr>
          <w:noProof/>
          <w:szCs w:val="24"/>
        </w:rPr>
        <w:tab/>
      </w:r>
      <w:r w:rsidR="003361C2">
        <w:t xml:space="preserve">Fitzpatrick, A. W. P. </w:t>
      </w:r>
      <w:r w:rsidR="003361C2">
        <w:rPr>
          <w:i/>
          <w:iCs/>
        </w:rPr>
        <w:t>et al.</w:t>
      </w:r>
      <w:r w:rsidR="003361C2">
        <w:t xml:space="preserve"> Cryo-EM structures of tau filaments from Alzheimer’s disease. </w:t>
      </w:r>
      <w:r w:rsidR="003361C2">
        <w:rPr>
          <w:i/>
          <w:iCs/>
        </w:rPr>
        <w:t>Nature</w:t>
      </w:r>
      <w:r w:rsidR="003361C2">
        <w:t xml:space="preserve"> </w:t>
      </w:r>
      <w:r w:rsidR="003361C2">
        <w:rPr>
          <w:b/>
          <w:bCs/>
        </w:rPr>
        <w:t>547</w:t>
      </w:r>
      <w:r w:rsidR="003361C2">
        <w:t>, 185–190 (2017).</w:t>
      </w:r>
    </w:p>
    <w:p w14:paraId="37F5BB0E" w14:textId="77777777" w:rsidR="003361C2" w:rsidRDefault="001F2F89" w:rsidP="001F2F89">
      <w:pPr>
        <w:widowControl w:val="0"/>
        <w:autoSpaceDE w:val="0"/>
        <w:autoSpaceDN w:val="0"/>
        <w:adjustRightInd w:val="0"/>
        <w:ind w:left="640" w:hanging="640"/>
      </w:pPr>
      <w:r w:rsidRPr="00342A19">
        <w:rPr>
          <w:noProof/>
          <w:szCs w:val="24"/>
        </w:rPr>
        <w:t xml:space="preserve">9. </w:t>
      </w:r>
      <w:r w:rsidRPr="00342A19">
        <w:rPr>
          <w:noProof/>
          <w:szCs w:val="24"/>
        </w:rPr>
        <w:tab/>
      </w:r>
      <w:r w:rsidR="003361C2">
        <w:t xml:space="preserve">Berman, H. M. </w:t>
      </w:r>
      <w:r w:rsidR="003361C2">
        <w:rPr>
          <w:i/>
          <w:iCs/>
        </w:rPr>
        <w:t>et al.</w:t>
      </w:r>
      <w:r w:rsidR="003361C2">
        <w:t xml:space="preserve"> The protein data bank. </w:t>
      </w:r>
      <w:r w:rsidR="003361C2">
        <w:rPr>
          <w:i/>
          <w:iCs/>
        </w:rPr>
        <w:t>Nucleic Acids Res</w:t>
      </w:r>
      <w:r w:rsidR="003361C2">
        <w:t xml:space="preserve"> </w:t>
      </w:r>
      <w:r w:rsidR="003361C2">
        <w:rPr>
          <w:b/>
          <w:bCs/>
        </w:rPr>
        <w:t>28</w:t>
      </w:r>
      <w:r w:rsidR="003361C2">
        <w:t>, 235–242 (2000).</w:t>
      </w:r>
    </w:p>
    <w:p w14:paraId="2A24B914" w14:textId="605C06B8"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10. </w:t>
      </w:r>
      <w:r w:rsidRPr="00342A19">
        <w:rPr>
          <w:noProof/>
          <w:szCs w:val="24"/>
        </w:rPr>
        <w:tab/>
      </w:r>
      <w:r w:rsidR="003361C2">
        <w:t>Molecular Operating Environment (MOE). 2020.09; Chemical Computing Group ULC, 1010 Sherbrooke St. West, Suite #910, Montreal, QC, Canada, H3A 2R7, 2020).</w:t>
      </w:r>
    </w:p>
    <w:p w14:paraId="5DDD0377" w14:textId="4A071D1D"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11. </w:t>
      </w:r>
      <w:r w:rsidRPr="00342A19">
        <w:rPr>
          <w:noProof/>
          <w:szCs w:val="24"/>
        </w:rPr>
        <w:tab/>
      </w:r>
      <w:r w:rsidR="003361C2">
        <w:t xml:space="preserve">Maier, J. A. </w:t>
      </w:r>
      <w:r w:rsidR="003361C2">
        <w:rPr>
          <w:i/>
          <w:iCs/>
        </w:rPr>
        <w:t>et al.</w:t>
      </w:r>
      <w:r w:rsidR="003361C2">
        <w:t xml:space="preserve"> ff14SB: Improving the accuracy of protein side chain and backbone parameters from ff99SB. </w:t>
      </w:r>
      <w:r w:rsidR="003361C2">
        <w:rPr>
          <w:i/>
          <w:iCs/>
        </w:rPr>
        <w:t xml:space="preserve">J Chem Theory </w:t>
      </w:r>
      <w:proofErr w:type="spellStart"/>
      <w:r w:rsidR="003361C2">
        <w:rPr>
          <w:i/>
          <w:iCs/>
        </w:rPr>
        <w:t>Comput</w:t>
      </w:r>
      <w:proofErr w:type="spellEnd"/>
      <w:r w:rsidR="003361C2">
        <w:t xml:space="preserve"> </w:t>
      </w:r>
      <w:r w:rsidR="003361C2">
        <w:rPr>
          <w:b/>
          <w:bCs/>
        </w:rPr>
        <w:t>11</w:t>
      </w:r>
      <w:r w:rsidR="003361C2">
        <w:t>, 3696–3713 (2015).</w:t>
      </w:r>
    </w:p>
    <w:p w14:paraId="02DAD15A" w14:textId="0875936B"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12. </w:t>
      </w:r>
      <w:r w:rsidRPr="00342A19">
        <w:rPr>
          <w:noProof/>
          <w:szCs w:val="24"/>
        </w:rPr>
        <w:tab/>
      </w:r>
      <w:r w:rsidR="003361C2">
        <w:t xml:space="preserve">Jorgensen, W. L. Revised TIPS for simulations of liquid water and aqueous solutions. </w:t>
      </w:r>
      <w:r w:rsidR="003361C2">
        <w:rPr>
          <w:i/>
          <w:iCs/>
        </w:rPr>
        <w:t>J Chem Phys</w:t>
      </w:r>
      <w:r w:rsidR="003361C2">
        <w:t xml:space="preserve"> </w:t>
      </w:r>
      <w:r w:rsidR="003361C2">
        <w:rPr>
          <w:b/>
          <w:bCs/>
        </w:rPr>
        <w:t>77</w:t>
      </w:r>
      <w:r w:rsidR="003361C2">
        <w:t>, 4156–4163 (1982).</w:t>
      </w:r>
    </w:p>
    <w:p w14:paraId="1F9E0EB6" w14:textId="4814B6B8"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13. </w:t>
      </w:r>
      <w:r w:rsidRPr="00342A19">
        <w:rPr>
          <w:noProof/>
          <w:szCs w:val="24"/>
        </w:rPr>
        <w:tab/>
      </w:r>
      <w:r w:rsidR="003361C2">
        <w:t xml:space="preserve">Jorgensen, W. L., Chandrasekhar, J., Madura, J. D., Impey, R. W. &amp; Klein, M. L. Comparison of simple potential functions for simulating liquid water. </w:t>
      </w:r>
      <w:r w:rsidR="003361C2">
        <w:rPr>
          <w:i/>
          <w:iCs/>
        </w:rPr>
        <w:t>J Chem Phys</w:t>
      </w:r>
      <w:r w:rsidR="003361C2">
        <w:t xml:space="preserve"> </w:t>
      </w:r>
      <w:r w:rsidR="003361C2">
        <w:rPr>
          <w:b/>
          <w:bCs/>
        </w:rPr>
        <w:t>79</w:t>
      </w:r>
      <w:r w:rsidR="003361C2">
        <w:t>, 926–935 (1983).</w:t>
      </w:r>
    </w:p>
    <w:p w14:paraId="793C17C2" w14:textId="77777777" w:rsidR="003361C2" w:rsidRDefault="001F2F89" w:rsidP="003361C2">
      <w:pPr>
        <w:widowControl w:val="0"/>
        <w:autoSpaceDE w:val="0"/>
        <w:autoSpaceDN w:val="0"/>
        <w:adjustRightInd w:val="0"/>
        <w:ind w:left="640" w:hanging="640"/>
        <w:rPr>
          <w:noProof/>
          <w:szCs w:val="24"/>
        </w:rPr>
      </w:pPr>
      <w:r w:rsidRPr="00342A19">
        <w:rPr>
          <w:noProof/>
          <w:szCs w:val="24"/>
        </w:rPr>
        <w:t xml:space="preserve">14. </w:t>
      </w:r>
      <w:r w:rsidRPr="00342A19">
        <w:rPr>
          <w:noProof/>
          <w:szCs w:val="24"/>
        </w:rPr>
        <w:tab/>
      </w:r>
      <w:r w:rsidR="003361C2">
        <w:t xml:space="preserve">Darden, T., York, D. &amp; Pedersen, L. Particle mesh Ewald: An </w:t>
      </w:r>
      <w:proofErr w:type="spellStart"/>
      <w:r w:rsidR="003361C2">
        <w:t>N</w:t>
      </w:r>
      <w:r w:rsidR="003361C2">
        <w:rPr>
          <w:rFonts w:ascii="Cambria Math" w:hAnsi="Cambria Math" w:cs="Cambria Math"/>
        </w:rPr>
        <w:t>⋅</w:t>
      </w:r>
      <w:r w:rsidR="003361C2">
        <w:t>log</w:t>
      </w:r>
      <w:proofErr w:type="spellEnd"/>
      <w:r w:rsidR="003361C2">
        <w:t xml:space="preserve">(N) method for Ewald sums in large systems. </w:t>
      </w:r>
      <w:r w:rsidR="003361C2">
        <w:rPr>
          <w:i/>
          <w:iCs/>
        </w:rPr>
        <w:t>J Chem Phys</w:t>
      </w:r>
      <w:r w:rsidR="003361C2">
        <w:t xml:space="preserve"> </w:t>
      </w:r>
      <w:r w:rsidR="003361C2">
        <w:rPr>
          <w:b/>
          <w:bCs/>
        </w:rPr>
        <w:t>98</w:t>
      </w:r>
      <w:r w:rsidR="003361C2">
        <w:t>, 10089–10092 (1993).</w:t>
      </w:r>
    </w:p>
    <w:p w14:paraId="7E0E5AD1" w14:textId="38D5B2E0" w:rsidR="003361C2" w:rsidRPr="003361C2" w:rsidRDefault="001F2F89" w:rsidP="003361C2">
      <w:pPr>
        <w:widowControl w:val="0"/>
        <w:autoSpaceDE w:val="0"/>
        <w:autoSpaceDN w:val="0"/>
        <w:adjustRightInd w:val="0"/>
        <w:ind w:left="640" w:hanging="640"/>
        <w:rPr>
          <w:noProof/>
          <w:szCs w:val="24"/>
        </w:rPr>
      </w:pPr>
      <w:r w:rsidRPr="00342A19">
        <w:rPr>
          <w:noProof/>
          <w:szCs w:val="24"/>
        </w:rPr>
        <w:t xml:space="preserve">15. </w:t>
      </w:r>
      <w:r w:rsidRPr="00342A19">
        <w:rPr>
          <w:noProof/>
          <w:szCs w:val="24"/>
        </w:rPr>
        <w:tab/>
      </w:r>
      <w:r w:rsidR="003361C2">
        <w:t xml:space="preserve">Case, D. A. </w:t>
      </w:r>
      <w:r w:rsidR="003361C2">
        <w:rPr>
          <w:i/>
          <w:iCs/>
        </w:rPr>
        <w:t>et al.</w:t>
      </w:r>
      <w:r w:rsidR="003361C2">
        <w:t xml:space="preserve"> AMBER 2017. </w:t>
      </w:r>
      <w:r w:rsidR="003361C2">
        <w:rPr>
          <w:i/>
          <w:iCs/>
        </w:rPr>
        <w:t>University of California, San Francisco</w:t>
      </w:r>
      <w:r w:rsidR="003361C2">
        <w:t>.</w:t>
      </w:r>
    </w:p>
    <w:p w14:paraId="1D3C2EA0" w14:textId="25644492"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16. </w:t>
      </w:r>
      <w:r w:rsidRPr="00342A19">
        <w:rPr>
          <w:noProof/>
          <w:szCs w:val="24"/>
        </w:rPr>
        <w:tab/>
      </w:r>
      <w:r w:rsidR="003361C2">
        <w:t xml:space="preserve">Ryckaert, J.-P., Ciccotti, G. &amp; Berendsen, H. J. C. Numerical integration of the cartesian equations of motion of a system with constraints: molecular dynamics of n-alkanes. </w:t>
      </w:r>
      <w:r w:rsidR="003361C2">
        <w:rPr>
          <w:i/>
          <w:iCs/>
        </w:rPr>
        <w:t xml:space="preserve">J </w:t>
      </w:r>
      <w:proofErr w:type="spellStart"/>
      <w:r w:rsidR="003361C2">
        <w:rPr>
          <w:i/>
          <w:iCs/>
        </w:rPr>
        <w:t>Comput</w:t>
      </w:r>
      <w:proofErr w:type="spellEnd"/>
      <w:r w:rsidR="003361C2">
        <w:rPr>
          <w:i/>
          <w:iCs/>
        </w:rPr>
        <w:t xml:space="preserve"> Phys</w:t>
      </w:r>
      <w:r w:rsidR="003361C2">
        <w:t xml:space="preserve"> </w:t>
      </w:r>
      <w:r w:rsidR="003361C2">
        <w:rPr>
          <w:b/>
          <w:bCs/>
        </w:rPr>
        <w:t>23</w:t>
      </w:r>
      <w:r w:rsidR="003361C2">
        <w:t>, 327–341 (1977).</w:t>
      </w:r>
    </w:p>
    <w:p w14:paraId="28D571D7" w14:textId="32FA09F9"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17. </w:t>
      </w:r>
      <w:r w:rsidRPr="00342A19">
        <w:rPr>
          <w:noProof/>
          <w:szCs w:val="24"/>
        </w:rPr>
        <w:tab/>
      </w:r>
      <w:r w:rsidR="003361C2">
        <w:t xml:space="preserve">Roe, D. R. &amp; Cheatham, T. E. PTRAJ and CPPTRAJ: Software for </w:t>
      </w:r>
      <w:r w:rsidR="00870367">
        <w:t>p</w:t>
      </w:r>
      <w:r w:rsidR="003361C2">
        <w:t xml:space="preserve">rocessing and </w:t>
      </w:r>
      <w:r w:rsidR="00870367">
        <w:t>a</w:t>
      </w:r>
      <w:r w:rsidR="003361C2">
        <w:t xml:space="preserve">nalysis of </w:t>
      </w:r>
      <w:r w:rsidR="00870367">
        <w:t>m</w:t>
      </w:r>
      <w:r w:rsidR="003361C2">
        <w:t xml:space="preserve">olecular </w:t>
      </w:r>
      <w:r w:rsidR="00870367">
        <w:t>d</w:t>
      </w:r>
      <w:r w:rsidR="003361C2">
        <w:t xml:space="preserve">ynamics </w:t>
      </w:r>
      <w:r w:rsidR="00870367">
        <w:t>t</w:t>
      </w:r>
      <w:r w:rsidR="003361C2">
        <w:t xml:space="preserve">rajectory </w:t>
      </w:r>
      <w:r w:rsidR="00870367">
        <w:t>d</w:t>
      </w:r>
      <w:r w:rsidR="003361C2">
        <w:t xml:space="preserve">ata. </w:t>
      </w:r>
      <w:r w:rsidR="003361C2">
        <w:rPr>
          <w:i/>
          <w:iCs/>
        </w:rPr>
        <w:t xml:space="preserve">J Chem Theory </w:t>
      </w:r>
      <w:proofErr w:type="spellStart"/>
      <w:r w:rsidR="003361C2">
        <w:rPr>
          <w:i/>
          <w:iCs/>
        </w:rPr>
        <w:t>Comput</w:t>
      </w:r>
      <w:proofErr w:type="spellEnd"/>
      <w:r w:rsidR="003361C2">
        <w:t xml:space="preserve"> </w:t>
      </w:r>
      <w:r w:rsidR="003361C2">
        <w:rPr>
          <w:b/>
          <w:bCs/>
        </w:rPr>
        <w:t>9</w:t>
      </w:r>
      <w:r w:rsidR="003361C2">
        <w:t>, 3084–3095 (2013).</w:t>
      </w:r>
    </w:p>
    <w:p w14:paraId="1F7D040C" w14:textId="73C59818"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18. </w:t>
      </w:r>
      <w:r w:rsidRPr="00342A19">
        <w:rPr>
          <w:noProof/>
          <w:szCs w:val="24"/>
        </w:rPr>
        <w:tab/>
      </w:r>
      <w:r w:rsidR="003361C2">
        <w:t xml:space="preserve">Shkurti, A. </w:t>
      </w:r>
      <w:r w:rsidR="003361C2">
        <w:rPr>
          <w:i/>
          <w:iCs/>
        </w:rPr>
        <w:t>et al.</w:t>
      </w:r>
      <w:r w:rsidR="003361C2">
        <w:t xml:space="preserve"> </w:t>
      </w:r>
      <w:proofErr w:type="spellStart"/>
      <w:r w:rsidR="003361C2">
        <w:t>pyPcazip</w:t>
      </w:r>
      <w:proofErr w:type="spellEnd"/>
      <w:r w:rsidR="003361C2">
        <w:t xml:space="preserve">: A PCA-based toolkit for compression and analysis of molecular simulation data. </w:t>
      </w:r>
      <w:proofErr w:type="spellStart"/>
      <w:r w:rsidR="003361C2">
        <w:rPr>
          <w:i/>
          <w:iCs/>
        </w:rPr>
        <w:t>SoftwareX</w:t>
      </w:r>
      <w:proofErr w:type="spellEnd"/>
      <w:r w:rsidR="003361C2">
        <w:t xml:space="preserve"> </w:t>
      </w:r>
      <w:r w:rsidR="003361C2">
        <w:rPr>
          <w:b/>
          <w:bCs/>
        </w:rPr>
        <w:t>5</w:t>
      </w:r>
      <w:r w:rsidR="003361C2">
        <w:t>, 44–50 (2015).</w:t>
      </w:r>
    </w:p>
    <w:p w14:paraId="1A110A04" w14:textId="3CBD1ECF"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19. </w:t>
      </w:r>
      <w:r w:rsidRPr="00342A19">
        <w:rPr>
          <w:noProof/>
          <w:szCs w:val="24"/>
        </w:rPr>
        <w:tab/>
      </w:r>
      <w:r w:rsidR="003361C2">
        <w:t xml:space="preserve">Meyer, T. </w:t>
      </w:r>
      <w:r w:rsidR="003361C2">
        <w:rPr>
          <w:i/>
          <w:iCs/>
        </w:rPr>
        <w:t>et al.</w:t>
      </w:r>
      <w:r w:rsidR="003361C2">
        <w:t xml:space="preserve"> Essential dynamics: A tool for efficient trajectory compression and management. </w:t>
      </w:r>
      <w:r w:rsidR="003361C2">
        <w:rPr>
          <w:i/>
          <w:iCs/>
        </w:rPr>
        <w:t xml:space="preserve">J Chem Theory </w:t>
      </w:r>
      <w:proofErr w:type="spellStart"/>
      <w:r w:rsidR="003361C2">
        <w:rPr>
          <w:i/>
          <w:iCs/>
        </w:rPr>
        <w:t>Comput</w:t>
      </w:r>
      <w:proofErr w:type="spellEnd"/>
      <w:r w:rsidR="003361C2">
        <w:t xml:space="preserve"> </w:t>
      </w:r>
      <w:r w:rsidR="003361C2">
        <w:rPr>
          <w:b/>
          <w:bCs/>
        </w:rPr>
        <w:t>2</w:t>
      </w:r>
      <w:r w:rsidR="003361C2">
        <w:t>, 251–258 (2006).</w:t>
      </w:r>
    </w:p>
    <w:p w14:paraId="1ABA0423" w14:textId="3D1D2919" w:rsidR="001F2F89" w:rsidRPr="00342A19" w:rsidRDefault="001F2F89" w:rsidP="001F2F89">
      <w:pPr>
        <w:widowControl w:val="0"/>
        <w:autoSpaceDE w:val="0"/>
        <w:autoSpaceDN w:val="0"/>
        <w:adjustRightInd w:val="0"/>
        <w:ind w:left="640" w:hanging="640"/>
        <w:rPr>
          <w:noProof/>
          <w:szCs w:val="24"/>
        </w:rPr>
      </w:pPr>
      <w:r w:rsidRPr="00342A19">
        <w:rPr>
          <w:noProof/>
          <w:szCs w:val="24"/>
        </w:rPr>
        <w:t xml:space="preserve">20. </w:t>
      </w:r>
      <w:r w:rsidRPr="00342A19">
        <w:rPr>
          <w:noProof/>
          <w:szCs w:val="24"/>
        </w:rPr>
        <w:tab/>
      </w:r>
      <w:r w:rsidR="003361C2">
        <w:t xml:space="preserve">Harrington, C. R. </w:t>
      </w:r>
      <w:r w:rsidR="003361C2">
        <w:rPr>
          <w:i/>
          <w:iCs/>
        </w:rPr>
        <w:t>et al.</w:t>
      </w:r>
      <w:r w:rsidR="003361C2">
        <w:t xml:space="preserve"> Cellular models of aggregation-dependent template-directed proteolysis to characterize tau aggregation inhibitors for treatment of Alzheimer disease. </w:t>
      </w:r>
      <w:r w:rsidR="003361C2">
        <w:rPr>
          <w:i/>
          <w:iCs/>
        </w:rPr>
        <w:lastRenderedPageBreak/>
        <w:t>Journal of Biological Chemistry</w:t>
      </w:r>
      <w:r w:rsidR="003361C2">
        <w:t xml:space="preserve"> </w:t>
      </w:r>
      <w:r w:rsidR="003361C2">
        <w:rPr>
          <w:b/>
          <w:bCs/>
        </w:rPr>
        <w:t>290</w:t>
      </w:r>
      <w:r w:rsidR="003361C2">
        <w:t>, 10862–10875 (2015).</w:t>
      </w:r>
    </w:p>
    <w:p w14:paraId="6D3D6D88" w14:textId="035947BE" w:rsidR="001F2F89" w:rsidRPr="00342A19" w:rsidRDefault="001F2F89" w:rsidP="001F2F89">
      <w:pPr>
        <w:widowControl w:val="0"/>
        <w:autoSpaceDE w:val="0"/>
        <w:autoSpaceDN w:val="0"/>
        <w:adjustRightInd w:val="0"/>
        <w:ind w:left="641" w:hanging="641"/>
        <w:rPr>
          <w:noProof/>
        </w:rPr>
      </w:pPr>
      <w:r w:rsidRPr="00342A19">
        <w:rPr>
          <w:noProof/>
          <w:szCs w:val="24"/>
        </w:rPr>
        <w:t xml:space="preserve">21. </w:t>
      </w:r>
      <w:r w:rsidRPr="00342A19">
        <w:rPr>
          <w:noProof/>
          <w:szCs w:val="24"/>
        </w:rPr>
        <w:tab/>
      </w:r>
      <w:r w:rsidR="003361C2">
        <w:t xml:space="preserve">Rickard, J. E., Horsley, D., Wischik, C. M. &amp; Harrington, C. R. Assays for the screening and characterization of tau aggregation inhibitors. </w:t>
      </w:r>
      <w:r w:rsidR="003361C2">
        <w:rPr>
          <w:i/>
          <w:iCs/>
        </w:rPr>
        <w:t>Methods in Molecular Biology</w:t>
      </w:r>
      <w:r w:rsidR="003361C2">
        <w:t xml:space="preserve"> </w:t>
      </w:r>
      <w:r w:rsidR="003361C2">
        <w:rPr>
          <w:b/>
          <w:bCs/>
        </w:rPr>
        <w:t>1523</w:t>
      </w:r>
      <w:r w:rsidR="003361C2">
        <w:t>, 129–140 (2017).</w:t>
      </w:r>
    </w:p>
    <w:p w14:paraId="689FEACC" w14:textId="06B24291" w:rsidR="001F2F89" w:rsidRPr="00342A19" w:rsidRDefault="001F2F89" w:rsidP="001F2F89">
      <w:pPr>
        <w:widowControl w:val="0"/>
        <w:autoSpaceDE w:val="0"/>
        <w:autoSpaceDN w:val="0"/>
        <w:adjustRightInd w:val="0"/>
        <w:ind w:left="641" w:hanging="641"/>
        <w:rPr>
          <w:noProof/>
          <w:szCs w:val="24"/>
        </w:rPr>
      </w:pPr>
      <w:r w:rsidRPr="00342A19">
        <w:rPr>
          <w:noProof/>
          <w:szCs w:val="24"/>
        </w:rPr>
        <w:t xml:space="preserve">22. </w:t>
      </w:r>
      <w:r w:rsidRPr="00342A19">
        <w:rPr>
          <w:noProof/>
          <w:szCs w:val="24"/>
        </w:rPr>
        <w:tab/>
      </w:r>
      <w:r w:rsidR="003361C2">
        <w:t xml:space="preserve">Al-Hilaly, Y. K. </w:t>
      </w:r>
      <w:r w:rsidR="003361C2">
        <w:rPr>
          <w:i/>
          <w:iCs/>
        </w:rPr>
        <w:t>et al.</w:t>
      </w:r>
      <w:r w:rsidR="003361C2">
        <w:t xml:space="preserve"> Alzheimer’s disease-like paired helical filament assembly from truncated tau protein Is independent of disulfide crosslinking. </w:t>
      </w:r>
      <w:r w:rsidR="003361C2">
        <w:rPr>
          <w:i/>
          <w:iCs/>
        </w:rPr>
        <w:t>J Mol Biol</w:t>
      </w:r>
      <w:r w:rsidR="003361C2">
        <w:t xml:space="preserve"> </w:t>
      </w:r>
      <w:r w:rsidR="003361C2">
        <w:rPr>
          <w:b/>
          <w:bCs/>
        </w:rPr>
        <w:t>429</w:t>
      </w:r>
      <w:r w:rsidR="003361C2">
        <w:t>, 3650–3665 (2017).</w:t>
      </w:r>
    </w:p>
    <w:p w14:paraId="39D0366E" w14:textId="0163A3FE" w:rsidR="001F2F89" w:rsidRDefault="001F2F89" w:rsidP="003361C2">
      <w:pPr>
        <w:widowControl w:val="0"/>
        <w:autoSpaceDE w:val="0"/>
        <w:autoSpaceDN w:val="0"/>
        <w:adjustRightInd w:val="0"/>
        <w:ind w:left="640" w:hanging="640"/>
      </w:pPr>
      <w:r w:rsidRPr="00342A19">
        <w:rPr>
          <w:noProof/>
          <w:szCs w:val="24"/>
        </w:rPr>
        <w:t xml:space="preserve">23. </w:t>
      </w:r>
      <w:r w:rsidRPr="00342A19">
        <w:rPr>
          <w:noProof/>
          <w:szCs w:val="24"/>
        </w:rPr>
        <w:tab/>
      </w:r>
      <w:r w:rsidR="003361C2">
        <w:t xml:space="preserve">Novak, M., Kabat, J. &amp; Wischik, C. M. Molecular characterization of the minimal protease resistant tau unit of the Alzheimer’s disease paired helical filament. </w:t>
      </w:r>
      <w:r w:rsidR="003361C2">
        <w:rPr>
          <w:i/>
          <w:iCs/>
        </w:rPr>
        <w:t>EMBO J</w:t>
      </w:r>
      <w:r w:rsidR="003361C2">
        <w:t xml:space="preserve"> </w:t>
      </w:r>
      <w:r w:rsidR="003361C2">
        <w:rPr>
          <w:b/>
          <w:bCs/>
        </w:rPr>
        <w:t>12</w:t>
      </w:r>
      <w:r w:rsidR="003361C2">
        <w:t>, 365–370 (1993).</w:t>
      </w:r>
    </w:p>
    <w:bookmarkEnd w:id="7"/>
    <w:p w14:paraId="298C3F7E" w14:textId="77777777" w:rsidR="00E43485" w:rsidRDefault="00E43485"/>
    <w:sectPr w:rsidR="00E43485" w:rsidSect="00B96C41">
      <w:headerReference w:type="default" r:id="rId61"/>
      <w:footerReference w:type="default" r:id="rId62"/>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E9211" w14:textId="77777777" w:rsidR="00B96C41" w:rsidRDefault="00B96C41">
      <w:r>
        <w:separator/>
      </w:r>
    </w:p>
  </w:endnote>
  <w:endnote w:type="continuationSeparator" w:id="0">
    <w:p w14:paraId="04A46DE6" w14:textId="77777777" w:rsidR="00B96C41" w:rsidRDefault="00B96C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B469D" w14:textId="77777777" w:rsidR="003361C2" w:rsidRDefault="003361C2">
    <w:pPr>
      <w:pStyle w:val="Footer"/>
      <w:jc w:val="right"/>
    </w:pPr>
    <w:r>
      <w:fldChar w:fldCharType="begin"/>
    </w:r>
    <w:r>
      <w:instrText xml:space="preserve"> PAGE   \* MERGEFORMAT </w:instrText>
    </w:r>
    <w:r>
      <w:fldChar w:fldCharType="separate"/>
    </w:r>
    <w:r>
      <w:rPr>
        <w:noProof/>
      </w:rPr>
      <w:t>3</w:t>
    </w:r>
    <w:r>
      <w:fldChar w:fldCharType="end"/>
    </w:r>
  </w:p>
  <w:p w14:paraId="3910EA39" w14:textId="77777777" w:rsidR="003361C2" w:rsidRDefault="003361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FA2D05" w14:textId="77777777" w:rsidR="00B96C41" w:rsidRDefault="00B96C41">
      <w:r>
        <w:separator/>
      </w:r>
    </w:p>
  </w:footnote>
  <w:footnote w:type="continuationSeparator" w:id="0">
    <w:p w14:paraId="099D843D" w14:textId="77777777" w:rsidR="00B96C41" w:rsidRDefault="00B96C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19900" w14:textId="77777777" w:rsidR="003361C2" w:rsidRPr="005001AC" w:rsidRDefault="003361C2" w:rsidP="005001AC">
    <w:pPr>
      <w:jc w:val="right"/>
      <w:rPr>
        <w:sz w:val="20"/>
      </w:rPr>
    </w:pPr>
  </w:p>
  <w:p w14:paraId="79076D90" w14:textId="77777777" w:rsidR="003361C2" w:rsidRDefault="003361C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DD7402"/>
    <w:multiLevelType w:val="hybridMultilevel"/>
    <w:tmpl w:val="B658FE70"/>
    <w:lvl w:ilvl="0" w:tplc="49A846C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2324C8"/>
    <w:multiLevelType w:val="multilevel"/>
    <w:tmpl w:val="71369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A82864"/>
    <w:multiLevelType w:val="hybridMultilevel"/>
    <w:tmpl w:val="271A72E4"/>
    <w:lvl w:ilvl="0" w:tplc="E4F65C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31C3F36"/>
    <w:multiLevelType w:val="hybridMultilevel"/>
    <w:tmpl w:val="2FF89894"/>
    <w:lvl w:ilvl="0" w:tplc="FE20D85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05376720">
    <w:abstractNumId w:val="9"/>
  </w:num>
  <w:num w:numId="2" w16cid:durableId="142351547">
    <w:abstractNumId w:val="7"/>
  </w:num>
  <w:num w:numId="3" w16cid:durableId="1878421555">
    <w:abstractNumId w:val="6"/>
  </w:num>
  <w:num w:numId="4" w16cid:durableId="476649481">
    <w:abstractNumId w:val="5"/>
  </w:num>
  <w:num w:numId="5" w16cid:durableId="1400905258">
    <w:abstractNumId w:val="4"/>
  </w:num>
  <w:num w:numId="6" w16cid:durableId="1794517474">
    <w:abstractNumId w:val="8"/>
  </w:num>
  <w:num w:numId="7" w16cid:durableId="1982075448">
    <w:abstractNumId w:val="3"/>
  </w:num>
  <w:num w:numId="8" w16cid:durableId="1432554392">
    <w:abstractNumId w:val="2"/>
  </w:num>
  <w:num w:numId="9" w16cid:durableId="1021394727">
    <w:abstractNumId w:val="1"/>
  </w:num>
  <w:num w:numId="10" w16cid:durableId="1924293150">
    <w:abstractNumId w:val="0"/>
  </w:num>
  <w:num w:numId="11" w16cid:durableId="1537740989">
    <w:abstractNumId w:val="11"/>
  </w:num>
  <w:num w:numId="12" w16cid:durableId="1804301437">
    <w:abstractNumId w:val="10"/>
  </w:num>
  <w:num w:numId="13" w16cid:durableId="574167714">
    <w:abstractNumId w:val="13"/>
  </w:num>
  <w:num w:numId="14" w16cid:durableId="139947616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F89"/>
    <w:rsid w:val="00075DAF"/>
    <w:rsid w:val="00165490"/>
    <w:rsid w:val="001F2F89"/>
    <w:rsid w:val="002E22FA"/>
    <w:rsid w:val="003361C2"/>
    <w:rsid w:val="00336405"/>
    <w:rsid w:val="0039016C"/>
    <w:rsid w:val="00591DE7"/>
    <w:rsid w:val="006B6403"/>
    <w:rsid w:val="007011EB"/>
    <w:rsid w:val="008045B4"/>
    <w:rsid w:val="008323A0"/>
    <w:rsid w:val="00865978"/>
    <w:rsid w:val="00870367"/>
    <w:rsid w:val="0087737B"/>
    <w:rsid w:val="009404E0"/>
    <w:rsid w:val="009C3033"/>
    <w:rsid w:val="00A57B0B"/>
    <w:rsid w:val="00AA2F95"/>
    <w:rsid w:val="00B56730"/>
    <w:rsid w:val="00B96C41"/>
    <w:rsid w:val="00C40BB9"/>
    <w:rsid w:val="00D26E45"/>
    <w:rsid w:val="00E43485"/>
    <w:rsid w:val="00F06AFF"/>
    <w:rsid w:val="00F144DA"/>
    <w:rsid w:val="00F2210F"/>
    <w:rsid w:val="00F9172A"/>
    <w:rsid w:val="00FB273D"/>
    <w:rsid w:val="00FB6BB3"/>
    <w:rsid w:val="00FE22A3"/>
    <w:rsid w:val="00FE4F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6D672"/>
  <w15:chartTrackingRefBased/>
  <w15:docId w15:val="{478F9CEA-A368-4CFE-A539-4E64269B4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F2F89"/>
    <w:pPr>
      <w:spacing w:after="0" w:line="240" w:lineRule="auto"/>
    </w:pPr>
    <w:rPr>
      <w:rFonts w:ascii="Times New Roman" w:eastAsia="Times New Roman" w:hAnsi="Times New Roman" w:cs="Times New Roman"/>
      <w:kern w:val="0"/>
      <w:sz w:val="24"/>
      <w:szCs w:val="20"/>
      <w:lang w:val="en-US"/>
      <w14:ligatures w14:val="none"/>
    </w:rPr>
  </w:style>
  <w:style w:type="paragraph" w:styleId="Heading1">
    <w:name w:val="heading 1"/>
    <w:basedOn w:val="Normal"/>
    <w:next w:val="Normal"/>
    <w:link w:val="Heading1Char"/>
    <w:qFormat/>
    <w:rsid w:val="001F2F89"/>
    <w:pPr>
      <w:keepNext/>
      <w:spacing w:before="240" w:after="60"/>
      <w:outlineLvl w:val="0"/>
    </w:pPr>
    <w:rPr>
      <w:b/>
      <w:bCs/>
      <w:kern w:val="32"/>
      <w:szCs w:val="24"/>
    </w:rPr>
  </w:style>
  <w:style w:type="paragraph" w:styleId="Heading2">
    <w:name w:val="heading 2"/>
    <w:basedOn w:val="Normal"/>
    <w:next w:val="Normal"/>
    <w:link w:val="Heading2Char"/>
    <w:semiHidden/>
    <w:qFormat/>
    <w:rsid w:val="001F2F89"/>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qFormat/>
    <w:rsid w:val="001F2F89"/>
    <w:pPr>
      <w:keepNext/>
      <w:spacing w:line="480" w:lineRule="auto"/>
      <w:outlineLvl w:val="2"/>
    </w:pPr>
    <w:rPr>
      <w:rFonts w:ascii="Times" w:eastAsia="Times" w:hAnsi="Times"/>
      <w:b/>
    </w:rPr>
  </w:style>
  <w:style w:type="paragraph" w:styleId="Heading4">
    <w:name w:val="heading 4"/>
    <w:basedOn w:val="Normal"/>
    <w:next w:val="Normal"/>
    <w:link w:val="Heading4Char"/>
    <w:semiHidden/>
    <w:qFormat/>
    <w:rsid w:val="001F2F8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1F2F89"/>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1F2F89"/>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1F2F89"/>
    <w:pPr>
      <w:spacing w:before="240" w:after="60"/>
      <w:outlineLvl w:val="6"/>
    </w:pPr>
    <w:rPr>
      <w:rFonts w:ascii="Calibri" w:hAnsi="Calibri"/>
      <w:szCs w:val="24"/>
    </w:rPr>
  </w:style>
  <w:style w:type="paragraph" w:styleId="Heading8">
    <w:name w:val="heading 8"/>
    <w:basedOn w:val="Normal"/>
    <w:next w:val="Normal"/>
    <w:link w:val="Heading8Char"/>
    <w:semiHidden/>
    <w:qFormat/>
    <w:rsid w:val="001F2F89"/>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1F2F89"/>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F2F89"/>
    <w:rPr>
      <w:rFonts w:ascii="Times New Roman" w:eastAsia="Times New Roman" w:hAnsi="Times New Roman" w:cs="Times New Roman"/>
      <w:b/>
      <w:bCs/>
      <w:kern w:val="32"/>
      <w:sz w:val="24"/>
      <w:szCs w:val="24"/>
      <w:lang w:val="en-US"/>
      <w14:ligatures w14:val="none"/>
    </w:rPr>
  </w:style>
  <w:style w:type="character" w:customStyle="1" w:styleId="Heading2Char">
    <w:name w:val="Heading 2 Char"/>
    <w:basedOn w:val="DefaultParagraphFont"/>
    <w:link w:val="Heading2"/>
    <w:semiHidden/>
    <w:rsid w:val="001F2F89"/>
    <w:rPr>
      <w:rFonts w:ascii="Cambria" w:eastAsia="Times New Roman" w:hAnsi="Cambria" w:cs="Times New Roman"/>
      <w:b/>
      <w:bCs/>
      <w:i/>
      <w:iCs/>
      <w:kern w:val="0"/>
      <w:sz w:val="28"/>
      <w:szCs w:val="28"/>
      <w:lang w:val="en-US"/>
      <w14:ligatures w14:val="none"/>
    </w:rPr>
  </w:style>
  <w:style w:type="character" w:customStyle="1" w:styleId="Heading3Char">
    <w:name w:val="Heading 3 Char"/>
    <w:basedOn w:val="DefaultParagraphFont"/>
    <w:link w:val="Heading3"/>
    <w:semiHidden/>
    <w:rsid w:val="001F2F89"/>
    <w:rPr>
      <w:rFonts w:ascii="Times" w:eastAsia="Times" w:hAnsi="Times" w:cs="Times New Roman"/>
      <w:b/>
      <w:kern w:val="0"/>
      <w:sz w:val="24"/>
      <w:szCs w:val="20"/>
      <w:lang w:val="en-US"/>
      <w14:ligatures w14:val="none"/>
    </w:rPr>
  </w:style>
  <w:style w:type="character" w:customStyle="1" w:styleId="Heading4Char">
    <w:name w:val="Heading 4 Char"/>
    <w:basedOn w:val="DefaultParagraphFont"/>
    <w:link w:val="Heading4"/>
    <w:semiHidden/>
    <w:rsid w:val="001F2F89"/>
    <w:rPr>
      <w:rFonts w:ascii="Times" w:eastAsia="Times New Roman" w:hAnsi="Times" w:cs="Times New Roman"/>
      <w:b/>
      <w:color w:val="0000FF"/>
      <w:kern w:val="0"/>
      <w:sz w:val="44"/>
      <w:szCs w:val="20"/>
      <w:lang w:val="en-US"/>
      <w14:ligatures w14:val="none"/>
    </w:rPr>
  </w:style>
  <w:style w:type="character" w:customStyle="1" w:styleId="Heading5Char">
    <w:name w:val="Heading 5 Char"/>
    <w:basedOn w:val="DefaultParagraphFont"/>
    <w:link w:val="Heading5"/>
    <w:semiHidden/>
    <w:rsid w:val="001F2F89"/>
    <w:rPr>
      <w:rFonts w:ascii="Calibri" w:eastAsia="Times New Roman" w:hAnsi="Calibri" w:cs="Times New Roman"/>
      <w:b/>
      <w:bCs/>
      <w:i/>
      <w:iCs/>
      <w:kern w:val="0"/>
      <w:sz w:val="26"/>
      <w:szCs w:val="26"/>
      <w:lang w:val="en-US"/>
      <w14:ligatures w14:val="none"/>
    </w:rPr>
  </w:style>
  <w:style w:type="character" w:customStyle="1" w:styleId="Heading6Char">
    <w:name w:val="Heading 6 Char"/>
    <w:basedOn w:val="DefaultParagraphFont"/>
    <w:link w:val="Heading6"/>
    <w:semiHidden/>
    <w:rsid w:val="001F2F89"/>
    <w:rPr>
      <w:rFonts w:ascii="Calibri" w:eastAsia="Times New Roman" w:hAnsi="Calibri" w:cs="Times New Roman"/>
      <w:b/>
      <w:bCs/>
      <w:kern w:val="0"/>
      <w:lang w:val="en-US"/>
      <w14:ligatures w14:val="none"/>
    </w:rPr>
  </w:style>
  <w:style w:type="character" w:customStyle="1" w:styleId="Heading7Char">
    <w:name w:val="Heading 7 Char"/>
    <w:basedOn w:val="DefaultParagraphFont"/>
    <w:link w:val="Heading7"/>
    <w:semiHidden/>
    <w:rsid w:val="001F2F89"/>
    <w:rPr>
      <w:rFonts w:ascii="Calibri" w:eastAsia="Times New Roman" w:hAnsi="Calibri" w:cs="Times New Roman"/>
      <w:kern w:val="0"/>
      <w:sz w:val="24"/>
      <w:szCs w:val="24"/>
      <w:lang w:val="en-US"/>
      <w14:ligatures w14:val="none"/>
    </w:rPr>
  </w:style>
  <w:style w:type="character" w:customStyle="1" w:styleId="Heading8Char">
    <w:name w:val="Heading 8 Char"/>
    <w:basedOn w:val="DefaultParagraphFont"/>
    <w:link w:val="Heading8"/>
    <w:semiHidden/>
    <w:rsid w:val="001F2F89"/>
    <w:rPr>
      <w:rFonts w:ascii="Calibri" w:eastAsia="Times New Roman" w:hAnsi="Calibri" w:cs="Times New Roman"/>
      <w:i/>
      <w:iCs/>
      <w:kern w:val="0"/>
      <w:sz w:val="24"/>
      <w:szCs w:val="24"/>
      <w:lang w:val="en-US"/>
      <w14:ligatures w14:val="none"/>
    </w:rPr>
  </w:style>
  <w:style w:type="character" w:customStyle="1" w:styleId="Heading9Char">
    <w:name w:val="Heading 9 Char"/>
    <w:basedOn w:val="DefaultParagraphFont"/>
    <w:link w:val="Heading9"/>
    <w:semiHidden/>
    <w:rsid w:val="001F2F89"/>
    <w:rPr>
      <w:rFonts w:ascii="Cambria" w:eastAsia="Times New Roman" w:hAnsi="Cambria" w:cs="Times New Roman"/>
      <w:kern w:val="0"/>
      <w:lang w:val="en-US"/>
      <w14:ligatures w14:val="none"/>
    </w:rPr>
  </w:style>
  <w:style w:type="character" w:styleId="PageNumber">
    <w:name w:val="page number"/>
    <w:basedOn w:val="DefaultParagraphFont"/>
    <w:semiHidden/>
    <w:rsid w:val="001F2F89"/>
  </w:style>
  <w:style w:type="paragraph" w:customStyle="1" w:styleId="SMHeading">
    <w:name w:val="SM Heading"/>
    <w:basedOn w:val="Heading1"/>
    <w:qFormat/>
    <w:rsid w:val="001F2F89"/>
  </w:style>
  <w:style w:type="paragraph" w:customStyle="1" w:styleId="SMSubheading">
    <w:name w:val="SM Subheading"/>
    <w:basedOn w:val="Normal"/>
    <w:qFormat/>
    <w:rsid w:val="001F2F89"/>
    <w:rPr>
      <w:u w:val="words"/>
    </w:rPr>
  </w:style>
  <w:style w:type="paragraph" w:customStyle="1" w:styleId="SMText">
    <w:name w:val="SM Text"/>
    <w:basedOn w:val="Normal"/>
    <w:qFormat/>
    <w:rsid w:val="001F2F89"/>
    <w:pPr>
      <w:ind w:firstLine="480"/>
    </w:pPr>
  </w:style>
  <w:style w:type="paragraph" w:customStyle="1" w:styleId="SMcaption">
    <w:name w:val="SM caption"/>
    <w:basedOn w:val="SMText"/>
    <w:qFormat/>
    <w:rsid w:val="001F2F89"/>
    <w:pPr>
      <w:ind w:firstLine="0"/>
    </w:pPr>
  </w:style>
  <w:style w:type="paragraph" w:styleId="BalloonText">
    <w:name w:val="Balloon Text"/>
    <w:basedOn w:val="Normal"/>
    <w:link w:val="BalloonTextChar"/>
    <w:uiPriority w:val="99"/>
    <w:semiHidden/>
    <w:rsid w:val="001F2F89"/>
    <w:rPr>
      <w:rFonts w:ascii="Tahoma" w:hAnsi="Tahoma" w:cs="Tahoma"/>
      <w:sz w:val="16"/>
      <w:szCs w:val="16"/>
    </w:rPr>
  </w:style>
  <w:style w:type="character" w:customStyle="1" w:styleId="BalloonTextChar">
    <w:name w:val="Balloon Text Char"/>
    <w:basedOn w:val="DefaultParagraphFont"/>
    <w:link w:val="BalloonText"/>
    <w:uiPriority w:val="99"/>
    <w:semiHidden/>
    <w:rsid w:val="001F2F89"/>
    <w:rPr>
      <w:rFonts w:ascii="Tahoma" w:eastAsia="Times New Roman" w:hAnsi="Tahoma" w:cs="Tahoma"/>
      <w:kern w:val="0"/>
      <w:sz w:val="16"/>
      <w:szCs w:val="16"/>
      <w:lang w:val="en-US"/>
      <w14:ligatures w14:val="none"/>
    </w:rPr>
  </w:style>
  <w:style w:type="paragraph" w:styleId="Bibliography">
    <w:name w:val="Bibliography"/>
    <w:basedOn w:val="Normal"/>
    <w:next w:val="Normal"/>
    <w:uiPriority w:val="37"/>
    <w:semiHidden/>
    <w:rsid w:val="001F2F89"/>
  </w:style>
  <w:style w:type="paragraph" w:styleId="BlockText">
    <w:name w:val="Block Text"/>
    <w:basedOn w:val="Normal"/>
    <w:semiHidden/>
    <w:rsid w:val="001F2F89"/>
    <w:pPr>
      <w:spacing w:after="120"/>
      <w:ind w:left="1440" w:right="1440"/>
    </w:pPr>
  </w:style>
  <w:style w:type="paragraph" w:styleId="BodyText">
    <w:name w:val="Body Text"/>
    <w:basedOn w:val="Normal"/>
    <w:link w:val="BodyTextChar"/>
    <w:semiHidden/>
    <w:rsid w:val="001F2F89"/>
    <w:pPr>
      <w:spacing w:after="120"/>
    </w:pPr>
  </w:style>
  <w:style w:type="character" w:customStyle="1" w:styleId="BodyTextChar">
    <w:name w:val="Body Text Char"/>
    <w:basedOn w:val="DefaultParagraphFont"/>
    <w:link w:val="BodyText"/>
    <w:semiHidden/>
    <w:rsid w:val="001F2F89"/>
    <w:rPr>
      <w:rFonts w:ascii="Times New Roman" w:eastAsia="Times New Roman" w:hAnsi="Times New Roman" w:cs="Times New Roman"/>
      <w:kern w:val="0"/>
      <w:sz w:val="24"/>
      <w:szCs w:val="20"/>
      <w:lang w:val="en-US"/>
      <w14:ligatures w14:val="none"/>
    </w:rPr>
  </w:style>
  <w:style w:type="paragraph" w:styleId="BodyText2">
    <w:name w:val="Body Text 2"/>
    <w:basedOn w:val="Normal"/>
    <w:link w:val="BodyText2Char"/>
    <w:semiHidden/>
    <w:rsid w:val="001F2F89"/>
    <w:pPr>
      <w:spacing w:after="120" w:line="480" w:lineRule="auto"/>
    </w:pPr>
  </w:style>
  <w:style w:type="character" w:customStyle="1" w:styleId="BodyText2Char">
    <w:name w:val="Body Text 2 Char"/>
    <w:basedOn w:val="DefaultParagraphFont"/>
    <w:link w:val="BodyText2"/>
    <w:semiHidden/>
    <w:rsid w:val="001F2F89"/>
    <w:rPr>
      <w:rFonts w:ascii="Times New Roman" w:eastAsia="Times New Roman" w:hAnsi="Times New Roman" w:cs="Times New Roman"/>
      <w:kern w:val="0"/>
      <w:sz w:val="24"/>
      <w:szCs w:val="20"/>
      <w:lang w:val="en-US"/>
      <w14:ligatures w14:val="none"/>
    </w:rPr>
  </w:style>
  <w:style w:type="paragraph" w:styleId="BodyText3">
    <w:name w:val="Body Text 3"/>
    <w:basedOn w:val="Normal"/>
    <w:link w:val="BodyText3Char"/>
    <w:semiHidden/>
    <w:rsid w:val="001F2F89"/>
    <w:pPr>
      <w:spacing w:after="120"/>
    </w:pPr>
    <w:rPr>
      <w:sz w:val="16"/>
      <w:szCs w:val="16"/>
    </w:rPr>
  </w:style>
  <w:style w:type="character" w:customStyle="1" w:styleId="BodyText3Char">
    <w:name w:val="Body Text 3 Char"/>
    <w:basedOn w:val="DefaultParagraphFont"/>
    <w:link w:val="BodyText3"/>
    <w:semiHidden/>
    <w:rsid w:val="001F2F89"/>
    <w:rPr>
      <w:rFonts w:ascii="Times New Roman" w:eastAsia="Times New Roman" w:hAnsi="Times New Roman" w:cs="Times New Roman"/>
      <w:kern w:val="0"/>
      <w:sz w:val="16"/>
      <w:szCs w:val="16"/>
      <w:lang w:val="en-US"/>
      <w14:ligatures w14:val="none"/>
    </w:rPr>
  </w:style>
  <w:style w:type="paragraph" w:styleId="BodyTextFirstIndent">
    <w:name w:val="Body Text First Indent"/>
    <w:basedOn w:val="BodyText"/>
    <w:link w:val="BodyTextFirstIndentChar"/>
    <w:semiHidden/>
    <w:rsid w:val="001F2F89"/>
    <w:pPr>
      <w:ind w:firstLine="210"/>
    </w:pPr>
  </w:style>
  <w:style w:type="character" w:customStyle="1" w:styleId="BodyTextFirstIndentChar">
    <w:name w:val="Body Text First Indent Char"/>
    <w:basedOn w:val="BodyTextChar"/>
    <w:link w:val="BodyTextFirstIndent"/>
    <w:semiHidden/>
    <w:rsid w:val="001F2F89"/>
    <w:rPr>
      <w:rFonts w:ascii="Times New Roman" w:eastAsia="Times New Roman" w:hAnsi="Times New Roman" w:cs="Times New Roman"/>
      <w:kern w:val="0"/>
      <w:sz w:val="24"/>
      <w:szCs w:val="20"/>
      <w:lang w:val="en-US"/>
      <w14:ligatures w14:val="none"/>
    </w:rPr>
  </w:style>
  <w:style w:type="paragraph" w:styleId="BodyTextIndent">
    <w:name w:val="Body Text Indent"/>
    <w:basedOn w:val="Normal"/>
    <w:link w:val="BodyTextIndentChar"/>
    <w:semiHidden/>
    <w:rsid w:val="001F2F89"/>
    <w:pPr>
      <w:spacing w:after="120"/>
      <w:ind w:left="360"/>
    </w:pPr>
  </w:style>
  <w:style w:type="character" w:customStyle="1" w:styleId="BodyTextIndentChar">
    <w:name w:val="Body Text Indent Char"/>
    <w:basedOn w:val="DefaultParagraphFont"/>
    <w:link w:val="BodyTextIndent"/>
    <w:semiHidden/>
    <w:rsid w:val="001F2F89"/>
    <w:rPr>
      <w:rFonts w:ascii="Times New Roman" w:eastAsia="Times New Roman" w:hAnsi="Times New Roman" w:cs="Times New Roman"/>
      <w:kern w:val="0"/>
      <w:sz w:val="24"/>
      <w:szCs w:val="20"/>
      <w:lang w:val="en-US"/>
      <w14:ligatures w14:val="none"/>
    </w:rPr>
  </w:style>
  <w:style w:type="paragraph" w:styleId="BodyTextFirstIndent2">
    <w:name w:val="Body Text First Indent 2"/>
    <w:basedOn w:val="BodyTextIndent"/>
    <w:link w:val="BodyTextFirstIndent2Char"/>
    <w:semiHidden/>
    <w:rsid w:val="001F2F89"/>
    <w:pPr>
      <w:ind w:firstLine="210"/>
    </w:pPr>
  </w:style>
  <w:style w:type="character" w:customStyle="1" w:styleId="BodyTextFirstIndent2Char">
    <w:name w:val="Body Text First Indent 2 Char"/>
    <w:basedOn w:val="BodyTextIndentChar"/>
    <w:link w:val="BodyTextFirstIndent2"/>
    <w:semiHidden/>
    <w:rsid w:val="001F2F89"/>
    <w:rPr>
      <w:rFonts w:ascii="Times New Roman" w:eastAsia="Times New Roman" w:hAnsi="Times New Roman" w:cs="Times New Roman"/>
      <w:kern w:val="0"/>
      <w:sz w:val="24"/>
      <w:szCs w:val="20"/>
      <w:lang w:val="en-US"/>
      <w14:ligatures w14:val="none"/>
    </w:rPr>
  </w:style>
  <w:style w:type="paragraph" w:styleId="BodyTextIndent2">
    <w:name w:val="Body Text Indent 2"/>
    <w:basedOn w:val="Normal"/>
    <w:link w:val="BodyTextIndent2Char"/>
    <w:semiHidden/>
    <w:rsid w:val="001F2F89"/>
    <w:pPr>
      <w:spacing w:after="120" w:line="480" w:lineRule="auto"/>
      <w:ind w:left="360"/>
    </w:pPr>
  </w:style>
  <w:style w:type="character" w:customStyle="1" w:styleId="BodyTextIndent2Char">
    <w:name w:val="Body Text Indent 2 Char"/>
    <w:basedOn w:val="DefaultParagraphFont"/>
    <w:link w:val="BodyTextIndent2"/>
    <w:semiHidden/>
    <w:rsid w:val="001F2F89"/>
    <w:rPr>
      <w:rFonts w:ascii="Times New Roman" w:eastAsia="Times New Roman" w:hAnsi="Times New Roman" w:cs="Times New Roman"/>
      <w:kern w:val="0"/>
      <w:sz w:val="24"/>
      <w:szCs w:val="20"/>
      <w:lang w:val="en-US"/>
      <w14:ligatures w14:val="none"/>
    </w:rPr>
  </w:style>
  <w:style w:type="paragraph" w:styleId="BodyTextIndent3">
    <w:name w:val="Body Text Indent 3"/>
    <w:basedOn w:val="Normal"/>
    <w:link w:val="BodyTextIndent3Char"/>
    <w:semiHidden/>
    <w:rsid w:val="001F2F89"/>
    <w:pPr>
      <w:spacing w:after="120"/>
      <w:ind w:left="360"/>
    </w:pPr>
    <w:rPr>
      <w:sz w:val="16"/>
      <w:szCs w:val="16"/>
    </w:rPr>
  </w:style>
  <w:style w:type="character" w:customStyle="1" w:styleId="BodyTextIndent3Char">
    <w:name w:val="Body Text Indent 3 Char"/>
    <w:basedOn w:val="DefaultParagraphFont"/>
    <w:link w:val="BodyTextIndent3"/>
    <w:semiHidden/>
    <w:rsid w:val="001F2F89"/>
    <w:rPr>
      <w:rFonts w:ascii="Times New Roman" w:eastAsia="Times New Roman" w:hAnsi="Times New Roman" w:cs="Times New Roman"/>
      <w:kern w:val="0"/>
      <w:sz w:val="16"/>
      <w:szCs w:val="16"/>
      <w:lang w:val="en-US"/>
      <w14:ligatures w14:val="none"/>
    </w:rPr>
  </w:style>
  <w:style w:type="paragraph" w:styleId="Caption">
    <w:name w:val="caption"/>
    <w:basedOn w:val="Normal"/>
    <w:next w:val="Normal"/>
    <w:semiHidden/>
    <w:qFormat/>
    <w:rsid w:val="001F2F89"/>
    <w:rPr>
      <w:b/>
      <w:bCs/>
      <w:sz w:val="20"/>
    </w:rPr>
  </w:style>
  <w:style w:type="paragraph" w:styleId="Closing">
    <w:name w:val="Closing"/>
    <w:basedOn w:val="Normal"/>
    <w:link w:val="ClosingChar"/>
    <w:semiHidden/>
    <w:rsid w:val="001F2F89"/>
    <w:pPr>
      <w:ind w:left="4320"/>
    </w:pPr>
  </w:style>
  <w:style w:type="character" w:customStyle="1" w:styleId="ClosingChar">
    <w:name w:val="Closing Char"/>
    <w:basedOn w:val="DefaultParagraphFont"/>
    <w:link w:val="Closing"/>
    <w:semiHidden/>
    <w:rsid w:val="001F2F89"/>
    <w:rPr>
      <w:rFonts w:ascii="Times New Roman" w:eastAsia="Times New Roman" w:hAnsi="Times New Roman" w:cs="Times New Roman"/>
      <w:kern w:val="0"/>
      <w:sz w:val="24"/>
      <w:szCs w:val="20"/>
      <w:lang w:val="en-US"/>
      <w14:ligatures w14:val="none"/>
    </w:rPr>
  </w:style>
  <w:style w:type="paragraph" w:styleId="CommentText">
    <w:name w:val="annotation text"/>
    <w:basedOn w:val="Normal"/>
    <w:link w:val="CommentTextChar"/>
    <w:semiHidden/>
    <w:rsid w:val="001F2F89"/>
    <w:rPr>
      <w:sz w:val="20"/>
    </w:rPr>
  </w:style>
  <w:style w:type="character" w:customStyle="1" w:styleId="CommentTextChar">
    <w:name w:val="Comment Text Char"/>
    <w:basedOn w:val="DefaultParagraphFont"/>
    <w:link w:val="CommentText"/>
    <w:semiHidden/>
    <w:rsid w:val="001F2F89"/>
    <w:rPr>
      <w:rFonts w:ascii="Times New Roman" w:eastAsia="Times New Roman" w:hAnsi="Times New Roman" w:cs="Times New Roman"/>
      <w:kern w:val="0"/>
      <w:sz w:val="20"/>
      <w:szCs w:val="20"/>
      <w:lang w:val="en-US"/>
      <w14:ligatures w14:val="none"/>
    </w:rPr>
  </w:style>
  <w:style w:type="paragraph" w:styleId="CommentSubject">
    <w:name w:val="annotation subject"/>
    <w:basedOn w:val="CommentText"/>
    <w:next w:val="CommentText"/>
    <w:link w:val="CommentSubjectChar"/>
    <w:semiHidden/>
    <w:rsid w:val="001F2F89"/>
    <w:rPr>
      <w:b/>
      <w:bCs/>
    </w:rPr>
  </w:style>
  <w:style w:type="character" w:customStyle="1" w:styleId="CommentSubjectChar">
    <w:name w:val="Comment Subject Char"/>
    <w:basedOn w:val="CommentTextChar"/>
    <w:link w:val="CommentSubject"/>
    <w:semiHidden/>
    <w:rsid w:val="001F2F89"/>
    <w:rPr>
      <w:rFonts w:ascii="Times New Roman" w:eastAsia="Times New Roman" w:hAnsi="Times New Roman" w:cs="Times New Roman"/>
      <w:b/>
      <w:bCs/>
      <w:kern w:val="0"/>
      <w:sz w:val="20"/>
      <w:szCs w:val="20"/>
      <w:lang w:val="en-US"/>
      <w14:ligatures w14:val="none"/>
    </w:rPr>
  </w:style>
  <w:style w:type="paragraph" w:styleId="Date">
    <w:name w:val="Date"/>
    <w:basedOn w:val="Normal"/>
    <w:next w:val="Normal"/>
    <w:link w:val="DateChar"/>
    <w:semiHidden/>
    <w:rsid w:val="001F2F89"/>
  </w:style>
  <w:style w:type="character" w:customStyle="1" w:styleId="DateChar">
    <w:name w:val="Date Char"/>
    <w:basedOn w:val="DefaultParagraphFont"/>
    <w:link w:val="Date"/>
    <w:semiHidden/>
    <w:rsid w:val="001F2F89"/>
    <w:rPr>
      <w:rFonts w:ascii="Times New Roman" w:eastAsia="Times New Roman" w:hAnsi="Times New Roman" w:cs="Times New Roman"/>
      <w:kern w:val="0"/>
      <w:sz w:val="24"/>
      <w:szCs w:val="20"/>
      <w:lang w:val="en-US"/>
      <w14:ligatures w14:val="none"/>
    </w:rPr>
  </w:style>
  <w:style w:type="paragraph" w:styleId="DocumentMap">
    <w:name w:val="Document Map"/>
    <w:basedOn w:val="Normal"/>
    <w:link w:val="DocumentMapChar"/>
    <w:semiHidden/>
    <w:rsid w:val="001F2F89"/>
    <w:rPr>
      <w:rFonts w:ascii="Tahoma" w:hAnsi="Tahoma" w:cs="Tahoma"/>
      <w:sz w:val="16"/>
      <w:szCs w:val="16"/>
    </w:rPr>
  </w:style>
  <w:style w:type="character" w:customStyle="1" w:styleId="DocumentMapChar">
    <w:name w:val="Document Map Char"/>
    <w:basedOn w:val="DefaultParagraphFont"/>
    <w:link w:val="DocumentMap"/>
    <w:semiHidden/>
    <w:rsid w:val="001F2F89"/>
    <w:rPr>
      <w:rFonts w:ascii="Tahoma" w:eastAsia="Times New Roman" w:hAnsi="Tahoma" w:cs="Tahoma"/>
      <w:kern w:val="0"/>
      <w:sz w:val="16"/>
      <w:szCs w:val="16"/>
      <w:lang w:val="en-US"/>
      <w14:ligatures w14:val="none"/>
    </w:rPr>
  </w:style>
  <w:style w:type="paragraph" w:styleId="E-mailSignature">
    <w:name w:val="E-mail Signature"/>
    <w:basedOn w:val="Normal"/>
    <w:link w:val="E-mailSignatureChar"/>
    <w:semiHidden/>
    <w:rsid w:val="001F2F89"/>
  </w:style>
  <w:style w:type="character" w:customStyle="1" w:styleId="E-mailSignatureChar">
    <w:name w:val="E-mail Signature Char"/>
    <w:basedOn w:val="DefaultParagraphFont"/>
    <w:link w:val="E-mailSignature"/>
    <w:semiHidden/>
    <w:rsid w:val="001F2F89"/>
    <w:rPr>
      <w:rFonts w:ascii="Times New Roman" w:eastAsia="Times New Roman" w:hAnsi="Times New Roman" w:cs="Times New Roman"/>
      <w:kern w:val="0"/>
      <w:sz w:val="24"/>
      <w:szCs w:val="20"/>
      <w:lang w:val="en-US"/>
      <w14:ligatures w14:val="none"/>
    </w:rPr>
  </w:style>
  <w:style w:type="paragraph" w:styleId="EndnoteText">
    <w:name w:val="endnote text"/>
    <w:basedOn w:val="Normal"/>
    <w:link w:val="EndnoteTextChar"/>
    <w:semiHidden/>
    <w:rsid w:val="001F2F89"/>
    <w:rPr>
      <w:sz w:val="20"/>
    </w:rPr>
  </w:style>
  <w:style w:type="character" w:customStyle="1" w:styleId="EndnoteTextChar">
    <w:name w:val="Endnote Text Char"/>
    <w:basedOn w:val="DefaultParagraphFont"/>
    <w:link w:val="EndnoteText"/>
    <w:semiHidden/>
    <w:rsid w:val="001F2F89"/>
    <w:rPr>
      <w:rFonts w:ascii="Times New Roman" w:eastAsia="Times New Roman" w:hAnsi="Times New Roman" w:cs="Times New Roman"/>
      <w:kern w:val="0"/>
      <w:sz w:val="20"/>
      <w:szCs w:val="20"/>
      <w:lang w:val="en-US"/>
      <w14:ligatures w14:val="none"/>
    </w:rPr>
  </w:style>
  <w:style w:type="paragraph" w:styleId="EnvelopeAddress">
    <w:name w:val="envelope address"/>
    <w:basedOn w:val="Normal"/>
    <w:semiHidden/>
    <w:rsid w:val="001F2F89"/>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1F2F89"/>
    <w:rPr>
      <w:rFonts w:ascii="Cambria" w:hAnsi="Cambria"/>
      <w:sz w:val="20"/>
    </w:rPr>
  </w:style>
  <w:style w:type="paragraph" w:styleId="Footer">
    <w:name w:val="footer"/>
    <w:basedOn w:val="Normal"/>
    <w:link w:val="FooterChar"/>
    <w:semiHidden/>
    <w:rsid w:val="001F2F89"/>
    <w:pPr>
      <w:tabs>
        <w:tab w:val="center" w:pos="4680"/>
        <w:tab w:val="right" w:pos="9360"/>
      </w:tabs>
    </w:pPr>
  </w:style>
  <w:style w:type="character" w:customStyle="1" w:styleId="FooterChar">
    <w:name w:val="Footer Char"/>
    <w:basedOn w:val="DefaultParagraphFont"/>
    <w:link w:val="Footer"/>
    <w:semiHidden/>
    <w:rsid w:val="001F2F89"/>
    <w:rPr>
      <w:rFonts w:ascii="Times New Roman" w:eastAsia="Times New Roman" w:hAnsi="Times New Roman" w:cs="Times New Roman"/>
      <w:kern w:val="0"/>
      <w:sz w:val="24"/>
      <w:szCs w:val="20"/>
      <w:lang w:val="en-US"/>
      <w14:ligatures w14:val="none"/>
    </w:rPr>
  </w:style>
  <w:style w:type="paragraph" w:styleId="FootnoteText">
    <w:name w:val="footnote text"/>
    <w:basedOn w:val="Normal"/>
    <w:link w:val="FootnoteTextChar"/>
    <w:semiHidden/>
    <w:rsid w:val="001F2F89"/>
    <w:rPr>
      <w:sz w:val="20"/>
    </w:rPr>
  </w:style>
  <w:style w:type="character" w:customStyle="1" w:styleId="FootnoteTextChar">
    <w:name w:val="Footnote Text Char"/>
    <w:basedOn w:val="DefaultParagraphFont"/>
    <w:link w:val="FootnoteText"/>
    <w:semiHidden/>
    <w:rsid w:val="001F2F89"/>
    <w:rPr>
      <w:rFonts w:ascii="Times New Roman" w:eastAsia="Times New Roman" w:hAnsi="Times New Roman" w:cs="Times New Roman"/>
      <w:kern w:val="0"/>
      <w:sz w:val="20"/>
      <w:szCs w:val="20"/>
      <w:lang w:val="en-US"/>
      <w14:ligatures w14:val="none"/>
    </w:rPr>
  </w:style>
  <w:style w:type="paragraph" w:styleId="Header">
    <w:name w:val="header"/>
    <w:basedOn w:val="Normal"/>
    <w:link w:val="HeaderChar"/>
    <w:semiHidden/>
    <w:rsid w:val="001F2F89"/>
    <w:pPr>
      <w:tabs>
        <w:tab w:val="center" w:pos="4680"/>
        <w:tab w:val="right" w:pos="9360"/>
      </w:tabs>
    </w:pPr>
  </w:style>
  <w:style w:type="character" w:customStyle="1" w:styleId="HeaderChar">
    <w:name w:val="Header Char"/>
    <w:basedOn w:val="DefaultParagraphFont"/>
    <w:link w:val="Header"/>
    <w:semiHidden/>
    <w:rsid w:val="001F2F89"/>
    <w:rPr>
      <w:rFonts w:ascii="Times New Roman" w:eastAsia="Times New Roman" w:hAnsi="Times New Roman" w:cs="Times New Roman"/>
      <w:kern w:val="0"/>
      <w:sz w:val="24"/>
      <w:szCs w:val="20"/>
      <w:lang w:val="en-US"/>
      <w14:ligatures w14:val="none"/>
    </w:rPr>
  </w:style>
  <w:style w:type="paragraph" w:styleId="HTMLAddress">
    <w:name w:val="HTML Address"/>
    <w:basedOn w:val="Normal"/>
    <w:link w:val="HTMLAddressChar"/>
    <w:semiHidden/>
    <w:rsid w:val="001F2F89"/>
    <w:rPr>
      <w:i/>
      <w:iCs/>
    </w:rPr>
  </w:style>
  <w:style w:type="character" w:customStyle="1" w:styleId="HTMLAddressChar">
    <w:name w:val="HTML Address Char"/>
    <w:basedOn w:val="DefaultParagraphFont"/>
    <w:link w:val="HTMLAddress"/>
    <w:semiHidden/>
    <w:rsid w:val="001F2F89"/>
    <w:rPr>
      <w:rFonts w:ascii="Times New Roman" w:eastAsia="Times New Roman" w:hAnsi="Times New Roman" w:cs="Times New Roman"/>
      <w:i/>
      <w:iCs/>
      <w:kern w:val="0"/>
      <w:sz w:val="24"/>
      <w:szCs w:val="20"/>
      <w:lang w:val="en-US"/>
      <w14:ligatures w14:val="none"/>
    </w:rPr>
  </w:style>
  <w:style w:type="paragraph" w:styleId="HTMLPreformatted">
    <w:name w:val="HTML Preformatted"/>
    <w:basedOn w:val="Normal"/>
    <w:link w:val="HTMLPreformattedChar"/>
    <w:semiHidden/>
    <w:rsid w:val="001F2F89"/>
    <w:rPr>
      <w:rFonts w:ascii="Courier New" w:hAnsi="Courier New" w:cs="Courier New"/>
      <w:sz w:val="20"/>
    </w:rPr>
  </w:style>
  <w:style w:type="character" w:customStyle="1" w:styleId="HTMLPreformattedChar">
    <w:name w:val="HTML Preformatted Char"/>
    <w:basedOn w:val="DefaultParagraphFont"/>
    <w:link w:val="HTMLPreformatted"/>
    <w:semiHidden/>
    <w:rsid w:val="001F2F89"/>
    <w:rPr>
      <w:rFonts w:ascii="Courier New" w:eastAsia="Times New Roman" w:hAnsi="Courier New" w:cs="Courier New"/>
      <w:kern w:val="0"/>
      <w:sz w:val="20"/>
      <w:szCs w:val="20"/>
      <w:lang w:val="en-US"/>
      <w14:ligatures w14:val="none"/>
    </w:rPr>
  </w:style>
  <w:style w:type="paragraph" w:styleId="Index1">
    <w:name w:val="index 1"/>
    <w:basedOn w:val="Normal"/>
    <w:next w:val="Normal"/>
    <w:autoRedefine/>
    <w:semiHidden/>
    <w:rsid w:val="001F2F89"/>
    <w:pPr>
      <w:ind w:left="240" w:hanging="240"/>
    </w:pPr>
  </w:style>
  <w:style w:type="paragraph" w:styleId="Index2">
    <w:name w:val="index 2"/>
    <w:basedOn w:val="Normal"/>
    <w:next w:val="Normal"/>
    <w:autoRedefine/>
    <w:semiHidden/>
    <w:rsid w:val="001F2F89"/>
    <w:pPr>
      <w:ind w:left="480" w:hanging="240"/>
    </w:pPr>
  </w:style>
  <w:style w:type="paragraph" w:styleId="Index3">
    <w:name w:val="index 3"/>
    <w:basedOn w:val="Normal"/>
    <w:next w:val="Normal"/>
    <w:autoRedefine/>
    <w:semiHidden/>
    <w:rsid w:val="001F2F89"/>
    <w:pPr>
      <w:ind w:left="720" w:hanging="240"/>
    </w:pPr>
  </w:style>
  <w:style w:type="paragraph" w:styleId="Index4">
    <w:name w:val="index 4"/>
    <w:basedOn w:val="Normal"/>
    <w:next w:val="Normal"/>
    <w:autoRedefine/>
    <w:semiHidden/>
    <w:rsid w:val="001F2F89"/>
    <w:pPr>
      <w:ind w:left="960" w:hanging="240"/>
    </w:pPr>
  </w:style>
  <w:style w:type="paragraph" w:styleId="Index5">
    <w:name w:val="index 5"/>
    <w:basedOn w:val="Normal"/>
    <w:next w:val="Normal"/>
    <w:autoRedefine/>
    <w:semiHidden/>
    <w:rsid w:val="001F2F89"/>
    <w:pPr>
      <w:ind w:left="1200" w:hanging="240"/>
    </w:pPr>
  </w:style>
  <w:style w:type="paragraph" w:styleId="Index6">
    <w:name w:val="index 6"/>
    <w:basedOn w:val="Normal"/>
    <w:next w:val="Normal"/>
    <w:autoRedefine/>
    <w:semiHidden/>
    <w:rsid w:val="001F2F89"/>
    <w:pPr>
      <w:ind w:left="1440" w:hanging="240"/>
    </w:pPr>
  </w:style>
  <w:style w:type="paragraph" w:styleId="Index7">
    <w:name w:val="index 7"/>
    <w:basedOn w:val="Normal"/>
    <w:next w:val="Normal"/>
    <w:autoRedefine/>
    <w:semiHidden/>
    <w:rsid w:val="001F2F89"/>
    <w:pPr>
      <w:ind w:left="1680" w:hanging="240"/>
    </w:pPr>
  </w:style>
  <w:style w:type="paragraph" w:styleId="Index8">
    <w:name w:val="index 8"/>
    <w:basedOn w:val="Normal"/>
    <w:next w:val="Normal"/>
    <w:autoRedefine/>
    <w:semiHidden/>
    <w:rsid w:val="001F2F89"/>
    <w:pPr>
      <w:ind w:left="1920" w:hanging="240"/>
    </w:pPr>
  </w:style>
  <w:style w:type="paragraph" w:styleId="Index9">
    <w:name w:val="index 9"/>
    <w:basedOn w:val="Normal"/>
    <w:next w:val="Normal"/>
    <w:autoRedefine/>
    <w:semiHidden/>
    <w:rsid w:val="001F2F89"/>
    <w:pPr>
      <w:ind w:left="2160" w:hanging="240"/>
    </w:pPr>
  </w:style>
  <w:style w:type="paragraph" w:styleId="IndexHeading">
    <w:name w:val="index heading"/>
    <w:basedOn w:val="Normal"/>
    <w:next w:val="Index1"/>
    <w:semiHidden/>
    <w:rsid w:val="001F2F89"/>
    <w:rPr>
      <w:rFonts w:ascii="Cambria" w:hAnsi="Cambria"/>
      <w:b/>
      <w:bCs/>
    </w:rPr>
  </w:style>
  <w:style w:type="paragraph" w:styleId="IntenseQuote">
    <w:name w:val="Intense Quote"/>
    <w:basedOn w:val="Normal"/>
    <w:next w:val="Normal"/>
    <w:link w:val="IntenseQuoteChar"/>
    <w:uiPriority w:val="30"/>
    <w:qFormat/>
    <w:rsid w:val="001F2F89"/>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1F2F89"/>
    <w:rPr>
      <w:rFonts w:ascii="Times New Roman" w:eastAsia="Times New Roman" w:hAnsi="Times New Roman" w:cs="Times New Roman"/>
      <w:b/>
      <w:bCs/>
      <w:i/>
      <w:iCs/>
      <w:color w:val="4F81BD"/>
      <w:kern w:val="0"/>
      <w:sz w:val="24"/>
      <w:szCs w:val="20"/>
      <w:lang w:val="en-US"/>
      <w14:ligatures w14:val="none"/>
    </w:rPr>
  </w:style>
  <w:style w:type="paragraph" w:styleId="List">
    <w:name w:val="List"/>
    <w:basedOn w:val="Normal"/>
    <w:semiHidden/>
    <w:rsid w:val="001F2F89"/>
    <w:pPr>
      <w:ind w:left="360" w:hanging="360"/>
      <w:contextualSpacing/>
    </w:pPr>
  </w:style>
  <w:style w:type="paragraph" w:styleId="List2">
    <w:name w:val="List 2"/>
    <w:basedOn w:val="Normal"/>
    <w:semiHidden/>
    <w:rsid w:val="001F2F89"/>
    <w:pPr>
      <w:ind w:left="720" w:hanging="360"/>
      <w:contextualSpacing/>
    </w:pPr>
  </w:style>
  <w:style w:type="paragraph" w:styleId="List3">
    <w:name w:val="List 3"/>
    <w:basedOn w:val="Normal"/>
    <w:semiHidden/>
    <w:rsid w:val="001F2F89"/>
    <w:pPr>
      <w:ind w:left="1080" w:hanging="360"/>
      <w:contextualSpacing/>
    </w:pPr>
  </w:style>
  <w:style w:type="paragraph" w:styleId="List4">
    <w:name w:val="List 4"/>
    <w:basedOn w:val="Normal"/>
    <w:semiHidden/>
    <w:rsid w:val="001F2F89"/>
    <w:pPr>
      <w:ind w:left="1440" w:hanging="360"/>
      <w:contextualSpacing/>
    </w:pPr>
  </w:style>
  <w:style w:type="paragraph" w:styleId="List5">
    <w:name w:val="List 5"/>
    <w:basedOn w:val="Normal"/>
    <w:semiHidden/>
    <w:rsid w:val="001F2F89"/>
    <w:pPr>
      <w:ind w:left="1800" w:hanging="360"/>
      <w:contextualSpacing/>
    </w:pPr>
  </w:style>
  <w:style w:type="paragraph" w:styleId="ListBullet">
    <w:name w:val="List Bullet"/>
    <w:basedOn w:val="Normal"/>
    <w:semiHidden/>
    <w:rsid w:val="001F2F89"/>
    <w:pPr>
      <w:numPr>
        <w:numId w:val="1"/>
      </w:numPr>
      <w:contextualSpacing/>
    </w:pPr>
  </w:style>
  <w:style w:type="paragraph" w:styleId="ListBullet2">
    <w:name w:val="List Bullet 2"/>
    <w:basedOn w:val="Normal"/>
    <w:semiHidden/>
    <w:rsid w:val="001F2F89"/>
    <w:pPr>
      <w:numPr>
        <w:numId w:val="2"/>
      </w:numPr>
      <w:contextualSpacing/>
    </w:pPr>
  </w:style>
  <w:style w:type="paragraph" w:styleId="ListBullet3">
    <w:name w:val="List Bullet 3"/>
    <w:basedOn w:val="Normal"/>
    <w:semiHidden/>
    <w:rsid w:val="001F2F89"/>
    <w:pPr>
      <w:numPr>
        <w:numId w:val="3"/>
      </w:numPr>
      <w:contextualSpacing/>
    </w:pPr>
  </w:style>
  <w:style w:type="paragraph" w:styleId="ListBullet4">
    <w:name w:val="List Bullet 4"/>
    <w:basedOn w:val="Normal"/>
    <w:semiHidden/>
    <w:rsid w:val="001F2F89"/>
    <w:pPr>
      <w:numPr>
        <w:numId w:val="4"/>
      </w:numPr>
      <w:contextualSpacing/>
    </w:pPr>
  </w:style>
  <w:style w:type="paragraph" w:styleId="ListBullet5">
    <w:name w:val="List Bullet 5"/>
    <w:basedOn w:val="Normal"/>
    <w:semiHidden/>
    <w:rsid w:val="001F2F89"/>
    <w:pPr>
      <w:numPr>
        <w:numId w:val="5"/>
      </w:numPr>
      <w:contextualSpacing/>
    </w:pPr>
  </w:style>
  <w:style w:type="paragraph" w:styleId="ListContinue">
    <w:name w:val="List Continue"/>
    <w:basedOn w:val="Normal"/>
    <w:semiHidden/>
    <w:rsid w:val="001F2F89"/>
    <w:pPr>
      <w:spacing w:after="120"/>
      <w:ind w:left="360"/>
      <w:contextualSpacing/>
    </w:pPr>
  </w:style>
  <w:style w:type="paragraph" w:styleId="ListContinue2">
    <w:name w:val="List Continue 2"/>
    <w:basedOn w:val="Normal"/>
    <w:semiHidden/>
    <w:rsid w:val="001F2F89"/>
    <w:pPr>
      <w:spacing w:after="120"/>
      <w:ind w:left="720"/>
      <w:contextualSpacing/>
    </w:pPr>
  </w:style>
  <w:style w:type="paragraph" w:styleId="ListContinue3">
    <w:name w:val="List Continue 3"/>
    <w:basedOn w:val="Normal"/>
    <w:semiHidden/>
    <w:rsid w:val="001F2F89"/>
    <w:pPr>
      <w:spacing w:after="120"/>
      <w:ind w:left="1080"/>
      <w:contextualSpacing/>
    </w:pPr>
  </w:style>
  <w:style w:type="paragraph" w:styleId="ListContinue4">
    <w:name w:val="List Continue 4"/>
    <w:basedOn w:val="Normal"/>
    <w:semiHidden/>
    <w:rsid w:val="001F2F89"/>
    <w:pPr>
      <w:spacing w:after="120"/>
      <w:ind w:left="1440"/>
      <w:contextualSpacing/>
    </w:pPr>
  </w:style>
  <w:style w:type="paragraph" w:styleId="ListContinue5">
    <w:name w:val="List Continue 5"/>
    <w:basedOn w:val="Normal"/>
    <w:semiHidden/>
    <w:rsid w:val="001F2F89"/>
    <w:pPr>
      <w:spacing w:after="120"/>
      <w:ind w:left="1800"/>
      <w:contextualSpacing/>
    </w:pPr>
  </w:style>
  <w:style w:type="paragraph" w:styleId="ListNumber">
    <w:name w:val="List Number"/>
    <w:basedOn w:val="Normal"/>
    <w:semiHidden/>
    <w:rsid w:val="001F2F89"/>
    <w:pPr>
      <w:numPr>
        <w:numId w:val="6"/>
      </w:numPr>
      <w:contextualSpacing/>
    </w:pPr>
  </w:style>
  <w:style w:type="paragraph" w:styleId="ListNumber2">
    <w:name w:val="List Number 2"/>
    <w:basedOn w:val="Normal"/>
    <w:semiHidden/>
    <w:rsid w:val="001F2F89"/>
    <w:pPr>
      <w:numPr>
        <w:numId w:val="7"/>
      </w:numPr>
      <w:contextualSpacing/>
    </w:pPr>
  </w:style>
  <w:style w:type="paragraph" w:styleId="ListNumber3">
    <w:name w:val="List Number 3"/>
    <w:basedOn w:val="Normal"/>
    <w:semiHidden/>
    <w:rsid w:val="001F2F89"/>
    <w:pPr>
      <w:numPr>
        <w:numId w:val="8"/>
      </w:numPr>
      <w:contextualSpacing/>
    </w:pPr>
  </w:style>
  <w:style w:type="paragraph" w:styleId="ListNumber4">
    <w:name w:val="List Number 4"/>
    <w:basedOn w:val="Normal"/>
    <w:semiHidden/>
    <w:rsid w:val="001F2F89"/>
    <w:pPr>
      <w:numPr>
        <w:numId w:val="9"/>
      </w:numPr>
      <w:contextualSpacing/>
    </w:pPr>
  </w:style>
  <w:style w:type="paragraph" w:styleId="ListNumber5">
    <w:name w:val="List Number 5"/>
    <w:basedOn w:val="Normal"/>
    <w:semiHidden/>
    <w:rsid w:val="001F2F89"/>
    <w:pPr>
      <w:numPr>
        <w:numId w:val="10"/>
      </w:numPr>
      <w:contextualSpacing/>
    </w:pPr>
  </w:style>
  <w:style w:type="paragraph" w:styleId="ListParagraph">
    <w:name w:val="List Paragraph"/>
    <w:basedOn w:val="Normal"/>
    <w:uiPriority w:val="34"/>
    <w:qFormat/>
    <w:rsid w:val="001F2F89"/>
    <w:pPr>
      <w:ind w:left="720"/>
    </w:pPr>
  </w:style>
  <w:style w:type="paragraph" w:styleId="MacroText">
    <w:name w:val="macro"/>
    <w:link w:val="MacroTextChar"/>
    <w:semiHidden/>
    <w:rsid w:val="001F2F89"/>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kern w:val="0"/>
      <w:sz w:val="20"/>
      <w:szCs w:val="20"/>
      <w:lang w:val="en-US"/>
      <w14:ligatures w14:val="none"/>
    </w:rPr>
  </w:style>
  <w:style w:type="character" w:customStyle="1" w:styleId="MacroTextChar">
    <w:name w:val="Macro Text Char"/>
    <w:basedOn w:val="DefaultParagraphFont"/>
    <w:link w:val="MacroText"/>
    <w:semiHidden/>
    <w:rsid w:val="001F2F89"/>
    <w:rPr>
      <w:rFonts w:ascii="Courier New" w:eastAsia="Times New Roman" w:hAnsi="Courier New" w:cs="Courier New"/>
      <w:kern w:val="0"/>
      <w:sz w:val="20"/>
      <w:szCs w:val="20"/>
      <w:lang w:val="en-US"/>
      <w14:ligatures w14:val="none"/>
    </w:rPr>
  </w:style>
  <w:style w:type="paragraph" w:styleId="MessageHeader">
    <w:name w:val="Message Header"/>
    <w:basedOn w:val="Normal"/>
    <w:link w:val="MessageHeaderChar"/>
    <w:semiHidden/>
    <w:rsid w:val="001F2F89"/>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1F2F89"/>
    <w:rPr>
      <w:rFonts w:ascii="Cambria" w:eastAsia="Times New Roman" w:hAnsi="Cambria" w:cs="Times New Roman"/>
      <w:kern w:val="0"/>
      <w:sz w:val="24"/>
      <w:szCs w:val="24"/>
      <w:shd w:val="pct20" w:color="auto" w:fill="auto"/>
      <w:lang w:val="en-US"/>
      <w14:ligatures w14:val="none"/>
    </w:rPr>
  </w:style>
  <w:style w:type="paragraph" w:styleId="NoSpacing">
    <w:name w:val="No Spacing"/>
    <w:uiPriority w:val="1"/>
    <w:qFormat/>
    <w:rsid w:val="001F2F89"/>
    <w:pPr>
      <w:spacing w:after="0" w:line="240" w:lineRule="auto"/>
    </w:pPr>
    <w:rPr>
      <w:rFonts w:ascii="Times New Roman" w:eastAsia="Times New Roman" w:hAnsi="Times New Roman" w:cs="Times New Roman"/>
      <w:kern w:val="0"/>
      <w:sz w:val="24"/>
      <w:szCs w:val="20"/>
      <w:lang w:val="en-US"/>
      <w14:ligatures w14:val="none"/>
    </w:rPr>
  </w:style>
  <w:style w:type="paragraph" w:styleId="NormalWeb">
    <w:name w:val="Normal (Web)"/>
    <w:basedOn w:val="Normal"/>
    <w:uiPriority w:val="99"/>
    <w:rsid w:val="001F2F89"/>
    <w:rPr>
      <w:szCs w:val="24"/>
    </w:rPr>
  </w:style>
  <w:style w:type="paragraph" w:styleId="NormalIndent">
    <w:name w:val="Normal Indent"/>
    <w:basedOn w:val="Normal"/>
    <w:semiHidden/>
    <w:rsid w:val="001F2F89"/>
    <w:pPr>
      <w:ind w:left="720"/>
    </w:pPr>
  </w:style>
  <w:style w:type="paragraph" w:styleId="NoteHeading">
    <w:name w:val="Note Heading"/>
    <w:basedOn w:val="Normal"/>
    <w:next w:val="Normal"/>
    <w:link w:val="NoteHeadingChar"/>
    <w:semiHidden/>
    <w:rsid w:val="001F2F89"/>
  </w:style>
  <w:style w:type="character" w:customStyle="1" w:styleId="NoteHeadingChar">
    <w:name w:val="Note Heading Char"/>
    <w:basedOn w:val="DefaultParagraphFont"/>
    <w:link w:val="NoteHeading"/>
    <w:semiHidden/>
    <w:rsid w:val="001F2F89"/>
    <w:rPr>
      <w:rFonts w:ascii="Times New Roman" w:eastAsia="Times New Roman" w:hAnsi="Times New Roman" w:cs="Times New Roman"/>
      <w:kern w:val="0"/>
      <w:sz w:val="24"/>
      <w:szCs w:val="20"/>
      <w:lang w:val="en-US"/>
      <w14:ligatures w14:val="none"/>
    </w:rPr>
  </w:style>
  <w:style w:type="paragraph" w:styleId="PlainText">
    <w:name w:val="Plain Text"/>
    <w:basedOn w:val="Normal"/>
    <w:link w:val="PlainTextChar"/>
    <w:semiHidden/>
    <w:rsid w:val="001F2F89"/>
    <w:rPr>
      <w:rFonts w:ascii="Courier New" w:hAnsi="Courier New" w:cs="Courier New"/>
      <w:sz w:val="20"/>
    </w:rPr>
  </w:style>
  <w:style w:type="character" w:customStyle="1" w:styleId="PlainTextChar">
    <w:name w:val="Plain Text Char"/>
    <w:basedOn w:val="DefaultParagraphFont"/>
    <w:link w:val="PlainText"/>
    <w:semiHidden/>
    <w:rsid w:val="001F2F89"/>
    <w:rPr>
      <w:rFonts w:ascii="Courier New" w:eastAsia="Times New Roman" w:hAnsi="Courier New" w:cs="Courier New"/>
      <w:kern w:val="0"/>
      <w:sz w:val="20"/>
      <w:szCs w:val="20"/>
      <w:lang w:val="en-US"/>
      <w14:ligatures w14:val="none"/>
    </w:rPr>
  </w:style>
  <w:style w:type="paragraph" w:styleId="Quote">
    <w:name w:val="Quote"/>
    <w:basedOn w:val="Normal"/>
    <w:next w:val="Normal"/>
    <w:link w:val="QuoteChar"/>
    <w:uiPriority w:val="29"/>
    <w:qFormat/>
    <w:rsid w:val="001F2F89"/>
    <w:rPr>
      <w:i/>
      <w:iCs/>
      <w:color w:val="000000"/>
    </w:rPr>
  </w:style>
  <w:style w:type="character" w:customStyle="1" w:styleId="QuoteChar">
    <w:name w:val="Quote Char"/>
    <w:basedOn w:val="DefaultParagraphFont"/>
    <w:link w:val="Quote"/>
    <w:uiPriority w:val="29"/>
    <w:rsid w:val="001F2F89"/>
    <w:rPr>
      <w:rFonts w:ascii="Times New Roman" w:eastAsia="Times New Roman" w:hAnsi="Times New Roman" w:cs="Times New Roman"/>
      <w:i/>
      <w:iCs/>
      <w:color w:val="000000"/>
      <w:kern w:val="0"/>
      <w:sz w:val="24"/>
      <w:szCs w:val="20"/>
      <w:lang w:val="en-US"/>
      <w14:ligatures w14:val="none"/>
    </w:rPr>
  </w:style>
  <w:style w:type="paragraph" w:styleId="Salutation">
    <w:name w:val="Salutation"/>
    <w:basedOn w:val="Normal"/>
    <w:next w:val="Normal"/>
    <w:link w:val="SalutationChar"/>
    <w:semiHidden/>
    <w:rsid w:val="001F2F89"/>
  </w:style>
  <w:style w:type="character" w:customStyle="1" w:styleId="SalutationChar">
    <w:name w:val="Salutation Char"/>
    <w:basedOn w:val="DefaultParagraphFont"/>
    <w:link w:val="Salutation"/>
    <w:semiHidden/>
    <w:rsid w:val="001F2F89"/>
    <w:rPr>
      <w:rFonts w:ascii="Times New Roman" w:eastAsia="Times New Roman" w:hAnsi="Times New Roman" w:cs="Times New Roman"/>
      <w:kern w:val="0"/>
      <w:sz w:val="24"/>
      <w:szCs w:val="20"/>
      <w:lang w:val="en-US"/>
      <w14:ligatures w14:val="none"/>
    </w:rPr>
  </w:style>
  <w:style w:type="paragraph" w:styleId="Signature">
    <w:name w:val="Signature"/>
    <w:basedOn w:val="Normal"/>
    <w:link w:val="SignatureChar"/>
    <w:semiHidden/>
    <w:rsid w:val="001F2F89"/>
    <w:pPr>
      <w:ind w:left="4320"/>
    </w:pPr>
  </w:style>
  <w:style w:type="character" w:customStyle="1" w:styleId="SignatureChar">
    <w:name w:val="Signature Char"/>
    <w:basedOn w:val="DefaultParagraphFont"/>
    <w:link w:val="Signature"/>
    <w:semiHidden/>
    <w:rsid w:val="001F2F89"/>
    <w:rPr>
      <w:rFonts w:ascii="Times New Roman" w:eastAsia="Times New Roman" w:hAnsi="Times New Roman" w:cs="Times New Roman"/>
      <w:kern w:val="0"/>
      <w:sz w:val="24"/>
      <w:szCs w:val="20"/>
      <w:lang w:val="en-US"/>
      <w14:ligatures w14:val="none"/>
    </w:rPr>
  </w:style>
  <w:style w:type="paragraph" w:styleId="Subtitle">
    <w:name w:val="Subtitle"/>
    <w:basedOn w:val="Normal"/>
    <w:next w:val="Normal"/>
    <w:link w:val="SubtitleChar"/>
    <w:qFormat/>
    <w:rsid w:val="001F2F89"/>
    <w:pPr>
      <w:spacing w:after="60"/>
      <w:jc w:val="center"/>
      <w:outlineLvl w:val="1"/>
    </w:pPr>
    <w:rPr>
      <w:rFonts w:ascii="Cambria" w:hAnsi="Cambria"/>
      <w:szCs w:val="24"/>
    </w:rPr>
  </w:style>
  <w:style w:type="character" w:customStyle="1" w:styleId="SubtitleChar">
    <w:name w:val="Subtitle Char"/>
    <w:basedOn w:val="DefaultParagraphFont"/>
    <w:link w:val="Subtitle"/>
    <w:rsid w:val="001F2F89"/>
    <w:rPr>
      <w:rFonts w:ascii="Cambria" w:eastAsia="Times New Roman" w:hAnsi="Cambria" w:cs="Times New Roman"/>
      <w:kern w:val="0"/>
      <w:sz w:val="24"/>
      <w:szCs w:val="24"/>
      <w:lang w:val="en-US"/>
      <w14:ligatures w14:val="none"/>
    </w:rPr>
  </w:style>
  <w:style w:type="paragraph" w:styleId="TableofAuthorities">
    <w:name w:val="table of authorities"/>
    <w:basedOn w:val="Normal"/>
    <w:next w:val="Normal"/>
    <w:semiHidden/>
    <w:rsid w:val="001F2F89"/>
    <w:pPr>
      <w:ind w:left="240" w:hanging="240"/>
    </w:pPr>
  </w:style>
  <w:style w:type="paragraph" w:styleId="TableofFigures">
    <w:name w:val="table of figures"/>
    <w:basedOn w:val="Normal"/>
    <w:next w:val="Normal"/>
    <w:semiHidden/>
    <w:rsid w:val="001F2F89"/>
  </w:style>
  <w:style w:type="paragraph" w:styleId="Title">
    <w:name w:val="Title"/>
    <w:basedOn w:val="Normal"/>
    <w:next w:val="Normal"/>
    <w:link w:val="TitleChar"/>
    <w:qFormat/>
    <w:rsid w:val="001F2F89"/>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1F2F89"/>
    <w:rPr>
      <w:rFonts w:ascii="Cambria" w:eastAsia="Times New Roman" w:hAnsi="Cambria" w:cs="Times New Roman"/>
      <w:b/>
      <w:bCs/>
      <w:kern w:val="28"/>
      <w:sz w:val="32"/>
      <w:szCs w:val="32"/>
      <w:lang w:val="en-US"/>
      <w14:ligatures w14:val="none"/>
    </w:rPr>
  </w:style>
  <w:style w:type="paragraph" w:styleId="TOAHeading">
    <w:name w:val="toa heading"/>
    <w:basedOn w:val="Normal"/>
    <w:next w:val="Normal"/>
    <w:semiHidden/>
    <w:rsid w:val="001F2F89"/>
    <w:pPr>
      <w:spacing w:before="120"/>
    </w:pPr>
    <w:rPr>
      <w:rFonts w:ascii="Cambria" w:hAnsi="Cambria"/>
      <w:b/>
      <w:bCs/>
      <w:szCs w:val="24"/>
    </w:rPr>
  </w:style>
  <w:style w:type="paragraph" w:styleId="TOC1">
    <w:name w:val="toc 1"/>
    <w:basedOn w:val="Normal"/>
    <w:next w:val="Normal"/>
    <w:autoRedefine/>
    <w:semiHidden/>
    <w:rsid w:val="001F2F89"/>
  </w:style>
  <w:style w:type="paragraph" w:styleId="TOC2">
    <w:name w:val="toc 2"/>
    <w:basedOn w:val="Normal"/>
    <w:next w:val="Normal"/>
    <w:autoRedefine/>
    <w:semiHidden/>
    <w:rsid w:val="001F2F89"/>
    <w:pPr>
      <w:ind w:left="240"/>
    </w:pPr>
  </w:style>
  <w:style w:type="paragraph" w:styleId="TOC3">
    <w:name w:val="toc 3"/>
    <w:basedOn w:val="Normal"/>
    <w:next w:val="Normal"/>
    <w:autoRedefine/>
    <w:semiHidden/>
    <w:rsid w:val="001F2F89"/>
    <w:pPr>
      <w:ind w:left="480"/>
    </w:pPr>
  </w:style>
  <w:style w:type="paragraph" w:styleId="TOC4">
    <w:name w:val="toc 4"/>
    <w:basedOn w:val="Normal"/>
    <w:next w:val="Normal"/>
    <w:autoRedefine/>
    <w:semiHidden/>
    <w:rsid w:val="001F2F89"/>
    <w:pPr>
      <w:ind w:left="720"/>
    </w:pPr>
  </w:style>
  <w:style w:type="paragraph" w:styleId="TOC5">
    <w:name w:val="toc 5"/>
    <w:basedOn w:val="Normal"/>
    <w:next w:val="Normal"/>
    <w:autoRedefine/>
    <w:semiHidden/>
    <w:rsid w:val="001F2F89"/>
    <w:pPr>
      <w:ind w:left="960"/>
    </w:pPr>
  </w:style>
  <w:style w:type="paragraph" w:styleId="TOC6">
    <w:name w:val="toc 6"/>
    <w:basedOn w:val="Normal"/>
    <w:next w:val="Normal"/>
    <w:autoRedefine/>
    <w:semiHidden/>
    <w:rsid w:val="001F2F89"/>
    <w:pPr>
      <w:ind w:left="1200"/>
    </w:pPr>
  </w:style>
  <w:style w:type="paragraph" w:styleId="TOC7">
    <w:name w:val="toc 7"/>
    <w:basedOn w:val="Normal"/>
    <w:next w:val="Normal"/>
    <w:autoRedefine/>
    <w:semiHidden/>
    <w:rsid w:val="001F2F89"/>
    <w:pPr>
      <w:ind w:left="1440"/>
    </w:pPr>
  </w:style>
  <w:style w:type="paragraph" w:styleId="TOC8">
    <w:name w:val="toc 8"/>
    <w:basedOn w:val="Normal"/>
    <w:next w:val="Normal"/>
    <w:autoRedefine/>
    <w:semiHidden/>
    <w:rsid w:val="001F2F89"/>
    <w:pPr>
      <w:ind w:left="1680"/>
    </w:pPr>
  </w:style>
  <w:style w:type="paragraph" w:styleId="TOC9">
    <w:name w:val="toc 9"/>
    <w:basedOn w:val="Normal"/>
    <w:next w:val="Normal"/>
    <w:autoRedefine/>
    <w:semiHidden/>
    <w:rsid w:val="001F2F89"/>
    <w:pPr>
      <w:ind w:left="1920"/>
    </w:pPr>
  </w:style>
  <w:style w:type="paragraph" w:styleId="TOCHeading">
    <w:name w:val="TOC Heading"/>
    <w:basedOn w:val="Heading1"/>
    <w:next w:val="Normal"/>
    <w:uiPriority w:val="39"/>
    <w:semiHidden/>
    <w:unhideWhenUsed/>
    <w:qFormat/>
    <w:rsid w:val="001F2F89"/>
    <w:pPr>
      <w:outlineLvl w:val="9"/>
    </w:pPr>
    <w:rPr>
      <w:rFonts w:ascii="Cambria" w:hAnsi="Cambria"/>
      <w:sz w:val="32"/>
      <w:szCs w:val="32"/>
    </w:rPr>
  </w:style>
  <w:style w:type="character" w:styleId="Hyperlink">
    <w:name w:val="Hyperlink"/>
    <w:semiHidden/>
    <w:rsid w:val="001F2F89"/>
    <w:rPr>
      <w:color w:val="0000FF"/>
      <w:u w:val="single"/>
    </w:rPr>
  </w:style>
  <w:style w:type="character" w:styleId="FollowedHyperlink">
    <w:name w:val="FollowedHyperlink"/>
    <w:semiHidden/>
    <w:unhideWhenUsed/>
    <w:rsid w:val="001F2F89"/>
    <w:rPr>
      <w:color w:val="800080"/>
      <w:u w:val="single"/>
    </w:rPr>
  </w:style>
  <w:style w:type="character" w:styleId="CommentReference">
    <w:name w:val="annotation reference"/>
    <w:semiHidden/>
    <w:unhideWhenUsed/>
    <w:rsid w:val="001F2F89"/>
    <w:rPr>
      <w:sz w:val="16"/>
      <w:szCs w:val="16"/>
    </w:rPr>
  </w:style>
  <w:style w:type="character" w:styleId="UnresolvedMention">
    <w:name w:val="Unresolved Mention"/>
    <w:basedOn w:val="DefaultParagraphFont"/>
    <w:uiPriority w:val="99"/>
    <w:semiHidden/>
    <w:unhideWhenUsed/>
    <w:rsid w:val="001F2F89"/>
    <w:rPr>
      <w:color w:val="808080"/>
      <w:shd w:val="clear" w:color="auto" w:fill="E6E6E6"/>
    </w:rPr>
  </w:style>
  <w:style w:type="paragraph" w:customStyle="1" w:styleId="Legend">
    <w:name w:val="Legend"/>
    <w:basedOn w:val="Normal"/>
    <w:rsid w:val="001F2F89"/>
    <w:pPr>
      <w:keepNext/>
      <w:spacing w:before="240"/>
      <w:outlineLvl w:val="0"/>
    </w:pPr>
    <w:rPr>
      <w:kern w:val="28"/>
      <w:szCs w:val="24"/>
    </w:rPr>
  </w:style>
  <w:style w:type="paragraph" w:styleId="Revision">
    <w:name w:val="Revision"/>
    <w:hidden/>
    <w:uiPriority w:val="99"/>
    <w:semiHidden/>
    <w:rsid w:val="001F2F89"/>
    <w:pPr>
      <w:spacing w:after="0" w:line="240" w:lineRule="auto"/>
    </w:pPr>
    <w:rPr>
      <w:rFonts w:ascii="Times New Roman" w:eastAsia="Times New Roman" w:hAnsi="Times New Roman" w:cs="Times New Roman"/>
      <w:kern w:val="0"/>
      <w:sz w:val="24"/>
      <w:szCs w:val="20"/>
      <w:lang w:val="en-US"/>
      <w14:ligatures w14:val="none"/>
    </w:rPr>
  </w:style>
  <w:style w:type="character" w:styleId="PlaceholderText">
    <w:name w:val="Placeholder Text"/>
    <w:basedOn w:val="DefaultParagraphFont"/>
    <w:uiPriority w:val="99"/>
    <w:semiHidden/>
    <w:rsid w:val="001F2F89"/>
    <w:rPr>
      <w:color w:val="808080"/>
    </w:rPr>
  </w:style>
  <w:style w:type="table" w:styleId="TableGrid">
    <w:name w:val="Table Grid"/>
    <w:basedOn w:val="TableNormal"/>
    <w:rsid w:val="001F2F89"/>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image" Target="media/image32.emf"/><Relationship Id="rId21" Type="http://schemas.openxmlformats.org/officeDocument/2006/relationships/image" Target="media/image14.emf"/><Relationship Id="rId34" Type="http://schemas.openxmlformats.org/officeDocument/2006/relationships/image" Target="media/image27.emf"/><Relationship Id="rId42" Type="http://schemas.openxmlformats.org/officeDocument/2006/relationships/image" Target="media/image35.emf"/><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emf"/><Relationship Id="rId41" Type="http://schemas.openxmlformats.org/officeDocument/2006/relationships/image" Target="media/image34.emf"/><Relationship Id="rId54" Type="http://schemas.openxmlformats.org/officeDocument/2006/relationships/image" Target="media/image47.png"/><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image" Target="media/image30.emf"/><Relationship Id="rId40" Type="http://schemas.openxmlformats.org/officeDocument/2006/relationships/image" Target="media/image33.emf"/><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9.emf"/><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header" Target="header1.xml"/><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emf"/><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theme" Target="theme/theme1.xml"/><Relationship Id="rId8" Type="http://schemas.openxmlformats.org/officeDocument/2006/relationships/image" Target="media/image1.emf"/><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image" Target="media/image31.emf"/><Relationship Id="rId46" Type="http://schemas.openxmlformats.org/officeDocument/2006/relationships/image" Target="media/image39.png"/><Relationship Id="rId59" Type="http://schemas.openxmlformats.org/officeDocument/2006/relationships/image" Target="media/image5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7D616C9-C0CC-47ED-95F5-CDC7491C4BFE}">
  <we:reference id="wa104382081" version="1.55.1.0" store="en-US" storeType="OMEX"/>
  <we:alternateReferences>
    <we:reference id="wa104382081" version="1.55.1.0" store="" storeType="OMEX"/>
  </we:alternateReferences>
  <we:properties>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F10CC2-51E7-4B78-81F3-58B718B1F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38</Pages>
  <Words>11925</Words>
  <Characters>67974</Characters>
  <Application>Microsoft Office Word</Application>
  <DocSecurity>0</DocSecurity>
  <Lines>566</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Hull</dc:creator>
  <cp:keywords/>
  <dc:description/>
  <cp:lastModifiedBy>Harrington, Charlie</cp:lastModifiedBy>
  <cp:revision>5</cp:revision>
  <dcterms:created xsi:type="dcterms:W3CDTF">2024-04-03T23:20:00Z</dcterms:created>
  <dcterms:modified xsi:type="dcterms:W3CDTF">2024-04-04T08:36:00Z</dcterms:modified>
</cp:coreProperties>
</file>