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5F402" w14:textId="77777777" w:rsidR="00754B11" w:rsidRDefault="00754B11" w:rsidP="00754B11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1.</w:t>
      </w:r>
      <w:r>
        <w:rPr>
          <w:rFonts w:ascii="Times New Roman" w:hAnsi="Times New Roman" w:cs="Times New Roman"/>
          <w:sz w:val="24"/>
          <w:szCs w:val="24"/>
        </w:rPr>
        <w:t xml:space="preserve"> Molecular formula, </w:t>
      </w:r>
      <w:proofErr w:type="gramStart"/>
      <w:r>
        <w:rPr>
          <w:rFonts w:ascii="Times New Roman" w:hAnsi="Times New Roman" w:cs="Times New Roman"/>
          <w:sz w:val="24"/>
          <w:szCs w:val="24"/>
        </w:rPr>
        <w:t>structure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molecular weight of SLES and SLS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368"/>
        <w:gridCol w:w="2070"/>
        <w:gridCol w:w="3870"/>
        <w:gridCol w:w="1935"/>
      </w:tblGrid>
      <w:tr w:rsidR="00754B11" w14:paraId="3D54D47B" w14:textId="77777777" w:rsidTr="00754B11">
        <w:trPr>
          <w:trHeight w:val="41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EBA9B" w14:textId="77777777" w:rsidR="00754B11" w:rsidRDefault="00754B1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Surfactant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A9E4" w14:textId="77777777" w:rsidR="00754B11" w:rsidRDefault="00754B1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Molecular Formula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78B02" w14:textId="77777777" w:rsidR="00754B11" w:rsidRDefault="00754B1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Molecular Structure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CBD3E" w14:textId="77777777" w:rsidR="00754B11" w:rsidRDefault="00754B1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Molecular Weight</w:t>
            </w:r>
          </w:p>
        </w:tc>
      </w:tr>
      <w:tr w:rsidR="00754B11" w14:paraId="7BD73436" w14:textId="77777777" w:rsidTr="00754B1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84E2B" w14:textId="77777777" w:rsidR="00754B11" w:rsidRDefault="00754B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BBF82" w14:textId="77777777" w:rsidR="00754B11" w:rsidRDefault="00754B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14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29</w:t>
            </w:r>
            <w:r>
              <w:rPr>
                <w:rFonts w:ascii="Times New Roman" w:hAnsi="Times New Roman" w:cs="Times New Roman"/>
              </w:rPr>
              <w:t>NaSO</w:t>
            </w:r>
            <w:r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EA9AE" w14:textId="3F0A1B77" w:rsidR="00754B11" w:rsidRDefault="00754B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noProof/>
                <w:lang w:val="en-IN" w:eastAsia="en-IN"/>
              </w:rPr>
              <w:drawing>
                <wp:inline distT="0" distB="0" distL="0" distR="0" wp14:anchorId="58FE4911" wp14:editId="62946626">
                  <wp:extent cx="1791970" cy="402590"/>
                  <wp:effectExtent l="0" t="0" r="0" b="0"/>
                  <wp:docPr id="457854411" name="Picture 1" descr="A diagram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854411" name="Picture 1" descr="A diagram of a chemical formul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970" cy="40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04EAD" w14:textId="77777777" w:rsidR="00754B11" w:rsidRDefault="00754B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332.43 g/mol</w:t>
            </w:r>
          </w:p>
        </w:tc>
      </w:tr>
      <w:tr w:rsidR="00754B11" w14:paraId="79A6944D" w14:textId="77777777" w:rsidTr="00754B11">
        <w:trPr>
          <w:trHeight w:val="50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AF501" w14:textId="77777777" w:rsidR="00754B11" w:rsidRDefault="00754B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E4BA" w14:textId="77777777" w:rsidR="00754B11" w:rsidRDefault="00754B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25</w:t>
            </w:r>
            <w:r>
              <w:rPr>
                <w:rFonts w:ascii="Times New Roman" w:hAnsi="Times New Roman" w:cs="Times New Roman"/>
              </w:rPr>
              <w:t>NaSO</w:t>
            </w:r>
            <w:r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AAB5" w14:textId="23AA97F5" w:rsidR="00754B11" w:rsidRDefault="00754B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33F2869" wp14:editId="46DCE784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-8034020</wp:posOffset>
                  </wp:positionV>
                  <wp:extent cx="1727200" cy="400685"/>
                  <wp:effectExtent l="0" t="0" r="6350" b="0"/>
                  <wp:wrapTight wrapText="bothSides">
                    <wp:wrapPolygon edited="0">
                      <wp:start x="0" y="0"/>
                      <wp:lineTo x="0" y="20539"/>
                      <wp:lineTo x="21441" y="20539"/>
                      <wp:lineTo x="21441" y="0"/>
                      <wp:lineTo x="0" y="0"/>
                    </wp:wrapPolygon>
                  </wp:wrapTight>
                  <wp:docPr id="33423820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0" cy="400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B466" w14:textId="77777777" w:rsidR="00754B11" w:rsidRDefault="00754B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288.38 g/mol</w:t>
            </w:r>
          </w:p>
        </w:tc>
      </w:tr>
    </w:tbl>
    <w:p w14:paraId="1A4B94B5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11"/>
    <w:rsid w:val="005374DE"/>
    <w:rsid w:val="00754B1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248E4"/>
  <w15:chartTrackingRefBased/>
  <w15:docId w15:val="{0EC27B0C-0494-47A2-A393-0BC466E24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B11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4B1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>Springer Nature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2024-05-09T07:06:00Z</dcterms:created>
  <dcterms:modified xsi:type="dcterms:W3CDTF">2024-05-09T07:06:00Z</dcterms:modified>
</cp:coreProperties>
</file>