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5C2" w:rsidRPr="00AC2055" w:rsidRDefault="00AA207A">
      <w:pPr>
        <w:spacing w:line="560" w:lineRule="exact"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Table </w:t>
      </w:r>
      <w:r w:rsidR="008301FE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S</w:t>
      </w:r>
      <w:r w:rsidRPr="00AC2055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3</w:t>
      </w:r>
      <w:r w:rsidR="00AC2055" w:rsidRPr="00AC2055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 w:rsidRPr="00AC2055">
        <w:rPr>
          <w:rFonts w:ascii="Times New Roman" w:hAnsi="Times New Roman" w:cs="Times New Roman"/>
          <w:bCs/>
          <w:sz w:val="20"/>
          <w:szCs w:val="20"/>
        </w:rPr>
        <w:t xml:space="preserve">Known maize </w:t>
      </w:r>
      <w:r w:rsidRPr="00AC2055">
        <w:rPr>
          <w:rFonts w:ascii="Times New Roman" w:hAnsi="Times New Roman" w:cs="Times New Roman"/>
          <w:sz w:val="20"/>
          <w:szCs w:val="20"/>
        </w:rPr>
        <w:t>genes related to lodging resistance matched to MQTL regions identified in this study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33"/>
        <w:gridCol w:w="1424"/>
        <w:gridCol w:w="1830"/>
        <w:gridCol w:w="2995"/>
        <w:gridCol w:w="2317"/>
        <w:gridCol w:w="641"/>
        <w:gridCol w:w="1143"/>
        <w:gridCol w:w="1244"/>
        <w:gridCol w:w="1947"/>
      </w:tblGrid>
      <w:tr w:rsidR="003C507E" w:rsidRPr="00AC2055" w:rsidTr="00AA207A">
        <w:trPr>
          <w:trHeight w:val="280"/>
        </w:trPr>
        <w:tc>
          <w:tcPr>
            <w:tcW w:w="64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Gene </w:t>
            </w:r>
            <w:proofErr w:type="spellStart"/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nanme</w:t>
            </w:r>
            <w:proofErr w:type="spellEnd"/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ID</w:t>
            </w:r>
          </w:p>
        </w:tc>
        <w:tc>
          <w:tcPr>
            <w:tcW w:w="28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function</w:t>
            </w:r>
          </w:p>
        </w:tc>
        <w:tc>
          <w:tcPr>
            <w:tcW w:w="234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Associated traits</w:t>
            </w: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start(</w:t>
            </w:r>
            <w:proofErr w:type="spellStart"/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bp</w:t>
            </w:r>
            <w:proofErr w:type="spellEnd"/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end(</w:t>
            </w:r>
            <w:proofErr w:type="spellStart"/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bp</w:t>
            </w:r>
            <w:proofErr w:type="spellEnd"/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refenence</w:t>
            </w:r>
            <w:proofErr w:type="spellEnd"/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tcBorders>
              <w:top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Br2</w:t>
            </w:r>
          </w:p>
        </w:tc>
        <w:tc>
          <w:tcPr>
            <w:tcW w:w="1854" w:type="dxa"/>
            <w:tcBorders>
              <w:top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Zm00001d031871</w:t>
            </w:r>
          </w:p>
        </w:tc>
        <w:tc>
          <w:tcPr>
            <w:tcW w:w="2853" w:type="dxa"/>
            <w:tcBorders>
              <w:top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ABC transporter</w:t>
            </w:r>
          </w:p>
        </w:tc>
        <w:tc>
          <w:tcPr>
            <w:tcW w:w="2349" w:type="dxa"/>
            <w:tcBorders>
              <w:top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</w:t>
            </w:r>
          </w:p>
        </w:tc>
        <w:tc>
          <w:tcPr>
            <w:tcW w:w="647" w:type="dxa"/>
            <w:tcBorders>
              <w:top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204748411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204755635</w:t>
            </w:r>
          </w:p>
        </w:tc>
        <w:tc>
          <w:tcPr>
            <w:tcW w:w="1973" w:type="dxa"/>
            <w:tcBorders>
              <w:top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Xing et al (2015)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An1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Zm00001d032961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kaurene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synthase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244858795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244867417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Bensen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(1995)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Dwarf8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Zm00001d033680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gibberellin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biosynthesis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270916585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270921477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Cassani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(2009)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ZmRPH1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Zm00001d028073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microtubule-associated protein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internode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length, plant height, ear height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055B33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hyperlink r:id="rId6" w:history="1">
              <w:r w:rsidR="003C507E" w:rsidRPr="00AC2055">
                <w:rPr>
                  <w:rFonts w:ascii="Times New Roman" w:eastAsia="宋体" w:hAnsi="Times New Roman" w:cs="Times New Roman"/>
                  <w:color w:val="000000"/>
                  <w:kern w:val="0"/>
                  <w:sz w:val="20"/>
                  <w:szCs w:val="20"/>
                </w:rPr>
                <w:t>1</w:t>
              </w:r>
            </w:hyperlink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21988680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22008381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 et al (2020b)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ZmmiR528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the copper-containing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laccases</w:t>
            </w:r>
            <w:proofErr w:type="spellEnd"/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rind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penetrometer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resistance, Lignin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055B33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hyperlink r:id="rId7" w:history="1">
              <w:r w:rsidR="003C507E" w:rsidRPr="00AC2055">
                <w:rPr>
                  <w:rFonts w:ascii="Times New Roman" w:eastAsia="宋体" w:hAnsi="Times New Roman" w:cs="Times New Roman"/>
                  <w:color w:val="000000"/>
                  <w:kern w:val="0"/>
                  <w:sz w:val="20"/>
                  <w:szCs w:val="20"/>
                </w:rPr>
                <w:t>6411284</w:t>
              </w:r>
            </w:hyperlink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6413406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Sun et al (2018)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bm2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Zm00001d034602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methylenetetrahydrofolate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reductase</w:t>
            </w:r>
            <w:proofErr w:type="spellEnd"/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Lignin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297603677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297612907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Tang et al (2014)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ZmCRY1b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Zm00001d003477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gibberellin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(GA) 2-oxidase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height, ear height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45425081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45431849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Chen et al (2024)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ZmDET2 (na1)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Zm00001d042843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5α-steroid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reductase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domain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plant height,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internode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length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181819965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181824489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Hartwig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(2011)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Zmm22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Zm00001d042315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MADS-box transcription factor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plant height, plant diameter, rind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penetrometer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resistance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160589989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160593201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Mazaheri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(2019)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ZmGA3ox2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Zm00001d039634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GA3 β-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hydroxylase</w:t>
            </w:r>
            <w:proofErr w:type="spellEnd"/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9745656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9748061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Teng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(2013)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bm3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Zm00001d049541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the enzyme O-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methyltransferase</w:t>
            </w:r>
            <w:proofErr w:type="spellEnd"/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Lignin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33817769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33820095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Vignols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(1995)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bm1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Zm00001d015618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the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cinnamyl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alcohol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dehydrogenase</w:t>
            </w:r>
            <w:proofErr w:type="spellEnd"/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Lignin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101493553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101498009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Halpin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(1998)</w:t>
            </w:r>
          </w:p>
        </w:tc>
      </w:tr>
      <w:tr w:rsidR="003C507E" w:rsidRPr="00AC2055" w:rsidTr="00AA207A">
        <w:trPr>
          <w:trHeight w:val="31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bm5/Zm4CL1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Zm00001d015459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4-coumarate: coenzyme A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ligase</w:t>
            </w:r>
            <w:proofErr w:type="spellEnd"/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Lignin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91459227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91463857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Xiong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(2019)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Dwarf9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Zm00001d013465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 second DELLA Protein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12226829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12231706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Lawit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(2010)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na2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Zm00001d014887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24-methylenecholesterol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67026171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67030023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Best et al (2016)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ZmSPL12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Zm00001d015410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regulate GA biosynthesis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height, ear height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89048094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89054597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Zhao et al (2022)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stiff1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Zm00001d036653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F-box domain protein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stalk strength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96506012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96510491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Zhang et al (2020)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ZmNST3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Zm00001d036050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NAC transcriptional factor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wall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68997381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69003222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Ren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(2020)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ZmCtl1 (bk4)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Zm00001d020974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Chitinase-like1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stalk strength, cell wall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138258586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138263259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Jiao et al (2019)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ZmBRI1a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Zm00001d011721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Brassinosteroid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insensitive1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internode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length, plant height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159899428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159902796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Kir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(2015)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Dwarf3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Zm00001d045563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cytochrome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P450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26820540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26827180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Winkler and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Helentjaris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(1995)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Bk2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Zm00001d047276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COBRA-like protein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wall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125268707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125273739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Sindhu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(2007)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ZmPIN1a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Zm00001d044812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auxin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transporter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height, root length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3290263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3296559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 et al (2018)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ZmNST4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Zm00001d045463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NAC transcriptional factor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wall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23151861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23156737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Xiao et al (2018)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bm4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Zm00001d048514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folylpolyglutamate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synthase</w:t>
            </w:r>
            <w:proofErr w:type="spellEnd"/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lignin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157622800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157631307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 et al (2015)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42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ZmACS7</w:t>
            </w:r>
          </w:p>
        </w:tc>
        <w:tc>
          <w:tcPr>
            <w:tcW w:w="1854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Zm00001d026060</w:t>
            </w:r>
          </w:p>
        </w:tc>
        <w:tc>
          <w:tcPr>
            <w:tcW w:w="285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1-aminocyclopropane-1-carboxylic acid (ACC) </w:t>
            </w: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Synthase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7</w:t>
            </w:r>
          </w:p>
        </w:tc>
        <w:tc>
          <w:tcPr>
            <w:tcW w:w="234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plant height</w:t>
            </w:r>
          </w:p>
        </w:tc>
        <w:tc>
          <w:tcPr>
            <w:tcW w:w="64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57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137294927</w:t>
            </w:r>
          </w:p>
        </w:tc>
        <w:tc>
          <w:tcPr>
            <w:tcW w:w="1259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137306011</w:t>
            </w:r>
          </w:p>
        </w:tc>
        <w:tc>
          <w:tcPr>
            <w:tcW w:w="1973" w:type="dxa"/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 et al (2020a)</w:t>
            </w:r>
          </w:p>
        </w:tc>
      </w:tr>
      <w:tr w:rsidR="003C507E" w:rsidRPr="00AC2055" w:rsidTr="00AA207A">
        <w:trPr>
          <w:trHeight w:val="280"/>
        </w:trPr>
        <w:tc>
          <w:tcPr>
            <w:tcW w:w="640" w:type="dxa"/>
            <w:tcBorders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442" w:type="dxa"/>
            <w:tcBorders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ZmYUC2</w:t>
            </w:r>
          </w:p>
        </w:tc>
        <w:tc>
          <w:tcPr>
            <w:tcW w:w="1854" w:type="dxa"/>
            <w:tcBorders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  <w:t>Zm00001d025005</w:t>
            </w:r>
          </w:p>
        </w:tc>
        <w:tc>
          <w:tcPr>
            <w:tcW w:w="2853" w:type="dxa"/>
            <w:tcBorders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auxin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biosynthesis</w:t>
            </w:r>
          </w:p>
        </w:tc>
        <w:tc>
          <w:tcPr>
            <w:tcW w:w="2349" w:type="dxa"/>
            <w:tcBorders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brace root angle</w:t>
            </w:r>
          </w:p>
        </w:tc>
        <w:tc>
          <w:tcPr>
            <w:tcW w:w="647" w:type="dxa"/>
            <w:tcBorders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99215886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99220971</w:t>
            </w:r>
          </w:p>
        </w:tc>
        <w:tc>
          <w:tcPr>
            <w:tcW w:w="1973" w:type="dxa"/>
            <w:tcBorders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Zheng</w:t>
            </w:r>
            <w:proofErr w:type="spellEnd"/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 (2023)</w:t>
            </w:r>
          </w:p>
        </w:tc>
      </w:tr>
      <w:tr w:rsidR="003C507E" w:rsidRPr="00AC2055" w:rsidTr="00AA207A">
        <w:trPr>
          <w:trHeight w:val="280"/>
        </w:trPr>
        <w:tc>
          <w:tcPr>
            <w:tcW w:w="14174" w:type="dxa"/>
            <w:gridSpan w:val="9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C507E" w:rsidRPr="00AC2055" w:rsidRDefault="003C507E" w:rsidP="00A605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05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Genes located in MQTL regions are highlighted</w:t>
            </w:r>
          </w:p>
        </w:tc>
      </w:tr>
    </w:tbl>
    <w:p w:rsidR="003C507E" w:rsidRPr="00AC2055" w:rsidRDefault="003C507E">
      <w:pPr>
        <w:spacing w:line="560" w:lineRule="exact"/>
        <w:rPr>
          <w:rFonts w:ascii="Times New Roman" w:hAnsi="Times New Roman" w:cs="Times New Roman"/>
          <w:sz w:val="20"/>
          <w:szCs w:val="20"/>
        </w:rPr>
      </w:pPr>
    </w:p>
    <w:p w:rsidR="006825C2" w:rsidRPr="00AC2055" w:rsidRDefault="00AA207A">
      <w:pPr>
        <w:widowControl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AC205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reference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1.</w:t>
      </w:r>
      <w:r w:rsidR="00A15BD3" w:rsidRPr="00AC2055">
        <w:rPr>
          <w:rFonts w:ascii="Times New Roman" w:hAnsi="Times New Roman" w:cs="Times New Roman"/>
          <w:sz w:val="20"/>
          <w:szCs w:val="20"/>
        </w:rPr>
        <w:t xml:space="preserve"> Xing A, </w:t>
      </w:r>
      <w:proofErr w:type="spellStart"/>
      <w:r w:rsidR="00A15BD3" w:rsidRPr="00AC2055">
        <w:rPr>
          <w:rFonts w:ascii="Times New Roman" w:hAnsi="Times New Roman" w:cs="Times New Roman"/>
          <w:sz w:val="20"/>
          <w:szCs w:val="20"/>
        </w:rPr>
        <w:t>Gao</w:t>
      </w:r>
      <w:proofErr w:type="spellEnd"/>
      <w:r w:rsidR="00A15BD3" w:rsidRPr="00AC2055">
        <w:rPr>
          <w:rFonts w:ascii="Times New Roman" w:hAnsi="Times New Roman" w:cs="Times New Roman"/>
          <w:sz w:val="20"/>
          <w:szCs w:val="20"/>
        </w:rPr>
        <w:t xml:space="preserve"> Y, Ye L, Zhang W, </w:t>
      </w:r>
      <w:proofErr w:type="spellStart"/>
      <w:r w:rsidR="00A15BD3" w:rsidRPr="00AC2055">
        <w:rPr>
          <w:rFonts w:ascii="Times New Roman" w:hAnsi="Times New Roman" w:cs="Times New Roman"/>
          <w:sz w:val="20"/>
          <w:szCs w:val="20"/>
        </w:rPr>
        <w:t>Cai</w:t>
      </w:r>
      <w:proofErr w:type="spellEnd"/>
      <w:r w:rsidR="00A15BD3" w:rsidRPr="00AC2055">
        <w:rPr>
          <w:rFonts w:ascii="Times New Roman" w:hAnsi="Times New Roman" w:cs="Times New Roman"/>
          <w:sz w:val="20"/>
          <w:szCs w:val="20"/>
        </w:rPr>
        <w:t xml:space="preserve"> L, </w:t>
      </w:r>
      <w:proofErr w:type="spellStart"/>
      <w:r w:rsidR="00A15BD3" w:rsidRPr="00AC2055">
        <w:rPr>
          <w:rFonts w:ascii="Times New Roman" w:hAnsi="Times New Roman" w:cs="Times New Roman"/>
          <w:sz w:val="20"/>
          <w:szCs w:val="20"/>
        </w:rPr>
        <w:t>Ching</w:t>
      </w:r>
      <w:proofErr w:type="spellEnd"/>
      <w:r w:rsidR="00A15BD3" w:rsidRPr="00AC2055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="00A15BD3" w:rsidRPr="00AC2055">
        <w:rPr>
          <w:rFonts w:ascii="Times New Roman" w:hAnsi="Times New Roman" w:cs="Times New Roman"/>
          <w:sz w:val="20"/>
          <w:szCs w:val="20"/>
        </w:rPr>
        <w:t>Llaca</w:t>
      </w:r>
      <w:proofErr w:type="spellEnd"/>
      <w:r w:rsidR="00A15BD3" w:rsidRPr="00AC2055">
        <w:rPr>
          <w:rFonts w:ascii="Times New Roman" w:hAnsi="Times New Roman" w:cs="Times New Roman"/>
          <w:sz w:val="20"/>
          <w:szCs w:val="20"/>
        </w:rPr>
        <w:t xml:space="preserve"> V, Johnson B, Liu L, Yang X, Kang D, Yan J, Li J </w:t>
      </w:r>
      <w:r w:rsidRPr="00AC2055">
        <w:rPr>
          <w:rFonts w:ascii="Times New Roman" w:hAnsi="Times New Roman" w:cs="Times New Roman"/>
          <w:sz w:val="20"/>
          <w:szCs w:val="20"/>
        </w:rPr>
        <w:t>(2015) A rare SNP mutation in Brachytic2 moderately reduces plant height and increases yield potential in maize.</w:t>
      </w:r>
      <w:r w:rsidR="00A15BD3" w:rsidRPr="00AC2055">
        <w:rPr>
          <w:rFonts w:ascii="Times New Roman" w:hAnsi="Times New Roman" w:cs="Times New Roman"/>
          <w:sz w:val="20"/>
          <w:szCs w:val="20"/>
        </w:rPr>
        <w:t xml:space="preserve"> Journal of Experimental Botany</w:t>
      </w:r>
      <w:r w:rsidRPr="00AC2055">
        <w:rPr>
          <w:rFonts w:ascii="Times New Roman" w:hAnsi="Times New Roman" w:cs="Times New Roman"/>
          <w:sz w:val="20"/>
          <w:szCs w:val="20"/>
        </w:rPr>
        <w:t xml:space="preserve"> 66(13):3791–3802</w:t>
      </w:r>
      <w:r w:rsidR="00A15BD3" w:rsidRPr="00AC2055">
        <w:rPr>
          <w:rFonts w:ascii="Times New Roman" w:hAnsi="Times New Roman" w:cs="Times New Roman"/>
          <w:sz w:val="20"/>
          <w:szCs w:val="20"/>
        </w:rPr>
        <w:t>. doi:10.1093/</w:t>
      </w:r>
      <w:proofErr w:type="spellStart"/>
      <w:r w:rsidR="00A15BD3" w:rsidRPr="00AC2055">
        <w:rPr>
          <w:rFonts w:ascii="Times New Roman" w:hAnsi="Times New Roman" w:cs="Times New Roman"/>
          <w:sz w:val="20"/>
          <w:szCs w:val="20"/>
        </w:rPr>
        <w:t>jxb</w:t>
      </w:r>
      <w:proofErr w:type="spellEnd"/>
      <w:r w:rsidR="00A15BD3" w:rsidRPr="00AC2055">
        <w:rPr>
          <w:rFonts w:ascii="Times New Roman" w:hAnsi="Times New Roman" w:cs="Times New Roman"/>
          <w:sz w:val="20"/>
          <w:szCs w:val="20"/>
        </w:rPr>
        <w:t>/erv182</w:t>
      </w:r>
    </w:p>
    <w:p w:rsidR="006825C2" w:rsidRPr="00AC2055" w:rsidRDefault="00AA207A" w:rsidP="00A906E1">
      <w:pPr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2. </w:t>
      </w:r>
      <w:proofErr w:type="spellStart"/>
      <w:r w:rsidR="00A906E1" w:rsidRPr="00AC2055">
        <w:rPr>
          <w:rFonts w:ascii="Times New Roman" w:hAnsi="Times New Roman" w:cs="Times New Roman"/>
          <w:sz w:val="20"/>
          <w:szCs w:val="20"/>
        </w:rPr>
        <w:t>Bensen</w:t>
      </w:r>
      <w:proofErr w:type="spellEnd"/>
      <w:r w:rsidR="00A906E1" w:rsidRPr="00AC2055">
        <w:rPr>
          <w:rFonts w:ascii="Times New Roman" w:hAnsi="Times New Roman" w:cs="Times New Roman"/>
          <w:sz w:val="20"/>
          <w:szCs w:val="20"/>
        </w:rPr>
        <w:t xml:space="preserve"> RJ, </w:t>
      </w:r>
      <w:proofErr w:type="spellStart"/>
      <w:r w:rsidR="00A906E1" w:rsidRPr="00AC2055">
        <w:rPr>
          <w:rFonts w:ascii="Times New Roman" w:hAnsi="Times New Roman" w:cs="Times New Roman"/>
          <w:sz w:val="20"/>
          <w:szCs w:val="20"/>
        </w:rPr>
        <w:t>Johal</w:t>
      </w:r>
      <w:proofErr w:type="spellEnd"/>
      <w:r w:rsidR="00A906E1" w:rsidRPr="00AC2055">
        <w:rPr>
          <w:rFonts w:ascii="Times New Roman" w:hAnsi="Times New Roman" w:cs="Times New Roman"/>
          <w:sz w:val="20"/>
          <w:szCs w:val="20"/>
        </w:rPr>
        <w:t xml:space="preserve"> GS, Crane VC, </w:t>
      </w:r>
      <w:proofErr w:type="spellStart"/>
      <w:r w:rsidR="00A906E1" w:rsidRPr="00AC2055">
        <w:rPr>
          <w:rFonts w:ascii="Times New Roman" w:hAnsi="Times New Roman" w:cs="Times New Roman"/>
          <w:sz w:val="20"/>
          <w:szCs w:val="20"/>
        </w:rPr>
        <w:t>Tossberg</w:t>
      </w:r>
      <w:proofErr w:type="spellEnd"/>
      <w:r w:rsidR="00A906E1" w:rsidRPr="00AC2055">
        <w:rPr>
          <w:rFonts w:ascii="Times New Roman" w:hAnsi="Times New Roman" w:cs="Times New Roman"/>
          <w:sz w:val="20"/>
          <w:szCs w:val="20"/>
        </w:rPr>
        <w:t xml:space="preserve"> JT, </w:t>
      </w:r>
      <w:proofErr w:type="spellStart"/>
      <w:r w:rsidR="00A906E1" w:rsidRPr="00AC2055">
        <w:rPr>
          <w:rFonts w:ascii="Times New Roman" w:hAnsi="Times New Roman" w:cs="Times New Roman"/>
          <w:sz w:val="20"/>
          <w:szCs w:val="20"/>
        </w:rPr>
        <w:t>Schnable</w:t>
      </w:r>
      <w:proofErr w:type="spellEnd"/>
      <w:r w:rsidR="00A906E1" w:rsidRPr="00AC2055">
        <w:rPr>
          <w:rFonts w:ascii="Times New Roman" w:hAnsi="Times New Roman" w:cs="Times New Roman"/>
          <w:sz w:val="20"/>
          <w:szCs w:val="20"/>
        </w:rPr>
        <w:t xml:space="preserve"> PS, </w:t>
      </w:r>
      <w:proofErr w:type="spellStart"/>
      <w:r w:rsidR="00A906E1" w:rsidRPr="00AC2055">
        <w:rPr>
          <w:rFonts w:ascii="Times New Roman" w:hAnsi="Times New Roman" w:cs="Times New Roman"/>
          <w:sz w:val="20"/>
          <w:szCs w:val="20"/>
        </w:rPr>
        <w:t>Meeley</w:t>
      </w:r>
      <w:proofErr w:type="spellEnd"/>
      <w:r w:rsidR="00A906E1" w:rsidRPr="00AC2055">
        <w:rPr>
          <w:rFonts w:ascii="Times New Roman" w:hAnsi="Times New Roman" w:cs="Times New Roman"/>
          <w:sz w:val="20"/>
          <w:szCs w:val="20"/>
        </w:rPr>
        <w:t xml:space="preserve"> RB, Briggs SP</w:t>
      </w:r>
      <w:r w:rsidR="00A906E1" w:rsidRPr="00AC205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AC205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(1995) Cloning and characterization of the maize An1 gene. </w:t>
      </w:r>
      <w:r w:rsidR="00E873E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</w:t>
      </w:r>
      <w:r w:rsidR="00E873E0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he </w:t>
      </w:r>
      <w:r w:rsidRPr="00AC205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Plant Cell 7(1):75–84</w:t>
      </w:r>
      <w:r w:rsidR="00A906E1" w:rsidRPr="00AC205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 doi:10.2307/3869839</w:t>
      </w:r>
    </w:p>
    <w:p w:rsidR="006825C2" w:rsidRPr="00AC2055" w:rsidRDefault="00AA207A" w:rsidP="00A906E1">
      <w:pPr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3.</w:t>
      </w:r>
      <w:r w:rsidR="00A906E1" w:rsidRPr="00AC2055">
        <w:rPr>
          <w:rFonts w:ascii="Times New Roman" w:hAnsi="Times New Roman" w:cs="Times New Roman"/>
          <w:sz w:val="20"/>
          <w:szCs w:val="20"/>
        </w:rPr>
        <w:t xml:space="preserve">Cassani E, </w:t>
      </w:r>
      <w:proofErr w:type="spellStart"/>
      <w:r w:rsidR="00A906E1" w:rsidRPr="00AC2055">
        <w:rPr>
          <w:rFonts w:ascii="Times New Roman" w:hAnsi="Times New Roman" w:cs="Times New Roman"/>
          <w:sz w:val="20"/>
          <w:szCs w:val="20"/>
        </w:rPr>
        <w:t>Bertolini</w:t>
      </w:r>
      <w:proofErr w:type="spellEnd"/>
      <w:r w:rsidR="00A906E1" w:rsidRPr="00AC2055">
        <w:rPr>
          <w:rFonts w:ascii="Times New Roman" w:hAnsi="Times New Roman" w:cs="Times New Roman"/>
          <w:sz w:val="20"/>
          <w:szCs w:val="20"/>
        </w:rPr>
        <w:t xml:space="preserve"> E, </w:t>
      </w:r>
      <w:proofErr w:type="spellStart"/>
      <w:r w:rsidR="00A906E1" w:rsidRPr="00AC2055">
        <w:rPr>
          <w:rFonts w:ascii="Times New Roman" w:hAnsi="Times New Roman" w:cs="Times New Roman"/>
          <w:sz w:val="20"/>
          <w:szCs w:val="20"/>
        </w:rPr>
        <w:t>Badone</w:t>
      </w:r>
      <w:proofErr w:type="spellEnd"/>
      <w:r w:rsidR="00A906E1" w:rsidRPr="00AC2055">
        <w:rPr>
          <w:rFonts w:ascii="Times New Roman" w:hAnsi="Times New Roman" w:cs="Times New Roman"/>
          <w:sz w:val="20"/>
          <w:szCs w:val="20"/>
        </w:rPr>
        <w:t xml:space="preserve"> FC, </w:t>
      </w:r>
      <w:proofErr w:type="spellStart"/>
      <w:r w:rsidR="00A906E1" w:rsidRPr="00AC2055">
        <w:rPr>
          <w:rFonts w:ascii="Times New Roman" w:hAnsi="Times New Roman" w:cs="Times New Roman"/>
          <w:sz w:val="20"/>
          <w:szCs w:val="20"/>
        </w:rPr>
        <w:t>Landoni</w:t>
      </w:r>
      <w:proofErr w:type="spellEnd"/>
      <w:r w:rsidR="00A906E1" w:rsidRPr="00AC2055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="00A906E1" w:rsidRPr="00AC2055">
        <w:rPr>
          <w:rFonts w:ascii="Times New Roman" w:hAnsi="Times New Roman" w:cs="Times New Roman"/>
          <w:sz w:val="20"/>
          <w:szCs w:val="20"/>
        </w:rPr>
        <w:t>Gavina</w:t>
      </w:r>
      <w:proofErr w:type="spellEnd"/>
      <w:r w:rsidR="00A906E1" w:rsidRPr="00AC2055">
        <w:rPr>
          <w:rFonts w:ascii="Times New Roman" w:hAnsi="Times New Roman" w:cs="Times New Roman"/>
          <w:sz w:val="20"/>
          <w:szCs w:val="20"/>
        </w:rPr>
        <w:t xml:space="preserve"> D, </w:t>
      </w:r>
      <w:proofErr w:type="spellStart"/>
      <w:r w:rsidR="00A906E1" w:rsidRPr="00AC2055">
        <w:rPr>
          <w:rFonts w:ascii="Times New Roman" w:hAnsi="Times New Roman" w:cs="Times New Roman"/>
          <w:sz w:val="20"/>
          <w:szCs w:val="20"/>
        </w:rPr>
        <w:t>Sirizzotti</w:t>
      </w:r>
      <w:proofErr w:type="spellEnd"/>
      <w:r w:rsidR="00A906E1" w:rsidRPr="00AC2055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="00A906E1" w:rsidRPr="00AC2055">
        <w:rPr>
          <w:rFonts w:ascii="Times New Roman" w:hAnsi="Times New Roman" w:cs="Times New Roman"/>
          <w:sz w:val="20"/>
          <w:szCs w:val="20"/>
        </w:rPr>
        <w:t>Pilu</w:t>
      </w:r>
      <w:proofErr w:type="spellEnd"/>
      <w:r w:rsidR="00A906E1" w:rsidRPr="00AC2055">
        <w:rPr>
          <w:rFonts w:ascii="Times New Roman" w:hAnsi="Times New Roman" w:cs="Times New Roman"/>
          <w:sz w:val="20"/>
          <w:szCs w:val="20"/>
        </w:rPr>
        <w:t xml:space="preserve"> R </w:t>
      </w:r>
      <w:r w:rsidRPr="00AC2055">
        <w:rPr>
          <w:rFonts w:ascii="Times New Roman" w:hAnsi="Times New Roman" w:cs="Times New Roman"/>
          <w:sz w:val="20"/>
          <w:szCs w:val="20"/>
        </w:rPr>
        <w:t>(2009) Characterization of the first dominant dwarf maize mutant carrying a single amino acid insertion in the VHYNP domain of the dwarf8 gene. Mol Breed 24(4):375–385</w:t>
      </w:r>
      <w:r w:rsidR="00A906E1" w:rsidRPr="00AC2055">
        <w:rPr>
          <w:rFonts w:ascii="Times New Roman" w:hAnsi="Times New Roman" w:cs="Times New Roman"/>
          <w:sz w:val="20"/>
          <w:szCs w:val="20"/>
        </w:rPr>
        <w:t>. doi:10.1007/s11032-009-9298-3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4.</w:t>
      </w:r>
      <w:r w:rsidR="00A15BD3" w:rsidRPr="00AC2055">
        <w:rPr>
          <w:rFonts w:ascii="Times New Roman" w:hAnsi="Times New Roman" w:cs="Times New Roman"/>
          <w:sz w:val="20"/>
          <w:szCs w:val="20"/>
        </w:rPr>
        <w:t xml:space="preserve"> Li W, </w:t>
      </w:r>
      <w:proofErr w:type="spellStart"/>
      <w:r w:rsidR="00A15BD3" w:rsidRPr="00AC2055">
        <w:rPr>
          <w:rFonts w:ascii="Times New Roman" w:hAnsi="Times New Roman" w:cs="Times New Roman"/>
          <w:sz w:val="20"/>
          <w:szCs w:val="20"/>
        </w:rPr>
        <w:t>Ge</w:t>
      </w:r>
      <w:proofErr w:type="spellEnd"/>
      <w:r w:rsidR="00D65864" w:rsidRPr="00AC2055">
        <w:rPr>
          <w:rFonts w:ascii="Times New Roman" w:hAnsi="Times New Roman" w:cs="Times New Roman"/>
          <w:sz w:val="20"/>
          <w:szCs w:val="20"/>
        </w:rPr>
        <w:t xml:space="preserve"> F</w:t>
      </w:r>
      <w:r w:rsidR="00A15BD3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A15BD3" w:rsidRPr="00AC2055">
        <w:rPr>
          <w:rFonts w:ascii="Times New Roman" w:hAnsi="Times New Roman" w:cs="Times New Roman"/>
          <w:sz w:val="20"/>
          <w:szCs w:val="20"/>
        </w:rPr>
        <w:t>Qiang</w:t>
      </w:r>
      <w:proofErr w:type="spellEnd"/>
      <w:r w:rsidR="00D65864" w:rsidRPr="00AC2055">
        <w:rPr>
          <w:rFonts w:ascii="Times New Roman" w:hAnsi="Times New Roman" w:cs="Times New Roman"/>
          <w:sz w:val="20"/>
          <w:szCs w:val="20"/>
        </w:rPr>
        <w:t xml:space="preserve"> Z</w:t>
      </w:r>
      <w:r w:rsidR="00A15BD3" w:rsidRPr="00AC2055">
        <w:rPr>
          <w:rFonts w:ascii="Times New Roman" w:hAnsi="Times New Roman" w:cs="Times New Roman"/>
          <w:sz w:val="20"/>
          <w:szCs w:val="20"/>
        </w:rPr>
        <w:t>, Zhu</w:t>
      </w:r>
      <w:r w:rsidR="00D65864" w:rsidRPr="00AC2055">
        <w:rPr>
          <w:rFonts w:ascii="Times New Roman" w:hAnsi="Times New Roman" w:cs="Times New Roman"/>
          <w:sz w:val="20"/>
          <w:szCs w:val="20"/>
        </w:rPr>
        <w:t xml:space="preserve"> L</w:t>
      </w:r>
      <w:r w:rsidR="00A15BD3" w:rsidRPr="00AC2055">
        <w:rPr>
          <w:rFonts w:ascii="Times New Roman" w:hAnsi="Times New Roman" w:cs="Times New Roman"/>
          <w:sz w:val="20"/>
          <w:szCs w:val="20"/>
        </w:rPr>
        <w:t>, Zhang</w:t>
      </w:r>
      <w:r w:rsidR="00D65864" w:rsidRPr="00AC2055">
        <w:rPr>
          <w:rFonts w:ascii="Times New Roman" w:hAnsi="Times New Roman" w:cs="Times New Roman"/>
          <w:sz w:val="20"/>
          <w:szCs w:val="20"/>
        </w:rPr>
        <w:t xml:space="preserve"> S</w:t>
      </w:r>
      <w:r w:rsidR="00A15BD3" w:rsidRPr="00AC2055">
        <w:rPr>
          <w:rFonts w:ascii="Times New Roman" w:hAnsi="Times New Roman" w:cs="Times New Roman"/>
          <w:sz w:val="20"/>
          <w:szCs w:val="20"/>
        </w:rPr>
        <w:t>, Chen</w:t>
      </w:r>
      <w:r w:rsidR="00D65864" w:rsidRPr="00AC2055">
        <w:rPr>
          <w:rFonts w:ascii="Times New Roman" w:hAnsi="Times New Roman" w:cs="Times New Roman"/>
          <w:sz w:val="20"/>
          <w:szCs w:val="20"/>
        </w:rPr>
        <w:t xml:space="preserve"> L</w:t>
      </w:r>
      <w:r w:rsidR="00A15BD3" w:rsidRPr="00AC2055">
        <w:rPr>
          <w:rFonts w:ascii="Times New Roman" w:hAnsi="Times New Roman" w:cs="Times New Roman"/>
          <w:sz w:val="20"/>
          <w:szCs w:val="20"/>
        </w:rPr>
        <w:t>, Wang</w:t>
      </w:r>
      <w:r w:rsidR="00D65864" w:rsidRPr="00AC2055">
        <w:rPr>
          <w:rFonts w:ascii="Times New Roman" w:hAnsi="Times New Roman" w:cs="Times New Roman"/>
          <w:sz w:val="20"/>
          <w:szCs w:val="20"/>
        </w:rPr>
        <w:t xml:space="preserve"> X</w:t>
      </w:r>
      <w:r w:rsidR="00A15BD3" w:rsidRPr="00AC2055">
        <w:rPr>
          <w:rFonts w:ascii="Times New Roman" w:hAnsi="Times New Roman" w:cs="Times New Roman"/>
          <w:sz w:val="20"/>
          <w:szCs w:val="20"/>
        </w:rPr>
        <w:t>, Li</w:t>
      </w:r>
      <w:r w:rsidR="00D65864" w:rsidRPr="00AC2055">
        <w:rPr>
          <w:rFonts w:ascii="Times New Roman" w:hAnsi="Times New Roman" w:cs="Times New Roman"/>
          <w:sz w:val="20"/>
          <w:szCs w:val="20"/>
        </w:rPr>
        <w:t xml:space="preserve"> J</w:t>
      </w:r>
      <w:r w:rsidR="00A15BD3" w:rsidRPr="00AC2055">
        <w:rPr>
          <w:rFonts w:ascii="Times New Roman" w:hAnsi="Times New Roman" w:cs="Times New Roman"/>
          <w:sz w:val="20"/>
          <w:szCs w:val="20"/>
        </w:rPr>
        <w:t>, Fu</w:t>
      </w:r>
      <w:r w:rsidR="00D65864" w:rsidRPr="00AC2055">
        <w:rPr>
          <w:rFonts w:ascii="Times New Roman" w:hAnsi="Times New Roman" w:cs="Times New Roman"/>
          <w:sz w:val="20"/>
          <w:szCs w:val="20"/>
        </w:rPr>
        <w:t xml:space="preserve"> Y </w:t>
      </w:r>
      <w:r w:rsidRPr="00AC2055">
        <w:rPr>
          <w:rFonts w:ascii="Times New Roman" w:hAnsi="Times New Roman" w:cs="Times New Roman"/>
          <w:sz w:val="20"/>
          <w:szCs w:val="20"/>
        </w:rPr>
        <w:t>(2020b) Maize ZmRPH1 encodes a microtubule-associated protein that controls plant and ear height.</w:t>
      </w:r>
      <w:r w:rsidR="00D65864" w:rsidRPr="00AC2055">
        <w:rPr>
          <w:rFonts w:ascii="Times New Roman" w:hAnsi="Times New Roman" w:cs="Times New Roman"/>
          <w:sz w:val="20"/>
          <w:szCs w:val="20"/>
        </w:rPr>
        <w:t xml:space="preserve"> Plant Biotechnology Journal 18: 1345–1347. </w:t>
      </w:r>
      <w:proofErr w:type="spellStart"/>
      <w:r w:rsidR="00D65864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D65864" w:rsidRPr="00AC2055">
        <w:rPr>
          <w:rFonts w:ascii="Times New Roman" w:hAnsi="Times New Roman" w:cs="Times New Roman"/>
          <w:sz w:val="20"/>
          <w:szCs w:val="20"/>
        </w:rPr>
        <w:t>: 10.1111/pbi.13292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lastRenderedPageBreak/>
        <w:t>5. Sun Q, Liu XG, Yang J et al</w:t>
      </w:r>
      <w:r w:rsidR="00D65864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Pr="00AC2055">
        <w:rPr>
          <w:rFonts w:ascii="Times New Roman" w:hAnsi="Times New Roman" w:cs="Times New Roman"/>
          <w:sz w:val="20"/>
          <w:szCs w:val="20"/>
        </w:rPr>
        <w:t>(2018) MicroRNA528 affects lodging resistance of maize by regulating lignin biosynthesis under nitrogen-luxury conditions. Mol</w:t>
      </w:r>
      <w:r w:rsidR="00D65864" w:rsidRPr="00AC2055">
        <w:rPr>
          <w:rFonts w:ascii="Times New Roman" w:hAnsi="Times New Roman" w:cs="Times New Roman"/>
          <w:sz w:val="20"/>
          <w:szCs w:val="20"/>
        </w:rPr>
        <w:t>ecular</w:t>
      </w:r>
      <w:r w:rsidRPr="00AC2055">
        <w:rPr>
          <w:rFonts w:ascii="Times New Roman" w:hAnsi="Times New Roman" w:cs="Times New Roman"/>
          <w:sz w:val="20"/>
          <w:szCs w:val="20"/>
        </w:rPr>
        <w:t xml:space="preserve"> Plant 11(6):806–814</w:t>
      </w:r>
      <w:r w:rsidR="00D65864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D65864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D65864" w:rsidRPr="00AC2055">
        <w:rPr>
          <w:rFonts w:ascii="Times New Roman" w:hAnsi="Times New Roman" w:cs="Times New Roman"/>
          <w:sz w:val="20"/>
          <w:szCs w:val="20"/>
        </w:rPr>
        <w:t>: 10.1016/j.molp.2018.03.013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6.</w:t>
      </w:r>
      <w:r w:rsidR="00D65864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Pr="00AC2055">
        <w:rPr>
          <w:rFonts w:ascii="Times New Roman" w:hAnsi="Times New Roman" w:cs="Times New Roman"/>
          <w:sz w:val="20"/>
          <w:szCs w:val="20"/>
        </w:rPr>
        <w:t>Tang HM, Liu SZ, Hill-Skinner S</w:t>
      </w:r>
      <w:r w:rsidR="00D65864" w:rsidRPr="00AC2055">
        <w:rPr>
          <w:rFonts w:ascii="Times New Roman" w:hAnsi="Times New Roman" w:cs="Times New Roman"/>
          <w:sz w:val="20"/>
          <w:szCs w:val="20"/>
        </w:rPr>
        <w:t>,</w:t>
      </w:r>
      <w:r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="00D65864" w:rsidRPr="00AC2055">
        <w:rPr>
          <w:rFonts w:ascii="Times New Roman" w:hAnsi="Times New Roman" w:cs="Times New Roman"/>
          <w:sz w:val="20"/>
          <w:szCs w:val="20"/>
        </w:rPr>
        <w:t xml:space="preserve">Wu W, Reed D, </w:t>
      </w:r>
      <w:proofErr w:type="spellStart"/>
      <w:r w:rsidR="00D65864" w:rsidRPr="00AC2055">
        <w:rPr>
          <w:rFonts w:ascii="Times New Roman" w:hAnsi="Times New Roman" w:cs="Times New Roman"/>
          <w:sz w:val="20"/>
          <w:szCs w:val="20"/>
        </w:rPr>
        <w:t>Yeh</w:t>
      </w:r>
      <w:proofErr w:type="spellEnd"/>
      <w:r w:rsidR="00D65864" w:rsidRPr="00AC2055">
        <w:rPr>
          <w:rFonts w:ascii="Times New Roman" w:hAnsi="Times New Roman" w:cs="Times New Roman"/>
          <w:sz w:val="20"/>
          <w:szCs w:val="20"/>
        </w:rPr>
        <w:t xml:space="preserve"> C, Nettleton D, </w:t>
      </w:r>
      <w:proofErr w:type="spellStart"/>
      <w:r w:rsidR="00D65864" w:rsidRPr="00AC2055">
        <w:rPr>
          <w:rFonts w:ascii="Times New Roman" w:hAnsi="Times New Roman" w:cs="Times New Roman"/>
          <w:sz w:val="20"/>
          <w:szCs w:val="20"/>
        </w:rPr>
        <w:t>Schnable</w:t>
      </w:r>
      <w:proofErr w:type="spellEnd"/>
      <w:r w:rsidR="00D65864" w:rsidRPr="00AC2055">
        <w:rPr>
          <w:rFonts w:ascii="Times New Roman" w:hAnsi="Times New Roman" w:cs="Times New Roman"/>
          <w:sz w:val="20"/>
          <w:szCs w:val="20"/>
        </w:rPr>
        <w:t xml:space="preserve"> PS </w:t>
      </w:r>
      <w:r w:rsidRPr="00AC2055">
        <w:rPr>
          <w:rFonts w:ascii="Times New Roman" w:hAnsi="Times New Roman" w:cs="Times New Roman"/>
          <w:sz w:val="20"/>
          <w:szCs w:val="20"/>
        </w:rPr>
        <w:t xml:space="preserve">(2014) The maize brown midrib2 (bm2) gene encodes a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methylenetetrahydrofolate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reductase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that con tributes to lignin a</w:t>
      </w:r>
      <w:r w:rsidR="00A43134" w:rsidRPr="00AC2055">
        <w:rPr>
          <w:rFonts w:ascii="Times New Roman" w:hAnsi="Times New Roman" w:cs="Times New Roman"/>
          <w:sz w:val="20"/>
          <w:szCs w:val="20"/>
        </w:rPr>
        <w:t xml:space="preserve">ccumulation. The Plant Journal </w:t>
      </w:r>
      <w:r w:rsidRPr="00AC2055">
        <w:rPr>
          <w:rFonts w:ascii="Times New Roman" w:hAnsi="Times New Roman" w:cs="Times New Roman"/>
          <w:sz w:val="20"/>
          <w:szCs w:val="20"/>
        </w:rPr>
        <w:t>77</w:t>
      </w:r>
      <w:r w:rsidR="00D65864" w:rsidRPr="00AC2055">
        <w:rPr>
          <w:rFonts w:ascii="Times New Roman" w:hAnsi="Times New Roman" w:cs="Times New Roman"/>
          <w:sz w:val="20"/>
          <w:szCs w:val="20"/>
        </w:rPr>
        <w:t>(3):</w:t>
      </w:r>
      <w:r w:rsidRPr="00AC2055">
        <w:rPr>
          <w:rFonts w:ascii="Times New Roman" w:hAnsi="Times New Roman" w:cs="Times New Roman"/>
          <w:sz w:val="20"/>
          <w:szCs w:val="20"/>
        </w:rPr>
        <w:t xml:space="preserve"> 380</w:t>
      </w:r>
      <w:r w:rsidR="00A43134" w:rsidRPr="00AC2055">
        <w:rPr>
          <w:rFonts w:ascii="Times New Roman" w:hAnsi="Times New Roman" w:cs="Times New Roman"/>
          <w:sz w:val="20"/>
          <w:szCs w:val="20"/>
        </w:rPr>
        <w:t>-</w:t>
      </w:r>
      <w:r w:rsidRPr="00AC2055">
        <w:rPr>
          <w:rFonts w:ascii="Times New Roman" w:hAnsi="Times New Roman" w:cs="Times New Roman"/>
          <w:sz w:val="20"/>
          <w:szCs w:val="20"/>
        </w:rPr>
        <w:t>392</w:t>
      </w:r>
      <w:r w:rsidR="00D65864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D65864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D65864" w:rsidRPr="00AC2055">
        <w:rPr>
          <w:rFonts w:ascii="Times New Roman" w:hAnsi="Times New Roman" w:cs="Times New Roman"/>
          <w:sz w:val="20"/>
          <w:szCs w:val="20"/>
        </w:rPr>
        <w:t>: 10.1111/tpj.12394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 xml:space="preserve">7. </w:t>
      </w:r>
      <w:r w:rsidR="00A43134" w:rsidRPr="00AC2055">
        <w:rPr>
          <w:rFonts w:ascii="Times New Roman" w:hAnsi="Times New Roman" w:cs="Times New Roman"/>
          <w:sz w:val="20"/>
          <w:szCs w:val="20"/>
        </w:rPr>
        <w:t xml:space="preserve">Chen S, Fan X, Song M, Yao S, Liu T, Ding W, Liu L, Zhang M, Zhan W, Yan L, Sun G, Li H, Wang L, Zhang K, </w:t>
      </w:r>
      <w:proofErr w:type="spellStart"/>
      <w:r w:rsidR="00A43134" w:rsidRPr="00AC2055">
        <w:rPr>
          <w:rFonts w:ascii="Times New Roman" w:hAnsi="Times New Roman" w:cs="Times New Roman"/>
          <w:sz w:val="20"/>
          <w:szCs w:val="20"/>
        </w:rPr>
        <w:t>Jia</w:t>
      </w:r>
      <w:proofErr w:type="spellEnd"/>
      <w:r w:rsidR="00A43134" w:rsidRPr="00AC2055">
        <w:rPr>
          <w:rFonts w:ascii="Times New Roman" w:hAnsi="Times New Roman" w:cs="Times New Roman"/>
          <w:sz w:val="20"/>
          <w:szCs w:val="20"/>
        </w:rPr>
        <w:t xml:space="preserve"> X, Yang Q, Yang J </w:t>
      </w:r>
      <w:r w:rsidRPr="00AC2055">
        <w:rPr>
          <w:rFonts w:ascii="Times New Roman" w:hAnsi="Times New Roman" w:cs="Times New Roman"/>
          <w:sz w:val="20"/>
          <w:szCs w:val="20"/>
        </w:rPr>
        <w:t xml:space="preserve">(2024)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Cryptochrome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1b represses gibberellins signaling to enhance lodging resistance in maize. Plant Physiol</w:t>
      </w:r>
      <w:r w:rsidR="00A43134" w:rsidRPr="00AC2055">
        <w:rPr>
          <w:rFonts w:ascii="Times New Roman" w:hAnsi="Times New Roman" w:cs="Times New Roman"/>
          <w:sz w:val="20"/>
          <w:szCs w:val="20"/>
        </w:rPr>
        <w:t>ogy</w:t>
      </w:r>
      <w:r w:rsidRPr="00AC2055">
        <w:rPr>
          <w:rFonts w:ascii="Times New Roman" w:hAnsi="Times New Roman" w:cs="Times New Roman"/>
          <w:sz w:val="20"/>
          <w:szCs w:val="20"/>
        </w:rPr>
        <w:t xml:space="preserve"> 194(2):902-917</w:t>
      </w:r>
      <w:r w:rsidR="00AC2055">
        <w:rPr>
          <w:rFonts w:ascii="Times New Roman" w:hAnsi="Times New Roman" w:cs="Times New Roman"/>
          <w:sz w:val="20"/>
          <w:szCs w:val="20"/>
        </w:rPr>
        <w:t>.</w:t>
      </w:r>
      <w:r w:rsidR="00AC2055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="00A43134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A43134" w:rsidRPr="00AC2055">
        <w:rPr>
          <w:rFonts w:ascii="Times New Roman" w:hAnsi="Times New Roman" w:cs="Times New Roman"/>
          <w:sz w:val="20"/>
          <w:szCs w:val="20"/>
        </w:rPr>
        <w:t>: 10.1093/</w:t>
      </w:r>
      <w:proofErr w:type="spellStart"/>
      <w:r w:rsidR="00A43134" w:rsidRPr="00AC2055">
        <w:rPr>
          <w:rFonts w:ascii="Times New Roman" w:hAnsi="Times New Roman" w:cs="Times New Roman"/>
          <w:sz w:val="20"/>
          <w:szCs w:val="20"/>
        </w:rPr>
        <w:t>plphys</w:t>
      </w:r>
      <w:proofErr w:type="spellEnd"/>
      <w:r w:rsidR="00A43134" w:rsidRPr="00AC2055">
        <w:rPr>
          <w:rFonts w:ascii="Times New Roman" w:hAnsi="Times New Roman" w:cs="Times New Roman"/>
          <w:sz w:val="20"/>
          <w:szCs w:val="20"/>
        </w:rPr>
        <w:t>/kiad546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8.</w:t>
      </w:r>
      <w:r w:rsidR="00A75D58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Hartwig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T, Chuck GS, Fujioka S</w:t>
      </w:r>
      <w:r w:rsidR="00A75D58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A75D58" w:rsidRPr="00AC2055">
        <w:rPr>
          <w:rFonts w:ascii="Times New Roman" w:hAnsi="Times New Roman" w:cs="Times New Roman"/>
          <w:sz w:val="20"/>
          <w:szCs w:val="20"/>
        </w:rPr>
        <w:t>Klempiena</w:t>
      </w:r>
      <w:proofErr w:type="spellEnd"/>
      <w:r w:rsidR="00A75D58" w:rsidRPr="00AC2055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="00A75D58" w:rsidRPr="00AC2055">
        <w:rPr>
          <w:rFonts w:ascii="Times New Roman" w:hAnsi="Times New Roman" w:cs="Times New Roman"/>
          <w:sz w:val="20"/>
          <w:szCs w:val="20"/>
        </w:rPr>
        <w:t>Weizbauera</w:t>
      </w:r>
      <w:proofErr w:type="spellEnd"/>
      <w:r w:rsidR="00A75D58" w:rsidRPr="00AC2055">
        <w:rPr>
          <w:rFonts w:ascii="Times New Roman" w:hAnsi="Times New Roman" w:cs="Times New Roman"/>
          <w:sz w:val="20"/>
          <w:szCs w:val="20"/>
        </w:rPr>
        <w:t xml:space="preserve"> R, </w:t>
      </w:r>
      <w:proofErr w:type="spellStart"/>
      <w:r w:rsidR="00A75D58" w:rsidRPr="00AC2055">
        <w:rPr>
          <w:rFonts w:ascii="Times New Roman" w:hAnsi="Times New Roman" w:cs="Times New Roman"/>
          <w:sz w:val="20"/>
          <w:szCs w:val="20"/>
        </w:rPr>
        <w:t>Potlurid</w:t>
      </w:r>
      <w:proofErr w:type="spellEnd"/>
      <w:r w:rsidR="00A75D58" w:rsidRPr="00AC2055">
        <w:rPr>
          <w:rFonts w:ascii="Times New Roman" w:hAnsi="Times New Roman" w:cs="Times New Roman"/>
          <w:sz w:val="20"/>
          <w:szCs w:val="20"/>
        </w:rPr>
        <w:t xml:space="preserve"> DPV, </w:t>
      </w:r>
      <w:proofErr w:type="spellStart"/>
      <w:r w:rsidR="00A75D58" w:rsidRPr="00AC2055">
        <w:rPr>
          <w:rFonts w:ascii="Times New Roman" w:hAnsi="Times New Roman" w:cs="Times New Roman"/>
          <w:sz w:val="20"/>
          <w:szCs w:val="20"/>
        </w:rPr>
        <w:t>Choee</w:t>
      </w:r>
      <w:proofErr w:type="spellEnd"/>
      <w:r w:rsidR="00A75D58" w:rsidRPr="00AC2055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="00A75D58" w:rsidRPr="00AC2055">
        <w:rPr>
          <w:rFonts w:ascii="Times New Roman" w:hAnsi="Times New Roman" w:cs="Times New Roman"/>
          <w:sz w:val="20"/>
          <w:szCs w:val="20"/>
        </w:rPr>
        <w:t>Johalf</w:t>
      </w:r>
      <w:proofErr w:type="spellEnd"/>
      <w:r w:rsidR="00A75D58" w:rsidRPr="00AC2055">
        <w:rPr>
          <w:rFonts w:ascii="Times New Roman" w:hAnsi="Times New Roman" w:cs="Times New Roman"/>
          <w:sz w:val="20"/>
          <w:szCs w:val="20"/>
        </w:rPr>
        <w:t xml:space="preserve"> GS, </w:t>
      </w:r>
      <w:proofErr w:type="spellStart"/>
      <w:r w:rsidR="00A75D58" w:rsidRPr="00AC2055">
        <w:rPr>
          <w:rFonts w:ascii="Times New Roman" w:hAnsi="Times New Roman" w:cs="Times New Roman"/>
          <w:sz w:val="20"/>
          <w:szCs w:val="20"/>
        </w:rPr>
        <w:t>Schulza</w:t>
      </w:r>
      <w:proofErr w:type="spellEnd"/>
      <w:r w:rsidR="00A75D58" w:rsidRPr="00AC2055">
        <w:rPr>
          <w:rFonts w:ascii="Times New Roman" w:hAnsi="Times New Roman" w:cs="Times New Roman"/>
          <w:sz w:val="20"/>
          <w:szCs w:val="20"/>
        </w:rPr>
        <w:t xml:space="preserve"> B</w:t>
      </w:r>
      <w:r w:rsidRPr="00AC2055">
        <w:rPr>
          <w:rFonts w:ascii="Times New Roman" w:hAnsi="Times New Roman" w:cs="Times New Roman"/>
          <w:sz w:val="20"/>
          <w:szCs w:val="20"/>
        </w:rPr>
        <w:t xml:space="preserve"> (2011)</w:t>
      </w:r>
      <w:r w:rsidR="00A75D58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Brassinosteroid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control of sex determination in maize. Proc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Natil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Acad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Sci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the U S A 108(49):19814–19819</w:t>
      </w:r>
      <w:r w:rsidR="00A75D58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A75D58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A75D58" w:rsidRPr="00AC2055">
        <w:rPr>
          <w:rFonts w:ascii="Times New Roman" w:hAnsi="Times New Roman" w:cs="Times New Roman"/>
          <w:sz w:val="20"/>
          <w:szCs w:val="20"/>
        </w:rPr>
        <w:t>: 10.1073/pnas.1108359108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 xml:space="preserve">9.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Mazaheri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Heckwolf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Vaillancourt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 B, Gage JL,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Burdo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 B,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Heckwolf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S, Barry K,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Lipzen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Ribeiro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CB,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Kono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 TJY,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Kaeppler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HF, Spalding EP, Hirsch CN, Buell CR, Leon N,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Kaeppler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SM (2019) Genome-wide association analysis of stalk biomass and anatomical traits in maize. BMC Plant Biology 19(1):45</w:t>
      </w:r>
      <w:r w:rsidR="00A75D58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A75D58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A75D58" w:rsidRPr="00AC2055">
        <w:rPr>
          <w:rFonts w:ascii="Times New Roman" w:hAnsi="Times New Roman" w:cs="Times New Roman"/>
          <w:sz w:val="20"/>
          <w:szCs w:val="20"/>
        </w:rPr>
        <w:t>: 10.1186/s12870-019-1653-x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10.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Teng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F,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Zhai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L, Liu R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Bai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 xml:space="preserve"> W, Wang L,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Huo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 xml:space="preserve"> D, Tao Y,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Zheng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 xml:space="preserve"> Y, Zhang Z</w:t>
      </w:r>
      <w:r w:rsidRPr="00AC2055">
        <w:rPr>
          <w:rFonts w:ascii="Times New Roman" w:hAnsi="Times New Roman" w:cs="Times New Roman"/>
          <w:sz w:val="20"/>
          <w:szCs w:val="20"/>
        </w:rPr>
        <w:t xml:space="preserve"> (2013) ZmGA3ox2, a candidate gene for a major QTL, qPH3.1, for plant height in maize. 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The Plant Journal </w:t>
      </w:r>
      <w:r w:rsidRPr="00AC2055">
        <w:rPr>
          <w:rFonts w:ascii="Times New Roman" w:hAnsi="Times New Roman" w:cs="Times New Roman"/>
          <w:sz w:val="20"/>
          <w:szCs w:val="20"/>
        </w:rPr>
        <w:t>73:405-416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>: 10.1111/tpj.12038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11.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Vignols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 xml:space="preserve"> F,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Rigau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 xml:space="preserve"> J, Torres MA,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Capellades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Puigdomènech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 xml:space="preserve"> P </w:t>
      </w:r>
      <w:r w:rsidRPr="00AC2055">
        <w:rPr>
          <w:rFonts w:ascii="Times New Roman" w:hAnsi="Times New Roman" w:cs="Times New Roman"/>
          <w:sz w:val="20"/>
          <w:szCs w:val="20"/>
        </w:rPr>
        <w:t xml:space="preserve">(1995) The brown midrib3 (bm3) mutation in maize occurs in the gene encoding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caffeic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acid O-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methyltransferase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. 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The </w:t>
      </w:r>
      <w:r w:rsidRPr="00AC2055">
        <w:rPr>
          <w:rFonts w:ascii="Times New Roman" w:hAnsi="Times New Roman" w:cs="Times New Roman"/>
          <w:sz w:val="20"/>
          <w:szCs w:val="20"/>
        </w:rPr>
        <w:t>Plant Cell 7(4):407–416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>: 10.1105/tpc.7.4.407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12.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Halpin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C, Holt K,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Chojecki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J</w:t>
      </w:r>
      <w:r w:rsidR="00432F02" w:rsidRPr="00AC2055">
        <w:rPr>
          <w:rFonts w:ascii="Times New Roman" w:hAnsi="Times New Roman" w:cs="Times New Roman"/>
          <w:sz w:val="20"/>
          <w:szCs w:val="20"/>
        </w:rPr>
        <w:t>,</w:t>
      </w:r>
      <w:r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Oliver D,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Chabbert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 xml:space="preserve"> B,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Monties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 xml:space="preserve"> B, Edwards K,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Barakate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Foxon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 xml:space="preserve"> GA </w:t>
      </w:r>
      <w:r w:rsidRPr="00AC2055">
        <w:rPr>
          <w:rFonts w:ascii="Times New Roman" w:hAnsi="Times New Roman" w:cs="Times New Roman"/>
          <w:sz w:val="20"/>
          <w:szCs w:val="20"/>
        </w:rPr>
        <w:t>(1998)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Pr="00AC2055">
        <w:rPr>
          <w:rFonts w:ascii="Times New Roman" w:hAnsi="Times New Roman" w:cs="Times New Roman"/>
          <w:sz w:val="20"/>
          <w:szCs w:val="20"/>
        </w:rPr>
        <w:t>Brown-midrib maize (bm1)</w:t>
      </w:r>
      <w:r w:rsidR="00432F02" w:rsidRPr="00AC2055">
        <w:rPr>
          <w:rFonts w:ascii="Times New Roman" w:hAnsi="Times New Roman" w:cs="Times New Roman"/>
          <w:sz w:val="20"/>
          <w:szCs w:val="20"/>
        </w:rPr>
        <w:t>-</w:t>
      </w:r>
      <w:r w:rsidRPr="00AC2055">
        <w:rPr>
          <w:rFonts w:ascii="Times New Roman" w:hAnsi="Times New Roman" w:cs="Times New Roman"/>
          <w:sz w:val="20"/>
          <w:szCs w:val="20"/>
        </w:rPr>
        <w:t xml:space="preserve">a mutation affecting the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cinnamyl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alcohol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dehydrogenase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gene. 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The </w:t>
      </w:r>
      <w:r w:rsidRPr="00AC2055">
        <w:rPr>
          <w:rFonts w:ascii="Times New Roman" w:hAnsi="Times New Roman" w:cs="Times New Roman"/>
          <w:sz w:val="20"/>
          <w:szCs w:val="20"/>
        </w:rPr>
        <w:t>Plant J</w:t>
      </w:r>
      <w:r w:rsidR="00432F02" w:rsidRPr="00AC2055">
        <w:rPr>
          <w:rFonts w:ascii="Times New Roman" w:hAnsi="Times New Roman" w:cs="Times New Roman"/>
          <w:sz w:val="20"/>
          <w:szCs w:val="20"/>
        </w:rPr>
        <w:t>ournal</w:t>
      </w:r>
      <w:r w:rsidRPr="00AC2055">
        <w:rPr>
          <w:rFonts w:ascii="Times New Roman" w:hAnsi="Times New Roman" w:cs="Times New Roman"/>
          <w:sz w:val="20"/>
          <w:szCs w:val="20"/>
        </w:rPr>
        <w:t xml:space="preserve"> 14(5):545–553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432F02" w:rsidRPr="00AC2055">
        <w:rPr>
          <w:rFonts w:ascii="Times New Roman" w:hAnsi="Times New Roman" w:cs="Times New Roman"/>
          <w:sz w:val="20"/>
          <w:szCs w:val="20"/>
        </w:rPr>
        <w:t>: 10.1046/j.1365-313x.1998.00153.x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13.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Xiong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 xml:space="preserve"> W,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Wu</w:t>
      </w:r>
      <w:r w:rsidR="00B7393C" w:rsidRPr="00AC2055">
        <w:rPr>
          <w:rFonts w:ascii="Times New Roman" w:hAnsi="Times New Roman" w:cs="Times New Roman"/>
          <w:sz w:val="20"/>
          <w:szCs w:val="20"/>
        </w:rPr>
        <w:t xml:space="preserve"> Z,</w:t>
      </w:r>
      <w:r w:rsidR="00432F02" w:rsidRPr="00AC2055">
        <w:rPr>
          <w:rFonts w:ascii="Times New Roman" w:hAnsi="Times New Roman" w:cs="Times New Roman"/>
          <w:sz w:val="20"/>
          <w:szCs w:val="20"/>
        </w:rPr>
        <w:t>  Liu</w:t>
      </w:r>
      <w:r w:rsidR="00B7393C" w:rsidRPr="00AC2055">
        <w:rPr>
          <w:rFonts w:ascii="Times New Roman" w:hAnsi="Times New Roman" w:cs="Times New Roman"/>
          <w:sz w:val="20"/>
          <w:szCs w:val="20"/>
        </w:rPr>
        <w:t xml:space="preserve"> Y,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Li</w:t>
      </w:r>
      <w:r w:rsidR="00B7393C" w:rsidRPr="00AC2055">
        <w:rPr>
          <w:rFonts w:ascii="Times New Roman" w:hAnsi="Times New Roman" w:cs="Times New Roman"/>
          <w:sz w:val="20"/>
          <w:szCs w:val="20"/>
        </w:rPr>
        <w:t xml:space="preserve"> Y</w:t>
      </w:r>
      <w:r w:rsidR="00432F02" w:rsidRPr="00AC2055">
        <w:rPr>
          <w:rFonts w:ascii="Times New Roman" w:hAnsi="Times New Roman" w:cs="Times New Roman"/>
          <w:sz w:val="20"/>
          <w:szCs w:val="20"/>
        </w:rPr>
        <w:t>,  Su</w:t>
      </w:r>
      <w:r w:rsidR="00B7393C" w:rsidRPr="00AC2055">
        <w:rPr>
          <w:rFonts w:ascii="Times New Roman" w:hAnsi="Times New Roman" w:cs="Times New Roman"/>
          <w:sz w:val="20"/>
          <w:szCs w:val="20"/>
        </w:rPr>
        <w:t xml:space="preserve"> K,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Bai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 xml:space="preserve"> Z,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Guo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 xml:space="preserve"> S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Hu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 xml:space="preserve"> Z,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Zhang</w:t>
      </w:r>
      <w:r w:rsidR="00B7393C" w:rsidRPr="00AC2055">
        <w:rPr>
          <w:rFonts w:ascii="Times New Roman" w:hAnsi="Times New Roman" w:cs="Times New Roman"/>
          <w:sz w:val="20"/>
          <w:szCs w:val="20"/>
        </w:rPr>
        <w:t xml:space="preserve"> Z,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32F02" w:rsidRPr="00AC2055">
        <w:rPr>
          <w:rFonts w:ascii="Times New Roman" w:hAnsi="Times New Roman" w:cs="Times New Roman"/>
          <w:sz w:val="20"/>
          <w:szCs w:val="20"/>
        </w:rPr>
        <w:t>Bao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 xml:space="preserve"> Y</w:t>
      </w:r>
      <w:r w:rsidR="00432F02" w:rsidRPr="00AC2055">
        <w:rPr>
          <w:rFonts w:ascii="Times New Roman" w:hAnsi="Times New Roman" w:cs="Times New Roman"/>
          <w:sz w:val="20"/>
          <w:szCs w:val="20"/>
        </w:rPr>
        <w:t>, Sun</w:t>
      </w:r>
      <w:r w:rsidR="00B7393C" w:rsidRPr="00AC2055">
        <w:rPr>
          <w:rFonts w:ascii="Times New Roman" w:hAnsi="Times New Roman" w:cs="Times New Roman"/>
          <w:sz w:val="20"/>
          <w:szCs w:val="20"/>
        </w:rPr>
        <w:t xml:space="preserve"> J,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Yang</w:t>
      </w:r>
      <w:r w:rsidR="00B7393C" w:rsidRPr="00AC2055">
        <w:rPr>
          <w:rFonts w:ascii="Times New Roman" w:hAnsi="Times New Roman" w:cs="Times New Roman"/>
          <w:sz w:val="20"/>
          <w:szCs w:val="20"/>
        </w:rPr>
        <w:t xml:space="preserve"> G,</w:t>
      </w:r>
      <w:r w:rsidR="00432F02" w:rsidRPr="00AC2055">
        <w:rPr>
          <w:rFonts w:ascii="Times New Roman" w:hAnsi="Times New Roman" w:cs="Times New Roman"/>
          <w:sz w:val="20"/>
          <w:szCs w:val="20"/>
        </w:rPr>
        <w:t xml:space="preserve"> Fu</w:t>
      </w:r>
      <w:r w:rsidR="00B7393C" w:rsidRPr="00AC2055">
        <w:rPr>
          <w:rFonts w:ascii="Times New Roman" w:hAnsi="Times New Roman" w:cs="Times New Roman"/>
          <w:sz w:val="20"/>
          <w:szCs w:val="20"/>
        </w:rPr>
        <w:t xml:space="preserve"> C </w:t>
      </w:r>
      <w:r w:rsidRPr="00AC2055">
        <w:rPr>
          <w:rFonts w:ascii="Times New Roman" w:hAnsi="Times New Roman" w:cs="Times New Roman"/>
          <w:sz w:val="20"/>
          <w:szCs w:val="20"/>
        </w:rPr>
        <w:t xml:space="preserve">(2019) Mutation of 4-coumarate: coenzyme a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ligase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1 gene affects lignin biosynthesis and increases the cell wall digestibility in maize brown midrib5 mutants.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Biotechnol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Biofuels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12: 82</w:t>
      </w:r>
      <w:r w:rsidR="00B7393C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B7393C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>: 10.1186/s13068-019-1421-z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 xml:space="preserve">14.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Lawit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SJ,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Wych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HM, </w:t>
      </w:r>
      <w:proofErr w:type="spellStart"/>
      <w:r w:rsidR="00B7393C" w:rsidRPr="00AC2055">
        <w:rPr>
          <w:rFonts w:ascii="Times New Roman" w:hAnsi="Times New Roman" w:cs="Times New Roman"/>
          <w:sz w:val="20"/>
          <w:szCs w:val="20"/>
        </w:rPr>
        <w:t>Xu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 xml:space="preserve"> D, </w:t>
      </w:r>
      <w:proofErr w:type="spellStart"/>
      <w:r w:rsidR="00B7393C" w:rsidRPr="00AC2055">
        <w:rPr>
          <w:rFonts w:ascii="Times New Roman" w:hAnsi="Times New Roman" w:cs="Times New Roman"/>
          <w:sz w:val="20"/>
          <w:szCs w:val="20"/>
        </w:rPr>
        <w:t>Kundu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 xml:space="preserve"> S, Tomes DT </w:t>
      </w:r>
      <w:r w:rsidRPr="00AC2055">
        <w:rPr>
          <w:rFonts w:ascii="Times New Roman" w:hAnsi="Times New Roman" w:cs="Times New Roman"/>
          <w:sz w:val="20"/>
          <w:szCs w:val="20"/>
        </w:rPr>
        <w:t>(2010) Maize DELLA proteins dwarf plant8 and dwarf plant9 as modulators of plant development. Plant Cell Physiol</w:t>
      </w:r>
      <w:r w:rsidR="00B7393C" w:rsidRPr="00AC2055">
        <w:rPr>
          <w:rFonts w:ascii="Times New Roman" w:hAnsi="Times New Roman" w:cs="Times New Roman"/>
          <w:sz w:val="20"/>
          <w:szCs w:val="20"/>
        </w:rPr>
        <w:t>ogy</w:t>
      </w:r>
      <w:r w:rsidRPr="00AC2055">
        <w:rPr>
          <w:rFonts w:ascii="Times New Roman" w:hAnsi="Times New Roman" w:cs="Times New Roman"/>
          <w:sz w:val="20"/>
          <w:szCs w:val="20"/>
        </w:rPr>
        <w:t xml:space="preserve"> 51(11):1854–1868</w:t>
      </w:r>
      <w:r w:rsidR="00B7393C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B7393C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>: 10.1093/</w:t>
      </w:r>
      <w:proofErr w:type="spellStart"/>
      <w:r w:rsidR="00B7393C" w:rsidRPr="00AC2055">
        <w:rPr>
          <w:rFonts w:ascii="Times New Roman" w:hAnsi="Times New Roman" w:cs="Times New Roman"/>
          <w:sz w:val="20"/>
          <w:szCs w:val="20"/>
        </w:rPr>
        <w:t>pcp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>/pcq153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15.</w:t>
      </w:r>
      <w:r w:rsidR="00B7393C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Pr="00AC2055">
        <w:rPr>
          <w:rFonts w:ascii="Times New Roman" w:hAnsi="Times New Roman" w:cs="Times New Roman"/>
          <w:sz w:val="20"/>
          <w:szCs w:val="20"/>
        </w:rPr>
        <w:t xml:space="preserve">Best NB,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Hartwig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T,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Budka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J</w:t>
      </w:r>
      <w:r w:rsidR="00B7393C" w:rsidRPr="00AC2055">
        <w:rPr>
          <w:rFonts w:ascii="Times New Roman" w:hAnsi="Times New Roman" w:cs="Times New Roman"/>
          <w:sz w:val="20"/>
          <w:szCs w:val="20"/>
        </w:rPr>
        <w:t>,Fujioka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="00B7393C" w:rsidRPr="00AC2055">
        <w:rPr>
          <w:rFonts w:ascii="Times New Roman" w:hAnsi="Times New Roman" w:cs="Times New Roman"/>
          <w:sz w:val="20"/>
          <w:szCs w:val="20"/>
        </w:rPr>
        <w:t>Johal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 xml:space="preserve"> G, Schulz B, </w:t>
      </w:r>
      <w:proofErr w:type="spellStart"/>
      <w:r w:rsidR="00B7393C" w:rsidRPr="00AC2055">
        <w:rPr>
          <w:rFonts w:ascii="Times New Roman" w:hAnsi="Times New Roman" w:cs="Times New Roman"/>
          <w:sz w:val="20"/>
          <w:szCs w:val="20"/>
        </w:rPr>
        <w:t>Dilkes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 xml:space="preserve"> BP </w:t>
      </w:r>
      <w:r w:rsidRPr="00AC2055">
        <w:rPr>
          <w:rFonts w:ascii="Times New Roman" w:hAnsi="Times New Roman" w:cs="Times New Roman"/>
          <w:sz w:val="20"/>
          <w:szCs w:val="20"/>
        </w:rPr>
        <w:t xml:space="preserve">(2016) nana plant2 Encodes a maize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ortholog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of the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arabidopsis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brassinosteroid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biosynthesis gene DWARF1, identifying developmental interactions between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brassinosteroids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and gibberellins. Plant Physiol</w:t>
      </w:r>
      <w:r w:rsidR="00B7393C" w:rsidRPr="00AC2055">
        <w:rPr>
          <w:rFonts w:ascii="Times New Roman" w:hAnsi="Times New Roman" w:cs="Times New Roman"/>
          <w:sz w:val="20"/>
          <w:szCs w:val="20"/>
        </w:rPr>
        <w:t>ogy</w:t>
      </w:r>
      <w:r w:rsidRPr="00AC2055">
        <w:rPr>
          <w:rFonts w:ascii="Times New Roman" w:hAnsi="Times New Roman" w:cs="Times New Roman"/>
          <w:sz w:val="20"/>
          <w:szCs w:val="20"/>
        </w:rPr>
        <w:t xml:space="preserve"> 17(4):2633–2647</w:t>
      </w:r>
      <w:r w:rsidR="00B7393C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B7393C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B7393C" w:rsidRPr="00AC2055">
        <w:rPr>
          <w:rFonts w:ascii="Times New Roman" w:hAnsi="Times New Roman" w:cs="Times New Roman"/>
          <w:sz w:val="20"/>
          <w:szCs w:val="20"/>
        </w:rPr>
        <w:t>: 10.1104/pp.16.00399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 xml:space="preserve">16. 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Zhao B, </w:t>
      </w:r>
      <w:proofErr w:type="spellStart"/>
      <w:r w:rsidR="009B552F" w:rsidRPr="00AC2055">
        <w:rPr>
          <w:rFonts w:ascii="Times New Roman" w:hAnsi="Times New Roman" w:cs="Times New Roman"/>
          <w:sz w:val="20"/>
          <w:szCs w:val="20"/>
        </w:rPr>
        <w:t>Xu</w:t>
      </w:r>
      <w:proofErr w:type="spellEnd"/>
      <w:r w:rsidR="009B552F" w:rsidRPr="00AC2055">
        <w:rPr>
          <w:rFonts w:ascii="Times New Roman" w:hAnsi="Times New Roman" w:cs="Times New Roman"/>
          <w:sz w:val="20"/>
          <w:szCs w:val="20"/>
        </w:rPr>
        <w:t xml:space="preserve"> M, Zhao Y, Li Y, </w:t>
      </w:r>
      <w:proofErr w:type="spellStart"/>
      <w:r w:rsidR="009B552F" w:rsidRPr="00AC2055">
        <w:rPr>
          <w:rFonts w:ascii="Times New Roman" w:hAnsi="Times New Roman" w:cs="Times New Roman"/>
          <w:sz w:val="20"/>
          <w:szCs w:val="20"/>
        </w:rPr>
        <w:t>Xu</w:t>
      </w:r>
      <w:proofErr w:type="spellEnd"/>
      <w:r w:rsidR="009B552F" w:rsidRPr="00AC2055">
        <w:rPr>
          <w:rFonts w:ascii="Times New Roman" w:hAnsi="Times New Roman" w:cs="Times New Roman"/>
          <w:sz w:val="20"/>
          <w:szCs w:val="20"/>
        </w:rPr>
        <w:t xml:space="preserve"> H, Li C, Kong D, </w:t>
      </w:r>
      <w:proofErr w:type="spellStart"/>
      <w:r w:rsidR="009B552F" w:rsidRPr="00AC2055">
        <w:rPr>
          <w:rFonts w:ascii="Times New Roman" w:hAnsi="Times New Roman" w:cs="Times New Roman"/>
          <w:sz w:val="20"/>
          <w:szCs w:val="20"/>
        </w:rPr>
        <w:t>Xie</w:t>
      </w:r>
      <w:proofErr w:type="spellEnd"/>
      <w:r w:rsidR="009B552F" w:rsidRPr="00AC2055">
        <w:rPr>
          <w:rFonts w:ascii="Times New Roman" w:hAnsi="Times New Roman" w:cs="Times New Roman"/>
          <w:sz w:val="20"/>
          <w:szCs w:val="20"/>
        </w:rPr>
        <w:t xml:space="preserve"> Y, </w:t>
      </w:r>
      <w:proofErr w:type="spellStart"/>
      <w:r w:rsidR="009B552F" w:rsidRPr="00AC2055">
        <w:rPr>
          <w:rFonts w:ascii="Times New Roman" w:hAnsi="Times New Roman" w:cs="Times New Roman"/>
          <w:sz w:val="20"/>
          <w:szCs w:val="20"/>
        </w:rPr>
        <w:t>Zheng</w:t>
      </w:r>
      <w:proofErr w:type="spellEnd"/>
      <w:r w:rsidR="009B552F" w:rsidRPr="00AC2055">
        <w:rPr>
          <w:rFonts w:ascii="Times New Roman" w:hAnsi="Times New Roman" w:cs="Times New Roman"/>
          <w:sz w:val="20"/>
          <w:szCs w:val="20"/>
        </w:rPr>
        <w:t xml:space="preserve"> Z, Wang B, Wang H </w:t>
      </w:r>
      <w:r w:rsidRPr="00AC2055">
        <w:rPr>
          <w:rFonts w:ascii="Times New Roman" w:hAnsi="Times New Roman" w:cs="Times New Roman"/>
          <w:sz w:val="20"/>
          <w:szCs w:val="20"/>
        </w:rPr>
        <w:t xml:space="preserve">(2022)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Overexpression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of ZmSPL12 confers enhanced lodging resistance through transcriptional regulation of D1 in maize. Plant Biotechnol</w:t>
      </w:r>
      <w:r w:rsidR="009B552F" w:rsidRPr="00AC2055">
        <w:rPr>
          <w:rFonts w:ascii="Times New Roman" w:hAnsi="Times New Roman" w:cs="Times New Roman"/>
          <w:sz w:val="20"/>
          <w:szCs w:val="20"/>
        </w:rPr>
        <w:t>ogy</w:t>
      </w:r>
      <w:r w:rsidRPr="00AC2055">
        <w:rPr>
          <w:rFonts w:ascii="Times New Roman" w:hAnsi="Times New Roman" w:cs="Times New Roman"/>
          <w:sz w:val="20"/>
          <w:szCs w:val="20"/>
        </w:rPr>
        <w:t xml:space="preserve"> J</w:t>
      </w:r>
      <w:r w:rsidR="009B552F" w:rsidRPr="00AC2055">
        <w:rPr>
          <w:rFonts w:ascii="Times New Roman" w:hAnsi="Times New Roman" w:cs="Times New Roman"/>
          <w:sz w:val="20"/>
          <w:szCs w:val="20"/>
        </w:rPr>
        <w:t>ournal</w:t>
      </w:r>
      <w:r w:rsidRPr="00AC2055">
        <w:rPr>
          <w:rFonts w:ascii="Times New Roman" w:hAnsi="Times New Roman" w:cs="Times New Roman"/>
          <w:sz w:val="20"/>
          <w:szCs w:val="20"/>
        </w:rPr>
        <w:t xml:space="preserve"> 20(4):622–624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9B552F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9B552F" w:rsidRPr="00AC2055">
        <w:rPr>
          <w:rFonts w:ascii="Times New Roman" w:hAnsi="Times New Roman" w:cs="Times New Roman"/>
          <w:sz w:val="20"/>
          <w:szCs w:val="20"/>
        </w:rPr>
        <w:t>: 10.1111/pbi.13787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lastRenderedPageBreak/>
        <w:t>17.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Zhang Z, Zhang X, Lin Z, Wang J, Liu H, Zhou L, </w:t>
      </w:r>
      <w:proofErr w:type="spellStart"/>
      <w:r w:rsidR="009B552F" w:rsidRPr="00AC2055">
        <w:rPr>
          <w:rFonts w:ascii="Times New Roman" w:hAnsi="Times New Roman" w:cs="Times New Roman"/>
          <w:sz w:val="20"/>
          <w:szCs w:val="20"/>
        </w:rPr>
        <w:t>Zhong</w:t>
      </w:r>
      <w:proofErr w:type="spellEnd"/>
      <w:r w:rsidR="009B552F" w:rsidRPr="00AC2055">
        <w:rPr>
          <w:rFonts w:ascii="Times New Roman" w:hAnsi="Times New Roman" w:cs="Times New Roman"/>
          <w:sz w:val="20"/>
          <w:szCs w:val="20"/>
        </w:rPr>
        <w:t xml:space="preserve"> S, Li Y, Zhu C, Lai J, Li X, Yu J, Lin Z </w:t>
      </w:r>
      <w:r w:rsidRPr="00AC2055">
        <w:rPr>
          <w:rFonts w:ascii="Times New Roman" w:hAnsi="Times New Roman" w:cs="Times New Roman"/>
          <w:sz w:val="20"/>
          <w:szCs w:val="20"/>
        </w:rPr>
        <w:t>(2020)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Pr="00AC2055">
        <w:rPr>
          <w:rFonts w:ascii="Times New Roman" w:hAnsi="Times New Roman" w:cs="Times New Roman"/>
          <w:sz w:val="20"/>
          <w:szCs w:val="20"/>
        </w:rPr>
        <w:t xml:space="preserve">A large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transposon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insertion in the stiff1 promoter increases stalk strength in maize. </w:t>
      </w:r>
      <w:r w:rsidR="00AC2055">
        <w:rPr>
          <w:rFonts w:ascii="Times New Roman" w:hAnsi="Times New Roman" w:cs="Times New Roman"/>
          <w:sz w:val="20"/>
          <w:szCs w:val="20"/>
        </w:rPr>
        <w:t>T</w:t>
      </w:r>
      <w:r w:rsidR="00AC2055">
        <w:rPr>
          <w:rFonts w:ascii="Times New Roman" w:hAnsi="Times New Roman" w:cs="Times New Roman" w:hint="eastAsia"/>
          <w:sz w:val="20"/>
          <w:szCs w:val="20"/>
        </w:rPr>
        <w:t xml:space="preserve">he </w:t>
      </w:r>
      <w:r w:rsidRPr="00AC2055">
        <w:rPr>
          <w:rFonts w:ascii="Times New Roman" w:hAnsi="Times New Roman" w:cs="Times New Roman"/>
          <w:sz w:val="20"/>
          <w:szCs w:val="20"/>
        </w:rPr>
        <w:t>Plant Cell 32(1):152–165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9B552F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9B552F" w:rsidRPr="00AC2055">
        <w:rPr>
          <w:rFonts w:ascii="Times New Roman" w:hAnsi="Times New Roman" w:cs="Times New Roman"/>
          <w:sz w:val="20"/>
          <w:szCs w:val="20"/>
        </w:rPr>
        <w:t>: 10.1105/tpc.19.00486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18.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9B552F" w:rsidRPr="00AC2055">
        <w:rPr>
          <w:rFonts w:ascii="Times New Roman" w:hAnsi="Times New Roman" w:cs="Times New Roman"/>
          <w:sz w:val="20"/>
          <w:szCs w:val="20"/>
        </w:rPr>
        <w:t>Ren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Z,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Zhang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D,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Cao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L,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Zhang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W,</w:t>
      </w:r>
      <w:r w:rsidR="009B552F" w:rsidRPr="00AC2055">
        <w:rPr>
          <w:rFonts w:ascii="Times New Roman" w:hAnsi="Times New Roman" w:cs="Times New Roman"/>
          <w:sz w:val="20"/>
          <w:szCs w:val="20"/>
        </w:rPr>
        <w:t> </w:t>
      </w:r>
      <w:proofErr w:type="spellStart"/>
      <w:r w:rsidR="009B552F" w:rsidRPr="00AC2055">
        <w:rPr>
          <w:rFonts w:ascii="Times New Roman" w:hAnsi="Times New Roman" w:cs="Times New Roman"/>
          <w:sz w:val="20"/>
          <w:szCs w:val="20"/>
        </w:rPr>
        <w:t>Zheng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H,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Liu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Z,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Han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S,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Dong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Y,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Zhu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F,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Liu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H,</w:t>
      </w:r>
      <w:r w:rsidR="009B552F" w:rsidRPr="00AC2055">
        <w:rPr>
          <w:rFonts w:ascii="Times New Roman" w:hAnsi="Times New Roman" w:cs="Times New Roman"/>
          <w:sz w:val="20"/>
          <w:szCs w:val="20"/>
        </w:rPr>
        <w:t>  Su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H,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Chen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Y,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Wu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L,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Zhu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Y,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 Ku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L </w:t>
      </w:r>
      <w:r w:rsidRPr="00AC2055">
        <w:rPr>
          <w:rFonts w:ascii="Times New Roman" w:hAnsi="Times New Roman" w:cs="Times New Roman"/>
          <w:sz w:val="20"/>
          <w:szCs w:val="20"/>
        </w:rPr>
        <w:t>(2020)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Pr="00AC2055">
        <w:rPr>
          <w:rFonts w:ascii="Times New Roman" w:hAnsi="Times New Roman" w:cs="Times New Roman"/>
          <w:sz w:val="20"/>
          <w:szCs w:val="20"/>
        </w:rPr>
        <w:t>Functions and regulatory framework of ZmNST3 in maize under lodging and drought stress. Plant Cell Environ</w:t>
      </w:r>
      <w:r w:rsidR="009B552F" w:rsidRPr="00AC2055">
        <w:rPr>
          <w:rFonts w:ascii="Times New Roman" w:hAnsi="Times New Roman" w:cs="Times New Roman"/>
          <w:sz w:val="20"/>
          <w:szCs w:val="20"/>
        </w:rPr>
        <w:t>ment</w:t>
      </w:r>
      <w:r w:rsidRPr="00AC2055">
        <w:rPr>
          <w:rFonts w:ascii="Times New Roman" w:hAnsi="Times New Roman" w:cs="Times New Roman"/>
          <w:sz w:val="20"/>
          <w:szCs w:val="20"/>
        </w:rPr>
        <w:t xml:space="preserve"> 43(9):2272–2286</w:t>
      </w:r>
      <w:r w:rsidR="009B552F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9B552F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9B552F" w:rsidRPr="00AC2055">
        <w:rPr>
          <w:rFonts w:ascii="Times New Roman" w:hAnsi="Times New Roman" w:cs="Times New Roman"/>
          <w:sz w:val="20"/>
          <w:szCs w:val="20"/>
        </w:rPr>
        <w:t>: 10.1111/pce.13829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19.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Jiao S,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Hazebroek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JP, Chamberlin MA, Perkins M,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Sandhu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AS, Gupta R,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Simcox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KD, Li Y,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Prall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Heetland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L,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Meeley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RB,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Multani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DS </w:t>
      </w:r>
      <w:r w:rsidRPr="00AC2055">
        <w:rPr>
          <w:rFonts w:ascii="Times New Roman" w:hAnsi="Times New Roman" w:cs="Times New Roman"/>
          <w:sz w:val="20"/>
          <w:szCs w:val="20"/>
        </w:rPr>
        <w:t>(2019) Chitinase-like1 plays a role in stalk tensile strength in maize. Plant Physiol</w:t>
      </w:r>
      <w:r w:rsidR="007E6CA9" w:rsidRPr="00AC2055">
        <w:rPr>
          <w:rFonts w:ascii="Times New Roman" w:hAnsi="Times New Roman" w:cs="Times New Roman"/>
          <w:sz w:val="20"/>
          <w:szCs w:val="20"/>
        </w:rPr>
        <w:t>ogy</w:t>
      </w:r>
      <w:r w:rsidRPr="00AC2055">
        <w:rPr>
          <w:rFonts w:ascii="Times New Roman" w:hAnsi="Times New Roman" w:cs="Times New Roman"/>
          <w:sz w:val="20"/>
          <w:szCs w:val="20"/>
        </w:rPr>
        <w:t xml:space="preserve"> 181(3):1127–1147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>: 10.1104/pp.19.00615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20.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Kir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G</w:t>
      </w:r>
      <w:r w:rsidR="00E97B0F" w:rsidRPr="00AC2055">
        <w:rPr>
          <w:rFonts w:ascii="Times New Roman" w:hAnsi="Times New Roman" w:cs="Times New Roman"/>
          <w:sz w:val="20"/>
          <w:szCs w:val="20"/>
        </w:rPr>
        <w:t xml:space="preserve">, </w:t>
      </w:r>
      <w:r w:rsidR="007E6CA9" w:rsidRPr="00AC2055">
        <w:rPr>
          <w:rFonts w:ascii="Times New Roman" w:hAnsi="Times New Roman" w:cs="Times New Roman"/>
          <w:sz w:val="20"/>
          <w:szCs w:val="20"/>
        </w:rPr>
        <w:t>Ye</w:t>
      </w:r>
      <w:r w:rsidR="00E97B0F" w:rsidRPr="00AC2055">
        <w:rPr>
          <w:rFonts w:ascii="Times New Roman" w:hAnsi="Times New Roman" w:cs="Times New Roman"/>
          <w:sz w:val="20"/>
          <w:szCs w:val="20"/>
        </w:rPr>
        <w:t xml:space="preserve"> H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Nelissen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="00E97B0F" w:rsidRPr="00AC2055">
        <w:rPr>
          <w:rFonts w:ascii="Times New Roman" w:hAnsi="Times New Roman" w:cs="Times New Roman"/>
          <w:sz w:val="20"/>
          <w:szCs w:val="20"/>
        </w:rPr>
        <w:t>H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Neelakandan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="00E97B0F" w:rsidRPr="00AC2055">
        <w:rPr>
          <w:rFonts w:ascii="Times New Roman" w:hAnsi="Times New Roman" w:cs="Times New Roman"/>
          <w:sz w:val="20"/>
          <w:szCs w:val="20"/>
        </w:rPr>
        <w:t>AK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Kusnandar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 xml:space="preserve"> AS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Luo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 xml:space="preserve"> A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Inzé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="00E97B0F" w:rsidRPr="00AC2055">
        <w:rPr>
          <w:rFonts w:ascii="Times New Roman" w:hAnsi="Times New Roman" w:cs="Times New Roman"/>
          <w:sz w:val="20"/>
          <w:szCs w:val="20"/>
        </w:rPr>
        <w:t>D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, Sylvester </w:t>
      </w:r>
      <w:r w:rsidR="00E97B0F" w:rsidRPr="00AC2055">
        <w:rPr>
          <w:rFonts w:ascii="Times New Roman" w:hAnsi="Times New Roman" w:cs="Times New Roman"/>
          <w:sz w:val="20"/>
          <w:szCs w:val="20"/>
        </w:rPr>
        <w:t>AW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, Yin </w:t>
      </w:r>
      <w:r w:rsidR="00E97B0F" w:rsidRPr="00AC2055">
        <w:rPr>
          <w:rFonts w:ascii="Times New Roman" w:hAnsi="Times New Roman" w:cs="Times New Roman"/>
          <w:sz w:val="20"/>
          <w:szCs w:val="20"/>
        </w:rPr>
        <w:t>Y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Becraft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 xml:space="preserve"> PW </w:t>
      </w:r>
      <w:r w:rsidRPr="00AC2055">
        <w:rPr>
          <w:rFonts w:ascii="Times New Roman" w:hAnsi="Times New Roman" w:cs="Times New Roman"/>
          <w:sz w:val="20"/>
          <w:szCs w:val="20"/>
        </w:rPr>
        <w:t xml:space="preserve">(2015) RNA interference knock down of BRASSINOSTEROID INSENSITIVE1 in maize reveals novel functions for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brassinosteroid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signaling in controlling plant architecture. Plant Physiol</w:t>
      </w:r>
      <w:r w:rsidR="007E6CA9" w:rsidRPr="00AC2055">
        <w:rPr>
          <w:rFonts w:ascii="Times New Roman" w:hAnsi="Times New Roman" w:cs="Times New Roman"/>
          <w:sz w:val="20"/>
          <w:szCs w:val="20"/>
        </w:rPr>
        <w:t>ogy</w:t>
      </w:r>
      <w:r w:rsidRPr="00AC2055">
        <w:rPr>
          <w:rFonts w:ascii="Times New Roman" w:hAnsi="Times New Roman" w:cs="Times New Roman"/>
          <w:sz w:val="20"/>
          <w:szCs w:val="20"/>
        </w:rPr>
        <w:t xml:space="preserve"> 169(1):826–839</w:t>
      </w:r>
      <w:r w:rsidR="007E6CA9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7E6CA9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7E6CA9" w:rsidRPr="00AC2055">
        <w:rPr>
          <w:rFonts w:ascii="Times New Roman" w:hAnsi="Times New Roman" w:cs="Times New Roman"/>
          <w:sz w:val="20"/>
          <w:szCs w:val="20"/>
        </w:rPr>
        <w:t>: 10.1104/pp.15.00367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 xml:space="preserve">21. Winkler RG,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Helentjaris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T(1995) The maize Dwarf3 gene encodes a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cytochrome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P450- mediated early step in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Gibberellin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biosynthesis. </w:t>
      </w:r>
      <w:r w:rsidR="00AC2055">
        <w:rPr>
          <w:rFonts w:ascii="Times New Roman" w:hAnsi="Times New Roman" w:cs="Times New Roman"/>
          <w:sz w:val="20"/>
          <w:szCs w:val="20"/>
        </w:rPr>
        <w:t>T</w:t>
      </w:r>
      <w:r w:rsidR="00AC2055">
        <w:rPr>
          <w:rFonts w:ascii="Times New Roman" w:hAnsi="Times New Roman" w:cs="Times New Roman" w:hint="eastAsia"/>
          <w:sz w:val="20"/>
          <w:szCs w:val="20"/>
        </w:rPr>
        <w:t xml:space="preserve">he </w:t>
      </w:r>
      <w:r w:rsidRPr="00AC2055">
        <w:rPr>
          <w:rFonts w:ascii="Times New Roman" w:hAnsi="Times New Roman" w:cs="Times New Roman"/>
          <w:sz w:val="20"/>
          <w:szCs w:val="20"/>
        </w:rPr>
        <w:t>Plant Cell 7(8):1307–1317</w:t>
      </w:r>
      <w:r w:rsidR="00E97B0F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E97B0F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>: 10.1105/tpc.7.8.1307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22.</w:t>
      </w:r>
      <w:r w:rsidR="00E97B0F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97B0F" w:rsidRPr="00AC2055">
        <w:rPr>
          <w:rFonts w:ascii="Times New Roman" w:hAnsi="Times New Roman" w:cs="Times New Roman"/>
          <w:sz w:val="20"/>
          <w:szCs w:val="20"/>
        </w:rPr>
        <w:t>Sindhu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="00E97B0F" w:rsidRPr="00AC2055">
        <w:rPr>
          <w:rFonts w:ascii="Times New Roman" w:hAnsi="Times New Roman" w:cs="Times New Roman"/>
          <w:sz w:val="20"/>
          <w:szCs w:val="20"/>
        </w:rPr>
        <w:t>Langewisch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 xml:space="preserve"> T, </w:t>
      </w:r>
      <w:proofErr w:type="spellStart"/>
      <w:r w:rsidR="00E97B0F" w:rsidRPr="00AC2055">
        <w:rPr>
          <w:rFonts w:ascii="Times New Roman" w:hAnsi="Times New Roman" w:cs="Times New Roman"/>
          <w:sz w:val="20"/>
          <w:szCs w:val="20"/>
        </w:rPr>
        <w:t>Olek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="00E97B0F" w:rsidRPr="00AC2055">
        <w:rPr>
          <w:rFonts w:ascii="Times New Roman" w:hAnsi="Times New Roman" w:cs="Times New Roman"/>
          <w:sz w:val="20"/>
          <w:szCs w:val="20"/>
        </w:rPr>
        <w:t>Multani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 xml:space="preserve"> DS, McCann MC, </w:t>
      </w:r>
      <w:proofErr w:type="spellStart"/>
      <w:r w:rsidR="00E97B0F" w:rsidRPr="00AC2055">
        <w:rPr>
          <w:rFonts w:ascii="Times New Roman" w:hAnsi="Times New Roman" w:cs="Times New Roman"/>
          <w:sz w:val="20"/>
          <w:szCs w:val="20"/>
        </w:rPr>
        <w:t>Vermerris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 xml:space="preserve"> W, </w:t>
      </w:r>
      <w:proofErr w:type="spellStart"/>
      <w:r w:rsidR="00E97B0F" w:rsidRPr="00AC2055">
        <w:rPr>
          <w:rFonts w:ascii="Times New Roman" w:hAnsi="Times New Roman" w:cs="Times New Roman"/>
          <w:sz w:val="20"/>
          <w:szCs w:val="20"/>
        </w:rPr>
        <w:t>Carpita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 xml:space="preserve"> NC, </w:t>
      </w:r>
      <w:proofErr w:type="spellStart"/>
      <w:r w:rsidR="00E97B0F" w:rsidRPr="00AC2055">
        <w:rPr>
          <w:rFonts w:ascii="Times New Roman" w:hAnsi="Times New Roman" w:cs="Times New Roman"/>
          <w:sz w:val="20"/>
          <w:szCs w:val="20"/>
        </w:rPr>
        <w:t>Johal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 xml:space="preserve"> G </w:t>
      </w:r>
      <w:r w:rsidRPr="00AC2055">
        <w:rPr>
          <w:rFonts w:ascii="Times New Roman" w:hAnsi="Times New Roman" w:cs="Times New Roman"/>
          <w:sz w:val="20"/>
          <w:szCs w:val="20"/>
        </w:rPr>
        <w:t>(2007)</w:t>
      </w:r>
      <w:r w:rsidR="00E97B0F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Pr="00AC2055">
        <w:rPr>
          <w:rFonts w:ascii="Times New Roman" w:hAnsi="Times New Roman" w:cs="Times New Roman"/>
          <w:sz w:val="20"/>
          <w:szCs w:val="20"/>
        </w:rPr>
        <w:t>Maize brittle stalk2 encodes a COBRA-like protein expressed in early organ development but required for tissue flexibility at maturity1. Plant Physiol</w:t>
      </w:r>
      <w:r w:rsidR="00E97B0F" w:rsidRPr="00AC2055">
        <w:rPr>
          <w:rFonts w:ascii="Times New Roman" w:hAnsi="Times New Roman" w:cs="Times New Roman"/>
          <w:sz w:val="20"/>
          <w:szCs w:val="20"/>
        </w:rPr>
        <w:t>ogy</w:t>
      </w:r>
      <w:r w:rsidRPr="00AC2055">
        <w:rPr>
          <w:rFonts w:ascii="Times New Roman" w:hAnsi="Times New Roman" w:cs="Times New Roman"/>
          <w:sz w:val="20"/>
          <w:szCs w:val="20"/>
        </w:rPr>
        <w:t xml:space="preserve"> 145(4):1444–1459</w:t>
      </w:r>
      <w:r w:rsidR="00E97B0F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E97B0F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>: 10.1104/pp.107.102582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23.</w:t>
      </w:r>
      <w:r w:rsidR="00E97B0F" w:rsidRPr="00AC2055">
        <w:rPr>
          <w:rFonts w:ascii="Times New Roman" w:hAnsi="Times New Roman" w:cs="Times New Roman"/>
          <w:sz w:val="20"/>
          <w:szCs w:val="20"/>
        </w:rPr>
        <w:t xml:space="preserve"> Li Z, Zhang X, Zhao Y, Li Y, Zhang G, </w:t>
      </w:r>
      <w:proofErr w:type="spellStart"/>
      <w:r w:rsidR="00E97B0F" w:rsidRPr="00AC2055">
        <w:rPr>
          <w:rFonts w:ascii="Times New Roman" w:hAnsi="Times New Roman" w:cs="Times New Roman"/>
          <w:sz w:val="20"/>
          <w:szCs w:val="20"/>
        </w:rPr>
        <w:t>Peng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 xml:space="preserve"> Z, Zhang J </w:t>
      </w:r>
      <w:r w:rsidRPr="00AC2055">
        <w:rPr>
          <w:rFonts w:ascii="Times New Roman" w:hAnsi="Times New Roman" w:cs="Times New Roman"/>
          <w:sz w:val="20"/>
          <w:szCs w:val="20"/>
        </w:rPr>
        <w:t xml:space="preserve">(2018) Enhancing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auxin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accumulation in maize root tips improves root growth and dwarfs plant height. Plant Biotechnol</w:t>
      </w:r>
      <w:r w:rsidR="00E97B0F" w:rsidRPr="00AC2055">
        <w:rPr>
          <w:rFonts w:ascii="Times New Roman" w:hAnsi="Times New Roman" w:cs="Times New Roman"/>
          <w:sz w:val="20"/>
          <w:szCs w:val="20"/>
        </w:rPr>
        <w:t>ogy</w:t>
      </w:r>
      <w:r w:rsidRPr="00AC2055">
        <w:rPr>
          <w:rFonts w:ascii="Times New Roman" w:hAnsi="Times New Roman" w:cs="Times New Roman"/>
          <w:sz w:val="20"/>
          <w:szCs w:val="20"/>
        </w:rPr>
        <w:t xml:space="preserve"> J</w:t>
      </w:r>
      <w:r w:rsidR="00E97B0F" w:rsidRPr="00AC2055">
        <w:rPr>
          <w:rFonts w:ascii="Times New Roman" w:hAnsi="Times New Roman" w:cs="Times New Roman"/>
          <w:sz w:val="20"/>
          <w:szCs w:val="20"/>
        </w:rPr>
        <w:t>ournal</w:t>
      </w:r>
      <w:r w:rsidRPr="00AC2055">
        <w:rPr>
          <w:rFonts w:ascii="Times New Roman" w:hAnsi="Times New Roman" w:cs="Times New Roman"/>
          <w:sz w:val="20"/>
          <w:szCs w:val="20"/>
        </w:rPr>
        <w:t xml:space="preserve"> 16(1):86–99</w:t>
      </w:r>
      <w:r w:rsidR="00E97B0F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E97B0F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E97B0F" w:rsidRPr="00AC2055">
        <w:rPr>
          <w:rFonts w:ascii="Times New Roman" w:hAnsi="Times New Roman" w:cs="Times New Roman"/>
          <w:sz w:val="20"/>
          <w:szCs w:val="20"/>
        </w:rPr>
        <w:t>: 10.1111/pbi.12751</w:t>
      </w:r>
    </w:p>
    <w:p w:rsidR="006825C2" w:rsidRPr="00AC2055" w:rsidRDefault="005449AD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 xml:space="preserve">24. Xiao W, Yang Y, Yu J </w:t>
      </w:r>
      <w:r w:rsidR="00AA207A" w:rsidRPr="00AC2055">
        <w:rPr>
          <w:rFonts w:ascii="Times New Roman" w:hAnsi="Times New Roman" w:cs="Times New Roman"/>
          <w:sz w:val="20"/>
          <w:szCs w:val="20"/>
        </w:rPr>
        <w:t>(2018) ZmNST3 and ZmNST4 are master switches for secondary wall deposition in maize (</w:t>
      </w:r>
      <w:proofErr w:type="spellStart"/>
      <w:r w:rsidR="00AA207A" w:rsidRPr="00AC2055">
        <w:rPr>
          <w:rFonts w:ascii="Times New Roman" w:hAnsi="Times New Roman" w:cs="Times New Roman"/>
          <w:sz w:val="20"/>
          <w:szCs w:val="20"/>
        </w:rPr>
        <w:t>Zea</w:t>
      </w:r>
      <w:proofErr w:type="spellEnd"/>
      <w:r w:rsidR="00AA207A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AA207A" w:rsidRPr="00AC2055">
        <w:rPr>
          <w:rFonts w:ascii="Times New Roman" w:hAnsi="Times New Roman" w:cs="Times New Roman"/>
          <w:sz w:val="20"/>
          <w:szCs w:val="20"/>
        </w:rPr>
        <w:t>mays</w:t>
      </w:r>
      <w:proofErr w:type="spellEnd"/>
      <w:r w:rsidR="00AA207A" w:rsidRPr="00AC2055">
        <w:rPr>
          <w:rFonts w:ascii="Times New Roman" w:hAnsi="Times New Roman" w:cs="Times New Roman"/>
          <w:sz w:val="20"/>
          <w:szCs w:val="20"/>
        </w:rPr>
        <w:t xml:space="preserve"> L.). Plant Sci</w:t>
      </w:r>
      <w:r w:rsidRPr="00AC2055">
        <w:rPr>
          <w:rFonts w:ascii="Times New Roman" w:hAnsi="Times New Roman" w:cs="Times New Roman"/>
          <w:sz w:val="20"/>
          <w:szCs w:val="20"/>
        </w:rPr>
        <w:t>ence</w:t>
      </w:r>
      <w:r w:rsidR="00AA207A" w:rsidRPr="00AC2055">
        <w:rPr>
          <w:rFonts w:ascii="Times New Roman" w:hAnsi="Times New Roman" w:cs="Times New Roman"/>
          <w:sz w:val="20"/>
          <w:szCs w:val="20"/>
        </w:rPr>
        <w:t xml:space="preserve"> 266:83–94</w:t>
      </w:r>
      <w:r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>: 10.1016/j.plantsci.2017.03.012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 xml:space="preserve">25. </w:t>
      </w:r>
      <w:r w:rsidR="005449AD" w:rsidRPr="00AC2055">
        <w:rPr>
          <w:rFonts w:ascii="Times New Roman" w:hAnsi="Times New Roman" w:cs="Times New Roman"/>
          <w:sz w:val="20"/>
          <w:szCs w:val="20"/>
        </w:rPr>
        <w:t xml:space="preserve">Li L, Hill-Skinner 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S,Liu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Beuchle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 xml:space="preserve"> D, Tang HM, 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Yeh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 xml:space="preserve"> C, Nettleton D, 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Schnable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 xml:space="preserve"> PS </w:t>
      </w:r>
      <w:r w:rsidRPr="00AC2055">
        <w:rPr>
          <w:rFonts w:ascii="Times New Roman" w:hAnsi="Times New Roman" w:cs="Times New Roman"/>
          <w:sz w:val="20"/>
          <w:szCs w:val="20"/>
        </w:rPr>
        <w:t xml:space="preserve">(2015) The maize brown midrib4 (bm4) gene encodes a functional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folylpolyglutamate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synthase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. </w:t>
      </w:r>
      <w:r w:rsidR="005449AD" w:rsidRPr="00AC2055">
        <w:rPr>
          <w:rFonts w:ascii="Times New Roman" w:hAnsi="Times New Roman" w:cs="Times New Roman"/>
          <w:sz w:val="20"/>
          <w:szCs w:val="20"/>
        </w:rPr>
        <w:t xml:space="preserve">The </w:t>
      </w:r>
      <w:r w:rsidRPr="00AC2055">
        <w:rPr>
          <w:rFonts w:ascii="Times New Roman" w:hAnsi="Times New Roman" w:cs="Times New Roman"/>
          <w:sz w:val="20"/>
          <w:szCs w:val="20"/>
        </w:rPr>
        <w:t>Plant J</w:t>
      </w:r>
      <w:r w:rsidR="005449AD" w:rsidRPr="00AC2055">
        <w:rPr>
          <w:rFonts w:ascii="Times New Roman" w:hAnsi="Times New Roman" w:cs="Times New Roman"/>
          <w:sz w:val="20"/>
          <w:szCs w:val="20"/>
        </w:rPr>
        <w:t>ournal</w:t>
      </w:r>
      <w:r w:rsidRPr="00AC2055">
        <w:rPr>
          <w:rFonts w:ascii="Times New Roman" w:hAnsi="Times New Roman" w:cs="Times New Roman"/>
          <w:sz w:val="20"/>
          <w:szCs w:val="20"/>
        </w:rPr>
        <w:t xml:space="preserve"> 81(3):493–504</w:t>
      </w:r>
      <w:r w:rsidR="005449AD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>: 10.1111/tpj.12745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26.</w:t>
      </w:r>
      <w:r w:rsidR="005449AD" w:rsidRPr="00AC2055">
        <w:rPr>
          <w:rFonts w:ascii="Times New Roman" w:hAnsi="Times New Roman" w:cs="Times New Roman"/>
          <w:sz w:val="20"/>
          <w:szCs w:val="20"/>
        </w:rPr>
        <w:t xml:space="preserve"> Li H, Wang L, Liu M, Dong Z, Li Q, 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Fei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 xml:space="preserve"> S, Xiang H, Liu B, Jin W </w:t>
      </w:r>
      <w:r w:rsidRPr="00AC2055">
        <w:rPr>
          <w:rFonts w:ascii="Times New Roman" w:hAnsi="Times New Roman" w:cs="Times New Roman"/>
          <w:sz w:val="20"/>
          <w:szCs w:val="20"/>
        </w:rPr>
        <w:t>(2020a) Maize Plant  Architecture Is Regulated by the Ethylene Biosynthetic Gene ZmACS7. Plant Physiol</w:t>
      </w:r>
      <w:r w:rsidR="005449AD" w:rsidRPr="00AC2055">
        <w:rPr>
          <w:rFonts w:ascii="Times New Roman" w:hAnsi="Times New Roman" w:cs="Times New Roman"/>
          <w:sz w:val="20"/>
          <w:szCs w:val="20"/>
        </w:rPr>
        <w:t>ogy</w:t>
      </w:r>
      <w:r w:rsidRPr="00AC2055">
        <w:rPr>
          <w:rFonts w:ascii="Times New Roman" w:hAnsi="Times New Roman" w:cs="Times New Roman"/>
          <w:sz w:val="20"/>
          <w:szCs w:val="20"/>
        </w:rPr>
        <w:t xml:space="preserve"> 183:1184-1199</w:t>
      </w:r>
      <w:r w:rsidR="005449AD" w:rsidRPr="00AC2055">
        <w:rPr>
          <w:rFonts w:ascii="Times New Roman" w:hAnsi="Times New Roman" w:cs="Times New Roman"/>
          <w:sz w:val="20"/>
          <w:szCs w:val="20"/>
        </w:rPr>
        <w:t>. 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>: 10.1104/pp.19.01421</w:t>
      </w:r>
    </w:p>
    <w:p w:rsidR="006825C2" w:rsidRPr="00AC2055" w:rsidRDefault="00AA207A">
      <w:pPr>
        <w:widowControl/>
        <w:rPr>
          <w:rFonts w:ascii="Times New Roman" w:hAnsi="Times New Roman" w:cs="Times New Roman"/>
          <w:sz w:val="20"/>
          <w:szCs w:val="20"/>
        </w:rPr>
      </w:pPr>
      <w:r w:rsidRPr="00AC2055">
        <w:rPr>
          <w:rFonts w:ascii="Times New Roman" w:hAnsi="Times New Roman" w:cs="Times New Roman"/>
          <w:sz w:val="20"/>
          <w:szCs w:val="20"/>
        </w:rPr>
        <w:t>27.</w:t>
      </w:r>
      <w:r w:rsidR="005449AD" w:rsidRPr="00AC20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Zheng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 xml:space="preserve"> Z, Wang B, 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Zhuo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 xml:space="preserve"> C, 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Xie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 xml:space="preserve"> Y, Zhang X, Liu Y, Zhang G, Ding H, Zhao </w:t>
      </w:r>
      <w:r w:rsidR="00AC2055" w:rsidRPr="00AC2055">
        <w:rPr>
          <w:rFonts w:ascii="Times New Roman" w:hAnsi="Times New Roman" w:cs="Times New Roman"/>
          <w:sz w:val="20"/>
          <w:szCs w:val="20"/>
        </w:rPr>
        <w:t>B</w:t>
      </w:r>
      <w:r w:rsidR="005449AD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Tian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="00AC2055" w:rsidRPr="00AC2055">
        <w:rPr>
          <w:rFonts w:ascii="Times New Roman" w:hAnsi="Times New Roman" w:cs="Times New Roman"/>
          <w:sz w:val="20"/>
          <w:szCs w:val="20"/>
        </w:rPr>
        <w:t>M</w:t>
      </w:r>
      <w:r w:rsidR="005449AD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Xu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="00AC2055" w:rsidRPr="00AC2055">
        <w:rPr>
          <w:rFonts w:ascii="Times New Roman" w:hAnsi="Times New Roman" w:cs="Times New Roman"/>
          <w:sz w:val="20"/>
          <w:szCs w:val="20"/>
        </w:rPr>
        <w:t>M</w:t>
      </w:r>
      <w:r w:rsidR="005449AD" w:rsidRPr="00AC2055">
        <w:rPr>
          <w:rFonts w:ascii="Times New Roman" w:hAnsi="Times New Roman" w:cs="Times New Roman"/>
          <w:sz w:val="20"/>
          <w:szCs w:val="20"/>
        </w:rPr>
        <w:t xml:space="preserve">, Kong </w:t>
      </w:r>
      <w:r w:rsidR="00AC2055" w:rsidRPr="00AC2055">
        <w:rPr>
          <w:rFonts w:ascii="Times New Roman" w:hAnsi="Times New Roman" w:cs="Times New Roman"/>
          <w:sz w:val="20"/>
          <w:szCs w:val="20"/>
        </w:rPr>
        <w:t>D</w:t>
      </w:r>
      <w:r w:rsidR="005449AD" w:rsidRPr="00AC20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5449AD" w:rsidRPr="00AC2055">
        <w:rPr>
          <w:rFonts w:ascii="Times New Roman" w:hAnsi="Times New Roman" w:cs="Times New Roman"/>
          <w:sz w:val="20"/>
          <w:szCs w:val="20"/>
        </w:rPr>
        <w:t>Shen</w:t>
      </w:r>
      <w:proofErr w:type="spellEnd"/>
      <w:r w:rsidR="005449AD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="00AC2055" w:rsidRPr="00AC2055">
        <w:rPr>
          <w:rFonts w:ascii="Times New Roman" w:hAnsi="Times New Roman" w:cs="Times New Roman"/>
          <w:sz w:val="20"/>
          <w:szCs w:val="20"/>
        </w:rPr>
        <w:t>R</w:t>
      </w:r>
      <w:r w:rsidR="005449AD" w:rsidRPr="00AC2055">
        <w:rPr>
          <w:rFonts w:ascii="Times New Roman" w:hAnsi="Times New Roman" w:cs="Times New Roman"/>
          <w:sz w:val="20"/>
          <w:szCs w:val="20"/>
        </w:rPr>
        <w:t>, Liu</w:t>
      </w:r>
      <w:r w:rsidR="00AC2055" w:rsidRPr="00AC2055">
        <w:rPr>
          <w:rFonts w:ascii="Times New Roman" w:hAnsi="Times New Roman" w:cs="Times New Roman"/>
          <w:sz w:val="20"/>
          <w:szCs w:val="20"/>
        </w:rPr>
        <w:t xml:space="preserve"> Q</w:t>
      </w:r>
      <w:r w:rsidR="005449AD" w:rsidRPr="00AC2055">
        <w:rPr>
          <w:rFonts w:ascii="Times New Roman" w:hAnsi="Times New Roman" w:cs="Times New Roman"/>
          <w:sz w:val="20"/>
          <w:szCs w:val="20"/>
        </w:rPr>
        <w:t>, Wu</w:t>
      </w:r>
      <w:r w:rsidR="00AC2055" w:rsidRPr="00AC2055">
        <w:rPr>
          <w:rFonts w:ascii="Times New Roman" w:hAnsi="Times New Roman" w:cs="Times New Roman"/>
          <w:sz w:val="20"/>
          <w:szCs w:val="20"/>
        </w:rPr>
        <w:t xml:space="preserve"> G</w:t>
      </w:r>
      <w:r w:rsidR="005449AD" w:rsidRPr="00AC2055">
        <w:rPr>
          <w:rFonts w:ascii="Times New Roman" w:hAnsi="Times New Roman" w:cs="Times New Roman"/>
          <w:sz w:val="20"/>
          <w:szCs w:val="20"/>
        </w:rPr>
        <w:t>, Huang</w:t>
      </w:r>
      <w:r w:rsidR="00AC2055" w:rsidRPr="00AC2055">
        <w:rPr>
          <w:rFonts w:ascii="Times New Roman" w:hAnsi="Times New Roman" w:cs="Times New Roman"/>
          <w:sz w:val="20"/>
          <w:szCs w:val="20"/>
        </w:rPr>
        <w:t xml:space="preserve"> J,</w:t>
      </w:r>
      <w:r w:rsidR="005449AD" w:rsidRPr="00AC2055">
        <w:rPr>
          <w:rFonts w:ascii="Times New Roman" w:hAnsi="Times New Roman" w:cs="Times New Roman"/>
          <w:sz w:val="20"/>
          <w:szCs w:val="20"/>
        </w:rPr>
        <w:t xml:space="preserve"> Wang</w:t>
      </w:r>
      <w:r w:rsidR="00AC2055" w:rsidRPr="00AC2055">
        <w:rPr>
          <w:rFonts w:ascii="Times New Roman" w:hAnsi="Times New Roman" w:cs="Times New Roman"/>
          <w:sz w:val="20"/>
          <w:szCs w:val="20"/>
        </w:rPr>
        <w:t xml:space="preserve"> H </w:t>
      </w:r>
      <w:r w:rsidRPr="00AC2055">
        <w:rPr>
          <w:rFonts w:ascii="Times New Roman" w:hAnsi="Times New Roman" w:cs="Times New Roman"/>
          <w:sz w:val="20"/>
          <w:szCs w:val="20"/>
        </w:rPr>
        <w:t>(2023)</w:t>
      </w:r>
      <w:r w:rsidR="00AC2055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Pr="00AC2055">
        <w:rPr>
          <w:rFonts w:ascii="Times New Roman" w:hAnsi="Times New Roman" w:cs="Times New Roman"/>
          <w:sz w:val="20"/>
          <w:szCs w:val="20"/>
        </w:rPr>
        <w:t xml:space="preserve">Local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auxin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biosynthesis regulates brace root angle and lodging resistance in maize.</w:t>
      </w:r>
      <w:r w:rsidR="005449AD" w:rsidRPr="00AC2055">
        <w:rPr>
          <w:rFonts w:ascii="Times New Roman" w:hAnsi="Times New Roman" w:cs="Times New Roman"/>
          <w:sz w:val="20"/>
          <w:szCs w:val="20"/>
        </w:rPr>
        <w:t xml:space="preserve"> </w:t>
      </w:r>
      <w:r w:rsidRPr="00AC2055">
        <w:rPr>
          <w:rFonts w:ascii="Times New Roman" w:hAnsi="Times New Roman" w:cs="Times New Roman"/>
          <w:sz w:val="20"/>
          <w:szCs w:val="20"/>
        </w:rPr>
        <w:t xml:space="preserve">New </w:t>
      </w:r>
      <w:proofErr w:type="spellStart"/>
      <w:r w:rsidRPr="00AC2055">
        <w:rPr>
          <w:rFonts w:ascii="Times New Roman" w:hAnsi="Times New Roman" w:cs="Times New Roman"/>
          <w:sz w:val="20"/>
          <w:szCs w:val="20"/>
        </w:rPr>
        <w:t>Phytologist</w:t>
      </w:r>
      <w:proofErr w:type="spellEnd"/>
      <w:r w:rsidRPr="00AC2055">
        <w:rPr>
          <w:rFonts w:ascii="Times New Roman" w:hAnsi="Times New Roman" w:cs="Times New Roman"/>
          <w:sz w:val="20"/>
          <w:szCs w:val="20"/>
        </w:rPr>
        <w:t xml:space="preserve"> 238: 142–154</w:t>
      </w:r>
      <w:r w:rsidR="00AC2055" w:rsidRPr="00AC205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AC2055" w:rsidRPr="00AC2055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AC2055" w:rsidRPr="00AC2055">
        <w:rPr>
          <w:rFonts w:ascii="Times New Roman" w:hAnsi="Times New Roman" w:cs="Times New Roman"/>
          <w:sz w:val="20"/>
          <w:szCs w:val="20"/>
        </w:rPr>
        <w:t>: 10.1111/nph.18733</w:t>
      </w:r>
    </w:p>
    <w:p w:rsidR="006825C2" w:rsidRPr="00AC2055" w:rsidRDefault="006825C2">
      <w:pPr>
        <w:rPr>
          <w:rFonts w:ascii="Times New Roman" w:hAnsi="Times New Roman" w:cs="Times New Roman"/>
          <w:sz w:val="20"/>
          <w:szCs w:val="20"/>
        </w:rPr>
      </w:pPr>
    </w:p>
    <w:sectPr w:rsidR="006825C2" w:rsidRPr="00AC2055" w:rsidSect="006825C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207A" w:rsidRDefault="00AA207A" w:rsidP="003C507E">
      <w:r>
        <w:separator/>
      </w:r>
    </w:p>
  </w:endnote>
  <w:endnote w:type="continuationSeparator" w:id="1">
    <w:p w:rsidR="00AA207A" w:rsidRDefault="00AA207A" w:rsidP="003C50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207A" w:rsidRDefault="00AA207A" w:rsidP="003C507E">
      <w:r>
        <w:separator/>
      </w:r>
    </w:p>
  </w:footnote>
  <w:footnote w:type="continuationSeparator" w:id="1">
    <w:p w:rsidR="00AA207A" w:rsidRDefault="00AA207A" w:rsidP="003C50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ZhYWQyM2UzMGFkYzU5MTU2YWY4Y2M5NWFmZWFmOWEifQ=="/>
  </w:docVars>
  <w:rsids>
    <w:rsidRoot w:val="00607DC1"/>
    <w:rsid w:val="00055B33"/>
    <w:rsid w:val="001A0E9A"/>
    <w:rsid w:val="001D6E96"/>
    <w:rsid w:val="001F13C0"/>
    <w:rsid w:val="002208AE"/>
    <w:rsid w:val="003C507E"/>
    <w:rsid w:val="00432F02"/>
    <w:rsid w:val="00493EC5"/>
    <w:rsid w:val="004C2FA7"/>
    <w:rsid w:val="005449AD"/>
    <w:rsid w:val="005800B5"/>
    <w:rsid w:val="00607DC1"/>
    <w:rsid w:val="006825C2"/>
    <w:rsid w:val="007C1A74"/>
    <w:rsid w:val="007E6CA9"/>
    <w:rsid w:val="008301FE"/>
    <w:rsid w:val="009B552F"/>
    <w:rsid w:val="00A15BD3"/>
    <w:rsid w:val="00A43134"/>
    <w:rsid w:val="00A605B0"/>
    <w:rsid w:val="00A75D58"/>
    <w:rsid w:val="00A906E1"/>
    <w:rsid w:val="00AA207A"/>
    <w:rsid w:val="00AC2055"/>
    <w:rsid w:val="00B7393C"/>
    <w:rsid w:val="00B838CA"/>
    <w:rsid w:val="00C12131"/>
    <w:rsid w:val="00D65864"/>
    <w:rsid w:val="00E873E0"/>
    <w:rsid w:val="00E97B0F"/>
    <w:rsid w:val="6B6658F3"/>
    <w:rsid w:val="774828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6825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682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82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825C2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6825C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825C2"/>
    <w:rPr>
      <w:sz w:val="18"/>
      <w:szCs w:val="18"/>
    </w:rPr>
  </w:style>
  <w:style w:type="table" w:styleId="a6">
    <w:name w:val="Table Grid"/>
    <w:basedOn w:val="a1"/>
    <w:uiPriority w:val="59"/>
    <w:rsid w:val="003C507E"/>
    <w:pPr>
      <w:jc w:val="both"/>
    </w:pPr>
    <w:rPr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unhideWhenUsed/>
    <w:rsid w:val="00A15BD3"/>
    <w:pPr>
      <w:ind w:firstLineChars="200" w:firstLine="420"/>
    </w:pPr>
  </w:style>
  <w:style w:type="character" w:customStyle="1" w:styleId="citation-doi">
    <w:name w:val="citation-doi"/>
    <w:basedOn w:val="a0"/>
    <w:rsid w:val="00A431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1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9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aizegdb.org/gbrowse/maize_v4?name=Chr1:6411284..6413406;h_feat=miR528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izegdb.org/gbrowse/maize_v4/?name=Zm00001d028073_T003;h_feat=Zm00001d028073_T003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4</Pages>
  <Words>1536</Words>
  <Characters>8759</Characters>
  <Application>Microsoft Office Word</Application>
  <DocSecurity>0</DocSecurity>
  <Lines>72</Lines>
  <Paragraphs>20</Paragraphs>
  <ScaleCrop>false</ScaleCrop>
  <Company/>
  <LinksUpToDate>false</LinksUpToDate>
  <CharactersWithSpaces>10275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10</cp:revision>
  <dcterms:created xsi:type="dcterms:W3CDTF">2024-03-21T11:19:00Z</dcterms:created>
  <dcterms:modified xsi:type="dcterms:W3CDTF">2024-04-10T14:36:00Z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7BEE2E6EA9454042909DFA3B6E702C7B_12</vt:lpwstr>
  </property>
</Properties>
</file>