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631419" w14:textId="77777777" w:rsidR="000B5E22" w:rsidRPr="00E45F13" w:rsidRDefault="000B5E22" w:rsidP="000B5E22">
      <w:pPr>
        <w:rPr>
          <w:rFonts w:ascii="等线" w:eastAsia="等线" w:hAnsi="等线" w:cs="宋体"/>
          <w:color w:val="000000"/>
          <w:kern w:val="0"/>
          <w:sz w:val="22"/>
        </w:rPr>
      </w:pPr>
      <w:r w:rsidRPr="00E45F13">
        <w:rPr>
          <w:rFonts w:ascii="等线" w:eastAsia="等线" w:hAnsi="等线" w:cs="宋体"/>
          <w:color w:val="000000"/>
          <w:kern w:val="0"/>
          <w:sz w:val="22"/>
        </w:rPr>
        <w:t xml:space="preserve">Table S1: Univariate Cox regression analyses of the </w:t>
      </w:r>
      <w:r>
        <w:rPr>
          <w:rFonts w:ascii="等线" w:eastAsia="等线" w:hAnsi="等线" w:cs="宋体"/>
          <w:color w:val="000000"/>
          <w:kern w:val="0"/>
          <w:sz w:val="22"/>
        </w:rPr>
        <w:t>29</w:t>
      </w:r>
      <w:r w:rsidRPr="00E45F13">
        <w:rPr>
          <w:rFonts w:ascii="等线" w:eastAsia="等线" w:hAnsi="等线" w:cs="宋体"/>
          <w:color w:val="000000"/>
          <w:kern w:val="0"/>
          <w:sz w:val="22"/>
        </w:rPr>
        <w:t xml:space="preserve"> </w:t>
      </w:r>
      <w:r>
        <w:rPr>
          <w:rFonts w:ascii="等线" w:eastAsia="等线" w:hAnsi="等线" w:cs="宋体"/>
          <w:color w:val="000000"/>
          <w:kern w:val="0"/>
          <w:sz w:val="22"/>
        </w:rPr>
        <w:t>dysregulated genes</w:t>
      </w:r>
      <w:r w:rsidRPr="00E45F13">
        <w:rPr>
          <w:rFonts w:ascii="等线" w:eastAsia="等线" w:hAnsi="等线" w:cs="宋体"/>
          <w:color w:val="000000"/>
          <w:kern w:val="0"/>
          <w:sz w:val="22"/>
        </w:rPr>
        <w:t xml:space="preserve"> associated with overall survival in U</w:t>
      </w:r>
      <w:r>
        <w:rPr>
          <w:rFonts w:ascii="等线" w:eastAsia="等线" w:hAnsi="等线" w:cs="宋体"/>
          <w:color w:val="000000"/>
          <w:kern w:val="0"/>
          <w:sz w:val="22"/>
        </w:rPr>
        <w:t>SC</w:t>
      </w:r>
    </w:p>
    <w:tbl>
      <w:tblPr>
        <w:tblW w:w="5326" w:type="dxa"/>
        <w:tblLook w:val="04A0" w:firstRow="1" w:lastRow="0" w:firstColumn="1" w:lastColumn="0" w:noHBand="0" w:noVBand="1"/>
      </w:tblPr>
      <w:tblGrid>
        <w:gridCol w:w="1352"/>
        <w:gridCol w:w="1102"/>
        <w:gridCol w:w="1076"/>
        <w:gridCol w:w="1102"/>
        <w:gridCol w:w="1076"/>
      </w:tblGrid>
      <w:tr w:rsidR="000B5E22" w:rsidRPr="00F10C5A" w14:paraId="3D30D090" w14:textId="77777777" w:rsidTr="008976F7">
        <w:trPr>
          <w:trHeight w:val="280"/>
        </w:trPr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6F426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13352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AA7846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50B11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66BC1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</w:t>
            </w: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value</w:t>
            </w:r>
          </w:p>
        </w:tc>
      </w:tr>
      <w:tr w:rsidR="000B5E22" w:rsidRPr="00F10C5A" w14:paraId="67F080DF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EB1F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ABCA9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D0B0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12.62384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D444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3.124287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16D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51.00728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CDCF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0.000372</w:t>
            </w:r>
          </w:p>
        </w:tc>
      </w:tr>
      <w:tr w:rsidR="000B5E22" w:rsidRPr="00F10C5A" w14:paraId="5632D566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E2D3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ABCA10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7D24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21.85341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824E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3.591192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B4F7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132.9841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3E46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0.000815</w:t>
            </w:r>
          </w:p>
        </w:tc>
      </w:tr>
      <w:tr w:rsidR="000B5E22" w:rsidRPr="00F10C5A" w14:paraId="5FE8E3C4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9F50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CXCL1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CA8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1.497172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90A9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1.143599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614A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1.96006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08B5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0.003323</w:t>
            </w:r>
          </w:p>
        </w:tc>
      </w:tr>
      <w:tr w:rsidR="000B5E22" w:rsidRPr="00F10C5A" w14:paraId="58D090D8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C926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F5C5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1.831878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75E2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1.213274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37BF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2.765886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494B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0.003982</w:t>
            </w:r>
          </w:p>
        </w:tc>
      </w:tr>
      <w:tr w:rsidR="000B5E22" w:rsidRPr="00F10C5A" w14:paraId="58498F39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9D10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TRPC4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4C8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13.2422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799D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2.159895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654F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81.18722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6969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0.005234</w:t>
            </w:r>
          </w:p>
        </w:tc>
      </w:tr>
      <w:tr w:rsidR="000B5E22" w:rsidRPr="00F10C5A" w14:paraId="6088B0A6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72BF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SOX9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6D895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2.051129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CC1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1.214391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0AF0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3.464394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7EF1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0.007225</w:t>
            </w:r>
          </w:p>
        </w:tc>
      </w:tr>
      <w:tr w:rsidR="000B5E22" w:rsidRPr="00F10C5A" w14:paraId="0F877CF6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CCFB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MMP11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C2FB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1.594378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CC29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1.103044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047B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2.304567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B661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0.013075</w:t>
            </w:r>
          </w:p>
        </w:tc>
      </w:tr>
      <w:tr w:rsidR="000B5E22" w:rsidRPr="00F10C5A" w14:paraId="56DD9AC7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950D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FOXQ1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E99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1.869234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25D7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1.136763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76BA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3.073669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C4A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0.013697</w:t>
            </w:r>
          </w:p>
        </w:tc>
      </w:tr>
      <w:tr w:rsidR="000B5E22" w:rsidRPr="00F10C5A" w14:paraId="0BC10403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A927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AC126755.1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F405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12.87981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15CB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1.615133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EC82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102.7095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EFF2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0.015842</w:t>
            </w:r>
          </w:p>
        </w:tc>
      </w:tr>
      <w:tr w:rsidR="000B5E22" w:rsidRPr="00F10C5A" w14:paraId="056142CB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AC8D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ZNF300P1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5F50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56.6399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3B7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1.813441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B919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1769.056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BEA3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0.021508</w:t>
            </w:r>
          </w:p>
        </w:tc>
      </w:tr>
      <w:tr w:rsidR="000B5E22" w:rsidRPr="00F10C5A" w14:paraId="131A1975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1579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MMP10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B7D9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1.303212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C11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1.039607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9794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1.633659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C4C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0.021628</w:t>
            </w:r>
          </w:p>
        </w:tc>
      </w:tr>
      <w:tr w:rsidR="000B5E22" w:rsidRPr="00F10C5A" w14:paraId="6CBA6221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4716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0FED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2.707372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D78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1.150461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B4D7B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6.37124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2FB1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0.022551</w:t>
            </w:r>
          </w:p>
        </w:tc>
      </w:tr>
      <w:tr w:rsidR="000B5E22" w:rsidRPr="00F10C5A" w14:paraId="2C83FB12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7B1B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SOCS2-AS1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A309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5.398615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5D25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1.241338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3C37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23.47873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F9C6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0.024562</w:t>
            </w:r>
          </w:p>
        </w:tc>
      </w:tr>
      <w:tr w:rsidR="000B5E22" w:rsidRPr="00F10C5A" w14:paraId="71229619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A8B8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SVIL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8A1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4A42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1.140036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AA01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6.952579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D503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0.024825</w:t>
            </w:r>
          </w:p>
        </w:tc>
      </w:tr>
      <w:tr w:rsidR="000B5E22" w:rsidRPr="00F10C5A" w14:paraId="0666B360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3E42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AC159540.2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4983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2.20E+11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F0C6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20.54287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88AA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2.35E+21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A61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0.026658</w:t>
            </w:r>
          </w:p>
        </w:tc>
      </w:tr>
      <w:tr w:rsidR="000B5E22" w:rsidRPr="00F10C5A" w14:paraId="2856EB07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1662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ABCA6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8365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307.4621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92B4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1.866142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FB80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50656.89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3DD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0.027842</w:t>
            </w:r>
          </w:p>
        </w:tc>
      </w:tr>
      <w:tr w:rsidR="000B5E22" w:rsidRPr="00F10C5A" w14:paraId="7C5954D9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37AC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LYVE1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89F1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6.290102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AED4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1.208288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D169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32.74501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6D2E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0.028908</w:t>
            </w:r>
          </w:p>
        </w:tc>
      </w:tr>
      <w:tr w:rsidR="000B5E22" w:rsidRPr="00F10C5A" w14:paraId="5AD3A21F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128E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CHMP4C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7FAA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2.34107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91CB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1.090145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0E75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5.027411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860E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0.029161</w:t>
            </w:r>
          </w:p>
        </w:tc>
      </w:tr>
      <w:tr w:rsidR="000B5E22" w:rsidRPr="00F10C5A" w14:paraId="25AB51DD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73B4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CHRDL1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7E34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1.62604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8B79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1.033296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811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2.558808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2AEA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0.035592</w:t>
            </w:r>
          </w:p>
        </w:tc>
      </w:tr>
      <w:tr w:rsidR="000B5E22" w:rsidRPr="00F10C5A" w14:paraId="7128C8B8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52B1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MMP7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12E1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1.261402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D1E5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1.013806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235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1.569467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C90D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0.037256</w:t>
            </w:r>
          </w:p>
        </w:tc>
      </w:tr>
      <w:tr w:rsidR="000B5E22" w:rsidRPr="00F10C5A" w14:paraId="4753ED15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223F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IDH2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97D7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2.240647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DB7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50FB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4.851191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E05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0.040657</w:t>
            </w:r>
          </w:p>
        </w:tc>
      </w:tr>
      <w:tr w:rsidR="000B5E22" w:rsidRPr="00F10C5A" w14:paraId="2ECAEC46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194A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SLC22A3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23D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1.982124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E7F7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1.027804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C80B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3.822532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3B9F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0.04117</w:t>
            </w:r>
          </w:p>
        </w:tc>
      </w:tr>
      <w:tr w:rsidR="000B5E22" w:rsidRPr="00F10C5A" w14:paraId="3D9FCFA9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0508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TSPYL2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E850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0.483443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07D2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0.240497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FD6D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0.971807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F4EB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0.041326</w:t>
            </w:r>
          </w:p>
        </w:tc>
      </w:tr>
      <w:tr w:rsidR="000B5E22" w:rsidRPr="00F10C5A" w14:paraId="4698FAEF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5CA3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LDB3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B5A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0.016909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8D3B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F31E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0.86449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81D7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0.042102</w:t>
            </w:r>
          </w:p>
        </w:tc>
      </w:tr>
      <w:tr w:rsidR="000B5E22" w:rsidRPr="00F10C5A" w14:paraId="3EE566DF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76E4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RAMP1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0164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1.53299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16D9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1.013219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3B2D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2.319399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1DF8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0.043164</w:t>
            </w:r>
          </w:p>
        </w:tc>
      </w:tr>
      <w:tr w:rsidR="000B5E22" w:rsidRPr="00F10C5A" w14:paraId="60F79B46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4033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PROM2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8712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1.574128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8D44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1.012998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32DF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2.446084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69FA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0.043655</w:t>
            </w:r>
          </w:p>
        </w:tc>
      </w:tr>
      <w:tr w:rsidR="000B5E22" w:rsidRPr="00F10C5A" w14:paraId="11C15016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A539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MGP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388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1.574307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3F94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1.007408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002F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2.460217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E8BC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0.046331</w:t>
            </w:r>
          </w:p>
        </w:tc>
      </w:tr>
      <w:tr w:rsidR="000B5E22" w:rsidRPr="00F10C5A" w14:paraId="737A9DAD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2306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IL33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7E83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1.573165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3F8F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1.005121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0DDE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2.46224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FCAFA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0.047445</w:t>
            </w:r>
          </w:p>
        </w:tc>
      </w:tr>
      <w:tr w:rsidR="000B5E22" w:rsidRPr="00F10C5A" w14:paraId="10544E3E" w14:textId="77777777" w:rsidTr="008976F7">
        <w:trPr>
          <w:trHeight w:val="280"/>
        </w:trPr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FF347" w14:textId="77777777" w:rsidR="000B5E22" w:rsidRPr="00F10C5A" w:rsidRDefault="000B5E22" w:rsidP="008976F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PRAP1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4C755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0.689318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FC7DF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0.476942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36E22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0.996261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4EA11" w14:textId="77777777" w:rsidR="000B5E22" w:rsidRPr="00F10C5A" w:rsidRDefault="000B5E22" w:rsidP="008976F7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F10C5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0.047715</w:t>
            </w:r>
          </w:p>
        </w:tc>
      </w:tr>
    </w:tbl>
    <w:p w14:paraId="0D4A5F9E" w14:textId="77777777" w:rsidR="000B5E22" w:rsidRDefault="000B5E22" w:rsidP="000B5E22"/>
    <w:p w14:paraId="7942E1A0" w14:textId="77777777" w:rsidR="000B5E22" w:rsidRDefault="000B5E22" w:rsidP="000B5E22"/>
    <w:p w14:paraId="15D69DEE" w14:textId="77777777" w:rsidR="000B5E22" w:rsidRDefault="000B5E22" w:rsidP="000B5E22"/>
    <w:p w14:paraId="524E1185" w14:textId="18FD6E8E" w:rsidR="002556A6" w:rsidRDefault="002556A6"/>
    <w:p w14:paraId="4D86F40F" w14:textId="4D4DBF50" w:rsidR="000B5E22" w:rsidRDefault="000B5E22"/>
    <w:p w14:paraId="3AB12E10" w14:textId="3A40F906" w:rsidR="000B5E22" w:rsidRDefault="000B5E22"/>
    <w:p w14:paraId="699E3385" w14:textId="752B5512" w:rsidR="000B5E22" w:rsidRDefault="000B5E22"/>
    <w:p w14:paraId="1A6B98FD" w14:textId="2CD8E8B8" w:rsidR="000B5E22" w:rsidRDefault="000B5E22"/>
    <w:p w14:paraId="1864A746" w14:textId="6871E665" w:rsidR="000B5E22" w:rsidRDefault="000B5E22"/>
    <w:p w14:paraId="74A092D8" w14:textId="4F2E66B9" w:rsidR="000B5E22" w:rsidRDefault="000B5E22"/>
    <w:p w14:paraId="4227A398" w14:textId="05BBD6A3" w:rsidR="000B5E22" w:rsidRDefault="000B5E22"/>
    <w:p w14:paraId="1225EB95" w14:textId="53CB67BA" w:rsidR="000B5E22" w:rsidRDefault="000B5E22"/>
    <w:p w14:paraId="0F59CACF" w14:textId="77777777" w:rsidR="000B5E22" w:rsidRDefault="000B5E22" w:rsidP="000B5E22"/>
    <w:p w14:paraId="02C62000" w14:textId="77777777" w:rsidR="000B5E22" w:rsidRDefault="000B5E22" w:rsidP="000B5E22">
      <w:r>
        <w:rPr>
          <w:noProof/>
        </w:rPr>
        <w:drawing>
          <wp:inline distT="0" distB="0" distL="0" distR="0" wp14:anchorId="56F98875" wp14:editId="3DF4CCB4">
            <wp:extent cx="2553335" cy="21526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64757" w14:textId="77777777" w:rsidR="000B5E22" w:rsidRDefault="000B5E22" w:rsidP="000B5E22">
      <w:r w:rsidRPr="00740421">
        <w:rPr>
          <w:rFonts w:hint="eastAsia"/>
          <w:b/>
          <w:bCs/>
        </w:rPr>
        <w:t>F</w:t>
      </w:r>
      <w:r w:rsidRPr="00740421">
        <w:rPr>
          <w:b/>
          <w:bCs/>
        </w:rPr>
        <w:t>igure.S1</w:t>
      </w:r>
      <w:r>
        <w:t xml:space="preserve"> Kaplan-Meier analysis </w:t>
      </w:r>
      <w:r w:rsidRPr="00A52509">
        <w:t>compare</w:t>
      </w:r>
      <w:r>
        <w:t>s</w:t>
      </w:r>
      <w:r w:rsidRPr="00A52509">
        <w:t xml:space="preserve"> </w:t>
      </w:r>
      <w:r>
        <w:t>RFS</w:t>
      </w:r>
      <w:r w:rsidRPr="00A52509">
        <w:t xml:space="preserve"> between patients in the high- and low-risk group</w:t>
      </w:r>
      <w:r>
        <w:t xml:space="preserve"> in early stage (I+II) patients</w:t>
      </w:r>
      <w:r w:rsidRPr="00A52509">
        <w:t>.</w:t>
      </w:r>
    </w:p>
    <w:p w14:paraId="22AB95F3" w14:textId="77777777" w:rsidR="000B5E22" w:rsidRDefault="000B5E22" w:rsidP="000B5E22"/>
    <w:p w14:paraId="2BA43E5F" w14:textId="77777777" w:rsidR="000B5E22" w:rsidRDefault="000B5E22" w:rsidP="000B5E22"/>
    <w:p w14:paraId="3D57380B" w14:textId="77777777" w:rsidR="000B5E22" w:rsidRPr="000B5E22" w:rsidRDefault="000B5E22">
      <w:pPr>
        <w:rPr>
          <w:rFonts w:hint="eastAsia"/>
        </w:rPr>
      </w:pPr>
    </w:p>
    <w:sectPr w:rsidR="000B5E22" w:rsidRPr="000B5E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2CEF51" w14:textId="77777777" w:rsidR="006000DA" w:rsidRDefault="006000DA" w:rsidP="000B5E22">
      <w:r>
        <w:separator/>
      </w:r>
    </w:p>
  </w:endnote>
  <w:endnote w:type="continuationSeparator" w:id="0">
    <w:p w14:paraId="53A82999" w14:textId="77777777" w:rsidR="006000DA" w:rsidRDefault="006000DA" w:rsidP="000B5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5F20FC" w14:textId="77777777" w:rsidR="006000DA" w:rsidRDefault="006000DA" w:rsidP="000B5E22">
      <w:r>
        <w:separator/>
      </w:r>
    </w:p>
  </w:footnote>
  <w:footnote w:type="continuationSeparator" w:id="0">
    <w:p w14:paraId="4A3A65C8" w14:textId="77777777" w:rsidR="006000DA" w:rsidRDefault="006000DA" w:rsidP="000B5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5A8"/>
    <w:rsid w:val="000245A8"/>
    <w:rsid w:val="000B5E22"/>
    <w:rsid w:val="002556A6"/>
    <w:rsid w:val="004936DC"/>
    <w:rsid w:val="006000DA"/>
    <w:rsid w:val="00C342B3"/>
    <w:rsid w:val="00F57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FEAB45"/>
  <w15:chartTrackingRefBased/>
  <w15:docId w15:val="{350DC498-4BD3-427C-A8CA-2C18E6DD4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5E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5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5E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5E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5E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2</cp:revision>
  <dcterms:created xsi:type="dcterms:W3CDTF">2020-07-11T07:41:00Z</dcterms:created>
  <dcterms:modified xsi:type="dcterms:W3CDTF">2020-07-11T07:42:00Z</dcterms:modified>
</cp:coreProperties>
</file>