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2362" w:type="dxa"/>
        <w:tblInd w:w="13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567"/>
        <w:gridCol w:w="1507"/>
        <w:gridCol w:w="1061"/>
        <w:gridCol w:w="1284"/>
        <w:gridCol w:w="1061"/>
        <w:gridCol w:w="1507"/>
        <w:gridCol w:w="1061"/>
        <w:gridCol w:w="1314"/>
      </w:tblGrid>
      <w:tr w:rsidR="00CA04A3" w:rsidRPr="00CA04A3" w:rsidTr="00CA04A3">
        <w:trPr>
          <w:trHeight w:val="350"/>
        </w:trPr>
        <w:tc>
          <w:tcPr>
            <w:tcW w:w="12362" w:type="dxa"/>
            <w:gridSpan w:val="8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Table 1. Characteristics of study in the baseline</w:t>
            </w:r>
          </w:p>
        </w:tc>
      </w:tr>
      <w:tr w:rsidR="00CA04A3" w:rsidRPr="00CA04A3" w:rsidTr="00CA04A3">
        <w:trPr>
          <w:trHeight w:val="35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04A3" w:rsidRPr="00CA04A3" w:rsidRDefault="00CA04A3" w:rsidP="00CA04A3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IID</w:t>
            </w:r>
          </w:p>
        </w:tc>
        <w:tc>
          <w:tcPr>
            <w:tcW w:w="2568" w:type="dxa"/>
            <w:gridSpan w:val="2"/>
            <w:tcBorders>
              <w:top w:val="double" w:sz="6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Total</w:t>
            </w:r>
          </w:p>
        </w:tc>
        <w:tc>
          <w:tcPr>
            <w:tcW w:w="2345" w:type="dxa"/>
            <w:gridSpan w:val="2"/>
            <w:tcBorders>
              <w:top w:val="double" w:sz="6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With</w:t>
            </w:r>
          </w:p>
        </w:tc>
        <w:tc>
          <w:tcPr>
            <w:tcW w:w="2568" w:type="dxa"/>
            <w:gridSpan w:val="2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Without</w:t>
            </w:r>
          </w:p>
        </w:tc>
        <w:tc>
          <w:tcPr>
            <w:tcW w:w="131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Cs w:val="24"/>
              </w:rPr>
              <w:t>P</w:t>
            </w: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Variables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n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%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n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%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n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%</w:t>
            </w:r>
          </w:p>
        </w:tc>
        <w:tc>
          <w:tcPr>
            <w:tcW w:w="131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Total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297,438 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99,146 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33.33 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198,292 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66.67 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Gender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0.999 </w:t>
            </w: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Male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139,407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46.87 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46,469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46.87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92,938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46.87 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Female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158,031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53.13 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52,677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53.13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105,354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53.13 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Age (years)</w:t>
            </w:r>
          </w:p>
        </w:tc>
        <w:tc>
          <w:tcPr>
            <w:tcW w:w="256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36.99 ±19.94</w:t>
            </w:r>
          </w:p>
        </w:tc>
        <w:tc>
          <w:tcPr>
            <w:tcW w:w="2345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36.68 ± 20.42</w:t>
            </w:r>
          </w:p>
        </w:tc>
        <w:tc>
          <w:tcPr>
            <w:tcW w:w="256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37.14 ± 19.69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&lt;0.001</w:t>
            </w: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Age groups (</w:t>
            </w:r>
            <w:proofErr w:type="spellStart"/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yrs</w:t>
            </w:r>
            <w:proofErr w:type="spellEnd"/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)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&lt;0.001</w:t>
            </w: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&lt;20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63,412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21.32 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23,020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23.22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40,392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20.37 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20-39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106,427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35.78 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34,819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35.12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71,608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36.11 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40-64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95,230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32.02 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29,980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30.24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65,250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32.91 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細明體" w:eastAsia="細明體" w:hAnsi="細明體" w:cs="新細明體"/>
                <w:kern w:val="0"/>
                <w:szCs w:val="24"/>
              </w:rPr>
            </w:pPr>
            <w:proofErr w:type="gramStart"/>
            <w:r w:rsidRPr="00CA04A3">
              <w:rPr>
                <w:rFonts w:ascii="細明體" w:eastAsia="細明體" w:hAnsi="細明體" w:cs="新細明體" w:hint="eastAsia"/>
                <w:kern w:val="0"/>
                <w:szCs w:val="24"/>
              </w:rPr>
              <w:t>≧</w:t>
            </w:r>
            <w:proofErr w:type="gramEnd"/>
            <w:r w:rsidRPr="00CA04A3">
              <w:rPr>
                <w:rFonts w:ascii="Times New Roman" w:eastAsia="細明體" w:hAnsi="Times New Roman" w:cs="Times New Roman"/>
                <w:kern w:val="0"/>
                <w:szCs w:val="24"/>
              </w:rPr>
              <w:t>65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32,369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10.88 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11,327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11.42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21,042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10.61 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Low-income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&lt;0.001</w:t>
            </w: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Without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296,439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99.66 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98,700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99.55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197,739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99.72 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999 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0.34 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446 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0.45 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553 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0.28 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DM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&lt;0.001</w:t>
            </w: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Without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250,109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84.09 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79,031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79.71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171,078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86.28 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47,329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15.91 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20,115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20.29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27,214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13.72 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HTN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&lt;0.001</w:t>
            </w: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Without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220,503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74.13 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68,644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69.24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151,859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76.58 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76,935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25.87 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30,502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30.76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46,433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23.42 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Depression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&lt;0.001</w:t>
            </w: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Without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269,858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90.73 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86,063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86.80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183,795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92.69 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27,580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9.27 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13,083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13.20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14,497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7.31 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CKD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&lt;0.001</w:t>
            </w: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Without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287,213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96.56 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94,123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94.93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193,090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97.38 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10,225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3.44 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5,023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5.07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5,202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2.62 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CHF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&lt;0.001</w:t>
            </w: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lastRenderedPageBreak/>
              <w:t>Without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283,839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95.43 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92,832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93.63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191,007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96.33 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13,599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4.57 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6,314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6.37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7,285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3.67 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COPD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&lt;0.001</w:t>
            </w: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Without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188,808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63.48 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53,422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53.88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135,386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68.28 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108,630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36.52 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45,724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46.12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62,906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31.72 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Hyperlipidemia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&lt;0.001</w:t>
            </w: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Without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220,975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74.29 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67,715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68.30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153,260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77.29 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76,463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25.71 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31,431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31.70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45,032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22.71 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SLE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&lt;0.001</w:t>
            </w: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Without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285,320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95.93 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93,557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94.36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191,763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96.71 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12,118 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4.07 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5,589 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5.64 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6,529 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3.29 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Season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&lt;0.001</w:t>
            </w: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Spring (Mar-May)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95,607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32.14 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25,111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25.33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70,496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35.55 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Summer (Jun-Aug)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54,433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18.30 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22,283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22.47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32,150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16.21 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Autumn (Sep-Nov)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74,329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24.99 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22,089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22.28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52,240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26.34 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Winter (Dec-Feb)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73,069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24.57 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29,663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29.92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43,406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21.89 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Location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0.003 </w:t>
            </w: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Northern Taiwan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80,637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27.11 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24,731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24.94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55,906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28.19 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Middle Taiwan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30,816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10.36 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11,229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11.33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19,587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9.88 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Southern Taiwan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47,636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16.02 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17,557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17.71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30,079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15.17 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Eastern Taiwan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3,457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1.16 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1,096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1.11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2,361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1.19 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Missing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134,892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45.35 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44,533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44.92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90,359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45.57 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Urbanization level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0.002 </w:t>
            </w: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1 (The highest)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44,081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14.82 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13,573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13.69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30,508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15.39 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2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52,214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17.55 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18,197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18.35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34,017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17.16 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3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50,870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17.10 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17,528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17.68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33,342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16.81 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4 (The lowest)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15,214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5.12 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5,255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5.30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9,959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5.02 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Missing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135,059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45.41 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44,593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44.98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90,466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45.62 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Level of care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&lt;0.001</w:t>
            </w: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lastRenderedPageBreak/>
              <w:t>Hospital center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14,058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4.73 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3,454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3.48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10,604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5.35 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Regional hospital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22,966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7.72 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6,915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6.97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16,051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8.09 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Local hospital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25,872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8.70 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9,737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9.82 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16,135 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8.14 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50"/>
        </w:trPr>
        <w:tc>
          <w:tcPr>
            <w:tcW w:w="356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Clinic</w:t>
            </w:r>
          </w:p>
        </w:tc>
        <w:tc>
          <w:tcPr>
            <w:tcW w:w="1507" w:type="dxa"/>
            <w:tcBorders>
              <w:top w:val="nil"/>
              <w:left w:val="single" w:sz="4" w:space="0" w:color="auto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234,542 </w:t>
            </w:r>
          </w:p>
        </w:tc>
        <w:tc>
          <w:tcPr>
            <w:tcW w:w="1061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78.85 </w:t>
            </w:r>
          </w:p>
        </w:tc>
        <w:tc>
          <w:tcPr>
            <w:tcW w:w="128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79,040 </w:t>
            </w:r>
          </w:p>
        </w:tc>
        <w:tc>
          <w:tcPr>
            <w:tcW w:w="1061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79.72 </w:t>
            </w:r>
          </w:p>
        </w:tc>
        <w:tc>
          <w:tcPr>
            <w:tcW w:w="150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155,502 </w:t>
            </w:r>
          </w:p>
        </w:tc>
        <w:tc>
          <w:tcPr>
            <w:tcW w:w="1061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78.42 </w:t>
            </w:r>
          </w:p>
        </w:tc>
        <w:tc>
          <w:tcPr>
            <w:tcW w:w="131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</w:tr>
      <w:tr w:rsidR="00CA04A3" w:rsidRPr="00CA04A3" w:rsidTr="00CA04A3">
        <w:trPr>
          <w:trHeight w:val="350"/>
        </w:trPr>
        <w:tc>
          <w:tcPr>
            <w:tcW w:w="1236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Cs w:val="24"/>
              </w:rPr>
              <w:t xml:space="preserve">P: </w:t>
            </w: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Chi-square / Fisher exact test on category variables and t-test on continue variables</w:t>
            </w:r>
          </w:p>
        </w:tc>
      </w:tr>
    </w:tbl>
    <w:p w:rsidR="00CA04A3" w:rsidRDefault="00CA04A3"/>
    <w:p w:rsidR="00CA04A3" w:rsidRDefault="00CA04A3">
      <w:pPr>
        <w:widowControl/>
      </w:pPr>
      <w:r>
        <w:br w:type="page"/>
      </w:r>
    </w:p>
    <w:tbl>
      <w:tblPr>
        <w:tblW w:w="13109" w:type="dxa"/>
        <w:tblInd w:w="13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023"/>
        <w:gridCol w:w="836"/>
        <w:gridCol w:w="716"/>
        <w:gridCol w:w="716"/>
        <w:gridCol w:w="716"/>
        <w:gridCol w:w="836"/>
        <w:gridCol w:w="716"/>
        <w:gridCol w:w="732"/>
      </w:tblGrid>
      <w:tr w:rsidR="00CA04A3" w:rsidRPr="00CA04A3" w:rsidTr="00CA04A3">
        <w:trPr>
          <w:trHeight w:val="350"/>
        </w:trPr>
        <w:tc>
          <w:tcPr>
            <w:tcW w:w="13109" w:type="dxa"/>
            <w:gridSpan w:val="8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lastRenderedPageBreak/>
              <w:t>Table 2. Characteristics of study in the endpoint</w:t>
            </w:r>
          </w:p>
        </w:tc>
      </w:tr>
      <w:tr w:rsidR="00CA04A3" w:rsidRPr="00CA04A3" w:rsidTr="00CA04A3">
        <w:trPr>
          <w:trHeight w:val="350"/>
        </w:trPr>
        <w:tc>
          <w:tcPr>
            <w:tcW w:w="8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04A3" w:rsidRPr="00CA04A3" w:rsidRDefault="00CA04A3" w:rsidP="00CA04A3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</w:p>
        </w:tc>
        <w:tc>
          <w:tcPr>
            <w:tcW w:w="1500" w:type="dxa"/>
            <w:gridSpan w:val="2"/>
            <w:tcBorders>
              <w:top w:val="double" w:sz="6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Total</w:t>
            </w:r>
          </w:p>
        </w:tc>
        <w:tc>
          <w:tcPr>
            <w:tcW w:w="1380" w:type="dxa"/>
            <w:gridSpan w:val="2"/>
            <w:tcBorders>
              <w:top w:val="double" w:sz="6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With</w:t>
            </w:r>
          </w:p>
        </w:tc>
        <w:tc>
          <w:tcPr>
            <w:tcW w:w="1500" w:type="dxa"/>
            <w:gridSpan w:val="2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Without</w:t>
            </w:r>
          </w:p>
        </w:tc>
        <w:tc>
          <w:tcPr>
            <w:tcW w:w="70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Cs w:val="24"/>
              </w:rPr>
              <w:t>P</w:t>
            </w:r>
          </w:p>
        </w:tc>
      </w:tr>
      <w:tr w:rsidR="00CA04A3" w:rsidRPr="00CA04A3" w:rsidTr="00CA04A3">
        <w:trPr>
          <w:trHeight w:val="340"/>
        </w:trPr>
        <w:tc>
          <w:tcPr>
            <w:tcW w:w="8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Variables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n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%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n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%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n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%</w:t>
            </w:r>
          </w:p>
        </w:tc>
        <w:tc>
          <w:tcPr>
            <w:tcW w:w="7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8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Total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297,438 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99,146 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33.33 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198,292 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66.67 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</w:tr>
      <w:tr w:rsidR="00CA04A3" w:rsidRPr="00CA04A3" w:rsidTr="00CA04A3">
        <w:trPr>
          <w:trHeight w:val="340"/>
        </w:trPr>
        <w:tc>
          <w:tcPr>
            <w:tcW w:w="8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Neurodegenerative disease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&lt;0.001</w:t>
            </w:r>
          </w:p>
        </w:tc>
      </w:tr>
      <w:tr w:rsidR="00CA04A3" w:rsidRPr="00CA04A3" w:rsidTr="00CA04A3">
        <w:trPr>
          <w:trHeight w:val="340"/>
        </w:trPr>
        <w:tc>
          <w:tcPr>
            <w:tcW w:w="8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Without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288,801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97.10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95,482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96.30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193,319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97.49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8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8,637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2.90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3,664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3.70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4,973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2.51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8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Alzheimer’s disease (331.0)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0.085 </w:t>
            </w:r>
          </w:p>
        </w:tc>
      </w:tr>
      <w:tr w:rsidR="00CA04A3" w:rsidRPr="00CA04A3" w:rsidTr="00CA04A3">
        <w:trPr>
          <w:trHeight w:val="340"/>
        </w:trPr>
        <w:tc>
          <w:tcPr>
            <w:tcW w:w="8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Without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296,948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99.84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98,963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99.82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197,985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99.85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8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490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0.16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183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0.18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307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0.15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8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Parkinson's disease (332.0-332.1)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&lt;0.001</w:t>
            </w:r>
          </w:p>
        </w:tc>
      </w:tr>
      <w:tr w:rsidR="00CA04A3" w:rsidRPr="00CA04A3" w:rsidTr="00CA04A3">
        <w:trPr>
          <w:trHeight w:val="340"/>
        </w:trPr>
        <w:tc>
          <w:tcPr>
            <w:tcW w:w="8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Without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295,186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99.24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98,181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99.03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197,005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99.35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8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2,252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0.76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965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0.97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1,287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0.65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8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Huntington’s chorea (333.4)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0.663 </w:t>
            </w:r>
          </w:p>
        </w:tc>
      </w:tr>
      <w:tr w:rsidR="00CA04A3" w:rsidRPr="00CA04A3" w:rsidTr="00CA04A3">
        <w:trPr>
          <w:trHeight w:val="340"/>
        </w:trPr>
        <w:tc>
          <w:tcPr>
            <w:tcW w:w="8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Without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297,431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100.00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99,143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100.00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198,288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100.00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8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0.00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0.00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0.00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8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Amyotrophic Lateral Sclerosis (335.20)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0.782 </w:t>
            </w:r>
          </w:p>
        </w:tc>
      </w:tr>
      <w:tr w:rsidR="00CA04A3" w:rsidRPr="00CA04A3" w:rsidTr="00CA04A3">
        <w:trPr>
          <w:trHeight w:val="340"/>
        </w:trPr>
        <w:tc>
          <w:tcPr>
            <w:tcW w:w="8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Without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297,409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99.99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99,137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99.99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198,272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99.99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8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29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0.01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0.01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20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0.01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8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multiple sclerosis (340)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0.059 </w:t>
            </w:r>
          </w:p>
        </w:tc>
      </w:tr>
      <w:tr w:rsidR="00CA04A3" w:rsidRPr="00CA04A3" w:rsidTr="00CA04A3">
        <w:trPr>
          <w:trHeight w:val="340"/>
        </w:trPr>
        <w:tc>
          <w:tcPr>
            <w:tcW w:w="8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Without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297,345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99.97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99,104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99.96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198,241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99.97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8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93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0.03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42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0.04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51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0.03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8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other neurodegeneration associated disorders (330-337 excluding listed above)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&lt;0.001</w:t>
            </w:r>
          </w:p>
        </w:tc>
      </w:tr>
      <w:tr w:rsidR="00CA04A3" w:rsidRPr="00CA04A3" w:rsidTr="00CA04A3">
        <w:trPr>
          <w:trHeight w:val="340"/>
        </w:trPr>
        <w:tc>
          <w:tcPr>
            <w:tcW w:w="8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Without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290,718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97.74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96,255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97.08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194,463 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98.07 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8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6,720 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2.26 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2,891 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2.92 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3,829 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1.93 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</w:tr>
    </w:tbl>
    <w:p w:rsidR="00CA04A3" w:rsidRDefault="00CA04A3"/>
    <w:p w:rsidR="00CA04A3" w:rsidRDefault="00CA04A3">
      <w:pPr>
        <w:widowControl/>
      </w:pPr>
      <w:r>
        <w:br w:type="page"/>
      </w:r>
    </w:p>
    <w:tbl>
      <w:tblPr>
        <w:tblW w:w="10160" w:type="dxa"/>
        <w:tblInd w:w="13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122"/>
        <w:gridCol w:w="1221"/>
        <w:gridCol w:w="926"/>
        <w:gridCol w:w="926"/>
        <w:gridCol w:w="781"/>
        <w:gridCol w:w="1539"/>
        <w:gridCol w:w="930"/>
        <w:gridCol w:w="930"/>
        <w:gridCol w:w="785"/>
      </w:tblGrid>
      <w:tr w:rsidR="00CA04A3" w:rsidRPr="00CA04A3" w:rsidTr="00CA04A3">
        <w:trPr>
          <w:trHeight w:val="350"/>
        </w:trPr>
        <w:tc>
          <w:tcPr>
            <w:tcW w:w="10160" w:type="dxa"/>
            <w:gridSpan w:val="9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lastRenderedPageBreak/>
              <w:t>Table 3. Factors of neurodegenerative disease by using Cox regression</w:t>
            </w:r>
          </w:p>
        </w:tc>
      </w:tr>
      <w:tr w:rsidR="00CA04A3" w:rsidRPr="00CA04A3" w:rsidTr="00CA04A3">
        <w:trPr>
          <w:trHeight w:val="320"/>
        </w:trPr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Variables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Crude HR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95% CI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95% CI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Cs w:val="24"/>
              </w:rPr>
              <w:t>P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Adjusted HR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95% CI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95% CI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Cs w:val="24"/>
              </w:rPr>
              <w:t>P</w:t>
            </w:r>
          </w:p>
        </w:tc>
      </w:tr>
      <w:tr w:rsidR="00CA04A3" w:rsidRPr="00CA04A3" w:rsidTr="00CA04A3">
        <w:trPr>
          <w:trHeight w:val="31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IID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1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Without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Reference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Reference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10"/>
        </w:trPr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1.532 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1.466 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1.600 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1.144 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1.093 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1.198 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</w:tr>
      <w:tr w:rsidR="00CA04A3" w:rsidRPr="00CA04A3" w:rsidTr="00CA04A3">
        <w:trPr>
          <w:trHeight w:val="31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Gender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1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Male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0.920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0.880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0.962 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&lt;0.001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0.967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0.925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1.012 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0.151 </w:t>
            </w:r>
          </w:p>
        </w:tc>
      </w:tr>
      <w:tr w:rsidR="00CA04A3" w:rsidRPr="00CA04A3" w:rsidTr="00CA04A3">
        <w:trPr>
          <w:trHeight w:val="31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Female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Reference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Reference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1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Age groups (</w:t>
            </w:r>
            <w:proofErr w:type="spellStart"/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yrs</w:t>
            </w:r>
            <w:proofErr w:type="spellEnd"/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)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10"/>
        </w:trPr>
        <w:tc>
          <w:tcPr>
            <w:tcW w:w="21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&lt;20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Reference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Reference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10"/>
        </w:trPr>
        <w:tc>
          <w:tcPr>
            <w:tcW w:w="21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20-39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1.613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1.424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1.826 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1.520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1.341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1.723 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</w:tr>
      <w:tr w:rsidR="00CA04A3" w:rsidRPr="00CA04A3" w:rsidTr="00CA04A3">
        <w:trPr>
          <w:trHeight w:val="310"/>
        </w:trPr>
        <w:tc>
          <w:tcPr>
            <w:tcW w:w="21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40-64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2.772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2.464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3.118 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1.573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1.392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1.777 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</w:tr>
      <w:tr w:rsidR="00CA04A3" w:rsidRPr="00CA04A3" w:rsidTr="00CA04A3">
        <w:trPr>
          <w:trHeight w:val="340"/>
        </w:trPr>
        <w:tc>
          <w:tcPr>
            <w:tcW w:w="21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細明體" w:eastAsia="細明體" w:hAnsi="細明體" w:cs="新細明體"/>
                <w:kern w:val="0"/>
                <w:szCs w:val="24"/>
              </w:rPr>
            </w:pPr>
            <w:proofErr w:type="gramStart"/>
            <w:r w:rsidRPr="00CA04A3">
              <w:rPr>
                <w:rFonts w:ascii="細明體" w:eastAsia="細明體" w:hAnsi="細明體" w:cs="新細明體" w:hint="eastAsia"/>
                <w:kern w:val="0"/>
                <w:szCs w:val="24"/>
              </w:rPr>
              <w:t>≧</w:t>
            </w:r>
            <w:proofErr w:type="gramEnd"/>
            <w:r w:rsidRPr="00CA04A3">
              <w:rPr>
                <w:rFonts w:ascii="Times New Roman" w:eastAsia="細明體" w:hAnsi="Times New Roman" w:cs="Times New Roman"/>
                <w:kern w:val="0"/>
                <w:szCs w:val="24"/>
              </w:rPr>
              <w:t>65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11.833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10.544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13.279 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1.985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1.746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2.256 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</w:tr>
      <w:tr w:rsidR="00CA04A3" w:rsidRPr="00CA04A3" w:rsidTr="00CA04A3">
        <w:trPr>
          <w:trHeight w:val="340"/>
        </w:trPr>
        <w:tc>
          <w:tcPr>
            <w:tcW w:w="21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Low-income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21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Without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Reference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Reference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2.150 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1.619 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2.854 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1.010 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0.759 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1.344 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0.946 </w:t>
            </w:r>
          </w:p>
        </w:tc>
      </w:tr>
      <w:tr w:rsidR="00CA04A3" w:rsidRPr="00CA04A3" w:rsidTr="00CA04A3">
        <w:trPr>
          <w:trHeight w:val="34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DM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</w:tr>
      <w:tr w:rsidR="00CA04A3" w:rsidRPr="00CA04A3" w:rsidTr="00CA04A3">
        <w:trPr>
          <w:trHeight w:val="34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Without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Reference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Reference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3.310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3.165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3.463 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1.041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0.987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1.098 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0.137 </w:t>
            </w:r>
          </w:p>
        </w:tc>
      </w:tr>
      <w:tr w:rsidR="00CA04A3" w:rsidRPr="00CA04A3" w:rsidTr="00CA04A3">
        <w:trPr>
          <w:trHeight w:val="34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HTN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Without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Reference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Reference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4.302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4.114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4.499 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1.154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1.085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1.226 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</w:tr>
      <w:tr w:rsidR="00CA04A3" w:rsidRPr="00CA04A3" w:rsidTr="00CA04A3">
        <w:trPr>
          <w:trHeight w:val="34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Depression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Without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Reference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Reference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3.851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3.669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4.043 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1.295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1.231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1.363 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</w:tr>
      <w:tr w:rsidR="00CA04A3" w:rsidRPr="00CA04A3" w:rsidTr="00CA04A3">
        <w:trPr>
          <w:trHeight w:val="34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CKD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Without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Reference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Reference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4.197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3.922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4.491 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1.051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0.978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1.129 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0.176 </w:t>
            </w:r>
          </w:p>
        </w:tc>
      </w:tr>
      <w:tr w:rsidR="00CA04A3" w:rsidRPr="00CA04A3" w:rsidTr="00CA04A3">
        <w:trPr>
          <w:trHeight w:val="34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CHF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lastRenderedPageBreak/>
              <w:t>Without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Reference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Reference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5.049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4.765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5.350 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0.949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0.890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1.011 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0.106 </w:t>
            </w:r>
          </w:p>
        </w:tc>
      </w:tr>
      <w:tr w:rsidR="00CA04A3" w:rsidRPr="00CA04A3" w:rsidTr="00CA04A3">
        <w:trPr>
          <w:trHeight w:val="34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COPD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Without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Reference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Reference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2.472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2.365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2.585 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1.143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1.089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1.199 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</w:tr>
      <w:tr w:rsidR="00CA04A3" w:rsidRPr="00CA04A3" w:rsidTr="00CA04A3">
        <w:trPr>
          <w:trHeight w:val="34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Hyperlipidemia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Without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Reference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Reference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2.670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2.556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2.789 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1.006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0.955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1.061 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0.810 </w:t>
            </w:r>
          </w:p>
        </w:tc>
      </w:tr>
      <w:tr w:rsidR="00CA04A3" w:rsidRPr="00CA04A3" w:rsidTr="00CA04A3">
        <w:trPr>
          <w:trHeight w:val="34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SLE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Without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Reference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Reference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1.916 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1.765 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2.079 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0.919 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0.845 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0.999 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0.047 </w:t>
            </w:r>
          </w:p>
        </w:tc>
      </w:tr>
      <w:tr w:rsidR="00CA04A3" w:rsidRPr="00CA04A3" w:rsidTr="00CA04A3">
        <w:trPr>
          <w:trHeight w:val="31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Season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1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Spring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Reference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Reference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1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Summer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0.934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0.879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0.992 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0.026 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0.958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0.902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1.018 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0.171 </w:t>
            </w:r>
          </w:p>
        </w:tc>
      </w:tr>
      <w:tr w:rsidR="00CA04A3" w:rsidRPr="00CA04A3" w:rsidTr="00CA04A3">
        <w:trPr>
          <w:trHeight w:val="31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Autumn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0.935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0.879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0.994 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0.032 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0.944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0.888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1.004 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0.069 </w:t>
            </w:r>
          </w:p>
        </w:tc>
      </w:tr>
      <w:tr w:rsidR="00CA04A3" w:rsidRPr="00CA04A3" w:rsidTr="00CA04A3">
        <w:trPr>
          <w:trHeight w:val="31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Winter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0.014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0.013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0.015 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&lt;0.001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0.019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0.018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0.020 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</w:tr>
      <w:tr w:rsidR="00CA04A3" w:rsidRPr="00CA04A3" w:rsidTr="00CA04A3">
        <w:trPr>
          <w:trHeight w:val="31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Location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41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Multicollinearity with urbanization level</w:t>
            </w:r>
          </w:p>
        </w:tc>
      </w:tr>
      <w:tr w:rsidR="00CA04A3" w:rsidRPr="00CA04A3" w:rsidTr="00CA04A3">
        <w:trPr>
          <w:trHeight w:val="31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Northern Taiwan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Reference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41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Multicollinearity with urbanization level</w:t>
            </w:r>
          </w:p>
        </w:tc>
      </w:tr>
      <w:tr w:rsidR="00CA04A3" w:rsidRPr="00CA04A3" w:rsidTr="00CA04A3">
        <w:trPr>
          <w:trHeight w:val="31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Middle Taiwan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1.133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1.047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1.227 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0.002 </w:t>
            </w:r>
          </w:p>
        </w:tc>
        <w:tc>
          <w:tcPr>
            <w:tcW w:w="41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Multicollinearity with urbanization level</w:t>
            </w:r>
          </w:p>
        </w:tc>
      </w:tr>
      <w:tr w:rsidR="00CA04A3" w:rsidRPr="00CA04A3" w:rsidTr="00CA04A3">
        <w:trPr>
          <w:trHeight w:val="31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Southern Taiwan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1.261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1.180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1.348 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  <w:tc>
          <w:tcPr>
            <w:tcW w:w="41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Multicollinearity with urbanization level</w:t>
            </w:r>
          </w:p>
        </w:tc>
      </w:tr>
      <w:tr w:rsidR="00CA04A3" w:rsidRPr="00CA04A3" w:rsidTr="00CA04A3">
        <w:trPr>
          <w:trHeight w:val="31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Eastern Taiwan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1.240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1.027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1.496 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0.025 </w:t>
            </w:r>
          </w:p>
        </w:tc>
        <w:tc>
          <w:tcPr>
            <w:tcW w:w="41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Multicollinearity with urbanization level</w:t>
            </w:r>
          </w:p>
        </w:tc>
      </w:tr>
      <w:tr w:rsidR="00CA04A3" w:rsidRPr="00CA04A3" w:rsidTr="00CA04A3">
        <w:trPr>
          <w:trHeight w:val="34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Urbanization level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1 (The highest)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0.605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0.548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0.668 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0.876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0.792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0.968 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0.010 </w:t>
            </w:r>
          </w:p>
        </w:tc>
      </w:tr>
      <w:tr w:rsidR="00CA04A3" w:rsidRPr="00CA04A3" w:rsidTr="00CA04A3">
        <w:trPr>
          <w:trHeight w:val="34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2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0.683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0.621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0.751 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0.900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0.817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0.990 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0.030 </w:t>
            </w:r>
          </w:p>
        </w:tc>
      </w:tr>
      <w:tr w:rsidR="00CA04A3" w:rsidRPr="00CA04A3" w:rsidTr="00CA04A3">
        <w:trPr>
          <w:trHeight w:val="34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lastRenderedPageBreak/>
              <w:t>3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0.697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0.634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0.767 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0.930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0.845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1.024 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0.138 </w:t>
            </w:r>
          </w:p>
        </w:tc>
      </w:tr>
      <w:tr w:rsidR="00CA04A3" w:rsidRPr="00CA04A3" w:rsidTr="00CA04A3">
        <w:trPr>
          <w:trHeight w:val="34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4 (The lowest)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Reference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Reference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1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Level of care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1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Hospital center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1.585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1.457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1.724 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1.055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0.969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1.149 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0.218 </w:t>
            </w:r>
          </w:p>
        </w:tc>
      </w:tr>
      <w:tr w:rsidR="00CA04A3" w:rsidRPr="00CA04A3" w:rsidTr="00CA04A3">
        <w:trPr>
          <w:trHeight w:val="31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Regional hospital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1.429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1.330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1.535 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0.999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0.929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1.074 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0.975 </w:t>
            </w:r>
          </w:p>
        </w:tc>
      </w:tr>
      <w:tr w:rsidR="00CA04A3" w:rsidRPr="00CA04A3" w:rsidTr="00CA04A3">
        <w:trPr>
          <w:trHeight w:val="310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Local hospital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1.612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1.510 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1.721 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0.994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0.930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1.061 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0.847 </w:t>
            </w:r>
          </w:p>
        </w:tc>
      </w:tr>
      <w:tr w:rsidR="00CA04A3" w:rsidRPr="00CA04A3" w:rsidTr="00CA04A3">
        <w:trPr>
          <w:trHeight w:val="320"/>
        </w:trPr>
        <w:tc>
          <w:tcPr>
            <w:tcW w:w="212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Clinic</w:t>
            </w:r>
          </w:p>
        </w:tc>
        <w:tc>
          <w:tcPr>
            <w:tcW w:w="1221" w:type="dxa"/>
            <w:tcBorders>
              <w:top w:val="nil"/>
              <w:left w:val="single" w:sz="4" w:space="0" w:color="auto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Reference</w:t>
            </w:r>
          </w:p>
        </w:tc>
        <w:tc>
          <w:tcPr>
            <w:tcW w:w="92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2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781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Reference</w:t>
            </w:r>
          </w:p>
        </w:tc>
        <w:tc>
          <w:tcPr>
            <w:tcW w:w="93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3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78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</w:tr>
      <w:tr w:rsidR="00CA04A3" w:rsidRPr="00CA04A3" w:rsidTr="00CA04A3">
        <w:trPr>
          <w:trHeight w:val="320"/>
        </w:trPr>
        <w:tc>
          <w:tcPr>
            <w:tcW w:w="10160" w:type="dxa"/>
            <w:gridSpan w:val="9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HR= hazard ratio, CI = confidence interval, Adjusted HR: Adjusted variables listed in the table</w:t>
            </w:r>
          </w:p>
        </w:tc>
      </w:tr>
    </w:tbl>
    <w:p w:rsidR="00CA04A3" w:rsidRDefault="00CA04A3"/>
    <w:p w:rsidR="00CA04A3" w:rsidRDefault="00CA04A3">
      <w:pPr>
        <w:widowControl/>
      </w:pPr>
      <w:r>
        <w:br w:type="page"/>
      </w:r>
    </w:p>
    <w:tbl>
      <w:tblPr>
        <w:tblW w:w="14601" w:type="dxa"/>
        <w:tblInd w:w="13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94"/>
        <w:gridCol w:w="791"/>
        <w:gridCol w:w="1212"/>
        <w:gridCol w:w="2108"/>
        <w:gridCol w:w="791"/>
        <w:gridCol w:w="1409"/>
        <w:gridCol w:w="2086"/>
        <w:gridCol w:w="1511"/>
        <w:gridCol w:w="914"/>
        <w:gridCol w:w="914"/>
        <w:gridCol w:w="771"/>
      </w:tblGrid>
      <w:tr w:rsidR="00CA04A3" w:rsidRPr="00CA04A3" w:rsidTr="00CA04A3">
        <w:trPr>
          <w:trHeight w:val="350"/>
        </w:trPr>
        <w:tc>
          <w:tcPr>
            <w:tcW w:w="14601" w:type="dxa"/>
            <w:gridSpan w:val="11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lastRenderedPageBreak/>
              <w:t>Table 4. Factors of neurodegenerative disease stratified by variables listed in the table by using Cox regression</w:t>
            </w:r>
          </w:p>
        </w:tc>
      </w:tr>
      <w:tr w:rsidR="00CA04A3" w:rsidRPr="00CA04A3" w:rsidTr="00CA04A3">
        <w:trPr>
          <w:trHeight w:val="320"/>
        </w:trPr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IID</w:t>
            </w:r>
          </w:p>
        </w:tc>
        <w:tc>
          <w:tcPr>
            <w:tcW w:w="411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With</w:t>
            </w:r>
          </w:p>
        </w:tc>
        <w:tc>
          <w:tcPr>
            <w:tcW w:w="428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 xml:space="preserve">Without </w:t>
            </w:r>
            <w:r w:rsidRPr="00CA04A3">
              <w:rPr>
                <w:rFonts w:ascii="Times New Roman" w:eastAsia="新細明體" w:hAnsi="Times New Roman" w:cs="Times New Roman"/>
                <w:i/>
                <w:iCs/>
                <w:kern w:val="0"/>
                <w:szCs w:val="24"/>
              </w:rPr>
              <w:t>(Reference)</w:t>
            </w:r>
          </w:p>
        </w:tc>
        <w:tc>
          <w:tcPr>
            <w:tcW w:w="4110" w:type="dxa"/>
            <w:gridSpan w:val="4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 xml:space="preserve">With </w:t>
            </w:r>
            <w:proofErr w:type="spellStart"/>
            <w:r w:rsidRPr="00CA04A3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Cs w:val="24"/>
              </w:rPr>
              <w:t>vs.</w:t>
            </w: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Without</w:t>
            </w:r>
            <w:proofErr w:type="spellEnd"/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 xml:space="preserve"> </w:t>
            </w:r>
            <w:r w:rsidRPr="00CA04A3">
              <w:rPr>
                <w:rFonts w:ascii="Times New Roman" w:eastAsia="新細明體" w:hAnsi="Times New Roman" w:cs="Times New Roman"/>
                <w:i/>
                <w:iCs/>
                <w:kern w:val="0"/>
                <w:szCs w:val="24"/>
              </w:rPr>
              <w:t>(Reference)</w:t>
            </w:r>
          </w:p>
        </w:tc>
      </w:tr>
      <w:tr w:rsidR="00CA04A3" w:rsidRPr="00CA04A3" w:rsidTr="00CA04A3">
        <w:trPr>
          <w:trHeight w:val="380"/>
        </w:trPr>
        <w:tc>
          <w:tcPr>
            <w:tcW w:w="20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proofErr w:type="spellStart"/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Strarified</w:t>
            </w:r>
            <w:proofErr w:type="spellEnd"/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Events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PYs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Rate (per 10</w:t>
            </w: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  <w:vertAlign w:val="superscript"/>
              </w:rPr>
              <w:t>5</w:t>
            </w: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 xml:space="preserve"> PYs)</w:t>
            </w:r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Events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PYs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Rate (per 10</w:t>
            </w: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  <w:vertAlign w:val="superscript"/>
              </w:rPr>
              <w:t xml:space="preserve">5 </w:t>
            </w: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PYs)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Adjusted HR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95% CI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95% CI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Cs w:val="24"/>
              </w:rPr>
              <w:t>P</w:t>
            </w: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Overall</w:t>
            </w:r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3,664 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745,356.05 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491.58 </w:t>
            </w:r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4,973 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1,363,004.82 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364.86 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1.144 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1.093 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1.198 </w:t>
            </w:r>
          </w:p>
        </w:tc>
        <w:tc>
          <w:tcPr>
            <w:tcW w:w="7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Gender</w:t>
            </w:r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15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Male</w:t>
            </w:r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1,569 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348,390.27 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450.36 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2,263 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633,513.26 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357.21 </w:t>
            </w:r>
          </w:p>
        </w:tc>
        <w:tc>
          <w:tcPr>
            <w:tcW w:w="15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1.151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1.074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1.233 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Female</w:t>
            </w:r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2,095 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396,965.77 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527.75 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2,710 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729,491.56 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371.49 </w:t>
            </w:r>
          </w:p>
        </w:tc>
        <w:tc>
          <w:tcPr>
            <w:tcW w:w="15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1.135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1.068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1.207 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Age group (</w:t>
            </w:r>
            <w:proofErr w:type="spellStart"/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yrs</w:t>
            </w:r>
            <w:proofErr w:type="spellEnd"/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)</w:t>
            </w:r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&lt;20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133 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87,794.81 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151.49 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224 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161,420.10 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138.77 </w:t>
            </w:r>
          </w:p>
        </w:tc>
        <w:tc>
          <w:tcPr>
            <w:tcW w:w="15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1.463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1.139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1.880 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0.003 </w:t>
            </w: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20-39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578 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261,197.72 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221.29 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802 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462,599.22 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173.37 </w:t>
            </w:r>
          </w:p>
        </w:tc>
        <w:tc>
          <w:tcPr>
            <w:tcW w:w="15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1.126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1.002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1.265 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0.046 </w:t>
            </w: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40-64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1,154 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277,572.00 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415.75 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1,508 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532,999.12 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282.93 </w:t>
            </w:r>
          </w:p>
        </w:tc>
        <w:tc>
          <w:tcPr>
            <w:tcW w:w="15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1.133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1.043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1.231 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0.003 </w:t>
            </w:r>
          </w:p>
        </w:tc>
      </w:tr>
      <w:tr w:rsidR="00CA04A3" w:rsidRPr="00CA04A3" w:rsidTr="00CA04A3">
        <w:trPr>
          <w:trHeight w:val="340"/>
        </w:trPr>
        <w:tc>
          <w:tcPr>
            <w:tcW w:w="20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細明體" w:eastAsia="細明體" w:hAnsi="細明體" w:cs="新細明體"/>
                <w:kern w:val="0"/>
                <w:szCs w:val="24"/>
              </w:rPr>
            </w:pPr>
            <w:proofErr w:type="gramStart"/>
            <w:r w:rsidRPr="00CA04A3">
              <w:rPr>
                <w:rFonts w:ascii="細明體" w:eastAsia="細明體" w:hAnsi="細明體" w:cs="新細明體" w:hint="eastAsia"/>
                <w:kern w:val="0"/>
                <w:szCs w:val="24"/>
              </w:rPr>
              <w:t>≧</w:t>
            </w:r>
            <w:proofErr w:type="gramEnd"/>
            <w:r w:rsidRPr="00CA04A3">
              <w:rPr>
                <w:rFonts w:ascii="Times New Roman" w:eastAsia="細明體" w:hAnsi="Times New Roman" w:cs="Times New Roman"/>
                <w:kern w:val="0"/>
                <w:szCs w:val="24"/>
              </w:rPr>
              <w:t>65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1,799 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118,791.52 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1,514.42 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2,439 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205,986.38 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1,184.06 </w:t>
            </w:r>
          </w:p>
        </w:tc>
        <w:tc>
          <w:tcPr>
            <w:tcW w:w="151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1.130 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1.058 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1.207 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0.000 </w:t>
            </w: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Low-income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Without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3,635 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742,418.25 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489.62 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4,950 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1,359,587.02 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364.08 </w:t>
            </w:r>
          </w:p>
        </w:tc>
        <w:tc>
          <w:tcPr>
            <w:tcW w:w="15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1.142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1.091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1.196 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</w:t>
            </w:r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29 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2,937.80 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987.13 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23 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3,417.80 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672.95 </w:t>
            </w:r>
          </w:p>
        </w:tc>
        <w:tc>
          <w:tcPr>
            <w:tcW w:w="15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1.942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0.893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4.224 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0.094 </w:t>
            </w: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DM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Without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2,059 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597,170.02 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344.79 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3,298 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1,170,489.22 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281.76 </w:t>
            </w:r>
          </w:p>
        </w:tc>
        <w:tc>
          <w:tcPr>
            <w:tcW w:w="15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1.136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1.072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1.205 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1,605 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148,186.03 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1,083.10 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1,675 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192,515.61 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870.06 </w:t>
            </w:r>
          </w:p>
        </w:tc>
        <w:tc>
          <w:tcPr>
            <w:tcW w:w="151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1.146 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1.065 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1.233 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0.000 </w:t>
            </w: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HTN</w:t>
            </w:r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15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Without</w:t>
            </w:r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1,365 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521,058.75 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261.97 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2,120 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1,033,313.03 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205.17 </w:t>
            </w:r>
          </w:p>
        </w:tc>
        <w:tc>
          <w:tcPr>
            <w:tcW w:w="15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1.156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1.075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1.242 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</w:t>
            </w:r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2,299 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224,297.30 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1,024.98 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2,853 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329,691.79 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865.35 </w:t>
            </w:r>
          </w:p>
        </w:tc>
        <w:tc>
          <w:tcPr>
            <w:tcW w:w="151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1.134 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1.069 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1.203 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Depression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15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Without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2,398 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647,534.32 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370.33 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3,827 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1,262,331.39 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303.17 </w:t>
            </w:r>
          </w:p>
        </w:tc>
        <w:tc>
          <w:tcPr>
            <w:tcW w:w="15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1.141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1.081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1.205 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1,266 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97,821.73 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1,294.19 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1,146 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100,673.43 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1,138.33 </w:t>
            </w:r>
          </w:p>
        </w:tc>
        <w:tc>
          <w:tcPr>
            <w:tcW w:w="15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1.136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1.042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1.238 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0.004 </w:t>
            </w: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CKD</w:t>
            </w:r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Without</w:t>
            </w:r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3,134 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711,924.00 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440.22 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4,513 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1,327,580.88 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339.94 </w:t>
            </w:r>
          </w:p>
        </w:tc>
        <w:tc>
          <w:tcPr>
            <w:tcW w:w="15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1.130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1.076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1.186 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</w:t>
            </w:r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530 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33,432.04 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1,585.31 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460 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35,423.95 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1,298.56 </w:t>
            </w:r>
          </w:p>
        </w:tc>
        <w:tc>
          <w:tcPr>
            <w:tcW w:w="151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1.233 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1.079 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1.410 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0.002 </w:t>
            </w: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CHF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15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Without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2,932 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703,705.36 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416.65 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4,232 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1,315,333.32 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321.74 </w:t>
            </w:r>
          </w:p>
        </w:tc>
        <w:tc>
          <w:tcPr>
            <w:tcW w:w="15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1.133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1.077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1.191 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lastRenderedPageBreak/>
              <w:t>With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732 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41,650.68 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1,757.47 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741 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47,671.50 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1,554.39 </w:t>
            </w:r>
          </w:p>
        </w:tc>
        <w:tc>
          <w:tcPr>
            <w:tcW w:w="15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1.180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1.057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1.318 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0.003 </w:t>
            </w: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COPD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Without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1,238 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398,960.05 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310.31 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2,370 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928,120.34 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255.35 </w:t>
            </w:r>
          </w:p>
        </w:tc>
        <w:tc>
          <w:tcPr>
            <w:tcW w:w="15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1.188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1.104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1.278 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2,426 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346,396.00 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700.35 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2,603 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434,884.48 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598.55 </w:t>
            </w:r>
          </w:p>
        </w:tc>
        <w:tc>
          <w:tcPr>
            <w:tcW w:w="151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1.114 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1.051 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1.181 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0.000 </w:t>
            </w: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Hyperlipidemia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15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Without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1,593 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507,496.61 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313.89 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2,832 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1,038,527.16 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272.69 </w:t>
            </w:r>
          </w:p>
        </w:tc>
        <w:tc>
          <w:tcPr>
            <w:tcW w:w="15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1.108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1.039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1.183 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0.002 </w:t>
            </w: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2,071 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237,859.44 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870.68 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2,141 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324,477.66 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659.83 </w:t>
            </w:r>
          </w:p>
        </w:tc>
        <w:tc>
          <w:tcPr>
            <w:tcW w:w="151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1.186 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1.111 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1.266 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SLE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15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Without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3,312 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703,042.35 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471.10 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4,672 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1,317,215.81 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354.69 </w:t>
            </w:r>
          </w:p>
        </w:tc>
        <w:tc>
          <w:tcPr>
            <w:tcW w:w="15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1.149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1.095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1.205 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352 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42,313.70 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831.88 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301 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45,789.01 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657.36 </w:t>
            </w:r>
          </w:p>
        </w:tc>
        <w:tc>
          <w:tcPr>
            <w:tcW w:w="15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1.070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0.905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1.264 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0.428 </w:t>
            </w: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Season</w:t>
            </w:r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Spring</w:t>
            </w:r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955 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16,924.70 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5,642.64 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1,325 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23,254.39 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5,697.85 </w:t>
            </w:r>
          </w:p>
        </w:tc>
        <w:tc>
          <w:tcPr>
            <w:tcW w:w="15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1.124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1.028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1.229 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0.010 </w:t>
            </w: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Summer</w:t>
            </w:r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913 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17,089.78 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5,342.37 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1,319 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23,182.87 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5,689.55 </w:t>
            </w:r>
          </w:p>
        </w:tc>
        <w:tc>
          <w:tcPr>
            <w:tcW w:w="15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1.090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0.995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1.193 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0.063 </w:t>
            </w: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Autumn</w:t>
            </w:r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930 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17,044.40 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5,456.34 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1,172 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21,681.09 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5,405.63 </w:t>
            </w:r>
          </w:p>
        </w:tc>
        <w:tc>
          <w:tcPr>
            <w:tcW w:w="15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1.071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0.975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1.177 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0.154 </w:t>
            </w: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Winter</w:t>
            </w:r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866 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694,297.17 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124.73 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1,157 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1,294,886.46 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89.35 </w:t>
            </w:r>
          </w:p>
        </w:tc>
        <w:tc>
          <w:tcPr>
            <w:tcW w:w="151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1.264 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1.150 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1.390 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Urbanization level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7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1 (The highest)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471 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109,620.66 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429.66 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739 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217,578.41 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339.65 </w:t>
            </w:r>
          </w:p>
        </w:tc>
        <w:tc>
          <w:tcPr>
            <w:tcW w:w="15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1.005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0.887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1.139 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0.939 </w:t>
            </w: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661 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140,962.10 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468.92 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840 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240,547.23 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349.20 </w:t>
            </w:r>
          </w:p>
        </w:tc>
        <w:tc>
          <w:tcPr>
            <w:tcW w:w="15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1.109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0.992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1.239 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0.068 </w:t>
            </w: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693 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135,022.31 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513.25 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811 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238,605.62 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339.89 </w:t>
            </w:r>
          </w:p>
        </w:tc>
        <w:tc>
          <w:tcPr>
            <w:tcW w:w="15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1.151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1.031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1.284 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0.012 </w:t>
            </w: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4 (The lowest)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278 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40,196.93 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691.60 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358 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73,927.30 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484.26 </w:t>
            </w:r>
          </w:p>
        </w:tc>
        <w:tc>
          <w:tcPr>
            <w:tcW w:w="151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1.199 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1.010 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1.422 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0.038 </w:t>
            </w: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Level of care</w:t>
            </w:r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5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Hospital center</w:t>
            </w:r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183 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25,314.36 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722.91 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419 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78,782.34 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531.85 </w:t>
            </w:r>
          </w:p>
        </w:tc>
        <w:tc>
          <w:tcPr>
            <w:tcW w:w="15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1.234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1.027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1.482 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0.025 </w:t>
            </w: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Regional hospital</w:t>
            </w:r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301 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56,217.72 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535.42 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565 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117,693.41 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480.06 </w:t>
            </w:r>
          </w:p>
        </w:tc>
        <w:tc>
          <w:tcPr>
            <w:tcW w:w="15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0.991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0.857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1.147 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0.908 </w:t>
            </w:r>
          </w:p>
        </w:tc>
      </w:tr>
      <w:tr w:rsidR="00CA04A3" w:rsidRPr="00CA04A3" w:rsidTr="00CA04A3">
        <w:trPr>
          <w:trHeight w:val="310"/>
        </w:trPr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Local hospital</w:t>
            </w:r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465 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74,173.13 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626.91 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606 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120,215.12 </w:t>
            </w:r>
          </w:p>
        </w:tc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504.10 </w:t>
            </w:r>
          </w:p>
        </w:tc>
        <w:tc>
          <w:tcPr>
            <w:tcW w:w="15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0.888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0.781 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1.009 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0.068 </w:t>
            </w:r>
          </w:p>
        </w:tc>
      </w:tr>
      <w:tr w:rsidR="00CA04A3" w:rsidRPr="00CA04A3" w:rsidTr="00CA04A3">
        <w:trPr>
          <w:trHeight w:val="320"/>
        </w:trPr>
        <w:tc>
          <w:tcPr>
            <w:tcW w:w="209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Clinic</w:t>
            </w:r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2,715 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589,650.84 </w:t>
            </w:r>
          </w:p>
        </w:tc>
        <w:tc>
          <w:tcPr>
            <w:tcW w:w="2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460.44 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3,383 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1,046,313.96 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323.33 </w:t>
            </w:r>
          </w:p>
        </w:tc>
        <w:tc>
          <w:tcPr>
            <w:tcW w:w="1511" w:type="dxa"/>
            <w:tcBorders>
              <w:top w:val="nil"/>
              <w:left w:val="single" w:sz="4" w:space="0" w:color="auto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1.202 </w:t>
            </w:r>
          </w:p>
        </w:tc>
        <w:tc>
          <w:tcPr>
            <w:tcW w:w="91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1.138 </w:t>
            </w:r>
          </w:p>
        </w:tc>
        <w:tc>
          <w:tcPr>
            <w:tcW w:w="91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1.271 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</w:tr>
      <w:tr w:rsidR="00CA04A3" w:rsidRPr="00CA04A3" w:rsidTr="00CA04A3">
        <w:trPr>
          <w:trHeight w:val="320"/>
        </w:trPr>
        <w:tc>
          <w:tcPr>
            <w:tcW w:w="14601" w:type="dxa"/>
            <w:gridSpan w:val="11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PYs = Person-years; Adjusted HR = Adjusted Hazard ratio: Adjusted for the variables listed in Table 3.; CI = confidence interval</w:t>
            </w:r>
          </w:p>
        </w:tc>
      </w:tr>
    </w:tbl>
    <w:p w:rsidR="00CA04A3" w:rsidRDefault="00CA04A3"/>
    <w:p w:rsidR="00CA04A3" w:rsidRDefault="00CA04A3">
      <w:pPr>
        <w:widowControl/>
      </w:pPr>
      <w:r>
        <w:br w:type="page"/>
      </w:r>
    </w:p>
    <w:tbl>
      <w:tblPr>
        <w:tblW w:w="5000" w:type="pct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06"/>
        <w:gridCol w:w="4050"/>
        <w:gridCol w:w="993"/>
        <w:gridCol w:w="1418"/>
        <w:gridCol w:w="990"/>
        <w:gridCol w:w="993"/>
        <w:gridCol w:w="1504"/>
        <w:gridCol w:w="908"/>
        <w:gridCol w:w="990"/>
        <w:gridCol w:w="709"/>
        <w:gridCol w:w="709"/>
        <w:gridCol w:w="990"/>
      </w:tblGrid>
      <w:tr w:rsidR="00CA04A3" w:rsidRPr="00CA04A3" w:rsidTr="00CA04A3">
        <w:trPr>
          <w:trHeight w:val="350"/>
        </w:trPr>
        <w:tc>
          <w:tcPr>
            <w:tcW w:w="5000" w:type="pct"/>
            <w:gridSpan w:val="12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lastRenderedPageBreak/>
              <w:t xml:space="preserve">Table 5. Sensitivity test for factors of neurodegenerative disease subgroup by using Cox regression </w:t>
            </w:r>
          </w:p>
        </w:tc>
      </w:tr>
      <w:tr w:rsidR="00CA04A3" w:rsidRPr="00CA04A3" w:rsidTr="00CA04A3">
        <w:trPr>
          <w:trHeight w:val="350"/>
        </w:trPr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 xml:space="preserve">　</w:t>
            </w:r>
          </w:p>
        </w:tc>
        <w:tc>
          <w:tcPr>
            <w:tcW w:w="1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IID</w:t>
            </w:r>
          </w:p>
        </w:tc>
        <w:tc>
          <w:tcPr>
            <w:tcW w:w="1079" w:type="pct"/>
            <w:gridSpan w:val="3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With</w:t>
            </w:r>
          </w:p>
        </w:tc>
        <w:tc>
          <w:tcPr>
            <w:tcW w:w="1080" w:type="pct"/>
            <w:gridSpan w:val="3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 xml:space="preserve">Without </w:t>
            </w:r>
            <w:r w:rsidRPr="00CA04A3">
              <w:rPr>
                <w:rFonts w:ascii="Times New Roman" w:eastAsia="新細明體" w:hAnsi="Times New Roman" w:cs="Times New Roman"/>
                <w:i/>
                <w:iCs/>
                <w:kern w:val="0"/>
                <w:szCs w:val="24"/>
              </w:rPr>
              <w:t>(Reference)</w:t>
            </w:r>
          </w:p>
        </w:tc>
        <w:tc>
          <w:tcPr>
            <w:tcW w:w="1078" w:type="pct"/>
            <w:gridSpan w:val="4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 xml:space="preserve">　</w:t>
            </w:r>
          </w:p>
        </w:tc>
      </w:tr>
      <w:tr w:rsidR="00CA04A3" w:rsidRPr="00CA04A3" w:rsidTr="00CA04A3">
        <w:trPr>
          <w:trHeight w:val="380"/>
        </w:trPr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 xml:space="preserve">Sensitivity test </w:t>
            </w:r>
          </w:p>
        </w:tc>
        <w:tc>
          <w:tcPr>
            <w:tcW w:w="128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neurodegenerative disease subgroup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Events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PYs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Rate (per 10</w:t>
            </w: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  <w:vertAlign w:val="superscript"/>
              </w:rPr>
              <w:t>5</w:t>
            </w: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 xml:space="preserve"> PYs)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Events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PYs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Rate (per 10</w:t>
            </w: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  <w:vertAlign w:val="superscript"/>
              </w:rPr>
              <w:t xml:space="preserve">5 </w:t>
            </w: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PYs)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Adjusted HR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95% CI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95% CI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Cs w:val="24"/>
              </w:rPr>
              <w:t>P</w:t>
            </w:r>
          </w:p>
        </w:tc>
      </w:tr>
      <w:tr w:rsidR="00CA04A3" w:rsidRPr="00CA04A3" w:rsidTr="00CA04A3">
        <w:trPr>
          <w:trHeight w:val="310"/>
        </w:trPr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Overall</w:t>
            </w:r>
          </w:p>
        </w:tc>
        <w:tc>
          <w:tcPr>
            <w:tcW w:w="128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Overall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3,664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745,356.05 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491.58 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4,973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1,363,004.82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364.86 </w:t>
            </w:r>
          </w:p>
        </w:tc>
        <w:tc>
          <w:tcPr>
            <w:tcW w:w="3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1.144 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1.093 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1.198 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</w:tr>
      <w:tr w:rsidR="00CA04A3" w:rsidRPr="00CA04A3" w:rsidTr="00CA04A3">
        <w:trPr>
          <w:trHeight w:val="310"/>
        </w:trPr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128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Alzheimer’s disease (331.0)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183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747,448.69 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24.48 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307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1,365,277.08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22.49 </w:t>
            </w:r>
          </w:p>
        </w:tc>
        <w:tc>
          <w:tcPr>
            <w:tcW w:w="3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0.934 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0.766 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1.140 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0.503 </w:t>
            </w:r>
          </w:p>
        </w:tc>
      </w:tr>
      <w:tr w:rsidR="00CA04A3" w:rsidRPr="00CA04A3" w:rsidTr="00CA04A3">
        <w:trPr>
          <w:trHeight w:val="310"/>
        </w:trPr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128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Parkinson's disease (332.0-332.1)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965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746,553.08 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129.26 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1,287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1,364,485.45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94.32 </w:t>
            </w:r>
          </w:p>
        </w:tc>
        <w:tc>
          <w:tcPr>
            <w:tcW w:w="3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1.145 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1.046 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1.253 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0.003 </w:t>
            </w:r>
          </w:p>
        </w:tc>
      </w:tr>
      <w:tr w:rsidR="00CA04A3" w:rsidRPr="00CA04A3" w:rsidTr="00CA04A3">
        <w:trPr>
          <w:trHeight w:val="310"/>
        </w:trPr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128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Huntington’s chorea (333.4)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747,588.07 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0.40 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1,365,577.73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0.29 </w:t>
            </w:r>
          </w:p>
        </w:tc>
        <w:tc>
          <w:tcPr>
            <w:tcW w:w="3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1.015 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0.212 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4.854 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0.986 </w:t>
            </w:r>
          </w:p>
        </w:tc>
      </w:tr>
      <w:tr w:rsidR="00CA04A3" w:rsidRPr="00CA04A3" w:rsidTr="00CA04A3">
        <w:trPr>
          <w:trHeight w:val="310"/>
        </w:trPr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128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Amyotrophic Lateral Sclerosis (335.20)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747,592.33 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1.20 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20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1,365,565.62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1.46 </w:t>
            </w:r>
          </w:p>
        </w:tc>
        <w:tc>
          <w:tcPr>
            <w:tcW w:w="3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0.854 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0.330 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2.209 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0.744 </w:t>
            </w:r>
          </w:p>
        </w:tc>
      </w:tr>
      <w:tr w:rsidR="00CA04A3" w:rsidRPr="00CA04A3" w:rsidTr="00CA04A3">
        <w:trPr>
          <w:trHeight w:val="310"/>
        </w:trPr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128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multiple sclerosis (340)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42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747,593.14 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5.62 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51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1,365,560.79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3.73 </w:t>
            </w:r>
          </w:p>
        </w:tc>
        <w:tc>
          <w:tcPr>
            <w:tcW w:w="3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1.905 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1.175 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3.088 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0.009 </w:t>
            </w:r>
          </w:p>
        </w:tc>
      </w:tr>
      <w:tr w:rsidR="00CA04A3" w:rsidRPr="00CA04A3" w:rsidTr="00CA04A3">
        <w:trPr>
          <w:trHeight w:val="310"/>
        </w:trPr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128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other neurodegeneration associated disorders (330-337 excluding listed above)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2,891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746,191.72 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387.43 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3,829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746,191.72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513.14 </w:t>
            </w:r>
          </w:p>
        </w:tc>
        <w:tc>
          <w:tcPr>
            <w:tcW w:w="3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1.167 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1.108 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1.229 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</w:tr>
      <w:tr w:rsidR="00CA04A3" w:rsidRPr="00CA04A3" w:rsidTr="00CA04A3">
        <w:trPr>
          <w:trHeight w:val="310"/>
        </w:trPr>
        <w:tc>
          <w:tcPr>
            <w:tcW w:w="4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First 1 year exclude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Overall</w:t>
            </w:r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3,486 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741,353.61 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470.22 </w:t>
            </w:r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4,200 </w: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1,356,245.59 </w:t>
            </w: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309.68 </w:t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1.124 </w:t>
            </w:r>
          </w:p>
        </w:tc>
        <w:tc>
          <w:tcPr>
            <w:tcW w:w="2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1.073 </w:t>
            </w:r>
          </w:p>
        </w:tc>
        <w:tc>
          <w:tcPr>
            <w:tcW w:w="2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1.178 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</w:tr>
      <w:tr w:rsidR="00CA04A3" w:rsidRPr="00CA04A3" w:rsidTr="00CA04A3">
        <w:trPr>
          <w:trHeight w:val="310"/>
        </w:trPr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128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Alzheimer’s disease (331.0)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176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743,504.80 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23.67 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268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1,358,563.60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19.73 </w:t>
            </w:r>
          </w:p>
        </w:tc>
        <w:tc>
          <w:tcPr>
            <w:tcW w:w="3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0.919 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0.751 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1.125 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0.413 </w:t>
            </w:r>
          </w:p>
        </w:tc>
      </w:tr>
      <w:tr w:rsidR="00CA04A3" w:rsidRPr="00CA04A3" w:rsidTr="00CA04A3">
        <w:trPr>
          <w:trHeight w:val="310"/>
        </w:trPr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128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Parkinson's disease (332.0-332.1)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896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742,584.34 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120.66 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1,099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1,357,754.44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80.94 </w:t>
            </w:r>
          </w:p>
        </w:tc>
        <w:tc>
          <w:tcPr>
            <w:tcW w:w="3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1.108 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1.010 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1.216 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0.030 </w:t>
            </w:r>
          </w:p>
        </w:tc>
      </w:tr>
      <w:tr w:rsidR="00CA04A3" w:rsidRPr="00CA04A3" w:rsidTr="00CA04A3">
        <w:trPr>
          <w:trHeight w:val="310"/>
        </w:trPr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128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Huntington’s chorea (333.4)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743,647.06 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0.40 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1,358,866.03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0.29 </w:t>
            </w:r>
          </w:p>
        </w:tc>
        <w:tc>
          <w:tcPr>
            <w:tcW w:w="3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1.015 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0.212 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4.854 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0.986 </w:t>
            </w:r>
          </w:p>
        </w:tc>
      </w:tr>
      <w:tr w:rsidR="00CA04A3" w:rsidRPr="00CA04A3" w:rsidTr="00CA04A3">
        <w:trPr>
          <w:trHeight w:val="310"/>
        </w:trPr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128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Amyotrophic Lateral Sclerosis (335.20)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743,651.31 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1.21 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16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1,358,853.92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1.18 </w:t>
            </w:r>
          </w:p>
        </w:tc>
        <w:tc>
          <w:tcPr>
            <w:tcW w:w="3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0.887 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0.337 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2.335 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0.808 </w:t>
            </w:r>
          </w:p>
        </w:tc>
      </w:tr>
      <w:tr w:rsidR="00CA04A3" w:rsidRPr="00CA04A3" w:rsidTr="00CA04A3">
        <w:trPr>
          <w:trHeight w:val="310"/>
        </w:trPr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128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multiple sclerosis (340)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41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743,651.94 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5.51 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41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1,358,848.48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3.02 </w:t>
            </w:r>
          </w:p>
        </w:tc>
        <w:tc>
          <w:tcPr>
            <w:tcW w:w="3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1.939 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1.188 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3.165 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0.008 </w:t>
            </w:r>
          </w:p>
        </w:tc>
      </w:tr>
      <w:tr w:rsidR="00CA04A3" w:rsidRPr="00CA04A3" w:rsidTr="00CA04A3">
        <w:trPr>
          <w:trHeight w:val="310"/>
        </w:trPr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128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other neurodegeneration associated disorders (330-337 excluding listed above)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2,776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742,213.96 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374.02 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3,234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1,357,298.80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238.27 </w:t>
            </w:r>
          </w:p>
        </w:tc>
        <w:tc>
          <w:tcPr>
            <w:tcW w:w="3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1.152 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1.093 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1.215 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</w:tr>
      <w:tr w:rsidR="00CA04A3" w:rsidRPr="00CA04A3" w:rsidTr="00CA04A3">
        <w:trPr>
          <w:trHeight w:val="310"/>
        </w:trPr>
        <w:tc>
          <w:tcPr>
            <w:tcW w:w="4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First 5 years exclude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Overall</w:t>
            </w:r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2,798 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660,244.49 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423.78 </w:t>
            </w:r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3,386 </w: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1,211,186.15 </w:t>
            </w: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279.56 </w:t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1.108 </w:t>
            </w:r>
          </w:p>
        </w:tc>
        <w:tc>
          <w:tcPr>
            <w:tcW w:w="2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1.052 </w:t>
            </w:r>
          </w:p>
        </w:tc>
        <w:tc>
          <w:tcPr>
            <w:tcW w:w="2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1.167 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</w:tr>
      <w:tr w:rsidR="00CA04A3" w:rsidRPr="00CA04A3" w:rsidTr="00CA04A3">
        <w:trPr>
          <w:trHeight w:val="310"/>
        </w:trPr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128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Alzheimer’s disease (331.0)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137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662,618.12 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20.68 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188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1,213,869.55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15.49 </w:t>
            </w:r>
          </w:p>
        </w:tc>
        <w:tc>
          <w:tcPr>
            <w:tcW w:w="3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0.949 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0.749 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1.203 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0.665 </w:t>
            </w:r>
          </w:p>
        </w:tc>
      </w:tr>
      <w:tr w:rsidR="00CA04A3" w:rsidRPr="00CA04A3" w:rsidTr="00CA04A3">
        <w:trPr>
          <w:trHeight w:val="310"/>
        </w:trPr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128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Parkinson's disease (332.0-332.1)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676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661,562.37 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102.18 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845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1,212,957.53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69.66 </w:t>
            </w:r>
          </w:p>
        </w:tc>
        <w:tc>
          <w:tcPr>
            <w:tcW w:w="3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1.099 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0.988 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1.222 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0.083 </w:t>
            </w:r>
          </w:p>
        </w:tc>
      </w:tr>
      <w:tr w:rsidR="00CA04A3" w:rsidRPr="00CA04A3" w:rsidTr="00CA04A3">
        <w:trPr>
          <w:trHeight w:val="340"/>
        </w:trPr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128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Huntington’s chorea (333.4)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新細明體" w:eastAsia="新細明體" w:hAnsi="新細明體" w:cs="Times New Roman" w:hint="eastAsia"/>
                <w:kern w:val="0"/>
                <w:szCs w:val="24"/>
              </w:rPr>
              <w:t>＜</w:t>
            </w: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662,784.80 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新細明體" w:eastAsia="新細明體" w:hAnsi="新細明體" w:cs="新細明體"/>
                <w:kern w:val="0"/>
                <w:szCs w:val="24"/>
              </w:rPr>
            </w:pPr>
            <w:proofErr w:type="gramStart"/>
            <w:r w:rsidRPr="00CA04A3">
              <w:rPr>
                <w:rFonts w:ascii="新細明體" w:eastAsia="新細明體" w:hAnsi="新細明體" w:cs="新細明體" w:hint="eastAsia"/>
                <w:kern w:val="0"/>
                <w:szCs w:val="24"/>
              </w:rPr>
              <w:t>─</w:t>
            </w:r>
            <w:proofErr w:type="gramEnd"/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1,214,276.44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0.25 </w:t>
            </w:r>
          </w:p>
        </w:tc>
        <w:tc>
          <w:tcPr>
            <w:tcW w:w="3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0.585 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0.052 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6.539 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0.663 </w:t>
            </w:r>
          </w:p>
        </w:tc>
      </w:tr>
      <w:tr w:rsidR="00CA04A3" w:rsidRPr="00CA04A3" w:rsidTr="00CA04A3">
        <w:trPr>
          <w:trHeight w:val="310"/>
        </w:trPr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128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Amyotrophic Lateral Sclerosis (335.20)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662,789.55 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1.06 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1,214,264.41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0.74 </w:t>
            </w:r>
          </w:p>
        </w:tc>
        <w:tc>
          <w:tcPr>
            <w:tcW w:w="3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1.311 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0.352 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4.890 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0.687 </w:t>
            </w:r>
          </w:p>
        </w:tc>
      </w:tr>
      <w:tr w:rsidR="00CA04A3" w:rsidRPr="00CA04A3" w:rsidTr="00CA04A3">
        <w:trPr>
          <w:trHeight w:val="310"/>
        </w:trPr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128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multiple sclerosis (340)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35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662,791.94 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5.28 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35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1,214,253.22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2.88 </w:t>
            </w:r>
          </w:p>
        </w:tc>
        <w:tc>
          <w:tcPr>
            <w:tcW w:w="3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1.832 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1.070 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3.137 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0.027 </w:t>
            </w:r>
          </w:p>
        </w:tc>
      </w:tr>
      <w:tr w:rsidR="00CA04A3" w:rsidRPr="00CA04A3" w:rsidTr="00CA04A3">
        <w:trPr>
          <w:trHeight w:val="320"/>
        </w:trPr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128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other neurodegeneration associated disorders (330-337 excluding listed above)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2,275 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661,211.10 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344.07 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2,678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1,212,442.38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220.88 </w:t>
            </w:r>
          </w:p>
        </w:tc>
        <w:tc>
          <w:tcPr>
            <w:tcW w:w="31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1.130 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1.066 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1.197 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</w:tr>
      <w:tr w:rsidR="00CA04A3" w:rsidRPr="00CA04A3" w:rsidTr="00CA04A3">
        <w:trPr>
          <w:trHeight w:val="320"/>
        </w:trPr>
        <w:tc>
          <w:tcPr>
            <w:tcW w:w="5000" w:type="pct"/>
            <w:gridSpan w:val="12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PYs = Person-years; Adjusted HR = Adjusted Hazard ratio: Adjusted for the variables listed in Table 3.; CI = confidence interval</w:t>
            </w:r>
          </w:p>
        </w:tc>
      </w:tr>
    </w:tbl>
    <w:p w:rsidR="00CA04A3" w:rsidRDefault="00CA04A3"/>
    <w:p w:rsidR="00CA04A3" w:rsidRDefault="00CA04A3">
      <w:pPr>
        <w:widowControl/>
      </w:pPr>
      <w:r>
        <w:br w:type="page"/>
      </w:r>
    </w:p>
    <w:tbl>
      <w:tblPr>
        <w:tblW w:w="13361" w:type="dxa"/>
        <w:tblInd w:w="13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79"/>
        <w:gridCol w:w="1568"/>
        <w:gridCol w:w="912"/>
        <w:gridCol w:w="1626"/>
        <w:gridCol w:w="2432"/>
        <w:gridCol w:w="1744"/>
        <w:gridCol w:w="1055"/>
        <w:gridCol w:w="1055"/>
        <w:gridCol w:w="890"/>
      </w:tblGrid>
      <w:tr w:rsidR="00CA04A3" w:rsidRPr="00CA04A3" w:rsidTr="00CA04A3">
        <w:trPr>
          <w:trHeight w:val="350"/>
        </w:trPr>
        <w:tc>
          <w:tcPr>
            <w:tcW w:w="13361" w:type="dxa"/>
            <w:gridSpan w:val="9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lastRenderedPageBreak/>
              <w:t>Table 6. Factors of neurodegenerative disease  among different IID visits model by using Cox regression</w:t>
            </w:r>
          </w:p>
        </w:tc>
      </w:tr>
      <w:tr w:rsidR="00CA04A3" w:rsidRPr="00CA04A3" w:rsidTr="00CA04A3">
        <w:trPr>
          <w:trHeight w:val="380"/>
        </w:trPr>
        <w:tc>
          <w:tcPr>
            <w:tcW w:w="20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IID visits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Populations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Events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PYs</w:t>
            </w:r>
          </w:p>
        </w:tc>
        <w:tc>
          <w:tcPr>
            <w:tcW w:w="24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Rate (per 10</w:t>
            </w: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  <w:vertAlign w:val="superscript"/>
              </w:rPr>
              <w:t>5</w:t>
            </w: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 xml:space="preserve"> PYs)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Adjusted HR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95% CI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95% CI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Cs w:val="24"/>
              </w:rPr>
              <w:t>P</w:t>
            </w:r>
          </w:p>
        </w:tc>
      </w:tr>
      <w:tr w:rsidR="00CA04A3" w:rsidRPr="00CA04A3" w:rsidTr="00CA04A3">
        <w:trPr>
          <w:trHeight w:val="310"/>
        </w:trPr>
        <w:tc>
          <w:tcPr>
            <w:tcW w:w="20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Without IID</w:t>
            </w: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198,292 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4,973 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1,363,004.82 </w:t>
            </w: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364.86 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Reference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</w:tr>
      <w:tr w:rsidR="00CA04A3" w:rsidRPr="00CA04A3" w:rsidTr="00CA04A3">
        <w:trPr>
          <w:trHeight w:val="310"/>
        </w:trPr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 IID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99,146 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3,664 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745,356.05 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491.58 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1.144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1.093 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1.198 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</w:tr>
      <w:tr w:rsidR="00CA04A3" w:rsidRPr="00CA04A3" w:rsidTr="00CA04A3">
        <w:trPr>
          <w:trHeight w:val="310"/>
        </w:trPr>
        <w:tc>
          <w:tcPr>
            <w:tcW w:w="20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 IID 1 visits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64,349 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2,092 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451,842.61 </w:t>
            </w:r>
          </w:p>
        </w:tc>
        <w:tc>
          <w:tcPr>
            <w:tcW w:w="24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462.99 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1.223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1.146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1.305 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</w:tr>
      <w:tr w:rsidR="00CA04A3" w:rsidRPr="00CA04A3" w:rsidTr="00CA04A3">
        <w:trPr>
          <w:trHeight w:val="310"/>
        </w:trPr>
        <w:tc>
          <w:tcPr>
            <w:tcW w:w="20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 IID 2 visits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17,319 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695 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137,780.14 </w:t>
            </w:r>
          </w:p>
        </w:tc>
        <w:tc>
          <w:tcPr>
            <w:tcW w:w="24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504.43 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1.258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1.127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1.403 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</w:tr>
      <w:tr w:rsidR="00CA04A3" w:rsidRPr="00CA04A3" w:rsidTr="00CA04A3">
        <w:trPr>
          <w:trHeight w:val="310"/>
        </w:trPr>
        <w:tc>
          <w:tcPr>
            <w:tcW w:w="20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 IID 1-2 visits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81,668 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2,787 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589,622.74 </w:t>
            </w:r>
          </w:p>
        </w:tc>
        <w:tc>
          <w:tcPr>
            <w:tcW w:w="24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472.68 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1.233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1.166 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1.303 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&lt;.0001</w:t>
            </w:r>
          </w:p>
        </w:tc>
      </w:tr>
      <w:tr w:rsidR="00CA04A3" w:rsidRPr="00CA04A3" w:rsidTr="00CA04A3">
        <w:trPr>
          <w:trHeight w:val="350"/>
        </w:trPr>
        <w:tc>
          <w:tcPr>
            <w:tcW w:w="2079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 IID </w:t>
            </w:r>
            <w:proofErr w:type="gramStart"/>
            <w:r w:rsidRPr="00CA04A3">
              <w:rPr>
                <w:rFonts w:ascii="細明體" w:eastAsia="細明體" w:hAnsi="細明體" w:cs="Times New Roman" w:hint="eastAsia"/>
                <w:kern w:val="0"/>
                <w:szCs w:val="24"/>
              </w:rPr>
              <w:t>≧</w:t>
            </w:r>
            <w:proofErr w:type="gramEnd"/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3 visits</w:t>
            </w:r>
          </w:p>
        </w:tc>
        <w:tc>
          <w:tcPr>
            <w:tcW w:w="156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17,478 </w:t>
            </w: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877 </w:t>
            </w:r>
          </w:p>
        </w:tc>
        <w:tc>
          <w:tcPr>
            <w:tcW w:w="162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155,733.30 </w:t>
            </w:r>
          </w:p>
        </w:tc>
        <w:tc>
          <w:tcPr>
            <w:tcW w:w="2432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563.14 </w:t>
            </w:r>
          </w:p>
        </w:tc>
        <w:tc>
          <w:tcPr>
            <w:tcW w:w="174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1.097 </w:t>
            </w:r>
          </w:p>
        </w:tc>
        <w:tc>
          <w:tcPr>
            <w:tcW w:w="105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0.995 </w:t>
            </w:r>
          </w:p>
        </w:tc>
        <w:tc>
          <w:tcPr>
            <w:tcW w:w="105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1.209 </w:t>
            </w:r>
          </w:p>
        </w:tc>
        <w:tc>
          <w:tcPr>
            <w:tcW w:w="89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0.063 </w:t>
            </w:r>
          </w:p>
        </w:tc>
      </w:tr>
      <w:tr w:rsidR="00CA04A3" w:rsidRPr="00CA04A3" w:rsidTr="00CA04A3">
        <w:trPr>
          <w:trHeight w:val="320"/>
        </w:trPr>
        <w:tc>
          <w:tcPr>
            <w:tcW w:w="1336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PYs = Person-years; Adjusted HR = Adjusted Hazard ratio: Adjusted for the variables listed in Table 3.; CI = confidence interval</w:t>
            </w:r>
          </w:p>
        </w:tc>
      </w:tr>
    </w:tbl>
    <w:p w:rsidR="00CA04A3" w:rsidRDefault="00CA04A3"/>
    <w:p w:rsidR="00CA04A3" w:rsidRDefault="00CA04A3">
      <w:pPr>
        <w:widowControl/>
      </w:pPr>
      <w:r>
        <w:br w:type="page"/>
      </w:r>
    </w:p>
    <w:tbl>
      <w:tblPr>
        <w:tblW w:w="10080" w:type="dxa"/>
        <w:tblInd w:w="13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697"/>
        <w:gridCol w:w="1423"/>
        <w:gridCol w:w="3960"/>
      </w:tblGrid>
      <w:tr w:rsidR="00CA04A3" w:rsidRPr="00CA04A3" w:rsidTr="00CA04A3">
        <w:trPr>
          <w:trHeight w:val="320"/>
        </w:trPr>
        <w:tc>
          <w:tcPr>
            <w:tcW w:w="10080" w:type="dxa"/>
            <w:gridSpan w:val="3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lastRenderedPageBreak/>
              <w:t>Table S1. Abbreviation and ICD-9-CM code</w:t>
            </w:r>
          </w:p>
        </w:tc>
      </w:tr>
      <w:tr w:rsidR="00CA04A3" w:rsidRPr="00CA04A3" w:rsidTr="00CA04A3">
        <w:trPr>
          <w:trHeight w:val="320"/>
        </w:trPr>
        <w:tc>
          <w:tcPr>
            <w:tcW w:w="4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 xml:space="preserve">　</w:t>
            </w:r>
          </w:p>
        </w:tc>
        <w:tc>
          <w:tcPr>
            <w:tcW w:w="14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Abbreviation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 xml:space="preserve">ICD-9-CM </w:t>
            </w:r>
          </w:p>
        </w:tc>
      </w:tr>
      <w:tr w:rsidR="00CA04A3" w:rsidRPr="00CA04A3" w:rsidTr="00CA04A3">
        <w:trPr>
          <w:trHeight w:val="310"/>
        </w:trPr>
        <w:tc>
          <w:tcPr>
            <w:tcW w:w="4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proofErr w:type="spellStart"/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Stduy</w:t>
            </w:r>
            <w:proofErr w:type="spellEnd"/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 xml:space="preserve"> population:</w:t>
            </w: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Infectious intestinal disease</w:t>
            </w:r>
          </w:p>
        </w:tc>
        <w:tc>
          <w:tcPr>
            <w:tcW w:w="14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IID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001-008</w:t>
            </w:r>
          </w:p>
        </w:tc>
      </w:tr>
      <w:tr w:rsidR="00CA04A3" w:rsidRPr="00CA04A3" w:rsidTr="00CA04A3">
        <w:trPr>
          <w:trHeight w:val="340"/>
        </w:trPr>
        <w:tc>
          <w:tcPr>
            <w:tcW w:w="46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 xml:space="preserve">Events: </w:t>
            </w:r>
            <w:r w:rsidRPr="00CA04A3">
              <w:rPr>
                <w:rFonts w:ascii="細明體" w:eastAsia="細明體" w:hAnsi="細明體" w:cs="Times New Roman" w:hint="eastAsia"/>
                <w:kern w:val="0"/>
                <w:szCs w:val="24"/>
              </w:rPr>
              <w:t>神經退化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3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330-337, 340</w:t>
            </w:r>
          </w:p>
        </w:tc>
      </w:tr>
      <w:tr w:rsidR="00CA04A3" w:rsidRPr="00CA04A3" w:rsidTr="00CA04A3">
        <w:trPr>
          <w:trHeight w:val="310"/>
        </w:trPr>
        <w:tc>
          <w:tcPr>
            <w:tcW w:w="46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 Alzheimer’s disease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331.0</w:t>
            </w:r>
          </w:p>
        </w:tc>
      </w:tr>
      <w:tr w:rsidR="00CA04A3" w:rsidRPr="00CA04A3" w:rsidTr="00CA04A3">
        <w:trPr>
          <w:trHeight w:val="310"/>
        </w:trPr>
        <w:tc>
          <w:tcPr>
            <w:tcW w:w="46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 Parkinson's disease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332.0-332.1</w:t>
            </w:r>
          </w:p>
        </w:tc>
      </w:tr>
      <w:tr w:rsidR="00CA04A3" w:rsidRPr="00CA04A3" w:rsidTr="00CA04A3">
        <w:trPr>
          <w:trHeight w:val="310"/>
        </w:trPr>
        <w:tc>
          <w:tcPr>
            <w:tcW w:w="46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 Huntington’s chorea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333.4</w:t>
            </w:r>
          </w:p>
        </w:tc>
      </w:tr>
      <w:tr w:rsidR="00CA04A3" w:rsidRPr="00CA04A3" w:rsidTr="00CA04A3">
        <w:trPr>
          <w:trHeight w:val="310"/>
        </w:trPr>
        <w:tc>
          <w:tcPr>
            <w:tcW w:w="46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 Amyotrophic Lateral Sclerosis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3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335.20</w:t>
            </w:r>
          </w:p>
        </w:tc>
      </w:tr>
      <w:tr w:rsidR="00CA04A3" w:rsidRPr="00CA04A3" w:rsidTr="00CA04A3">
        <w:trPr>
          <w:trHeight w:val="310"/>
        </w:trPr>
        <w:tc>
          <w:tcPr>
            <w:tcW w:w="46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 multiple sclerosis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340</w:t>
            </w:r>
          </w:p>
        </w:tc>
      </w:tr>
      <w:tr w:rsidR="00CA04A3" w:rsidRPr="00CA04A3" w:rsidTr="00CA04A3">
        <w:trPr>
          <w:trHeight w:val="310"/>
        </w:trPr>
        <w:tc>
          <w:tcPr>
            <w:tcW w:w="46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 Others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330-337, 340 excluding listed above</w:t>
            </w:r>
          </w:p>
        </w:tc>
      </w:tr>
      <w:tr w:rsidR="00CA04A3" w:rsidRPr="00CA04A3" w:rsidTr="00CA04A3">
        <w:trPr>
          <w:trHeight w:val="340"/>
        </w:trPr>
        <w:tc>
          <w:tcPr>
            <w:tcW w:w="46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Comorbidities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3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細明體" w:eastAsia="細明體" w:hAnsi="細明體" w:cs="新細明體"/>
                <w:kern w:val="0"/>
                <w:szCs w:val="24"/>
              </w:rPr>
            </w:pPr>
            <w:r w:rsidRPr="00CA04A3">
              <w:rPr>
                <w:rFonts w:ascii="細明體" w:eastAsia="細明體" w:hAnsi="細明體" w:cs="新細明體" w:hint="eastAsia"/>
                <w:kern w:val="0"/>
                <w:szCs w:val="24"/>
              </w:rPr>
              <w:t xml:space="preserve">　</w:t>
            </w:r>
          </w:p>
        </w:tc>
      </w:tr>
      <w:tr w:rsidR="00CA04A3" w:rsidRPr="00CA04A3" w:rsidTr="00CA04A3">
        <w:trPr>
          <w:trHeight w:val="310"/>
        </w:trPr>
        <w:tc>
          <w:tcPr>
            <w:tcW w:w="4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 Diabetes mellitus</w:t>
            </w:r>
          </w:p>
        </w:tc>
        <w:tc>
          <w:tcPr>
            <w:tcW w:w="14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DM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250</w:t>
            </w:r>
          </w:p>
        </w:tc>
      </w:tr>
      <w:tr w:rsidR="00CA04A3" w:rsidRPr="00CA04A3" w:rsidTr="00CA04A3">
        <w:trPr>
          <w:trHeight w:val="310"/>
        </w:trPr>
        <w:tc>
          <w:tcPr>
            <w:tcW w:w="4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 Hypertension</w:t>
            </w:r>
          </w:p>
        </w:tc>
        <w:tc>
          <w:tcPr>
            <w:tcW w:w="14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HTN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401-405</w:t>
            </w:r>
          </w:p>
        </w:tc>
      </w:tr>
      <w:tr w:rsidR="00CA04A3" w:rsidRPr="00CA04A3" w:rsidTr="00CA04A3">
        <w:trPr>
          <w:trHeight w:val="310"/>
        </w:trPr>
        <w:tc>
          <w:tcPr>
            <w:tcW w:w="4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 Depression</w:t>
            </w:r>
          </w:p>
        </w:tc>
        <w:tc>
          <w:tcPr>
            <w:tcW w:w="14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296.2 </w:t>
            </w: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296.3</w:t>
            </w: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296.82</w:t>
            </w: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300.4 </w:t>
            </w: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，</w:t>
            </w: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311</w:t>
            </w:r>
          </w:p>
        </w:tc>
      </w:tr>
      <w:tr w:rsidR="00CA04A3" w:rsidRPr="00CA04A3" w:rsidTr="00CA04A3">
        <w:trPr>
          <w:trHeight w:val="310"/>
        </w:trPr>
        <w:tc>
          <w:tcPr>
            <w:tcW w:w="4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 Chronic kidney disease</w:t>
            </w:r>
          </w:p>
        </w:tc>
        <w:tc>
          <w:tcPr>
            <w:tcW w:w="14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CKD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585</w:t>
            </w:r>
          </w:p>
        </w:tc>
      </w:tr>
      <w:tr w:rsidR="00CA04A3" w:rsidRPr="00CA04A3" w:rsidTr="00CA04A3">
        <w:trPr>
          <w:trHeight w:val="310"/>
        </w:trPr>
        <w:tc>
          <w:tcPr>
            <w:tcW w:w="4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 Congestive heart failure</w:t>
            </w:r>
          </w:p>
        </w:tc>
        <w:tc>
          <w:tcPr>
            <w:tcW w:w="14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CHF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428</w:t>
            </w:r>
          </w:p>
        </w:tc>
      </w:tr>
      <w:tr w:rsidR="00CA04A3" w:rsidRPr="00CA04A3" w:rsidTr="00CA04A3">
        <w:trPr>
          <w:trHeight w:val="310"/>
        </w:trPr>
        <w:tc>
          <w:tcPr>
            <w:tcW w:w="4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 Chronic obstructive pulmonary disease</w:t>
            </w:r>
          </w:p>
        </w:tc>
        <w:tc>
          <w:tcPr>
            <w:tcW w:w="14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COPD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490-496</w:t>
            </w:r>
          </w:p>
        </w:tc>
      </w:tr>
      <w:tr w:rsidR="00CA04A3" w:rsidRPr="00CA04A3" w:rsidTr="00CA04A3">
        <w:trPr>
          <w:trHeight w:val="310"/>
        </w:trPr>
        <w:tc>
          <w:tcPr>
            <w:tcW w:w="4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 Hyperlipidemia</w:t>
            </w:r>
          </w:p>
        </w:tc>
        <w:tc>
          <w:tcPr>
            <w:tcW w:w="14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272</w:t>
            </w:r>
          </w:p>
        </w:tc>
      </w:tr>
      <w:tr w:rsidR="00CA04A3" w:rsidRPr="00CA04A3" w:rsidTr="00CA04A3">
        <w:trPr>
          <w:trHeight w:val="320"/>
        </w:trPr>
        <w:tc>
          <w:tcPr>
            <w:tcW w:w="469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 Diffuse diseases of connective tissue</w:t>
            </w:r>
          </w:p>
        </w:tc>
        <w:tc>
          <w:tcPr>
            <w:tcW w:w="1423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SLE</w:t>
            </w:r>
          </w:p>
        </w:tc>
        <w:tc>
          <w:tcPr>
            <w:tcW w:w="39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710</w:t>
            </w:r>
          </w:p>
        </w:tc>
      </w:tr>
    </w:tbl>
    <w:p w:rsidR="00CA04A3" w:rsidRDefault="00CA04A3"/>
    <w:p w:rsidR="00CA04A3" w:rsidRDefault="00CA04A3">
      <w:pPr>
        <w:widowControl/>
      </w:pPr>
      <w:r>
        <w:br w:type="page"/>
      </w:r>
    </w:p>
    <w:tbl>
      <w:tblPr>
        <w:tblW w:w="0" w:type="auto"/>
        <w:tblInd w:w="13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487"/>
        <w:gridCol w:w="1070"/>
        <w:gridCol w:w="762"/>
        <w:gridCol w:w="968"/>
        <w:gridCol w:w="807"/>
        <w:gridCol w:w="1070"/>
        <w:gridCol w:w="762"/>
        <w:gridCol w:w="936"/>
      </w:tblGrid>
      <w:tr w:rsidR="00CA04A3" w:rsidRPr="00CA04A3" w:rsidTr="00CA04A3">
        <w:trPr>
          <w:trHeight w:val="350"/>
        </w:trPr>
        <w:tc>
          <w:tcPr>
            <w:tcW w:w="0" w:type="auto"/>
            <w:gridSpan w:val="8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lastRenderedPageBreak/>
              <w:t xml:space="preserve">Table </w:t>
            </w:r>
            <w:r w:rsidR="00EA61A9">
              <w:rPr>
                <w:rFonts w:ascii="Times New Roman" w:eastAsia="新細明體" w:hAnsi="Times New Roman" w:cs="Times New Roman" w:hint="eastAsia"/>
                <w:b/>
                <w:bCs/>
                <w:kern w:val="0"/>
                <w:szCs w:val="24"/>
              </w:rPr>
              <w:t>S</w:t>
            </w:r>
            <w:bookmarkStart w:id="0" w:name="_GoBack"/>
            <w:bookmarkEnd w:id="0"/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2. Characteristics of study in the endpoint</w:t>
            </w:r>
          </w:p>
        </w:tc>
      </w:tr>
      <w:tr w:rsidR="00CA04A3" w:rsidRPr="00CA04A3" w:rsidTr="00CA04A3">
        <w:trPr>
          <w:trHeight w:val="3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A04A3" w:rsidRPr="00CA04A3" w:rsidRDefault="00CA04A3" w:rsidP="00CA04A3">
            <w:pPr>
              <w:widowControl/>
              <w:jc w:val="right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double" w:sz="6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Total</w:t>
            </w:r>
          </w:p>
        </w:tc>
        <w:tc>
          <w:tcPr>
            <w:tcW w:w="0" w:type="auto"/>
            <w:gridSpan w:val="2"/>
            <w:tcBorders>
              <w:top w:val="double" w:sz="6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With</w:t>
            </w:r>
          </w:p>
        </w:tc>
        <w:tc>
          <w:tcPr>
            <w:tcW w:w="0" w:type="auto"/>
            <w:gridSpan w:val="2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Without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Cs w:val="24"/>
              </w:rPr>
              <w:t>P</w:t>
            </w: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Variables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Total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297,438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99,146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33.33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198,292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66.67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Gender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0.999 </w:t>
            </w: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Male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158,031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53.13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52,677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53.13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105,354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53.13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Female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139,407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46.87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46,469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46.87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92,938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46.87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Age (</w:t>
            </w:r>
            <w:proofErr w:type="spellStart"/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yrs</w:t>
            </w:r>
            <w:proofErr w:type="spellEnd"/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)</w:t>
            </w:r>
          </w:p>
        </w:tc>
        <w:tc>
          <w:tcPr>
            <w:tcW w:w="0" w:type="auto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44.08 ± 19.44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44.20 ± 19.77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44.02 ± 19.28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0.041 </w:t>
            </w: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Age groups (</w:t>
            </w:r>
            <w:proofErr w:type="spellStart"/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yrs</w:t>
            </w:r>
            <w:proofErr w:type="spellEnd"/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&lt;0.001</w:t>
            </w: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32,437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10.91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10,847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10.94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21,590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10.89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20-39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107,769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36.23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35,402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35.71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72,367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36.50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40-64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110,577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37.18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36,006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36.32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74,571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37.61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細明體" w:eastAsia="細明體" w:hAnsi="細明體" w:cs="新細明體"/>
                <w:kern w:val="0"/>
                <w:szCs w:val="24"/>
              </w:rPr>
            </w:pPr>
            <w:proofErr w:type="gramStart"/>
            <w:r w:rsidRPr="00CA04A3">
              <w:rPr>
                <w:rFonts w:ascii="細明體" w:eastAsia="細明體" w:hAnsi="細明體" w:cs="新細明體" w:hint="eastAsia"/>
                <w:kern w:val="0"/>
                <w:szCs w:val="24"/>
              </w:rPr>
              <w:t>≧</w:t>
            </w:r>
            <w:proofErr w:type="gramEnd"/>
            <w:r w:rsidRPr="00CA04A3">
              <w:rPr>
                <w:rFonts w:ascii="Times New Roman" w:eastAsia="細明體" w:hAnsi="Times New Roman" w:cs="Times New Roman"/>
                <w:kern w:val="0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46,655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15.69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16,891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17.04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29,764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15.01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Low-income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&lt;0.001</w:t>
            </w: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Without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296,439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99.66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98,700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99.55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197,739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99.72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999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0.34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446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0.45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553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0.28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DM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&lt;0.001</w:t>
            </w: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Without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250,109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84.09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79,031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79.71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171,078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86.28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47,329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15.91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20,115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20.29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27,214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13.72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HTN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&lt;0.001</w:t>
            </w: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Without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220,503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74.13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68,644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69.24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151,859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76.58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76,935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25.87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30,502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30.76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46,433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23.42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Depression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&lt;0.001</w:t>
            </w: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Without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269,858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90.73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86,063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86.80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183,795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92.69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27,580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13,083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13.20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14,497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CKD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&lt;0.001</w:t>
            </w: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Without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287,213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96.56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94,123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94.93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193,090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97.38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10,225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3.44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5,023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5,202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CHF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&lt;0.001</w:t>
            </w: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lastRenderedPageBreak/>
              <w:t>Without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283,839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95.43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92,832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93.63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191,007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96.33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13,599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4.57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6,314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7,285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COPD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&lt;0.001</w:t>
            </w: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Without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188,808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63.48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53,422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53.88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135,386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68.28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108,630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36.52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45,724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46.12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62,906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31.72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Hyperlipidemia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&lt;0.001</w:t>
            </w: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Without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220,975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74.29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67,715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68.30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153,260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77.29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76,463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25.71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31,431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31.70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45,032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22.71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SLE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&lt;0.001</w:t>
            </w: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Without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285,320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95.93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93,557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94.36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191,763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96.71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12,118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4.07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5,589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5.64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6,529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3.29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Season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&lt;0.001</w:t>
            </w: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Spring (Mar-May)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7,242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2.43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2,914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4,328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Summer (Jun-Aug)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7,091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2.38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2,888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4,203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2.12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Autumn (Sep-Nov)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6,804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2,917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3,887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Winter (Dec-Feb)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276,301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92.89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90,427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91.21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185,874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93.74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Location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0.003 </w:t>
            </w: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Northern Taiwan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80,637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27.11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24,731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24.94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55,906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28.19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Middle Taiwan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30,816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10.36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11,229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11.33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19,587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9.88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Southern Taiwan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47,636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16.02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17,557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17.71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30,079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15.17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Eastern Taiwan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3,457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1,096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2,361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Missing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134,892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45.35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44,533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44.92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90,359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45.57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Urbanization level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0.002 </w:t>
            </w: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1 (The highest)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44,081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14.82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13,573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13.69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30,508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15.39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52,214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17.55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18,197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18.35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34,017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17.16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50,870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17.10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17,528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17.68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33,342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16.81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4 (The lowest)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15,214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5.12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5,255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9,959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Missing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135,059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45.41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44,593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44.98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90,466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45.62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Level of care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&lt;0.001</w:t>
            </w: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lastRenderedPageBreak/>
              <w:t>Hospital center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14,058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4.73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3,454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3.48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10,604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5.35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Regional hospital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23,013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7.74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6,915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6.97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16,098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8.12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Local hospital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25,878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8.70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9,737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16,141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8.14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50"/>
        </w:trPr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Clinic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234,489 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78.84 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79,040 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79.72 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155,449 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78.39 </w:t>
            </w:r>
          </w:p>
        </w:tc>
        <w:tc>
          <w:tcPr>
            <w:tcW w:w="0" w:type="auto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　</w:t>
            </w:r>
          </w:p>
        </w:tc>
      </w:tr>
      <w:tr w:rsidR="00CA04A3" w:rsidRPr="00CA04A3" w:rsidTr="00CA04A3">
        <w:trPr>
          <w:trHeight w:val="350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i/>
                <w:iCs/>
                <w:kern w:val="0"/>
                <w:szCs w:val="24"/>
              </w:rPr>
              <w:t xml:space="preserve">P: </w:t>
            </w: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Chi-square / Fisher exact test on category variables and t-test on continue variables</w:t>
            </w:r>
          </w:p>
        </w:tc>
      </w:tr>
    </w:tbl>
    <w:p w:rsidR="00CA04A3" w:rsidRDefault="00CA04A3"/>
    <w:p w:rsidR="00CA04A3" w:rsidRDefault="00CA04A3">
      <w:pPr>
        <w:widowControl/>
      </w:pPr>
      <w:r>
        <w:br w:type="page"/>
      </w:r>
    </w:p>
    <w:tbl>
      <w:tblPr>
        <w:tblW w:w="6140" w:type="dxa"/>
        <w:tblInd w:w="13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08"/>
        <w:gridCol w:w="731"/>
        <w:gridCol w:w="1307"/>
        <w:gridCol w:w="912"/>
        <w:gridCol w:w="1882"/>
      </w:tblGrid>
      <w:tr w:rsidR="00CA04A3" w:rsidRPr="00CA04A3" w:rsidTr="00CA04A3">
        <w:trPr>
          <w:trHeight w:val="320"/>
        </w:trPr>
        <w:tc>
          <w:tcPr>
            <w:tcW w:w="6140" w:type="dxa"/>
            <w:gridSpan w:val="5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lastRenderedPageBreak/>
              <w:t>Table S3-1. Years of follow-up</w:t>
            </w:r>
          </w:p>
        </w:tc>
      </w:tr>
      <w:tr w:rsidR="00CA04A3" w:rsidRPr="00CA04A3" w:rsidTr="00CA04A3">
        <w:trPr>
          <w:trHeight w:val="320"/>
        </w:trPr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IID</w:t>
            </w:r>
          </w:p>
        </w:tc>
        <w:tc>
          <w:tcPr>
            <w:tcW w:w="7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Min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Median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Max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Mean ± SD</w:t>
            </w:r>
          </w:p>
        </w:tc>
      </w:tr>
      <w:tr w:rsidR="00CA04A3" w:rsidRPr="00CA04A3" w:rsidTr="00CA04A3">
        <w:trPr>
          <w:trHeight w:val="310"/>
        </w:trPr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</w:t>
            </w:r>
          </w:p>
        </w:tc>
        <w:tc>
          <w:tcPr>
            <w:tcW w:w="7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0.00 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7.60 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15.00 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7.52 ± 4.43</w:t>
            </w:r>
          </w:p>
        </w:tc>
      </w:tr>
      <w:tr w:rsidR="00CA04A3" w:rsidRPr="00CA04A3" w:rsidTr="00CA04A3">
        <w:trPr>
          <w:trHeight w:val="310"/>
        </w:trPr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Without</w:t>
            </w:r>
          </w:p>
        </w:tc>
        <w:tc>
          <w:tcPr>
            <w:tcW w:w="7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0.00 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7.75 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15.00 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7.60 ± 4.41</w:t>
            </w:r>
          </w:p>
        </w:tc>
      </w:tr>
      <w:tr w:rsidR="00CA04A3" w:rsidRPr="00CA04A3" w:rsidTr="00CA04A3">
        <w:trPr>
          <w:trHeight w:val="320"/>
        </w:trPr>
        <w:tc>
          <w:tcPr>
            <w:tcW w:w="130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Total</w:t>
            </w:r>
          </w:p>
        </w:tc>
        <w:tc>
          <w:tcPr>
            <w:tcW w:w="731" w:type="dxa"/>
            <w:tcBorders>
              <w:top w:val="nil"/>
              <w:left w:val="single" w:sz="4" w:space="0" w:color="auto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0.00 </w:t>
            </w:r>
          </w:p>
        </w:tc>
        <w:tc>
          <w:tcPr>
            <w:tcW w:w="130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7.71 </w:t>
            </w: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15.00 </w:t>
            </w:r>
          </w:p>
        </w:tc>
        <w:tc>
          <w:tcPr>
            <w:tcW w:w="188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7.57 ± 4.42</w:t>
            </w:r>
          </w:p>
        </w:tc>
      </w:tr>
      <w:tr w:rsidR="00CA04A3" w:rsidRPr="00CA04A3" w:rsidTr="00CA04A3">
        <w:trPr>
          <w:trHeight w:val="320"/>
        </w:trPr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10"/>
        </w:trPr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10"/>
        </w:trPr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</w:p>
        </w:tc>
      </w:tr>
      <w:tr w:rsidR="00CA04A3" w:rsidRPr="00CA04A3" w:rsidTr="00CA04A3">
        <w:trPr>
          <w:trHeight w:val="350"/>
        </w:trPr>
        <w:tc>
          <w:tcPr>
            <w:tcW w:w="6140" w:type="dxa"/>
            <w:gridSpan w:val="5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Table S3-2. Years to the onset of neurodegenerative disease</w:t>
            </w:r>
          </w:p>
        </w:tc>
      </w:tr>
      <w:tr w:rsidR="00CA04A3" w:rsidRPr="00CA04A3" w:rsidTr="00CA04A3">
        <w:trPr>
          <w:trHeight w:val="320"/>
        </w:trPr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IID</w:t>
            </w:r>
          </w:p>
        </w:tc>
        <w:tc>
          <w:tcPr>
            <w:tcW w:w="7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Min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Median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Max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b/>
                <w:bCs/>
                <w:kern w:val="0"/>
                <w:szCs w:val="24"/>
              </w:rPr>
              <w:t>Mean ± SD</w:t>
            </w:r>
          </w:p>
        </w:tc>
      </w:tr>
      <w:tr w:rsidR="00CA04A3" w:rsidRPr="00CA04A3" w:rsidTr="00CA04A3">
        <w:trPr>
          <w:trHeight w:val="310"/>
        </w:trPr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</w:t>
            </w:r>
          </w:p>
        </w:tc>
        <w:tc>
          <w:tcPr>
            <w:tcW w:w="7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0.00 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9.39 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15.00 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8.73 ± 4.27</w:t>
            </w:r>
          </w:p>
        </w:tc>
      </w:tr>
      <w:tr w:rsidR="00CA04A3" w:rsidRPr="00CA04A3" w:rsidTr="00CA04A3">
        <w:trPr>
          <w:trHeight w:val="310"/>
        </w:trPr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Without</w:t>
            </w:r>
          </w:p>
        </w:tc>
        <w:tc>
          <w:tcPr>
            <w:tcW w:w="7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0.00 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9.53 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14.99 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8.89 ± 4.22</w:t>
            </w:r>
          </w:p>
        </w:tc>
      </w:tr>
      <w:tr w:rsidR="00CA04A3" w:rsidRPr="00CA04A3" w:rsidTr="00CA04A3">
        <w:trPr>
          <w:trHeight w:val="320"/>
        </w:trPr>
        <w:tc>
          <w:tcPr>
            <w:tcW w:w="130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Total</w:t>
            </w:r>
          </w:p>
        </w:tc>
        <w:tc>
          <w:tcPr>
            <w:tcW w:w="731" w:type="dxa"/>
            <w:tcBorders>
              <w:top w:val="nil"/>
              <w:left w:val="single" w:sz="4" w:space="0" w:color="auto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0.00 </w:t>
            </w:r>
          </w:p>
        </w:tc>
        <w:tc>
          <w:tcPr>
            <w:tcW w:w="130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9.44 </w:t>
            </w:r>
          </w:p>
        </w:tc>
        <w:tc>
          <w:tcPr>
            <w:tcW w:w="91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15.00 </w:t>
            </w:r>
          </w:p>
        </w:tc>
        <w:tc>
          <w:tcPr>
            <w:tcW w:w="188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A04A3" w:rsidRPr="00CA04A3" w:rsidRDefault="00CA04A3" w:rsidP="00CA04A3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CA04A3">
              <w:rPr>
                <w:rFonts w:ascii="Times New Roman" w:eastAsia="新細明體" w:hAnsi="Times New Roman" w:cs="Times New Roman"/>
                <w:kern w:val="0"/>
                <w:szCs w:val="24"/>
              </w:rPr>
              <w:t>8.82 ± 4.24</w:t>
            </w:r>
          </w:p>
        </w:tc>
      </w:tr>
    </w:tbl>
    <w:p w:rsidR="001E28F8" w:rsidRPr="00CA04A3" w:rsidRDefault="001E28F8"/>
    <w:sectPr w:rsidR="001E28F8" w:rsidRPr="00CA04A3" w:rsidSect="00CA04A3">
      <w:pgSz w:w="16838" w:h="11906" w:orient="landscape"/>
      <w:pgMar w:top="567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2563" w:rsidRDefault="00232563" w:rsidP="00EA61A9">
      <w:r>
        <w:separator/>
      </w:r>
    </w:p>
  </w:endnote>
  <w:endnote w:type="continuationSeparator" w:id="0">
    <w:p w:rsidR="00232563" w:rsidRDefault="00232563" w:rsidP="00EA61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2563" w:rsidRDefault="00232563" w:rsidP="00EA61A9">
      <w:r>
        <w:separator/>
      </w:r>
    </w:p>
  </w:footnote>
  <w:footnote w:type="continuationSeparator" w:id="0">
    <w:p w:rsidR="00232563" w:rsidRDefault="00232563" w:rsidP="00EA61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04A3"/>
    <w:rsid w:val="001E28F8"/>
    <w:rsid w:val="00232563"/>
    <w:rsid w:val="00CA04A3"/>
    <w:rsid w:val="00EA6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61A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EA61A9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EA61A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EA61A9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61A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EA61A9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EA61A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EA61A9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8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4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1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17</Pages>
  <Words>2857</Words>
  <Characters>16285</Characters>
  <Application>Microsoft Office Word</Application>
  <DocSecurity>0</DocSecurity>
  <Lines>135</Lines>
  <Paragraphs>38</Paragraphs>
  <ScaleCrop>false</ScaleCrop>
  <Company/>
  <LinksUpToDate>false</LinksUpToDate>
  <CharactersWithSpaces>19104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2024-03-11T05:09:00Z</dcterms:created>
  <dcterms:modified xsi:type="dcterms:W3CDTF">2024-03-25T04:07:00Z</dcterms:modified>
</cp:coreProperties>
</file>