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0379D5" w14:textId="77777777" w:rsidR="00C82D06" w:rsidRPr="006F7D79" w:rsidRDefault="00C82D06" w:rsidP="006F7D79">
      <w:pPr>
        <w:pStyle w:val="Heading2"/>
        <w:rPr>
          <w:rFonts w:ascii="Arial" w:hAnsi="Arial" w:cs="Arial"/>
          <w:b/>
          <w:bCs/>
          <w:color w:val="000000" w:themeColor="text1"/>
        </w:rPr>
      </w:pPr>
      <w:r w:rsidRPr="006F7D79">
        <w:rPr>
          <w:rFonts w:ascii="Arial" w:hAnsi="Arial" w:cs="Arial"/>
          <w:b/>
          <w:bCs/>
          <w:color w:val="000000" w:themeColor="text1"/>
        </w:rPr>
        <w:t>Supplementary information</w:t>
      </w:r>
    </w:p>
    <w:p w14:paraId="4065A889" w14:textId="77777777" w:rsidR="00C82D06" w:rsidRDefault="00C82D06" w:rsidP="00C82D06">
      <w:pPr>
        <w:ind w:left="20"/>
        <w:rPr>
          <w:b/>
          <w:sz w:val="36"/>
          <w:szCs w:val="36"/>
        </w:rPr>
      </w:pPr>
      <w:r>
        <w:rPr>
          <w:b/>
          <w:sz w:val="36"/>
          <w:szCs w:val="36"/>
        </w:rPr>
        <w:t xml:space="preserve"> </w:t>
      </w:r>
    </w:p>
    <w:p w14:paraId="2F59BB73" w14:textId="6652A78D" w:rsidR="0020295E" w:rsidRDefault="0020295E" w:rsidP="0020295E">
      <w:pPr>
        <w:ind w:left="20"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  <w:noProof/>
          <w14:ligatures w14:val="standardContextual"/>
        </w:rPr>
        <w:drawing>
          <wp:inline distT="0" distB="0" distL="0" distR="0" wp14:anchorId="0BF2B31A" wp14:editId="695CE1AE">
            <wp:extent cx="6645910" cy="3322955"/>
            <wp:effectExtent l="0" t="0" r="0" b="4445"/>
            <wp:docPr id="1856900364" name="Picture 6" descr="A graph showing the time of the year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6900364" name="Picture 6" descr="A graph showing the time of the year&#10;&#10;Description automatically generated with medium confidence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3322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986075" w14:textId="77777777" w:rsidR="0020295E" w:rsidRDefault="0020295E" w:rsidP="0020295E">
      <w:pPr>
        <w:ind w:left="20"/>
        <w:rPr>
          <w:rFonts w:ascii="Arial" w:hAnsi="Arial" w:cs="Arial"/>
          <w:b/>
          <w:bCs/>
        </w:rPr>
      </w:pPr>
    </w:p>
    <w:p w14:paraId="5F0D7CA5" w14:textId="0E6CC780" w:rsidR="00C82D06" w:rsidRPr="0020295E" w:rsidRDefault="00C82D06" w:rsidP="0020295E">
      <w:pPr>
        <w:ind w:left="20"/>
        <w:rPr>
          <w:b/>
          <w:sz w:val="36"/>
          <w:szCs w:val="36"/>
        </w:rPr>
      </w:pPr>
      <w:r w:rsidRPr="00B2775D">
        <w:rPr>
          <w:rFonts w:ascii="Arial" w:hAnsi="Arial" w:cs="Arial"/>
          <w:b/>
          <w:bCs/>
        </w:rPr>
        <w:t>Supplementary Figure 1: Monthly interpolated time series of (a) B/Ca</w:t>
      </w:r>
      <w:r w:rsidR="00A959AD">
        <w:rPr>
          <w:rFonts w:ascii="Arial" w:hAnsi="Arial" w:cs="Arial"/>
          <w:b/>
          <w:bCs/>
        </w:rPr>
        <w:t xml:space="preserve"> and</w:t>
      </w:r>
      <w:r w:rsidRPr="00B2775D">
        <w:rPr>
          <w:rFonts w:ascii="Arial" w:hAnsi="Arial" w:cs="Arial"/>
          <w:b/>
          <w:bCs/>
        </w:rPr>
        <w:t xml:space="preserve"> (b) Ba/Ca for </w:t>
      </w:r>
      <w:r w:rsidR="00496036">
        <w:rPr>
          <w:rFonts w:ascii="Arial" w:hAnsi="Arial" w:cs="Arial"/>
          <w:b/>
          <w:bCs/>
        </w:rPr>
        <w:t>Even in yellow, Anemone in blue,</w:t>
      </w:r>
      <w:r w:rsidRPr="00B2775D">
        <w:rPr>
          <w:rFonts w:ascii="Arial" w:hAnsi="Arial" w:cs="Arial"/>
          <w:b/>
          <w:bCs/>
        </w:rPr>
        <w:t xml:space="preserve"> and Siwa in brown. Shading indicates analytical uncertainty.</w:t>
      </w:r>
    </w:p>
    <w:p w14:paraId="2373AED8" w14:textId="77777777" w:rsidR="00C82D06" w:rsidRPr="00B2775D" w:rsidRDefault="00C82D06" w:rsidP="00C82D06">
      <w:pPr>
        <w:rPr>
          <w:rFonts w:ascii="Arial" w:hAnsi="Arial" w:cs="Arial"/>
          <w:b/>
          <w:bCs/>
        </w:rPr>
      </w:pPr>
      <w:r w:rsidRPr="00B2775D">
        <w:rPr>
          <w:rFonts w:ascii="Arial" w:hAnsi="Arial" w:cs="Arial"/>
          <w:b/>
          <w:bCs/>
        </w:rPr>
        <w:t xml:space="preserve"> </w:t>
      </w:r>
    </w:p>
    <w:p w14:paraId="28075356" w14:textId="77777777" w:rsidR="00C82D06" w:rsidRPr="00B2775D" w:rsidRDefault="00C82D06" w:rsidP="00C82D06">
      <w:pPr>
        <w:rPr>
          <w:rFonts w:ascii="Arial" w:hAnsi="Arial" w:cs="Arial"/>
          <w:b/>
          <w:bCs/>
        </w:rPr>
      </w:pPr>
    </w:p>
    <w:p w14:paraId="3C14CCEE" w14:textId="77777777" w:rsidR="00C82D06" w:rsidRPr="00B2775D" w:rsidRDefault="00C82D06" w:rsidP="00C82D06">
      <w:pPr>
        <w:rPr>
          <w:rFonts w:ascii="Arial" w:hAnsi="Arial" w:cs="Arial"/>
          <w:b/>
          <w:bCs/>
        </w:rPr>
      </w:pPr>
    </w:p>
    <w:p w14:paraId="05069344" w14:textId="77777777" w:rsidR="00C82D06" w:rsidRPr="00B2775D" w:rsidRDefault="00C82D06" w:rsidP="00C82D06">
      <w:pPr>
        <w:rPr>
          <w:rFonts w:ascii="Arial" w:hAnsi="Arial" w:cs="Arial"/>
          <w:b/>
          <w:bCs/>
        </w:rPr>
      </w:pPr>
    </w:p>
    <w:p w14:paraId="684C5225" w14:textId="77777777" w:rsidR="00C82D06" w:rsidRPr="00B2775D" w:rsidRDefault="00C82D06" w:rsidP="00C82D06">
      <w:pPr>
        <w:rPr>
          <w:rFonts w:ascii="Arial" w:hAnsi="Arial" w:cs="Arial"/>
          <w:b/>
          <w:bCs/>
        </w:rPr>
      </w:pPr>
    </w:p>
    <w:p w14:paraId="52F8495B" w14:textId="77777777" w:rsidR="00C82D06" w:rsidRPr="00B2775D" w:rsidRDefault="00C82D06" w:rsidP="00C82D06">
      <w:pPr>
        <w:rPr>
          <w:rFonts w:ascii="Arial" w:hAnsi="Arial" w:cs="Arial"/>
          <w:b/>
          <w:bCs/>
        </w:rPr>
      </w:pPr>
    </w:p>
    <w:p w14:paraId="2E0B6E92" w14:textId="2E839907" w:rsidR="00C82D06" w:rsidRPr="00B2775D" w:rsidRDefault="00DC7597" w:rsidP="00682A92">
      <w:pPr>
        <w:spacing w:after="500" w:line="232" w:lineRule="auto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  <w:noProof/>
          <w14:ligatures w14:val="standardContextual"/>
        </w:rPr>
        <w:lastRenderedPageBreak/>
        <w:drawing>
          <wp:inline distT="0" distB="0" distL="0" distR="0" wp14:anchorId="55D5CDB2" wp14:editId="6038026C">
            <wp:extent cx="6645910" cy="9087485"/>
            <wp:effectExtent l="0" t="0" r="0" b="5715"/>
            <wp:docPr id="1697302687" name="Picture 3" descr="A group of maps of different continent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7302687" name="Picture 3" descr="A group of maps of different continents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9087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82D06" w:rsidRPr="00B2775D">
        <w:rPr>
          <w:rFonts w:ascii="Arial" w:hAnsi="Arial" w:cs="Arial"/>
          <w:b/>
          <w:bCs/>
        </w:rPr>
        <w:t>Supplementary Figure 2: Maps of sea surface temperature, precipitation and sea surface salinity in the Maritime Continent in August during the (</w:t>
      </w:r>
      <w:proofErr w:type="spellStart"/>
      <w:proofErr w:type="gramStart"/>
      <w:r w:rsidR="00C82D06" w:rsidRPr="00B2775D">
        <w:rPr>
          <w:rFonts w:ascii="Arial" w:hAnsi="Arial" w:cs="Arial"/>
          <w:b/>
          <w:bCs/>
        </w:rPr>
        <w:t>a,c</w:t>
      </w:r>
      <w:proofErr w:type="gramEnd"/>
      <w:r w:rsidR="00C82D06" w:rsidRPr="00B2775D">
        <w:rPr>
          <w:rFonts w:ascii="Arial" w:hAnsi="Arial" w:cs="Arial"/>
          <w:b/>
          <w:bCs/>
        </w:rPr>
        <w:t>,e</w:t>
      </w:r>
      <w:proofErr w:type="spellEnd"/>
      <w:r w:rsidR="00C82D06" w:rsidRPr="00B2775D">
        <w:rPr>
          <w:rFonts w:ascii="Arial" w:hAnsi="Arial" w:cs="Arial"/>
          <w:b/>
          <w:bCs/>
        </w:rPr>
        <w:t>) dry season and in January during (</w:t>
      </w:r>
      <w:proofErr w:type="spellStart"/>
      <w:r w:rsidR="00C82D06" w:rsidRPr="00B2775D">
        <w:rPr>
          <w:rFonts w:ascii="Arial" w:hAnsi="Arial" w:cs="Arial"/>
          <w:b/>
          <w:bCs/>
        </w:rPr>
        <w:t>b,d,f</w:t>
      </w:r>
      <w:proofErr w:type="spellEnd"/>
      <w:r w:rsidR="00C82D06" w:rsidRPr="00B2775D">
        <w:rPr>
          <w:rFonts w:ascii="Arial" w:hAnsi="Arial" w:cs="Arial"/>
          <w:b/>
          <w:bCs/>
        </w:rPr>
        <w:t>) the wet season, respectively highlighting the contrast between monsoon seasons.</w:t>
      </w:r>
    </w:p>
    <w:p w14:paraId="079DA4E5" w14:textId="77777777" w:rsidR="00C82D06" w:rsidRPr="00B2775D" w:rsidRDefault="00C82D06" w:rsidP="00C82D06">
      <w:pPr>
        <w:rPr>
          <w:rFonts w:ascii="Arial" w:hAnsi="Arial" w:cs="Arial"/>
          <w:b/>
          <w:bCs/>
        </w:rPr>
      </w:pPr>
    </w:p>
    <w:p w14:paraId="45CB8E1A" w14:textId="77777777" w:rsidR="00C82D06" w:rsidRPr="00B2775D" w:rsidRDefault="00C82D06" w:rsidP="00735647">
      <w:pPr>
        <w:jc w:val="center"/>
        <w:rPr>
          <w:rFonts w:ascii="Arial" w:hAnsi="Arial" w:cs="Arial"/>
          <w:b/>
          <w:bCs/>
        </w:rPr>
      </w:pPr>
      <w:r w:rsidRPr="00B2775D">
        <w:rPr>
          <w:rFonts w:ascii="Arial" w:hAnsi="Arial" w:cs="Arial"/>
          <w:b/>
          <w:bCs/>
          <w:noProof/>
        </w:rPr>
        <w:drawing>
          <wp:inline distT="114300" distB="114300" distL="114300" distR="114300" wp14:anchorId="26A77CFD" wp14:editId="4CE917E5">
            <wp:extent cx="5397316" cy="3600000"/>
            <wp:effectExtent l="0" t="0" r="635" b="0"/>
            <wp:docPr id="12" name="image9.png" descr="A graph showing the time li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9.png" descr="A graph showing the time line&#10;&#10;Description automatically generated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397316" cy="36000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4A55A25A" w14:textId="26FACD48" w:rsidR="00C82D06" w:rsidRPr="00B2775D" w:rsidRDefault="00C82D06" w:rsidP="00735647">
      <w:pPr>
        <w:spacing w:after="500" w:line="232" w:lineRule="auto"/>
        <w:rPr>
          <w:rFonts w:ascii="Arial" w:hAnsi="Arial" w:cs="Arial"/>
          <w:b/>
          <w:bCs/>
        </w:rPr>
      </w:pPr>
      <w:r w:rsidRPr="00B2775D">
        <w:rPr>
          <w:rFonts w:ascii="Arial" w:hAnsi="Arial" w:cs="Arial"/>
          <w:b/>
          <w:bCs/>
        </w:rPr>
        <w:t xml:space="preserve">Supplementary Figure 3: Monthly record of the </w:t>
      </w:r>
      <w:r w:rsidR="00735647" w:rsidRPr="00B2775D">
        <w:rPr>
          <w:rFonts w:ascii="Arial" w:hAnsi="Arial" w:cs="Arial"/>
          <w:b/>
          <w:bCs/>
        </w:rPr>
        <w:t>Baram River</w:t>
      </w:r>
      <w:r w:rsidRPr="00B2775D">
        <w:rPr>
          <w:rFonts w:ascii="Arial" w:hAnsi="Arial" w:cs="Arial"/>
          <w:b/>
          <w:bCs/>
        </w:rPr>
        <w:t xml:space="preserve"> discharge based on the flow at the Marudi station (</w:t>
      </w:r>
      <w:r w:rsidRPr="000D3329">
        <w:rPr>
          <w:rFonts w:ascii="Arial" w:hAnsi="Arial" w:cs="Arial"/>
          <w:b/>
          <w:bCs/>
        </w:rPr>
        <w:t>4.178</w:t>
      </w:r>
      <w:r w:rsidRPr="00B2775D">
        <w:rPr>
          <w:rFonts w:ascii="Arial" w:hAnsi="Arial" w:cs="Arial"/>
          <w:b/>
          <w:bCs/>
        </w:rPr>
        <w:t xml:space="preserve">° N, </w:t>
      </w:r>
      <w:r w:rsidRPr="000D3329">
        <w:rPr>
          <w:rFonts w:ascii="Arial" w:hAnsi="Arial" w:cs="Arial"/>
          <w:b/>
          <w:bCs/>
        </w:rPr>
        <w:t>114.311</w:t>
      </w:r>
      <w:r w:rsidRPr="00B2775D">
        <w:rPr>
          <w:rFonts w:ascii="Arial" w:hAnsi="Arial" w:cs="Arial"/>
          <w:b/>
          <w:bCs/>
        </w:rPr>
        <w:t>° E).</w:t>
      </w:r>
    </w:p>
    <w:p w14:paraId="52422059" w14:textId="77777777" w:rsidR="00C82D06" w:rsidRPr="00B2775D" w:rsidRDefault="00C82D06" w:rsidP="00735647">
      <w:pPr>
        <w:jc w:val="center"/>
        <w:rPr>
          <w:rFonts w:ascii="Arial" w:hAnsi="Arial" w:cs="Arial"/>
          <w:b/>
          <w:bCs/>
        </w:rPr>
      </w:pPr>
      <w:r w:rsidRPr="00B2775D">
        <w:rPr>
          <w:rFonts w:ascii="Arial" w:hAnsi="Arial" w:cs="Arial"/>
          <w:b/>
          <w:bCs/>
          <w:noProof/>
        </w:rPr>
        <w:drawing>
          <wp:inline distT="114300" distB="114300" distL="114300" distR="114300" wp14:anchorId="04BC226D" wp14:editId="40814FF8">
            <wp:extent cx="5731200" cy="4775200"/>
            <wp:effectExtent l="0" t="0" r="0" b="0"/>
            <wp:docPr id="11" name="image10.png" descr="A graph of different types of water&#10;&#10;Description automatically generated with medium confidenc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10.png" descr="A graph of different types of water&#10;&#10;Description automatically generated with medium confidence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47752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4DDFE560" w14:textId="77777777" w:rsidR="00C82D06" w:rsidRPr="00B2775D" w:rsidRDefault="00C82D06" w:rsidP="00C82D06">
      <w:pPr>
        <w:spacing w:after="500" w:line="232" w:lineRule="auto"/>
        <w:rPr>
          <w:rFonts w:ascii="Arial" w:hAnsi="Arial" w:cs="Arial"/>
          <w:b/>
          <w:bCs/>
        </w:rPr>
      </w:pPr>
      <w:r w:rsidRPr="00B2775D">
        <w:rPr>
          <w:rFonts w:ascii="Arial" w:hAnsi="Arial" w:cs="Arial"/>
          <w:b/>
          <w:bCs/>
        </w:rPr>
        <w:t xml:space="preserve">Supplementary Figure 4: Annual Ba/Ca records of Eve, </w:t>
      </w:r>
      <w:proofErr w:type="gramStart"/>
      <w:r w:rsidRPr="00B2775D">
        <w:rPr>
          <w:rFonts w:ascii="Arial" w:hAnsi="Arial" w:cs="Arial"/>
          <w:b/>
          <w:bCs/>
        </w:rPr>
        <w:t>Anemone</w:t>
      </w:r>
      <w:proofErr w:type="gramEnd"/>
      <w:r w:rsidRPr="00B2775D">
        <w:rPr>
          <w:rFonts w:ascii="Arial" w:hAnsi="Arial" w:cs="Arial"/>
          <w:b/>
          <w:bCs/>
        </w:rPr>
        <w:t xml:space="preserve"> and the composite (in yellow, blue and grey, respectively) as well as river discharge (in black) during the summer (a) and winter (b) monsoon. </w:t>
      </w:r>
    </w:p>
    <w:p w14:paraId="501D0C0B" w14:textId="35C55A02" w:rsidR="00C82D06" w:rsidRPr="00B2775D" w:rsidRDefault="0020295E" w:rsidP="00282E24">
      <w:pPr>
        <w:spacing w:after="500" w:line="232" w:lineRule="auto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  <w:noProof/>
          <w14:ligatures w14:val="standardContextual"/>
        </w:rPr>
        <w:lastRenderedPageBreak/>
        <w:drawing>
          <wp:inline distT="0" distB="0" distL="0" distR="0" wp14:anchorId="2B8EE25B" wp14:editId="319B556E">
            <wp:extent cx="6645910" cy="4432935"/>
            <wp:effectExtent l="0" t="0" r="0" b="0"/>
            <wp:docPr id="2073398191" name="Picture 5" descr="A graph showing the time of a graph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73398191" name="Picture 5" descr="A graph showing the time of a graph&#10;&#10;Description automatically generated with medium confidence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4432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82D06" w:rsidRPr="00B2775D">
        <w:rPr>
          <w:rFonts w:ascii="Arial" w:hAnsi="Arial" w:cs="Arial"/>
          <w:b/>
          <w:bCs/>
        </w:rPr>
        <w:t>Supplementary Figure 5: Changepoint analysis</w:t>
      </w:r>
      <w:r w:rsidR="00911BBF">
        <w:rPr>
          <w:rFonts w:ascii="Arial" w:hAnsi="Arial" w:cs="Arial"/>
          <w:b/>
          <w:bCs/>
        </w:rPr>
        <w:fldChar w:fldCharType="begin"/>
      </w:r>
      <w:r w:rsidR="00911BBF">
        <w:rPr>
          <w:rFonts w:ascii="Arial" w:hAnsi="Arial" w:cs="Arial"/>
          <w:b/>
          <w:bCs/>
        </w:rPr>
        <w:instrText xml:space="preserve"> ADDIN ZOTERO_ITEM CSL_CITATION {"citationID":"9MWk66Dd","properties":{"formattedCitation":"\\super 1\\nosupersub{}","plainCitation":"1","noteIndex":0},"citationItems":[{"id":545,"uris":["http://zotero.org/users/7002390/items/JT8RC8DQ"],"itemData":{"id":545,"type":"software","event-place":"Natick, Massachusetts, United States","publisher":"The MathWorks, Inc.","publisher-place":"Natick, Massachusetts, United States","title":"MATLAB and Signal Processing Toolbox","version":"9.11.0.1837725","author":[{"family":"MATLAB","given":""}],"issued":{"literal":"Release 2023b"}}}],"schema":"https://github.com/citation-style-language/schema/raw/master/csl-citation.json"} </w:instrText>
      </w:r>
      <w:r w:rsidR="00911BBF">
        <w:rPr>
          <w:rFonts w:ascii="Arial" w:hAnsi="Arial" w:cs="Arial"/>
          <w:b/>
          <w:bCs/>
        </w:rPr>
        <w:fldChar w:fldCharType="separate"/>
      </w:r>
      <w:r w:rsidR="00911BBF" w:rsidRPr="00911BBF">
        <w:rPr>
          <w:rFonts w:ascii="Arial" w:hAnsi="Arial" w:cs="Arial"/>
          <w:vertAlign w:val="superscript"/>
        </w:rPr>
        <w:t>1</w:t>
      </w:r>
      <w:r w:rsidR="00911BBF">
        <w:rPr>
          <w:rFonts w:ascii="Arial" w:hAnsi="Arial" w:cs="Arial"/>
          <w:b/>
          <w:bCs/>
        </w:rPr>
        <w:fldChar w:fldCharType="end"/>
      </w:r>
      <w:r w:rsidR="00C82D06" w:rsidRPr="00B2775D">
        <w:rPr>
          <w:rFonts w:ascii="Arial" w:hAnsi="Arial" w:cs="Arial"/>
          <w:b/>
          <w:bCs/>
        </w:rPr>
        <w:t xml:space="preserve"> based on significant arithmetic mean change for (a) Eve</w:t>
      </w:r>
      <w:r w:rsidR="00282E24">
        <w:rPr>
          <w:rFonts w:ascii="Arial" w:hAnsi="Arial" w:cs="Arial"/>
          <w:b/>
          <w:bCs/>
        </w:rPr>
        <w:t xml:space="preserve"> and</w:t>
      </w:r>
      <w:r w:rsidR="00C82D06" w:rsidRPr="00B2775D">
        <w:rPr>
          <w:rFonts w:ascii="Arial" w:hAnsi="Arial" w:cs="Arial"/>
          <w:b/>
          <w:bCs/>
        </w:rPr>
        <w:t xml:space="preserve"> (b) Siwa between 1916 and 2015, and 1916 and 1994, respectively</w:t>
      </w:r>
      <w:r w:rsidR="00735647">
        <w:rPr>
          <w:rFonts w:ascii="Arial" w:hAnsi="Arial" w:cs="Arial"/>
          <w:b/>
          <w:bCs/>
        </w:rPr>
        <w:t>.</w:t>
      </w:r>
    </w:p>
    <w:p w14:paraId="0563F444" w14:textId="14745BA4" w:rsidR="00C82D06" w:rsidRPr="00B2775D" w:rsidRDefault="00682A92" w:rsidP="00735647">
      <w:pPr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  <w:noProof/>
          <w14:ligatures w14:val="standardContextual"/>
        </w:rPr>
        <w:drawing>
          <wp:inline distT="0" distB="0" distL="0" distR="0" wp14:anchorId="4EEC5621" wp14:editId="630E17E2">
            <wp:extent cx="5936880" cy="3960000"/>
            <wp:effectExtent l="0" t="0" r="0" b="2540"/>
            <wp:docPr id="1047591887" name="Picture 4" descr="A graph showing the time and tim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7591887" name="Picture 4" descr="A graph showing the time and time&#10;&#10;Description automatically generated with medium confidence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36880" cy="396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9E8840" w14:textId="5A975594" w:rsidR="00C82D06" w:rsidRPr="00B2775D" w:rsidRDefault="00C82D06" w:rsidP="00C82D06">
      <w:pPr>
        <w:rPr>
          <w:rFonts w:ascii="Arial" w:hAnsi="Arial" w:cs="Arial"/>
          <w:b/>
          <w:bCs/>
        </w:rPr>
      </w:pPr>
      <w:r w:rsidRPr="00B2775D">
        <w:rPr>
          <w:rFonts w:ascii="Arial" w:hAnsi="Arial" w:cs="Arial"/>
          <w:b/>
          <w:bCs/>
        </w:rPr>
        <w:t>Supplementary Figure 6: Changepoint analysis</w:t>
      </w:r>
      <w:r w:rsidR="00911BBF">
        <w:rPr>
          <w:rFonts w:ascii="Arial" w:hAnsi="Arial" w:cs="Arial"/>
          <w:b/>
          <w:bCs/>
        </w:rPr>
        <w:fldChar w:fldCharType="begin"/>
      </w:r>
      <w:r w:rsidR="00911BBF">
        <w:rPr>
          <w:rFonts w:ascii="Arial" w:hAnsi="Arial" w:cs="Arial"/>
          <w:b/>
          <w:bCs/>
        </w:rPr>
        <w:instrText xml:space="preserve"> ADDIN ZOTERO_ITEM CSL_CITATION {"citationID":"YWB5PfUO","properties":{"formattedCitation":"\\super 1\\nosupersub{}","plainCitation":"1","noteIndex":0},"citationItems":[{"id":545,"uris":["http://zotero.org/users/7002390/items/JT8RC8DQ"],"itemData":{"id":545,"type":"software","event-place":"Natick, Massachusetts, United States","publisher":"The MathWorks, Inc.","publisher-place":"Natick, Massachusetts, United States","title":"MATLAB and Signal Processing Toolbox","version":"9.11.0.1837725","author":[{"family":"MATLAB","given":""}],"issued":{"literal":"Release 2023b"}}}],"schema":"https://github.com/citation-style-language/schema/raw/master/csl-citation.json"} </w:instrText>
      </w:r>
      <w:r w:rsidR="00911BBF">
        <w:rPr>
          <w:rFonts w:ascii="Arial" w:hAnsi="Arial" w:cs="Arial"/>
          <w:b/>
          <w:bCs/>
        </w:rPr>
        <w:fldChar w:fldCharType="separate"/>
      </w:r>
      <w:r w:rsidR="00911BBF" w:rsidRPr="00911BBF">
        <w:rPr>
          <w:rFonts w:ascii="Arial" w:hAnsi="Arial" w:cs="Arial"/>
          <w:vertAlign w:val="superscript"/>
        </w:rPr>
        <w:t>1</w:t>
      </w:r>
      <w:r w:rsidR="00911BBF">
        <w:rPr>
          <w:rFonts w:ascii="Arial" w:hAnsi="Arial" w:cs="Arial"/>
          <w:b/>
          <w:bCs/>
        </w:rPr>
        <w:fldChar w:fldCharType="end"/>
      </w:r>
      <w:r w:rsidRPr="00B2775D">
        <w:rPr>
          <w:rFonts w:ascii="Arial" w:hAnsi="Arial" w:cs="Arial"/>
          <w:b/>
          <w:bCs/>
        </w:rPr>
        <w:t xml:space="preserve"> based on significant arithmetic mean change displaying no significant change across the record for rainfall (a) at our study site (4-5° N, 113­-114° E) and (b) for the whole Baram river catchment (2.75-4.5° N, 114-115° E).</w:t>
      </w:r>
    </w:p>
    <w:p w14:paraId="6ADDFE40" w14:textId="77777777" w:rsidR="00C82D06" w:rsidRPr="00B2775D" w:rsidRDefault="00C82D06" w:rsidP="00C82D06">
      <w:pPr>
        <w:rPr>
          <w:rFonts w:ascii="Arial" w:hAnsi="Arial" w:cs="Arial"/>
          <w:b/>
          <w:bCs/>
        </w:rPr>
      </w:pPr>
      <w:r w:rsidRPr="00B2775D">
        <w:rPr>
          <w:rFonts w:ascii="Arial" w:hAnsi="Arial" w:cs="Arial"/>
          <w:b/>
          <w:bCs/>
        </w:rPr>
        <w:t xml:space="preserve"> </w:t>
      </w:r>
    </w:p>
    <w:p w14:paraId="616FD8E1" w14:textId="77777777" w:rsidR="00C82D06" w:rsidRPr="00B2775D" w:rsidRDefault="00C82D06" w:rsidP="00C82D06">
      <w:pPr>
        <w:rPr>
          <w:rFonts w:ascii="Arial" w:hAnsi="Arial" w:cs="Arial"/>
          <w:b/>
          <w:bCs/>
        </w:rPr>
      </w:pPr>
      <w:r w:rsidRPr="00B2775D">
        <w:rPr>
          <w:rFonts w:ascii="Arial" w:hAnsi="Arial" w:cs="Arial"/>
          <w:b/>
          <w:bCs/>
        </w:rPr>
        <w:lastRenderedPageBreak/>
        <w:t xml:space="preserve"> </w:t>
      </w:r>
    </w:p>
    <w:p w14:paraId="1AE024B4" w14:textId="35DA6862" w:rsidR="00C82D06" w:rsidRPr="00B2775D" w:rsidRDefault="00C82D06" w:rsidP="00735647">
      <w:pPr>
        <w:jc w:val="center"/>
        <w:rPr>
          <w:rFonts w:ascii="Arial" w:hAnsi="Arial" w:cs="Arial"/>
          <w:b/>
          <w:bCs/>
        </w:rPr>
      </w:pPr>
      <w:r w:rsidRPr="00B2775D">
        <w:rPr>
          <w:rFonts w:ascii="Arial" w:hAnsi="Arial" w:cs="Arial"/>
          <w:b/>
          <w:bCs/>
          <w:noProof/>
        </w:rPr>
        <w:drawing>
          <wp:inline distT="114300" distB="114300" distL="114300" distR="114300" wp14:anchorId="2FCDE63D" wp14:editId="09066D6F">
            <wp:extent cx="5731200" cy="4076700"/>
            <wp:effectExtent l="0" t="0" r="0" b="0"/>
            <wp:docPr id="6" name="image13.png" descr="A map of a country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13.png" descr="A map of a country&#10;&#10;Description automatically generated"/>
                    <pic:cNvPicPr preferRelativeResize="0"/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40767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23ECD5A0" w14:textId="6EDF4052" w:rsidR="00C82D06" w:rsidRPr="00B2775D" w:rsidRDefault="00C82D06" w:rsidP="00C82D06">
      <w:pPr>
        <w:rPr>
          <w:rFonts w:ascii="Arial" w:hAnsi="Arial" w:cs="Arial"/>
          <w:b/>
          <w:bCs/>
        </w:rPr>
      </w:pPr>
      <w:r w:rsidRPr="00B2775D">
        <w:rPr>
          <w:rFonts w:ascii="Arial" w:hAnsi="Arial" w:cs="Arial"/>
          <w:b/>
          <w:bCs/>
        </w:rPr>
        <w:t>Supplementary Figure 7: Map of Sarawak and its divisions (1</w:t>
      </w:r>
      <w:r w:rsidRPr="00B2775D">
        <w:rPr>
          <w:rFonts w:ascii="Arial" w:hAnsi="Arial" w:cs="Arial"/>
          <w:b/>
          <w:bCs/>
          <w:vertAlign w:val="superscript"/>
        </w:rPr>
        <w:t>st</w:t>
      </w:r>
      <w:r w:rsidRPr="00B2775D">
        <w:rPr>
          <w:rFonts w:ascii="Arial" w:hAnsi="Arial" w:cs="Arial"/>
          <w:b/>
          <w:bCs/>
        </w:rPr>
        <w:t xml:space="preserve"> to 5</w:t>
      </w:r>
      <w:r w:rsidRPr="00B2775D">
        <w:rPr>
          <w:rFonts w:ascii="Arial" w:hAnsi="Arial" w:cs="Arial"/>
          <w:b/>
          <w:bCs/>
          <w:vertAlign w:val="superscript"/>
        </w:rPr>
        <w:t>th</w:t>
      </w:r>
      <w:r w:rsidRPr="00B2775D">
        <w:rPr>
          <w:rFonts w:ascii="Arial" w:hAnsi="Arial" w:cs="Arial"/>
          <w:b/>
          <w:bCs/>
        </w:rPr>
        <w:t>) extracted from Browne</w:t>
      </w:r>
      <w:r w:rsidR="00682A92">
        <w:rPr>
          <w:rFonts w:ascii="Arial" w:hAnsi="Arial" w:cs="Arial"/>
          <w:b/>
          <w:bCs/>
        </w:rPr>
        <w:fldChar w:fldCharType="begin"/>
      </w:r>
      <w:r w:rsidR="00911BBF">
        <w:rPr>
          <w:rFonts w:ascii="Arial" w:hAnsi="Arial" w:cs="Arial"/>
          <w:b/>
          <w:bCs/>
        </w:rPr>
        <w:instrText xml:space="preserve"> ADDIN ZOTERO_ITEM CSL_CITATION {"citationID":"EVbLvbFG","properties":{"formattedCitation":"\\super 2\\nosupersub{}","plainCitation":"2","noteIndex":0},"citationItems":[{"id":1580,"uris":["http://zotero.org/users/7002390/items/BQ22GAAC"],"itemData":{"id":1580,"type":"manuscript","archive":"Wiley Digital Archives","archive_location":"RBGCFA001-C0006-MA000002","event-place":"Kuching, Sarawak","genre":"Manuscripts","language":"English","note":"MCR/6/5/1","publisher-place":"Kuching, Sarawak","title":"Sarawak: Miscellaneous Reports","author":[{"family":"Browne","given":"F.G."}],"issued":{"date-parts":[["1956"]],"season":"1963"}}}],"schema":"https://github.com/citation-style-language/schema/raw/master/csl-citation.json"} </w:instrText>
      </w:r>
      <w:r w:rsidR="00682A92">
        <w:rPr>
          <w:rFonts w:ascii="Arial" w:hAnsi="Arial" w:cs="Arial"/>
          <w:b/>
          <w:bCs/>
        </w:rPr>
        <w:fldChar w:fldCharType="separate"/>
      </w:r>
      <w:r w:rsidR="00911BBF" w:rsidRPr="00911BBF">
        <w:rPr>
          <w:rFonts w:ascii="Arial" w:hAnsi="Arial" w:cs="Arial"/>
          <w:vertAlign w:val="superscript"/>
        </w:rPr>
        <w:t>2</w:t>
      </w:r>
      <w:r w:rsidR="00682A92">
        <w:rPr>
          <w:rFonts w:ascii="Arial" w:hAnsi="Arial" w:cs="Arial"/>
          <w:b/>
          <w:bCs/>
        </w:rPr>
        <w:fldChar w:fldCharType="end"/>
      </w:r>
      <w:r w:rsidRPr="00B2775D">
        <w:rPr>
          <w:rFonts w:ascii="Arial" w:hAnsi="Arial" w:cs="Arial"/>
          <w:b/>
          <w:bCs/>
        </w:rPr>
        <w:t>. The 4</w:t>
      </w:r>
      <w:r w:rsidRPr="00B2775D">
        <w:rPr>
          <w:rFonts w:ascii="Arial" w:hAnsi="Arial" w:cs="Arial"/>
          <w:b/>
          <w:bCs/>
          <w:vertAlign w:val="superscript"/>
        </w:rPr>
        <w:t>th</w:t>
      </w:r>
      <w:r w:rsidRPr="00B2775D">
        <w:rPr>
          <w:rFonts w:ascii="Arial" w:hAnsi="Arial" w:cs="Arial"/>
          <w:b/>
          <w:bCs/>
        </w:rPr>
        <w:t xml:space="preserve"> division is marked in red. The data differentiates the 4</w:t>
      </w:r>
      <w:r w:rsidRPr="00B2775D">
        <w:rPr>
          <w:rFonts w:ascii="Arial" w:hAnsi="Arial" w:cs="Arial"/>
          <w:b/>
          <w:bCs/>
          <w:vertAlign w:val="superscript"/>
        </w:rPr>
        <w:t>th</w:t>
      </w:r>
      <w:r w:rsidRPr="00B2775D">
        <w:rPr>
          <w:rFonts w:ascii="Arial" w:hAnsi="Arial" w:cs="Arial"/>
          <w:b/>
          <w:bCs/>
        </w:rPr>
        <w:t xml:space="preserve"> division into Miri (in the North next to Brunei) and Bintulu (in the South, next to the 3</w:t>
      </w:r>
      <w:r w:rsidRPr="00B2775D">
        <w:rPr>
          <w:rFonts w:ascii="Arial" w:hAnsi="Arial" w:cs="Arial"/>
          <w:b/>
          <w:bCs/>
          <w:vertAlign w:val="superscript"/>
        </w:rPr>
        <w:t>rd</w:t>
      </w:r>
      <w:r w:rsidRPr="00B2775D">
        <w:rPr>
          <w:rFonts w:ascii="Arial" w:hAnsi="Arial" w:cs="Arial"/>
          <w:b/>
          <w:bCs/>
        </w:rPr>
        <w:t xml:space="preserve"> division) separated by the dashed black line.</w:t>
      </w:r>
    </w:p>
    <w:p w14:paraId="4FCC127F" w14:textId="77777777" w:rsidR="00606FFA" w:rsidRDefault="00606FFA"/>
    <w:p w14:paraId="0D84BFA9" w14:textId="77777777" w:rsidR="00572459" w:rsidRDefault="00572459"/>
    <w:p w14:paraId="7DA779C3" w14:textId="15563368" w:rsidR="00911BBF" w:rsidRDefault="00911BBF" w:rsidP="00911BBF">
      <w:pPr>
        <w:pStyle w:val="Heading2"/>
        <w:rPr>
          <w:rFonts w:ascii="Arial" w:hAnsi="Arial" w:cs="Arial"/>
          <w:b/>
          <w:bCs/>
          <w:color w:val="000000" w:themeColor="text1"/>
        </w:rPr>
      </w:pPr>
      <w:r>
        <w:rPr>
          <w:rFonts w:ascii="Arial" w:hAnsi="Arial" w:cs="Arial"/>
          <w:b/>
          <w:bCs/>
          <w:color w:val="000000" w:themeColor="text1"/>
        </w:rPr>
        <w:t>R</w:t>
      </w:r>
      <w:r w:rsidRPr="00911BBF">
        <w:rPr>
          <w:rFonts w:ascii="Arial" w:hAnsi="Arial" w:cs="Arial"/>
          <w:b/>
          <w:bCs/>
          <w:color w:val="000000" w:themeColor="text1"/>
        </w:rPr>
        <w:t>eferences</w:t>
      </w:r>
    </w:p>
    <w:p w14:paraId="3C3F1D61" w14:textId="77777777" w:rsidR="0020295E" w:rsidRPr="004A702F" w:rsidRDefault="0020295E" w:rsidP="004A702F">
      <w:pPr>
        <w:pStyle w:val="Bibliography"/>
        <w:spacing w:line="360" w:lineRule="auto"/>
        <w:rPr>
          <w:rFonts w:ascii="Arial" w:hAnsi="Arial" w:cs="Arial"/>
        </w:rPr>
      </w:pPr>
      <w:r w:rsidRPr="004A702F">
        <w:rPr>
          <w:rFonts w:ascii="Arial" w:hAnsi="Arial" w:cs="Arial"/>
          <w:lang w:eastAsia="en-US"/>
        </w:rPr>
        <w:fldChar w:fldCharType="begin"/>
      </w:r>
      <w:r w:rsidRPr="004A702F">
        <w:rPr>
          <w:rFonts w:ascii="Arial" w:hAnsi="Arial" w:cs="Arial"/>
          <w:lang w:eastAsia="en-US"/>
        </w:rPr>
        <w:instrText xml:space="preserve"> ADDIN ZOTERO_BIBL {"uncited":[],"omitted":[],"custom":[]} CSL_BIBLIOGRAPHY </w:instrText>
      </w:r>
      <w:r w:rsidRPr="004A702F">
        <w:rPr>
          <w:rFonts w:ascii="Arial" w:hAnsi="Arial" w:cs="Arial"/>
          <w:lang w:eastAsia="en-US"/>
        </w:rPr>
        <w:fldChar w:fldCharType="separate"/>
      </w:r>
      <w:r w:rsidRPr="004A702F">
        <w:rPr>
          <w:rFonts w:ascii="Arial" w:hAnsi="Arial" w:cs="Arial"/>
        </w:rPr>
        <w:t>1.</w:t>
      </w:r>
      <w:r w:rsidRPr="004A702F">
        <w:rPr>
          <w:rFonts w:ascii="Arial" w:hAnsi="Arial" w:cs="Arial"/>
        </w:rPr>
        <w:tab/>
        <w:t>MATLAB. MATLAB and Signal Processing Toolbox. The MathWorks, Inc. (Release 2023b).</w:t>
      </w:r>
    </w:p>
    <w:p w14:paraId="5C56F584" w14:textId="77777777" w:rsidR="0020295E" w:rsidRPr="004A702F" w:rsidRDefault="0020295E" w:rsidP="004A702F">
      <w:pPr>
        <w:pStyle w:val="Bibliography"/>
        <w:spacing w:line="360" w:lineRule="auto"/>
        <w:rPr>
          <w:rFonts w:ascii="Arial" w:hAnsi="Arial" w:cs="Arial"/>
        </w:rPr>
      </w:pPr>
      <w:r w:rsidRPr="004A702F">
        <w:rPr>
          <w:rFonts w:ascii="Arial" w:hAnsi="Arial" w:cs="Arial"/>
        </w:rPr>
        <w:t>2.</w:t>
      </w:r>
      <w:r w:rsidRPr="004A702F">
        <w:rPr>
          <w:rFonts w:ascii="Arial" w:hAnsi="Arial" w:cs="Arial"/>
        </w:rPr>
        <w:tab/>
        <w:t>Browne, F. G. Sarawak: Miscellaneous Reports. (1956).</w:t>
      </w:r>
    </w:p>
    <w:p w14:paraId="17CD6E0F" w14:textId="7ABAE9A8" w:rsidR="00911BBF" w:rsidRPr="00911BBF" w:rsidRDefault="0020295E" w:rsidP="004A702F">
      <w:pPr>
        <w:spacing w:line="360" w:lineRule="auto"/>
        <w:rPr>
          <w:lang w:eastAsia="en-US"/>
        </w:rPr>
      </w:pPr>
      <w:r w:rsidRPr="004A702F">
        <w:rPr>
          <w:rFonts w:ascii="Arial" w:hAnsi="Arial" w:cs="Arial"/>
          <w:lang w:eastAsia="en-US"/>
        </w:rPr>
        <w:fldChar w:fldCharType="end"/>
      </w:r>
    </w:p>
    <w:sectPr w:rsidR="00911BBF" w:rsidRPr="00911BBF" w:rsidSect="003A431E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9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2D06"/>
    <w:rsid w:val="00124A74"/>
    <w:rsid w:val="0020295E"/>
    <w:rsid w:val="00282E24"/>
    <w:rsid w:val="003A431E"/>
    <w:rsid w:val="00496036"/>
    <w:rsid w:val="004A702F"/>
    <w:rsid w:val="00572459"/>
    <w:rsid w:val="00606FFA"/>
    <w:rsid w:val="00682A92"/>
    <w:rsid w:val="006F7D79"/>
    <w:rsid w:val="00735647"/>
    <w:rsid w:val="008224F2"/>
    <w:rsid w:val="00854F98"/>
    <w:rsid w:val="00881B40"/>
    <w:rsid w:val="00911BBF"/>
    <w:rsid w:val="0092253C"/>
    <w:rsid w:val="00A959AD"/>
    <w:rsid w:val="00BF59B9"/>
    <w:rsid w:val="00C82D06"/>
    <w:rsid w:val="00DC75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0A95C27"/>
  <w15:chartTrackingRefBased/>
  <w15:docId w15:val="{E8A4EFD3-9E33-0147-9943-86AABE22C3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82D06"/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C82D0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82D0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82D06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82D06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82D06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82D06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82D06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82D06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82D06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82D0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82D0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82D0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82D0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82D0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82D0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82D0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82D0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82D0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82D06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C82D0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82D06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C82D0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82D06"/>
    <w:pPr>
      <w:spacing w:before="160" w:after="160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C82D0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82D06"/>
    <w:pPr>
      <w:ind w:left="720"/>
      <w:contextualSpacing/>
    </w:pPr>
    <w:rPr>
      <w:rFonts w:asciiTheme="minorHAnsi" w:eastAsiaTheme="minorHAnsi" w:hAnsiTheme="minorHAnsi" w:cstheme="minorBidi"/>
      <w:kern w:val="2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C82D0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82D0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82D0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82D06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C82D06"/>
    <w:pPr>
      <w:spacing w:before="100" w:beforeAutospacing="1" w:after="100" w:afterAutospacing="1"/>
    </w:pPr>
  </w:style>
  <w:style w:type="paragraph" w:styleId="Bibliography">
    <w:name w:val="Bibliography"/>
    <w:basedOn w:val="Normal"/>
    <w:next w:val="Normal"/>
    <w:uiPriority w:val="37"/>
    <w:unhideWhenUsed/>
    <w:rsid w:val="0020295E"/>
    <w:pPr>
      <w:tabs>
        <w:tab w:val="left" w:pos="260"/>
      </w:tabs>
      <w:spacing w:line="480" w:lineRule="auto"/>
      <w:ind w:left="264" w:hanging="264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tiff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fontTable" Target="fontTable.xml"/><Relationship Id="rId5" Type="http://schemas.openxmlformats.org/officeDocument/2006/relationships/image" Target="media/image2.tiff"/><Relationship Id="rId10" Type="http://schemas.openxmlformats.org/officeDocument/2006/relationships/image" Target="media/image7.png"/><Relationship Id="rId4" Type="http://schemas.openxmlformats.org/officeDocument/2006/relationships/image" Target="media/image1.tiff"/><Relationship Id="rId9" Type="http://schemas.openxmlformats.org/officeDocument/2006/relationships/image" Target="media/image6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5</Pages>
  <Words>580</Words>
  <Characters>3306</Characters>
  <Application>Microsoft Office Word</Application>
  <DocSecurity>0</DocSecurity>
  <Lines>27</Lines>
  <Paragraphs>7</Paragraphs>
  <ScaleCrop>false</ScaleCrop>
  <Company/>
  <LinksUpToDate>false</LinksUpToDate>
  <CharactersWithSpaces>3879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Walid Naciri</dc:creator>
  <cp:keywords/>
  <dc:description/>
  <cp:lastModifiedBy>Walid Naciri</cp:lastModifiedBy>
  <cp:revision>13</cp:revision>
  <dcterms:created xsi:type="dcterms:W3CDTF">2024-03-21T16:50:00Z</dcterms:created>
  <dcterms:modified xsi:type="dcterms:W3CDTF">2024-03-26T12:11:00Z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zotero-version="6.0.37"&gt;&lt;session id="EcAu0pAb"/&gt;&lt;style id="http://www.zotero.org/styles/nature" hasBibliography="1" bibliographyStyleHasBeenSet="1"/&gt;&lt;prefs&gt;&lt;pref name="fieldType" value="Field"/&gt;&lt;pref name="automaticJournalAbbreviati</vt:lpwstr>
  </property>
  <property fmtid="{D5CDD505-2E9C-101B-9397-08002B2CF9AE}" pid="3" name="ZOTERO_PREF_2">
    <vt:lpwstr>ons" value="true"/&gt;&lt;/prefs&gt;&lt;/data&gt;</vt:lpwstr>
  </property>
</Properties>
</file>