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1E1B7" w14:textId="77777777" w:rsidR="00210B7E" w:rsidRPr="003424A7" w:rsidRDefault="00210B7E" w:rsidP="00210B7E">
      <w:pPr>
        <w:rPr>
          <w:rFonts w:ascii="Times New Roman" w:hAnsi="Times New Roman" w:cs="Times New Roman"/>
          <w:sz w:val="24"/>
          <w:szCs w:val="24"/>
          <w:lang w:eastAsia="fr-BE"/>
        </w:rPr>
      </w:pPr>
      <w:r w:rsidRPr="004D6C14">
        <w:rPr>
          <w:rFonts w:ascii="Times New Roman" w:hAnsi="Times New Roman" w:cs="Times New Roman"/>
          <w:sz w:val="24"/>
          <w:szCs w:val="24"/>
          <w:lang w:eastAsia="fr-B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eastAsia="fr-BE"/>
        </w:rPr>
        <w:t>2</w:t>
      </w:r>
      <w:r w:rsidRPr="004D6C14">
        <w:rPr>
          <w:rFonts w:ascii="Times New Roman" w:hAnsi="Times New Roman" w:cs="Times New Roman"/>
          <w:sz w:val="24"/>
          <w:szCs w:val="24"/>
          <w:lang w:eastAsia="fr-BE"/>
        </w:rPr>
        <w:t>: Demographic, anthropometric and clinical characteristics of people surveyed.</w:t>
      </w:r>
      <w:r w:rsidRPr="00A34712">
        <w:rPr>
          <w:rFonts w:ascii="Times New Roman" w:hAnsi="Times New Roman" w:cs="Times New Roman"/>
          <w:lang w:val="fr-BE" w:eastAsia="fr-BE"/>
        </w:rPr>
        <w:fldChar w:fldCharType="begin"/>
      </w:r>
      <w:r w:rsidRPr="004D6C14">
        <w:rPr>
          <w:rFonts w:ascii="Times New Roman" w:hAnsi="Times New Roman" w:cs="Times New Roman"/>
          <w:lang w:eastAsia="fr-BE"/>
        </w:rPr>
        <w:instrText xml:space="preserve"> LINK </w:instrText>
      </w:r>
      <w:r>
        <w:rPr>
          <w:rFonts w:ascii="Times New Roman" w:hAnsi="Times New Roman" w:cs="Times New Roman"/>
          <w:lang w:eastAsia="fr-BE"/>
        </w:rPr>
        <w:instrText xml:space="preserve">Excel.Sheet.12 "C:\\Users\\Dell\\OneDrive\\Bureau\\Dossier articles\\Résultats parlants article Diabète-ENMG.xlsx" Feuil3!L3C2:L18C7 </w:instrText>
      </w:r>
      <w:r w:rsidRPr="004D6C14">
        <w:rPr>
          <w:rFonts w:ascii="Times New Roman" w:hAnsi="Times New Roman" w:cs="Times New Roman"/>
          <w:lang w:eastAsia="fr-BE"/>
        </w:rPr>
        <w:instrText xml:space="preserve">\a \f 4 \h  \* MERGEFORMAT </w:instrText>
      </w:r>
      <w:r w:rsidRPr="00A34712">
        <w:rPr>
          <w:rFonts w:ascii="Times New Roman" w:hAnsi="Times New Roman" w:cs="Times New Roman"/>
          <w:lang w:val="fr-BE" w:eastAsia="fr-BE"/>
        </w:rPr>
        <w:fldChar w:fldCharType="separate"/>
      </w:r>
    </w:p>
    <w:tbl>
      <w:tblPr>
        <w:tblW w:w="979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5"/>
        <w:gridCol w:w="360"/>
        <w:gridCol w:w="1760"/>
        <w:gridCol w:w="1960"/>
        <w:gridCol w:w="1960"/>
        <w:gridCol w:w="1080"/>
      </w:tblGrid>
      <w:tr w:rsidR="00210B7E" w:rsidRPr="00A34712" w14:paraId="02C4E46E" w14:textId="77777777" w:rsidTr="00833ED1">
        <w:trPr>
          <w:trHeight w:val="330"/>
        </w:trPr>
        <w:tc>
          <w:tcPr>
            <w:tcW w:w="26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89CE3EC" w14:textId="77777777" w:rsidR="00210B7E" w:rsidRDefault="00210B7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>Category</w:t>
            </w:r>
            <w:proofErr w:type="spellEnd"/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E0C8A5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>n</w:t>
            </w:r>
          </w:p>
        </w:tc>
        <w:tc>
          <w:tcPr>
            <w:tcW w:w="17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7E6211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 xml:space="preserve">All </w:t>
            </w: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>subjects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85173E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>Non-</w:t>
            </w: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>diabetics</w:t>
            </w:r>
            <w:proofErr w:type="spellEnd"/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D9831C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>Diabetics</w:t>
            </w:r>
            <w:proofErr w:type="spellEnd"/>
            <w:r w:rsidRPr="00A34712">
              <w:rPr>
                <w:rFonts w:ascii="Times New Roman" w:eastAsia="Times New Roman" w:hAnsi="Times New Roman" w:cs="Times New Roman"/>
                <w:b/>
                <w:color w:val="000000"/>
                <w:lang w:val="fr-BE" w:eastAsia="fr-BE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9879DFE" w14:textId="77777777" w:rsidR="00210B7E" w:rsidRDefault="00210B7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vertAlign w:val="superscript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Cs/>
                <w:lang w:val="fr-BE" w:eastAsia="fr-BE"/>
              </w:rPr>
              <w:t>p-</w:t>
            </w:r>
            <w:proofErr w:type="spellStart"/>
            <w:r w:rsidRPr="00A34712">
              <w:rPr>
                <w:rFonts w:ascii="Times New Roman" w:eastAsia="Times New Roman" w:hAnsi="Times New Roman" w:cs="Times New Roman"/>
                <w:bCs/>
                <w:lang w:val="fr-BE" w:eastAsia="fr-BE"/>
              </w:rPr>
              <w:t>value</w:t>
            </w:r>
            <w:r w:rsidRPr="00A34712">
              <w:rPr>
                <w:rFonts w:ascii="Times New Roman" w:eastAsia="Times New Roman" w:hAnsi="Times New Roman" w:cs="Times New Roman"/>
                <w:bCs/>
                <w:vertAlign w:val="superscript"/>
                <w:lang w:val="fr-BE" w:eastAsia="fr-BE"/>
              </w:rPr>
              <w:t>b</w:t>
            </w:r>
            <w:proofErr w:type="spellEnd"/>
          </w:p>
        </w:tc>
      </w:tr>
      <w:tr w:rsidR="00210B7E" w:rsidRPr="00A34712" w14:paraId="7B12AD61" w14:textId="77777777" w:rsidTr="00833ED1">
        <w:trPr>
          <w:trHeight w:val="300"/>
        </w:trPr>
        <w:tc>
          <w:tcPr>
            <w:tcW w:w="26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0A8E" w14:textId="77777777" w:rsidR="00210B7E" w:rsidRDefault="00210B7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Total  </w:t>
            </w: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n</w:t>
            </w: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(%)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C513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526D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-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086C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26 (50,1%)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F591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25 (49,0%)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AFD2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-</w:t>
            </w:r>
          </w:p>
        </w:tc>
      </w:tr>
      <w:tr w:rsidR="00210B7E" w:rsidRPr="00A34712" w14:paraId="0BF01F24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hideMark/>
          </w:tcPr>
          <w:p w14:paraId="169254E2" w14:textId="77777777" w:rsidR="00210B7E" w:rsidRDefault="00210B7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Gender</w:t>
            </w:r>
            <w:proofErr w:type="spellEnd"/>
          </w:p>
        </w:tc>
        <w:tc>
          <w:tcPr>
            <w:tcW w:w="360" w:type="dxa"/>
            <w:shd w:val="clear" w:color="auto" w:fill="auto"/>
            <w:noWrap/>
            <w:hideMark/>
          </w:tcPr>
          <w:p w14:paraId="06CF1249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0FD2621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1AAC8EE4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68F27E91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9EE744A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</w:tc>
      </w:tr>
      <w:tr w:rsidR="00210B7E" w:rsidRPr="00A34712" w14:paraId="2A09DBE5" w14:textId="77777777" w:rsidTr="00833ED1">
        <w:trPr>
          <w:trHeight w:val="300"/>
        </w:trPr>
        <w:tc>
          <w:tcPr>
            <w:tcW w:w="2675" w:type="dxa"/>
            <w:vAlign w:val="center"/>
          </w:tcPr>
          <w:p w14:paraId="15E75CE8" w14:textId="77777777" w:rsidR="00210B7E" w:rsidRDefault="00210B7E" w:rsidP="00833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M n(%)</w:t>
            </w:r>
          </w:p>
        </w:tc>
        <w:tc>
          <w:tcPr>
            <w:tcW w:w="360" w:type="dxa"/>
            <w:vAlign w:val="center"/>
          </w:tcPr>
          <w:p w14:paraId="67E3E5EE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CF8B766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28 (54,9%)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5CA09906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 13 (50%)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181B5446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 15 (60%)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B7CB3C7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&gt;0,05</w:t>
            </w:r>
            <w:r w:rsidRPr="00A34712">
              <w:rPr>
                <w:rFonts w:ascii="Times New Roman" w:hAnsi="Times New Roman" w:cs="Times New Roman"/>
                <w:vertAlign w:val="superscript"/>
                <w:lang w:val="en-GB" w:eastAsia="fr-BE"/>
              </w:rPr>
              <w:t xml:space="preserve"> c</w:t>
            </w:r>
          </w:p>
        </w:tc>
      </w:tr>
      <w:tr w:rsidR="00210B7E" w:rsidRPr="00A34712" w14:paraId="4A679384" w14:textId="77777777" w:rsidTr="00833ED1">
        <w:trPr>
          <w:trHeight w:val="300"/>
        </w:trPr>
        <w:tc>
          <w:tcPr>
            <w:tcW w:w="2675" w:type="dxa"/>
            <w:vAlign w:val="center"/>
          </w:tcPr>
          <w:p w14:paraId="5745AABE" w14:textId="77777777" w:rsidR="00210B7E" w:rsidRDefault="00210B7E" w:rsidP="00833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F n(%)</w:t>
            </w:r>
          </w:p>
        </w:tc>
        <w:tc>
          <w:tcPr>
            <w:tcW w:w="360" w:type="dxa"/>
            <w:vAlign w:val="center"/>
          </w:tcPr>
          <w:p w14:paraId="26B430F6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9C72375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23 (45.1%)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17A83465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 13 (50%)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2AEEC7F5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  10 (40%)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579BD80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-</w:t>
            </w:r>
          </w:p>
        </w:tc>
      </w:tr>
      <w:tr w:rsidR="00210B7E" w:rsidRPr="00A34712" w14:paraId="799C76A0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  <w:hideMark/>
          </w:tcPr>
          <w:p w14:paraId="02931BC1" w14:textId="77777777" w:rsidR="00210B7E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Median </w:t>
            </w:r>
            <w:proofErr w:type="spellStart"/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age</w:t>
            </w:r>
            <w:r w:rsidRPr="004D6C14">
              <w:rPr>
                <w:rFonts w:ascii="Times New Roman" w:hAnsi="Times New Roman" w:cs="Times New Roman"/>
                <w:vertAlign w:val="superscript"/>
                <w:lang w:eastAsia="fr-BE"/>
              </w:rPr>
              <w:t>a</w:t>
            </w:r>
            <w:proofErr w:type="spellEnd"/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</w:t>
            </w: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years </w:t>
            </w:r>
          </w:p>
          <w:p w14:paraId="609C64B2" w14:textId="77777777" w:rsidR="00210B7E" w:rsidRPr="004D6C14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(P25, P75)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ACFF999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7A759DE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53 (41, 59)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A2F7A14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45 (39, 55)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A6B48B4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55 (50, 59)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D0E98C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 0.07</w:t>
            </w:r>
          </w:p>
        </w:tc>
      </w:tr>
      <w:tr w:rsidR="00210B7E" w:rsidRPr="00A34712" w14:paraId="7A1745F6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  <w:hideMark/>
          </w:tcPr>
          <w:p w14:paraId="027FBF01" w14:textId="77777777" w:rsidR="00210B7E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Median height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 c</w:t>
            </w: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m </w:t>
            </w:r>
          </w:p>
          <w:p w14:paraId="79CF4BF9" w14:textId="77777777" w:rsidR="00210B7E" w:rsidRPr="004D6C14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(P25, P75)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0A27BA8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6EB1AD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165 (161, 170)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5A304EC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165 (160, 170)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A00D217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165 (162, 175)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8875AD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0.3</w:t>
            </w:r>
          </w:p>
        </w:tc>
      </w:tr>
      <w:tr w:rsidR="00210B7E" w:rsidRPr="00A34712" w14:paraId="6563C531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  <w:hideMark/>
          </w:tcPr>
          <w:p w14:paraId="69E3DF95" w14:textId="77777777" w:rsidR="00210B7E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Median weight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in </w:t>
            </w: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Kg </w:t>
            </w:r>
          </w:p>
          <w:p w14:paraId="660542A6" w14:textId="77777777" w:rsidR="00210B7E" w:rsidRPr="004D6C14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(P25, P75)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2DACD3E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00B5CA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70 (62, 78)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94AE05F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68 (60, 78)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88E7C1E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71 (63, 78)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3C826A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0.5</w:t>
            </w:r>
          </w:p>
        </w:tc>
      </w:tr>
      <w:tr w:rsidR="00210B7E" w:rsidRPr="00A34712" w14:paraId="6434C2CD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  <w:hideMark/>
          </w:tcPr>
          <w:p w14:paraId="3F90DAD8" w14:textId="77777777" w:rsidR="00210B7E" w:rsidRPr="0041685B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1685B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Median SBP in mmHg</w:t>
            </w:r>
          </w:p>
          <w:p w14:paraId="3328557B" w14:textId="77777777" w:rsidR="00210B7E" w:rsidRPr="0041685B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41685B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(P25, P75)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D640E53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50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865A4B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124 (113, 132)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2742EEC7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124 (113, 133)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DCF01C3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124 (111, 131)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837BE5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0.5</w:t>
            </w:r>
          </w:p>
        </w:tc>
      </w:tr>
      <w:tr w:rsidR="00210B7E" w:rsidRPr="00A34712" w14:paraId="4F886BF6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  <w:hideMark/>
          </w:tcPr>
          <w:p w14:paraId="57221EAB" w14:textId="77777777" w:rsidR="00210B7E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Median D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BP</w:t>
            </w: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in </w:t>
            </w: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mmHg</w:t>
            </w:r>
          </w:p>
          <w:p w14:paraId="52FF6B0C" w14:textId="77777777" w:rsidR="00210B7E" w:rsidRPr="004D6C14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(P25, P75)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BBA9EE6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50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6EBAD7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78 (70, 84)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002A96B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78 (74, 86)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12A2326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76 (68, 84)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9321E7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0.3</w:t>
            </w:r>
          </w:p>
        </w:tc>
      </w:tr>
      <w:tr w:rsidR="00210B7E" w:rsidRPr="00A34712" w14:paraId="4D461674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  <w:hideMark/>
          </w:tcPr>
          <w:p w14:paraId="3FA2AEDC" w14:textId="77777777" w:rsidR="00210B7E" w:rsidRPr="00823336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</w:pPr>
            <w:r w:rsidRPr="00823336"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>Median BMI Kg/m</w:t>
            </w:r>
            <w:r w:rsidRPr="0082333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fr-BE"/>
              </w:rPr>
              <w:t xml:space="preserve">2 </w:t>
            </w:r>
            <w:r w:rsidRPr="00823336"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 xml:space="preserve"> </w:t>
            </w:r>
          </w:p>
          <w:p w14:paraId="5F1AF660" w14:textId="77777777" w:rsidR="00210B7E" w:rsidRPr="00823336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fr-BE"/>
              </w:rPr>
            </w:pPr>
            <w:r w:rsidRPr="00823336"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>(P25, P75)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86AB384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75A559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25 (22, 28)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5C550B5E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26 (22, 28)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5A1EC4A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</w:t>
            </w: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 (23, 27)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F2B63C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0.5</w:t>
            </w:r>
          </w:p>
        </w:tc>
      </w:tr>
      <w:tr w:rsidR="00210B7E" w:rsidRPr="00A34712" w14:paraId="2AF7A062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  <w:hideMark/>
          </w:tcPr>
          <w:p w14:paraId="14D84752" w14:textId="77777777" w:rsidR="00210B7E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Median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A</w:t>
            </w: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BP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in c</w:t>
            </w: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m </w:t>
            </w:r>
          </w:p>
          <w:p w14:paraId="4834CCD6" w14:textId="77777777" w:rsidR="00210B7E" w:rsidRPr="004D6C14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(P25, P75)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CA3027D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A33999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92 (81, 97)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04E5614D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90 (80, 97)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6ED27BB8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92 (82, 96)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E13D41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0.8</w:t>
            </w:r>
          </w:p>
        </w:tc>
      </w:tr>
      <w:tr w:rsidR="00210B7E" w:rsidRPr="00A34712" w14:paraId="06479630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  <w:hideMark/>
          </w:tcPr>
          <w:p w14:paraId="78D0AB29" w14:textId="77777777" w:rsidR="00210B7E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BE0CA3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Median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T</w:t>
            </w:r>
            <w:r w:rsidRPr="00BE0CA3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P in cm </w:t>
            </w:r>
          </w:p>
          <w:p w14:paraId="784342BF" w14:textId="77777777" w:rsidR="00210B7E" w:rsidRPr="00BE0CA3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BE0CA3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(P25, P75)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7648728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A1E76A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94 (87, 98)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C37BE33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94 (87, 98)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1888B8F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94 (90, 97)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5ECF68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&gt;0.9</w:t>
            </w:r>
          </w:p>
        </w:tc>
      </w:tr>
      <w:tr w:rsidR="00210B7E" w:rsidRPr="00A34712" w14:paraId="50582FFB" w14:textId="77777777" w:rsidTr="00833ED1">
        <w:trPr>
          <w:trHeight w:val="750"/>
        </w:trPr>
        <w:tc>
          <w:tcPr>
            <w:tcW w:w="26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35954E8" w14:textId="77777777" w:rsidR="00210B7E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Median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LTL in years</w:t>
            </w: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</w:t>
            </w:r>
          </w:p>
          <w:p w14:paraId="151AF4DE" w14:textId="77777777" w:rsidR="00210B7E" w:rsidRPr="004D6C14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(P25, P75)</w:t>
            </w:r>
          </w:p>
        </w:tc>
        <w:tc>
          <w:tcPr>
            <w:tcW w:w="3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309F0C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2526441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30 (17, 49) </w:t>
            </w:r>
          </w:p>
        </w:tc>
        <w:tc>
          <w:tcPr>
            <w:tcW w:w="1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DDCE3BC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26 (17, 46) </w:t>
            </w:r>
          </w:p>
        </w:tc>
        <w:tc>
          <w:tcPr>
            <w:tcW w:w="1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E198022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36 (11, 49) 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557437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0.7</w:t>
            </w:r>
          </w:p>
        </w:tc>
      </w:tr>
      <w:tr w:rsidR="00210B7E" w:rsidRPr="000C551D" w14:paraId="739EF6A9" w14:textId="77777777" w:rsidTr="00833ED1">
        <w:trPr>
          <w:trHeight w:val="300"/>
        </w:trPr>
        <w:tc>
          <w:tcPr>
            <w:tcW w:w="97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358D65" w14:textId="77777777" w:rsidR="00210B7E" w:rsidRPr="004D6C14" w:rsidRDefault="00210B7E" w:rsidP="00833ED1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</w:pPr>
          </w:p>
          <w:p w14:paraId="3B7E3408" w14:textId="77777777" w:rsidR="00210B7E" w:rsidRPr="004D6C14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D6C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Data on neuropathic pain at DN4</w:t>
            </w:r>
          </w:p>
        </w:tc>
      </w:tr>
      <w:tr w:rsidR="00210B7E" w:rsidRPr="000C551D" w14:paraId="2A59C739" w14:textId="77777777" w:rsidTr="00833ED1">
        <w:trPr>
          <w:trHeight w:val="300"/>
        </w:trPr>
        <w:tc>
          <w:tcPr>
            <w:tcW w:w="97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9B6D8" w14:textId="77777777" w:rsidR="00210B7E" w:rsidRDefault="00210B7E" w:rsidP="00833ED1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</w:pPr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Category </w:t>
            </w:r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                                                                </w:t>
            </w:r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Non-diabetics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             </w:t>
            </w:r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Diabetics </w:t>
            </w:r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 </w:t>
            </w:r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p-</w:t>
            </w:r>
            <w:proofErr w:type="spellStart"/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value</w:t>
            </w:r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BE"/>
              </w:rPr>
              <w:t>b</w:t>
            </w:r>
            <w:proofErr w:type="spellEnd"/>
          </w:p>
          <w:p w14:paraId="56984346" w14:textId="77777777" w:rsidR="00210B7E" w:rsidRPr="004D6C14" w:rsidRDefault="00210B7E" w:rsidP="00833ED1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                                                                                                  n=26</w:t>
            </w:r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</w:t>
            </w:r>
            <w:r w:rsidRPr="0084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                 n=25</w:t>
            </w:r>
          </w:p>
        </w:tc>
      </w:tr>
      <w:tr w:rsidR="00210B7E" w:rsidRPr="00A34712" w14:paraId="52F6B375" w14:textId="77777777" w:rsidTr="00833ED1">
        <w:trPr>
          <w:trHeight w:val="300"/>
        </w:trPr>
        <w:tc>
          <w:tcPr>
            <w:tcW w:w="26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3C93AC" w14:textId="77777777" w:rsidR="00210B7E" w:rsidRDefault="00210B7E" w:rsidP="00833ED1">
            <w:pPr>
              <w:spacing w:after="0" w:line="240" w:lineRule="auto"/>
              <w:ind w:left="354" w:hanging="354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34712"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>Burn</w:t>
            </w:r>
            <w:r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>ing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FA0FA5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36DE78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017DE8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15 (57</w:t>
            </w: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.</w:t>
            </w: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7%)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47FEBB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20 (80%)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04106B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0.13</w:t>
            </w:r>
          </w:p>
        </w:tc>
      </w:tr>
      <w:tr w:rsidR="00210B7E" w:rsidRPr="00A34712" w14:paraId="38EFC191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</w:tcPr>
          <w:p w14:paraId="5D4F807F" w14:textId="77777777" w:rsidR="00210B7E" w:rsidRPr="00DB2576" w:rsidRDefault="00210B7E" w:rsidP="00833ED1">
            <w:pPr>
              <w:spacing w:after="0" w:line="240" w:lineRule="auto"/>
              <w:ind w:left="354" w:hanging="354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Painful cold</w:t>
            </w: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4E015EAE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59A0B2F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21ABD8FA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8 (30.7%)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58AFAC8F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8 (32%)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67BDD90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1</w:t>
            </w:r>
          </w:p>
        </w:tc>
      </w:tr>
      <w:tr w:rsidR="00210B7E" w:rsidRPr="00A34712" w14:paraId="132220EB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</w:tcPr>
          <w:p w14:paraId="60E1B2DD" w14:textId="77777777" w:rsidR="00210B7E" w:rsidRPr="00DB2576" w:rsidRDefault="00210B7E" w:rsidP="00833ED1">
            <w:pPr>
              <w:spacing w:after="0" w:line="240" w:lineRule="auto"/>
              <w:ind w:left="354" w:hanging="354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 xml:space="preserve">Electrical </w:t>
            </w:r>
            <w:r>
              <w:rPr>
                <w:rFonts w:ascii="Times New Roman" w:eastAsia="Calibri" w:hAnsi="Times New Roman" w:cs="Times New Roman"/>
                <w:color w:val="000000"/>
                <w:lang w:eastAsia="fr-BE"/>
              </w:rPr>
              <w:t>shocks</w:t>
            </w: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4D97A44C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86D38C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486E76D4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13 (50%)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50D17C1B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13 (52%)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F92F087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1</w:t>
            </w:r>
          </w:p>
        </w:tc>
      </w:tr>
      <w:tr w:rsidR="00210B7E" w:rsidRPr="00A34712" w14:paraId="649D56DA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</w:tcPr>
          <w:p w14:paraId="1F55A1DA" w14:textId="77777777" w:rsidR="00210B7E" w:rsidRPr="00B72CDF" w:rsidRDefault="00210B7E" w:rsidP="00833ED1">
            <w:pPr>
              <w:spacing w:after="0" w:line="240" w:lineRule="auto"/>
              <w:ind w:left="354" w:hanging="354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B72CDF">
              <w:rPr>
                <w:rFonts w:ascii="Times New Roman" w:eastAsia="Calibri" w:hAnsi="Times New Roman" w:cs="Times New Roman"/>
                <w:color w:val="000000"/>
                <w:lang w:eastAsia="fr-BE"/>
              </w:rPr>
              <w:t>Tingling</w:t>
            </w: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332EF0CD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AD8C2B0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58B1A816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15 (57.7%)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328A3F24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20 (8</w:t>
            </w: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CA5182C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>.</w:t>
            </w:r>
            <w:r w:rsidRPr="00A34712"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>13</w:t>
            </w:r>
          </w:p>
        </w:tc>
      </w:tr>
      <w:tr w:rsidR="00210B7E" w:rsidRPr="00A34712" w14:paraId="7B939D7D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</w:tcPr>
          <w:p w14:paraId="0319E79A" w14:textId="77777777" w:rsidR="00210B7E" w:rsidRPr="00B72CDF" w:rsidRDefault="00210B7E" w:rsidP="00833ED1">
            <w:pPr>
              <w:spacing w:after="0" w:line="240" w:lineRule="auto"/>
              <w:ind w:left="354" w:hanging="354"/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 xml:space="preserve">Pins and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>needles</w:t>
            </w:r>
            <w:proofErr w:type="spellEnd"/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13D6C2D5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FD2E96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7BF10CBA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12 (46</w:t>
            </w: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.</w:t>
            </w: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69822C69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18 (72%)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1EEA743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0.08</w:t>
            </w:r>
          </w:p>
        </w:tc>
      </w:tr>
      <w:tr w:rsidR="00210B7E" w:rsidRPr="00A34712" w14:paraId="44526566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</w:tcPr>
          <w:p w14:paraId="690DB0AE" w14:textId="77777777" w:rsidR="00210B7E" w:rsidRPr="00DB2576" w:rsidRDefault="00210B7E" w:rsidP="00833ED1">
            <w:pPr>
              <w:spacing w:after="0" w:line="240" w:lineRule="auto"/>
              <w:ind w:left="354" w:hanging="354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Numbness</w:t>
            </w: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4D3FEF2F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8C7AE19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0F6ECEA0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12 (46.1%)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28F985ED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14 (56%)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793989D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lang w:eastAsia="fr-BE"/>
              </w:rPr>
              <w:t>.</w:t>
            </w: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57</w:t>
            </w:r>
          </w:p>
        </w:tc>
      </w:tr>
      <w:tr w:rsidR="00210B7E" w:rsidRPr="00A34712" w14:paraId="561F19D0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</w:tcPr>
          <w:p w14:paraId="2808D3E5" w14:textId="77777777" w:rsidR="00210B7E" w:rsidRPr="00DB2576" w:rsidRDefault="00210B7E" w:rsidP="00833ED1">
            <w:pPr>
              <w:spacing w:after="0" w:line="240" w:lineRule="auto"/>
              <w:ind w:left="354" w:hanging="354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Itching</w:t>
            </w: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75B5C9DC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0DFCAC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65A34725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6 (23.1%)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43ED4F87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13 (52%)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210B5E7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lang w:eastAsia="fr-BE"/>
              </w:rPr>
              <w:t>0</w:t>
            </w:r>
            <w:r>
              <w:rPr>
                <w:rFonts w:ascii="Times New Roman" w:eastAsia="Calibri" w:hAnsi="Times New Roman" w:cs="Times New Roman"/>
                <w:lang w:eastAsia="fr-BE"/>
              </w:rPr>
              <w:t>.</w:t>
            </w:r>
            <w:r w:rsidRPr="00DB2576">
              <w:rPr>
                <w:rFonts w:ascii="Times New Roman" w:eastAsia="Calibri" w:hAnsi="Times New Roman" w:cs="Times New Roman"/>
                <w:lang w:eastAsia="fr-BE"/>
              </w:rPr>
              <w:t>04*</w:t>
            </w:r>
          </w:p>
        </w:tc>
      </w:tr>
      <w:tr w:rsidR="00210B7E" w:rsidRPr="00A34712" w14:paraId="2EE0249B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</w:tcPr>
          <w:p w14:paraId="022E1191" w14:textId="77777777" w:rsidR="00210B7E" w:rsidRPr="00DB2576" w:rsidRDefault="00210B7E" w:rsidP="00833ED1">
            <w:pPr>
              <w:spacing w:after="0" w:line="240" w:lineRule="auto"/>
              <w:ind w:left="354" w:hanging="354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Hypoesthesia to touch</w:t>
            </w: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3C64995B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A5BFBF1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35DD531F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7 (26.9%)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06CAAECC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8 (32%)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8A0761E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lang w:eastAsia="fr-BE"/>
              </w:rPr>
              <w:t>.</w:t>
            </w: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76</w:t>
            </w:r>
          </w:p>
        </w:tc>
      </w:tr>
      <w:tr w:rsidR="00210B7E" w:rsidRPr="00A34712" w14:paraId="188026ED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</w:tcPr>
          <w:p w14:paraId="67E921A0" w14:textId="77777777" w:rsidR="00210B7E" w:rsidRDefault="00210B7E" w:rsidP="00833ED1">
            <w:pPr>
              <w:spacing w:after="0" w:line="240" w:lineRule="auto"/>
              <w:ind w:left="354" w:hanging="354"/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>Hypoesthesia</w:t>
            </w:r>
            <w:proofErr w:type="spellEnd"/>
            <w:r w:rsidRPr="00A34712"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 xml:space="preserve"> to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fr-BE" w:eastAsia="fr-BE"/>
              </w:rPr>
              <w:t>pinprick</w:t>
            </w:r>
            <w:proofErr w:type="spellEnd"/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75BBF6BA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6F52439" w14:textId="77777777" w:rsidR="00210B7E" w:rsidRPr="00A34712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457B72DA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2(7</w:t>
            </w: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.</w:t>
            </w: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7%)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2BF1EE5D" w14:textId="77777777" w:rsidR="00210B7E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3 (12%)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B521F1A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Calibri" w:hAnsi="Times New Roman" w:cs="Times New Roman"/>
                <w:color w:val="000000"/>
                <w:lang w:eastAsia="fr-BE"/>
              </w:rPr>
              <w:t>0.66</w:t>
            </w:r>
          </w:p>
        </w:tc>
      </w:tr>
      <w:tr w:rsidR="00210B7E" w:rsidRPr="00A34712" w14:paraId="139633F2" w14:textId="77777777" w:rsidTr="00833ED1">
        <w:trPr>
          <w:trHeight w:val="300"/>
        </w:trPr>
        <w:tc>
          <w:tcPr>
            <w:tcW w:w="2675" w:type="dxa"/>
            <w:shd w:val="clear" w:color="auto" w:fill="auto"/>
            <w:noWrap/>
            <w:vAlign w:val="center"/>
          </w:tcPr>
          <w:p w14:paraId="07621CF4" w14:textId="77777777" w:rsidR="00210B7E" w:rsidRPr="00DB2576" w:rsidRDefault="00210B7E" w:rsidP="00833ED1">
            <w:pPr>
              <w:spacing w:after="0" w:line="240" w:lineRule="auto"/>
              <w:ind w:left="354" w:hanging="354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fr-BE"/>
              </w:rPr>
              <w:t>Brushing</w:t>
            </w: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9FD81B9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D66822D" w14:textId="77777777" w:rsidR="00210B7E" w:rsidRPr="00DB257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DB257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109CEEBD" w14:textId="77777777" w:rsidR="00210B7E" w:rsidRPr="00EC080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C080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4 (15.3%)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14:paraId="6F7F7BD5" w14:textId="77777777" w:rsidR="00210B7E" w:rsidRPr="00EC0806" w:rsidRDefault="00210B7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C0806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4 (16%)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8BE9CE8" w14:textId="77777777" w:rsidR="00210B7E" w:rsidRPr="00EC0806" w:rsidRDefault="00210B7E" w:rsidP="00833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fr-BE"/>
              </w:rPr>
            </w:pPr>
            <w:r w:rsidRPr="00EC0806">
              <w:rPr>
                <w:rFonts w:ascii="Times New Roman" w:eastAsia="Calibri" w:hAnsi="Times New Roman" w:cs="Times New Roman"/>
                <w:color w:val="000000"/>
                <w:lang w:eastAsia="fr-BE"/>
              </w:rPr>
              <w:t>1</w:t>
            </w:r>
          </w:p>
        </w:tc>
      </w:tr>
    </w:tbl>
    <w:p w14:paraId="04537F38" w14:textId="77777777" w:rsidR="00210B7E" w:rsidRPr="00EC0806" w:rsidRDefault="00210B7E" w:rsidP="00210B7E">
      <w:pPr>
        <w:rPr>
          <w:rFonts w:ascii="Times New Roman" w:hAnsi="Times New Roman" w:cs="Times New Roman"/>
          <w:lang w:eastAsia="fr-BE"/>
        </w:rPr>
      </w:pPr>
      <w:r w:rsidRPr="00A34712">
        <w:rPr>
          <w:rFonts w:ascii="Times New Roman" w:hAnsi="Times New Roman" w:cs="Times New Roman"/>
          <w:b/>
          <w:lang w:val="fr-BE" w:eastAsia="fr-BE"/>
        </w:rPr>
        <w:fldChar w:fldCharType="end"/>
      </w:r>
      <w:r w:rsidRPr="00EC0806">
        <w:rPr>
          <w:rFonts w:ascii="Times New Roman" w:hAnsi="Times New Roman" w:cs="Times New Roman"/>
          <w:lang w:eastAsia="fr-BE"/>
        </w:rPr>
        <w:t xml:space="preserve">DN4: neuropathic pain in four questions </w:t>
      </w:r>
    </w:p>
    <w:p w14:paraId="12443295" w14:textId="77777777" w:rsidR="00210B7E" w:rsidRPr="004D6C14" w:rsidRDefault="00210B7E" w:rsidP="00210B7E">
      <w:pPr>
        <w:spacing w:after="0"/>
        <w:rPr>
          <w:rFonts w:ascii="Times New Roman" w:hAnsi="Times New Roman" w:cs="Times New Roman"/>
          <w:lang w:eastAsia="fr-BE"/>
        </w:rPr>
      </w:pPr>
      <w:r w:rsidRPr="004D6C14">
        <w:rPr>
          <w:rFonts w:ascii="Times New Roman" w:hAnsi="Times New Roman" w:cs="Times New Roman"/>
          <w:lang w:eastAsia="fr-BE"/>
        </w:rPr>
        <w:t>n: number of people; SBP: systolic blood pressure; DBP: diastolic blood pressure; BMI: body mass index; ABP: abdominal perimeter; TP: thoracic perimeter; L</w:t>
      </w:r>
      <w:r>
        <w:rPr>
          <w:rFonts w:ascii="Times New Roman" w:hAnsi="Times New Roman" w:cs="Times New Roman"/>
          <w:lang w:eastAsia="fr-BE"/>
        </w:rPr>
        <w:t>TL</w:t>
      </w:r>
      <w:r w:rsidRPr="004D6C14">
        <w:rPr>
          <w:rFonts w:ascii="Times New Roman" w:hAnsi="Times New Roman" w:cs="Times New Roman"/>
          <w:lang w:eastAsia="fr-BE"/>
        </w:rPr>
        <w:t xml:space="preserve">: life </w:t>
      </w:r>
      <w:r>
        <w:rPr>
          <w:rFonts w:ascii="Times New Roman" w:hAnsi="Times New Roman" w:cs="Times New Roman"/>
          <w:lang w:eastAsia="fr-BE"/>
        </w:rPr>
        <w:t>time</w:t>
      </w:r>
      <w:r w:rsidRPr="004D6C14">
        <w:rPr>
          <w:rFonts w:ascii="Times New Roman" w:hAnsi="Times New Roman" w:cs="Times New Roman"/>
          <w:lang w:eastAsia="fr-BE"/>
        </w:rPr>
        <w:t xml:space="preserve"> in Lubumbashi</w:t>
      </w:r>
    </w:p>
    <w:p w14:paraId="5D552A2F" w14:textId="77777777" w:rsidR="00210B7E" w:rsidRPr="004D6C14" w:rsidRDefault="00210B7E" w:rsidP="00210B7E">
      <w:pPr>
        <w:spacing w:after="0"/>
        <w:rPr>
          <w:rFonts w:ascii="Times New Roman" w:hAnsi="Times New Roman" w:cs="Times New Roman"/>
          <w:lang w:eastAsia="fr-BE"/>
        </w:rPr>
      </w:pPr>
      <w:r w:rsidRPr="004D6C14">
        <w:rPr>
          <w:rFonts w:ascii="Times New Roman" w:hAnsi="Times New Roman" w:cs="Times New Roman"/>
          <w:vertAlign w:val="superscript"/>
          <w:lang w:eastAsia="fr-BE"/>
        </w:rPr>
        <w:t>a </w:t>
      </w:r>
      <w:r w:rsidRPr="004D6C14">
        <w:rPr>
          <w:rFonts w:ascii="Times New Roman" w:hAnsi="Times New Roman" w:cs="Times New Roman"/>
          <w:lang w:eastAsia="fr-BE"/>
        </w:rPr>
        <w:t>Median (interquartile range); P= percentile</w:t>
      </w:r>
    </w:p>
    <w:p w14:paraId="274045C9" w14:textId="77777777" w:rsidR="00210B7E" w:rsidRDefault="00210B7E" w:rsidP="00210B7E">
      <w:pPr>
        <w:spacing w:after="0"/>
        <w:rPr>
          <w:rFonts w:ascii="Times New Roman" w:hAnsi="Times New Roman" w:cs="Times New Roman"/>
          <w:lang w:val="en-GB" w:eastAsia="fr-BE"/>
        </w:rPr>
      </w:pPr>
      <w:r w:rsidRPr="00A34712">
        <w:rPr>
          <w:rFonts w:ascii="Times New Roman" w:hAnsi="Times New Roman" w:cs="Times New Roman"/>
          <w:vertAlign w:val="superscript"/>
          <w:lang w:val="en-GB" w:eastAsia="fr-BE"/>
        </w:rPr>
        <w:t>b </w:t>
      </w:r>
      <w:r w:rsidRPr="00A34712">
        <w:rPr>
          <w:rFonts w:ascii="Times New Roman" w:hAnsi="Times New Roman" w:cs="Times New Roman"/>
          <w:lang w:val="en-GB" w:eastAsia="fr-BE"/>
        </w:rPr>
        <w:t>Wilcoxon rank sum test; Fisher's exact test</w:t>
      </w:r>
    </w:p>
    <w:p w14:paraId="67C1FB65" w14:textId="77777777" w:rsidR="00210B7E" w:rsidRPr="004D6C14" w:rsidRDefault="00210B7E" w:rsidP="00210B7E">
      <w:pPr>
        <w:spacing w:after="0"/>
        <w:rPr>
          <w:rFonts w:ascii="Times New Roman" w:hAnsi="Times New Roman" w:cs="Times New Roman"/>
          <w:lang w:eastAsia="fr-BE"/>
        </w:rPr>
      </w:pPr>
      <w:proofErr w:type="spellStart"/>
      <w:r w:rsidRPr="004D6C14">
        <w:rPr>
          <w:rFonts w:ascii="Times New Roman" w:hAnsi="Times New Roman" w:cs="Times New Roman"/>
          <w:vertAlign w:val="superscript"/>
          <w:lang w:eastAsia="fr-BE"/>
        </w:rPr>
        <w:t>c</w:t>
      </w:r>
      <w:r w:rsidRPr="004D6C14">
        <w:rPr>
          <w:rFonts w:ascii="Times New Roman" w:hAnsi="Times New Roman" w:cs="Times New Roman"/>
          <w:lang w:eastAsia="fr-BE"/>
        </w:rPr>
        <w:t>Chi</w:t>
      </w:r>
      <w:proofErr w:type="spellEnd"/>
      <w:r w:rsidRPr="004D6C14">
        <w:rPr>
          <w:rFonts w:ascii="Times New Roman" w:hAnsi="Times New Roman" w:cs="Times New Roman"/>
          <w:lang w:eastAsia="fr-BE"/>
        </w:rPr>
        <w:t>-square</w:t>
      </w:r>
    </w:p>
    <w:p w14:paraId="17D6478E" w14:textId="77777777" w:rsidR="00210B7E" w:rsidRPr="00AE0798" w:rsidRDefault="00210B7E" w:rsidP="00210B7E">
      <w:pPr>
        <w:rPr>
          <w:rFonts w:ascii="Times New Roman" w:hAnsi="Times New Roman" w:cs="Times New Roman"/>
        </w:rPr>
      </w:pPr>
      <w:r w:rsidRPr="00AE0798">
        <w:rPr>
          <w:rFonts w:ascii="Times New Roman" w:hAnsi="Times New Roman" w:cs="Times New Roman"/>
        </w:rPr>
        <w:t>* statistically significant</w:t>
      </w:r>
    </w:p>
    <w:p w14:paraId="0B0AA698" w14:textId="77777777" w:rsidR="00210B7E" w:rsidRDefault="00210B7E"/>
    <w:sectPr w:rsidR="0021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7E"/>
    <w:rsid w:val="0021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391D"/>
  <w15:chartTrackingRefBased/>
  <w15:docId w15:val="{326833CE-ACC3-4C54-9FF5-8F408F25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B7E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10B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0B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0B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B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0B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0B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0B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0B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0B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BE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0B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BE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0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0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0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0B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0B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0B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0B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0B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0B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0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10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0B7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BE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10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0B7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BE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10B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0B7E"/>
    <w:pPr>
      <w:spacing w:line="278" w:lineRule="auto"/>
      <w:ind w:left="720"/>
      <w:contextualSpacing/>
    </w:pPr>
    <w:rPr>
      <w:kern w:val="2"/>
      <w:sz w:val="24"/>
      <w:szCs w:val="24"/>
      <w:lang w:val="fr-BE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10B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0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0B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0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RIS</dc:creator>
  <cp:keywords/>
  <dc:description/>
  <cp:lastModifiedBy>Laurence RIS</cp:lastModifiedBy>
  <cp:revision>1</cp:revision>
  <dcterms:created xsi:type="dcterms:W3CDTF">2024-04-10T13:28:00Z</dcterms:created>
  <dcterms:modified xsi:type="dcterms:W3CDTF">2024-04-10T13:29:00Z</dcterms:modified>
</cp:coreProperties>
</file>