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C33951" w14:textId="77777777" w:rsidR="00B426A7" w:rsidRPr="008F6947" w:rsidRDefault="00B426A7" w:rsidP="00B426A7">
      <w:pPr>
        <w:rPr>
          <w:rFonts w:ascii="Times New Roman" w:hAnsi="Times New Roman" w:cs="Times New Roman"/>
          <w:sz w:val="22"/>
        </w:rPr>
      </w:pPr>
    </w:p>
    <w:p w14:paraId="0FA875E3" w14:textId="77777777" w:rsidR="00800649" w:rsidRPr="009926E9" w:rsidRDefault="00800649" w:rsidP="00800649">
      <w:pPr>
        <w:spacing w:line="480" w:lineRule="auto"/>
        <w:rPr>
          <w:rFonts w:ascii="Times New Roman" w:hAnsi="Times New Roman" w:cs="Times New Roman"/>
          <w:b/>
          <w:bCs/>
          <w:sz w:val="22"/>
        </w:rPr>
      </w:pPr>
    </w:p>
    <w:p w14:paraId="4CBF326C" w14:textId="77777777" w:rsidR="00800649" w:rsidRPr="009926E9" w:rsidRDefault="00800649" w:rsidP="00800649">
      <w:pPr>
        <w:spacing w:line="480" w:lineRule="auto"/>
        <w:rPr>
          <w:rFonts w:ascii="Times New Roman" w:hAnsi="Times New Roman" w:cs="Times New Roman"/>
          <w:b/>
          <w:bCs/>
          <w:sz w:val="22"/>
        </w:rPr>
      </w:pPr>
      <w:r w:rsidRPr="009926E9">
        <w:rPr>
          <w:rFonts w:ascii="Times New Roman" w:hAnsi="Times New Roman" w:cs="Times New Roman"/>
          <w:b/>
          <w:bCs/>
          <w:noProof/>
          <w:sz w:val="22"/>
        </w:rPr>
        <w:drawing>
          <wp:inline distT="0" distB="0" distL="0" distR="0" wp14:anchorId="56195EAA" wp14:editId="2651916D">
            <wp:extent cx="5685790" cy="2634006"/>
            <wp:effectExtent l="0" t="0" r="0" b="0"/>
            <wp:docPr id="363634656"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58"/>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704771" cy="2642799"/>
                    </a:xfrm>
                    <a:prstGeom prst="rect">
                      <a:avLst/>
                    </a:prstGeom>
                    <a:noFill/>
                  </pic:spPr>
                </pic:pic>
              </a:graphicData>
            </a:graphic>
          </wp:inline>
        </w:drawing>
      </w:r>
    </w:p>
    <w:p w14:paraId="5DFE3279" w14:textId="77777777" w:rsidR="00800649" w:rsidRPr="009926E9" w:rsidRDefault="00800649" w:rsidP="00800649">
      <w:pPr>
        <w:rPr>
          <w:rFonts w:ascii="Times New Roman" w:hAnsi="Times New Roman" w:cs="Times New Roman"/>
          <w:sz w:val="22"/>
        </w:rPr>
      </w:pPr>
      <w:r w:rsidRPr="009926E9">
        <w:rPr>
          <w:rFonts w:ascii="Times New Roman" w:hAnsi="Times New Roman" w:cs="Times New Roman"/>
          <w:b/>
          <w:bCs/>
          <w:sz w:val="22"/>
        </w:rPr>
        <w:t>Figure S1. The lncRNA classifier performance and construction of nomogram</w:t>
      </w:r>
    </w:p>
    <w:p w14:paraId="7BE3329B" w14:textId="77777777" w:rsidR="00800649" w:rsidRPr="009926E9" w:rsidRDefault="00800649" w:rsidP="00800649">
      <w:pPr>
        <w:rPr>
          <w:rFonts w:ascii="Times New Roman" w:hAnsi="Times New Roman" w:cs="Times New Roman"/>
          <w:sz w:val="22"/>
        </w:rPr>
      </w:pPr>
      <w:r w:rsidRPr="009926E9">
        <w:rPr>
          <w:rFonts w:ascii="Times New Roman" w:hAnsi="Times New Roman" w:cs="Times New Roman"/>
          <w:sz w:val="22"/>
        </w:rPr>
        <w:t>A. The lncRNA signature scores (LS scores) of the primary cohort. B. The time-depended ROC of LncRNA signature.  C. The univariate analysis with clinical features. D. The multivariate analysis with clinical features. E. The nomogram based on age, lncRNA signature, and tumor stage. F. The C index of LS, age, and tumor stage.</w:t>
      </w:r>
    </w:p>
    <w:p w14:paraId="4430AAF3" w14:textId="77777777" w:rsidR="00800649" w:rsidRDefault="00800649">
      <w:pPr>
        <w:widowControl/>
        <w:jc w:val="left"/>
        <w:rPr>
          <w:rFonts w:ascii="Times New Roman" w:hAnsi="Times New Roman" w:cs="Times New Roman"/>
          <w:sz w:val="22"/>
        </w:rPr>
      </w:pPr>
      <w:r>
        <w:rPr>
          <w:rFonts w:ascii="Times New Roman" w:hAnsi="Times New Roman" w:cs="Times New Roman"/>
          <w:sz w:val="22"/>
        </w:rPr>
        <w:br w:type="page"/>
      </w:r>
    </w:p>
    <w:p w14:paraId="0B2C1E0D" w14:textId="3AAAC412" w:rsidR="00B426A7" w:rsidRPr="008F6947" w:rsidRDefault="00B426A7" w:rsidP="00B426A7">
      <w:pPr>
        <w:rPr>
          <w:rFonts w:ascii="Times New Roman" w:hAnsi="Times New Roman" w:cs="Times New Roman"/>
          <w:sz w:val="22"/>
        </w:rPr>
      </w:pPr>
      <w:r w:rsidRPr="008F6947">
        <w:rPr>
          <w:rFonts w:ascii="Times New Roman" w:hAnsi="Times New Roman" w:cs="Times New Roman"/>
          <w:noProof/>
          <w:sz w:val="22"/>
        </w:rPr>
        <w:lastRenderedPageBreak/>
        <w:drawing>
          <wp:inline distT="0" distB="0" distL="0" distR="0" wp14:anchorId="6FC7D3B5" wp14:editId="3F3B08CB">
            <wp:extent cx="5522349" cy="3209491"/>
            <wp:effectExtent l="0" t="0" r="2540" b="0"/>
            <wp:docPr id="801589463"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549092" cy="3225033"/>
                    </a:xfrm>
                    <a:prstGeom prst="rect">
                      <a:avLst/>
                    </a:prstGeom>
                    <a:noFill/>
                  </pic:spPr>
                </pic:pic>
              </a:graphicData>
            </a:graphic>
          </wp:inline>
        </w:drawing>
      </w:r>
    </w:p>
    <w:p w14:paraId="3689921E" w14:textId="7116E4FC" w:rsidR="00B426A7" w:rsidRDefault="00B426A7" w:rsidP="00B426A7">
      <w:pPr>
        <w:rPr>
          <w:rFonts w:ascii="Times New Roman" w:hAnsi="Times New Roman" w:cs="Times New Roman"/>
          <w:b/>
          <w:bCs/>
          <w:sz w:val="22"/>
        </w:rPr>
      </w:pPr>
      <w:r w:rsidRPr="008F6947">
        <w:rPr>
          <w:rFonts w:ascii="Times New Roman" w:hAnsi="Times New Roman" w:cs="Times New Roman"/>
          <w:b/>
          <w:bCs/>
          <w:sz w:val="22"/>
        </w:rPr>
        <w:t xml:space="preserve">Figure S2. The </w:t>
      </w:r>
      <w:r w:rsidR="00F41D32">
        <w:rPr>
          <w:rFonts w:ascii="Times New Roman" w:hAnsi="Times New Roman" w:cs="Times New Roman"/>
          <w:b/>
          <w:bCs/>
          <w:sz w:val="22"/>
        </w:rPr>
        <w:t>survival</w:t>
      </w:r>
      <w:r w:rsidRPr="008F6947">
        <w:rPr>
          <w:rFonts w:ascii="Times New Roman" w:hAnsi="Times New Roman" w:cs="Times New Roman"/>
          <w:b/>
          <w:bCs/>
          <w:sz w:val="22"/>
        </w:rPr>
        <w:t xml:space="preserve"> differences between HRG and LRG with different clinical information.</w:t>
      </w:r>
    </w:p>
    <w:p w14:paraId="5B7AEED9" w14:textId="769FC895" w:rsidR="00F41D32" w:rsidRPr="00F41D32" w:rsidRDefault="00F41D32" w:rsidP="00F41D32">
      <w:pPr>
        <w:rPr>
          <w:rFonts w:ascii="Times New Roman" w:hAnsi="Times New Roman" w:cs="Times New Roman"/>
          <w:sz w:val="22"/>
        </w:rPr>
      </w:pPr>
      <w:r w:rsidRPr="00F41D32">
        <w:rPr>
          <w:rFonts w:ascii="Times New Roman" w:hAnsi="Times New Roman" w:cs="Times New Roman" w:hint="eastAsia"/>
          <w:sz w:val="22"/>
        </w:rPr>
        <w:t>A</w:t>
      </w:r>
      <w:r w:rsidRPr="00F41D32">
        <w:rPr>
          <w:rFonts w:ascii="Times New Roman" w:hAnsi="Times New Roman" w:cs="Times New Roman"/>
          <w:sz w:val="22"/>
        </w:rPr>
        <w:t xml:space="preserve">. </w:t>
      </w:r>
      <w:r>
        <w:rPr>
          <w:rFonts w:ascii="Times New Roman" w:hAnsi="Times New Roman" w:cs="Times New Roman"/>
          <w:sz w:val="22"/>
        </w:rPr>
        <w:t>The survival differences between HRG and LRG in male. B</w:t>
      </w:r>
      <w:r w:rsidRPr="00F41D32">
        <w:rPr>
          <w:rFonts w:ascii="Times New Roman" w:hAnsi="Times New Roman" w:cs="Times New Roman"/>
          <w:sz w:val="22"/>
        </w:rPr>
        <w:t xml:space="preserve">. </w:t>
      </w:r>
      <w:r>
        <w:rPr>
          <w:rFonts w:ascii="Times New Roman" w:hAnsi="Times New Roman" w:cs="Times New Roman"/>
          <w:sz w:val="22"/>
        </w:rPr>
        <w:t>The survival differences between HRG and LRG in female. C</w:t>
      </w:r>
      <w:r w:rsidRPr="00F41D32">
        <w:rPr>
          <w:rFonts w:ascii="Times New Roman" w:hAnsi="Times New Roman" w:cs="Times New Roman"/>
          <w:sz w:val="22"/>
        </w:rPr>
        <w:t xml:space="preserve">. </w:t>
      </w:r>
      <w:r>
        <w:rPr>
          <w:rFonts w:ascii="Times New Roman" w:hAnsi="Times New Roman" w:cs="Times New Roman"/>
          <w:sz w:val="22"/>
        </w:rPr>
        <w:t>The survival differences between HRG and LRG in patients with cancer metastasis. D</w:t>
      </w:r>
      <w:r w:rsidRPr="00F41D32">
        <w:rPr>
          <w:rFonts w:ascii="Times New Roman" w:hAnsi="Times New Roman" w:cs="Times New Roman"/>
          <w:sz w:val="22"/>
        </w:rPr>
        <w:t xml:space="preserve">. </w:t>
      </w:r>
      <w:r>
        <w:rPr>
          <w:rFonts w:ascii="Times New Roman" w:hAnsi="Times New Roman" w:cs="Times New Roman"/>
          <w:sz w:val="22"/>
        </w:rPr>
        <w:t xml:space="preserve">The survival differences between HRG and LRG </w:t>
      </w:r>
      <w:r w:rsidR="007316EA">
        <w:rPr>
          <w:rFonts w:ascii="Times New Roman" w:hAnsi="Times New Roman" w:cs="Times New Roman"/>
          <w:sz w:val="22"/>
        </w:rPr>
        <w:t>in patients without cancer metastasis</w:t>
      </w:r>
      <w:r>
        <w:rPr>
          <w:rFonts w:ascii="Times New Roman" w:hAnsi="Times New Roman" w:cs="Times New Roman"/>
          <w:sz w:val="22"/>
        </w:rPr>
        <w:t>. E</w:t>
      </w:r>
      <w:r w:rsidRPr="00F41D32">
        <w:rPr>
          <w:rFonts w:ascii="Times New Roman" w:hAnsi="Times New Roman" w:cs="Times New Roman"/>
          <w:sz w:val="22"/>
        </w:rPr>
        <w:t xml:space="preserve">. </w:t>
      </w:r>
      <w:r>
        <w:rPr>
          <w:rFonts w:ascii="Times New Roman" w:hAnsi="Times New Roman" w:cs="Times New Roman"/>
          <w:sz w:val="22"/>
        </w:rPr>
        <w:t xml:space="preserve">The survival differences between HRG and LRG </w:t>
      </w:r>
      <w:r w:rsidR="007316EA">
        <w:rPr>
          <w:rFonts w:ascii="Times New Roman" w:hAnsi="Times New Roman" w:cs="Times New Roman"/>
          <w:sz w:val="22"/>
        </w:rPr>
        <w:t>in patients with T stage 3-4</w:t>
      </w:r>
      <w:r>
        <w:rPr>
          <w:rFonts w:ascii="Times New Roman" w:hAnsi="Times New Roman" w:cs="Times New Roman"/>
          <w:sz w:val="22"/>
        </w:rPr>
        <w:t>. F</w:t>
      </w:r>
      <w:r w:rsidRPr="00F41D32">
        <w:rPr>
          <w:rFonts w:ascii="Times New Roman" w:hAnsi="Times New Roman" w:cs="Times New Roman"/>
          <w:sz w:val="22"/>
        </w:rPr>
        <w:t xml:space="preserve">. </w:t>
      </w:r>
      <w:r>
        <w:rPr>
          <w:rFonts w:ascii="Times New Roman" w:hAnsi="Times New Roman" w:cs="Times New Roman"/>
          <w:sz w:val="22"/>
        </w:rPr>
        <w:t xml:space="preserve">The survival differences between HRG and LRG </w:t>
      </w:r>
      <w:r w:rsidR="007316EA">
        <w:rPr>
          <w:rFonts w:ascii="Times New Roman" w:hAnsi="Times New Roman" w:cs="Times New Roman"/>
          <w:sz w:val="22"/>
        </w:rPr>
        <w:t>in patients with T stage 1-2</w:t>
      </w:r>
      <w:r>
        <w:rPr>
          <w:rFonts w:ascii="Times New Roman" w:hAnsi="Times New Roman" w:cs="Times New Roman"/>
          <w:sz w:val="22"/>
        </w:rPr>
        <w:t>.</w:t>
      </w:r>
      <w:r w:rsidRPr="00F41D32">
        <w:rPr>
          <w:rFonts w:ascii="Times New Roman" w:hAnsi="Times New Roman" w:cs="Times New Roman" w:hint="eastAsia"/>
          <w:sz w:val="22"/>
        </w:rPr>
        <w:t xml:space="preserve"> </w:t>
      </w:r>
      <w:r>
        <w:rPr>
          <w:rFonts w:ascii="Times New Roman" w:hAnsi="Times New Roman" w:cs="Times New Roman"/>
          <w:sz w:val="22"/>
        </w:rPr>
        <w:t>G</w:t>
      </w:r>
      <w:r w:rsidRPr="00F41D32">
        <w:rPr>
          <w:rFonts w:ascii="Times New Roman" w:hAnsi="Times New Roman" w:cs="Times New Roman"/>
          <w:sz w:val="22"/>
        </w:rPr>
        <w:t xml:space="preserve">. </w:t>
      </w:r>
      <w:r>
        <w:rPr>
          <w:rFonts w:ascii="Times New Roman" w:hAnsi="Times New Roman" w:cs="Times New Roman"/>
          <w:sz w:val="22"/>
        </w:rPr>
        <w:t>The survival differences between HRG and LRG</w:t>
      </w:r>
      <w:r w:rsidR="007316EA" w:rsidRPr="007316EA">
        <w:rPr>
          <w:rFonts w:ascii="Times New Roman" w:hAnsi="Times New Roman" w:cs="Times New Roman"/>
          <w:sz w:val="22"/>
        </w:rPr>
        <w:t xml:space="preserve"> </w:t>
      </w:r>
      <w:r w:rsidR="007316EA">
        <w:rPr>
          <w:rFonts w:ascii="Times New Roman" w:hAnsi="Times New Roman" w:cs="Times New Roman"/>
          <w:sz w:val="22"/>
        </w:rPr>
        <w:t xml:space="preserve">in patients without stage </w:t>
      </w:r>
      <w:r w:rsidR="007316EA" w:rsidRPr="007316EA">
        <w:rPr>
          <w:rFonts w:ascii="Times New Roman" w:eastAsia="等线" w:hAnsi="Times New Roman" w:cs="Times New Roman"/>
          <w:sz w:val="22"/>
        </w:rPr>
        <w:t>Ⅲ</w:t>
      </w:r>
      <w:r w:rsidR="007316EA">
        <w:rPr>
          <w:rFonts w:ascii="Times New Roman" w:eastAsia="等线" w:hAnsi="Times New Roman" w:cs="Times New Roman"/>
          <w:sz w:val="22"/>
        </w:rPr>
        <w:t>-</w:t>
      </w:r>
      <w:r w:rsidR="007316EA" w:rsidRPr="007316EA">
        <w:rPr>
          <w:rFonts w:ascii="Times New Roman" w:eastAsia="等线" w:hAnsi="Times New Roman" w:cs="Times New Roman"/>
          <w:sz w:val="22"/>
        </w:rPr>
        <w:t>Ⅳ</w:t>
      </w:r>
      <w:r>
        <w:rPr>
          <w:rFonts w:ascii="Times New Roman" w:hAnsi="Times New Roman" w:cs="Times New Roman"/>
          <w:sz w:val="22"/>
        </w:rPr>
        <w:t>.</w:t>
      </w:r>
      <w:r w:rsidRPr="00F41D32">
        <w:rPr>
          <w:rFonts w:ascii="Times New Roman" w:hAnsi="Times New Roman" w:cs="Times New Roman" w:hint="eastAsia"/>
          <w:sz w:val="22"/>
        </w:rPr>
        <w:t xml:space="preserve"> </w:t>
      </w:r>
      <w:r>
        <w:rPr>
          <w:rFonts w:ascii="Times New Roman" w:hAnsi="Times New Roman" w:cs="Times New Roman"/>
          <w:sz w:val="22"/>
        </w:rPr>
        <w:t>H</w:t>
      </w:r>
      <w:r w:rsidRPr="00F41D32">
        <w:rPr>
          <w:rFonts w:ascii="Times New Roman" w:hAnsi="Times New Roman" w:cs="Times New Roman"/>
          <w:sz w:val="22"/>
        </w:rPr>
        <w:t xml:space="preserve">. </w:t>
      </w:r>
      <w:r>
        <w:rPr>
          <w:rFonts w:ascii="Times New Roman" w:hAnsi="Times New Roman" w:cs="Times New Roman"/>
          <w:sz w:val="22"/>
        </w:rPr>
        <w:t xml:space="preserve">The survival differences between HRG and LRG in </w:t>
      </w:r>
      <w:r w:rsidR="007316EA">
        <w:rPr>
          <w:rFonts w:ascii="Times New Roman" w:hAnsi="Times New Roman" w:cs="Times New Roman"/>
          <w:sz w:val="22"/>
        </w:rPr>
        <w:t>patients with age &gt;55</w:t>
      </w:r>
      <w:r>
        <w:rPr>
          <w:rFonts w:ascii="Times New Roman" w:hAnsi="Times New Roman" w:cs="Times New Roman"/>
          <w:sz w:val="22"/>
        </w:rPr>
        <w:t>.</w:t>
      </w:r>
    </w:p>
    <w:p w14:paraId="7BC1B0A2" w14:textId="1629E9A7" w:rsidR="00F41D32" w:rsidRPr="00F41D32" w:rsidRDefault="00F41D32" w:rsidP="00F41D32">
      <w:pPr>
        <w:rPr>
          <w:rFonts w:ascii="Times New Roman" w:hAnsi="Times New Roman" w:cs="Times New Roman"/>
          <w:sz w:val="22"/>
        </w:rPr>
      </w:pPr>
    </w:p>
    <w:p w14:paraId="4BCDE9A8" w14:textId="50A21FAD" w:rsidR="00F41D32" w:rsidRPr="00F41D32" w:rsidRDefault="00F41D32" w:rsidP="00F41D32">
      <w:pPr>
        <w:rPr>
          <w:rFonts w:ascii="Times New Roman" w:hAnsi="Times New Roman" w:cs="Times New Roman"/>
          <w:sz w:val="22"/>
        </w:rPr>
      </w:pPr>
    </w:p>
    <w:p w14:paraId="74578E56" w14:textId="35899FBC" w:rsidR="00F41D32" w:rsidRPr="00F41D32" w:rsidRDefault="00F41D32" w:rsidP="00F41D32">
      <w:pPr>
        <w:rPr>
          <w:rFonts w:ascii="Times New Roman" w:hAnsi="Times New Roman" w:cs="Times New Roman"/>
          <w:sz w:val="22"/>
        </w:rPr>
      </w:pPr>
    </w:p>
    <w:p w14:paraId="03A4EBF8" w14:textId="5DFC5C4C" w:rsidR="00F41D32" w:rsidRPr="00F41D32" w:rsidRDefault="00F41D32" w:rsidP="00F41D32">
      <w:pPr>
        <w:rPr>
          <w:rFonts w:ascii="Times New Roman" w:hAnsi="Times New Roman" w:cs="Times New Roman"/>
          <w:sz w:val="22"/>
        </w:rPr>
      </w:pPr>
    </w:p>
    <w:p w14:paraId="3473EC5E" w14:textId="68FD2A82" w:rsidR="00F41D32" w:rsidRPr="00F41D32" w:rsidRDefault="00F41D32" w:rsidP="00F41D32">
      <w:pPr>
        <w:rPr>
          <w:rFonts w:ascii="Times New Roman" w:hAnsi="Times New Roman" w:cs="Times New Roman"/>
          <w:sz w:val="22"/>
        </w:rPr>
      </w:pPr>
    </w:p>
    <w:p w14:paraId="44E661DD" w14:textId="5E3F962F" w:rsidR="00F41D32" w:rsidRPr="00F41D32" w:rsidRDefault="00F41D32" w:rsidP="00F41D32">
      <w:pPr>
        <w:rPr>
          <w:rFonts w:ascii="Times New Roman" w:hAnsi="Times New Roman" w:cs="Times New Roman"/>
          <w:sz w:val="22"/>
        </w:rPr>
      </w:pPr>
    </w:p>
    <w:p w14:paraId="02CD9DD3" w14:textId="554523BD" w:rsidR="00F41D32" w:rsidRPr="00F41D32" w:rsidRDefault="00F41D32" w:rsidP="00B426A7">
      <w:pPr>
        <w:rPr>
          <w:rFonts w:ascii="Times New Roman" w:hAnsi="Times New Roman" w:cs="Times New Roman"/>
          <w:sz w:val="22"/>
        </w:rPr>
      </w:pPr>
    </w:p>
    <w:p w14:paraId="56B767FB" w14:textId="1EBC8CF2" w:rsidR="005D1450" w:rsidRPr="008F6947" w:rsidRDefault="005D1450">
      <w:pPr>
        <w:widowControl/>
        <w:jc w:val="left"/>
        <w:rPr>
          <w:rFonts w:ascii="Times New Roman" w:hAnsi="Times New Roman" w:cs="Times New Roman"/>
          <w:sz w:val="22"/>
        </w:rPr>
      </w:pPr>
      <w:r w:rsidRPr="008F6947">
        <w:rPr>
          <w:rFonts w:ascii="Times New Roman" w:hAnsi="Times New Roman" w:cs="Times New Roman"/>
          <w:sz w:val="22"/>
        </w:rPr>
        <w:br w:type="page"/>
      </w:r>
    </w:p>
    <w:p w14:paraId="551CF547" w14:textId="77777777" w:rsidR="00B426A7" w:rsidRPr="008F6947" w:rsidRDefault="00B426A7" w:rsidP="00B426A7">
      <w:pPr>
        <w:rPr>
          <w:rFonts w:ascii="Times New Roman" w:hAnsi="Times New Roman" w:cs="Times New Roman"/>
          <w:sz w:val="22"/>
        </w:rPr>
      </w:pPr>
      <w:r w:rsidRPr="008F6947">
        <w:rPr>
          <w:rFonts w:ascii="Times New Roman" w:hAnsi="Times New Roman" w:cs="Times New Roman"/>
          <w:noProof/>
          <w:sz w:val="22"/>
        </w:rPr>
        <w:lastRenderedPageBreak/>
        <w:drawing>
          <wp:inline distT="0" distB="0" distL="0" distR="0" wp14:anchorId="24F377CA" wp14:editId="2B4734FC">
            <wp:extent cx="5360465" cy="4529963"/>
            <wp:effectExtent l="0" t="0" r="0" b="0"/>
            <wp:docPr id="65112449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66466" cy="4535035"/>
                    </a:xfrm>
                    <a:prstGeom prst="rect">
                      <a:avLst/>
                    </a:prstGeom>
                    <a:noFill/>
                  </pic:spPr>
                </pic:pic>
              </a:graphicData>
            </a:graphic>
          </wp:inline>
        </w:drawing>
      </w:r>
    </w:p>
    <w:p w14:paraId="52FA909D" w14:textId="7281EF62" w:rsidR="00B426A7" w:rsidRPr="008F6947" w:rsidRDefault="00B426A7" w:rsidP="00B426A7">
      <w:pPr>
        <w:rPr>
          <w:rFonts w:ascii="Times New Roman" w:hAnsi="Times New Roman" w:cs="Times New Roman"/>
          <w:sz w:val="22"/>
        </w:rPr>
      </w:pPr>
      <w:r w:rsidRPr="008F6947">
        <w:rPr>
          <w:rFonts w:ascii="Times New Roman" w:hAnsi="Times New Roman" w:cs="Times New Roman"/>
          <w:b/>
          <w:bCs/>
          <w:sz w:val="22"/>
        </w:rPr>
        <w:t xml:space="preserve">Figure S3. The performance of nomogram </w:t>
      </w:r>
      <w:r w:rsidR="0036569B" w:rsidRPr="0036569B">
        <w:rPr>
          <w:rFonts w:ascii="Times New Roman" w:hAnsi="Times New Roman" w:cs="Times New Roman"/>
          <w:b/>
          <w:bCs/>
          <w:sz w:val="22"/>
        </w:rPr>
        <w:t xml:space="preserve">established by </w:t>
      </w:r>
      <w:proofErr w:type="spellStart"/>
      <w:r w:rsidR="0036569B" w:rsidRPr="0036569B">
        <w:rPr>
          <w:rFonts w:ascii="Times New Roman" w:hAnsi="Times New Roman" w:cs="Times New Roman"/>
          <w:b/>
          <w:bCs/>
          <w:sz w:val="22"/>
        </w:rPr>
        <w:t>lncRNAs</w:t>
      </w:r>
      <w:proofErr w:type="spellEnd"/>
      <w:r w:rsidR="0036569B" w:rsidRPr="0036569B">
        <w:rPr>
          <w:rFonts w:ascii="Times New Roman" w:hAnsi="Times New Roman" w:cs="Times New Roman"/>
          <w:b/>
          <w:bCs/>
          <w:sz w:val="22"/>
        </w:rPr>
        <w:t>-related signature score, age and tumor stage</w:t>
      </w:r>
      <w:r w:rsidRPr="008F6947">
        <w:rPr>
          <w:rFonts w:ascii="Times New Roman" w:hAnsi="Times New Roman" w:cs="Times New Roman"/>
          <w:b/>
          <w:bCs/>
          <w:sz w:val="22"/>
        </w:rPr>
        <w:t>.</w:t>
      </w:r>
    </w:p>
    <w:p w14:paraId="718ABF7C" w14:textId="7DC97397" w:rsidR="00B426A7" w:rsidRPr="008F6947" w:rsidRDefault="00B426A7" w:rsidP="00B426A7">
      <w:pPr>
        <w:rPr>
          <w:rFonts w:ascii="Times New Roman" w:hAnsi="Times New Roman" w:cs="Times New Roman"/>
          <w:sz w:val="22"/>
        </w:rPr>
      </w:pPr>
      <w:r w:rsidRPr="008F6947">
        <w:rPr>
          <w:rFonts w:ascii="Times New Roman" w:hAnsi="Times New Roman" w:cs="Times New Roman"/>
          <w:sz w:val="22"/>
        </w:rPr>
        <w:t>A. The decision curve analysis</w:t>
      </w:r>
      <w:r w:rsidR="000C2445">
        <w:rPr>
          <w:rFonts w:ascii="Times New Roman" w:hAnsi="Times New Roman" w:cs="Times New Roman"/>
          <w:sz w:val="22"/>
        </w:rPr>
        <w:t xml:space="preserve"> of the nomogram</w:t>
      </w:r>
      <w:r w:rsidRPr="008F6947">
        <w:rPr>
          <w:rFonts w:ascii="Times New Roman" w:hAnsi="Times New Roman" w:cs="Times New Roman"/>
          <w:sz w:val="22"/>
        </w:rPr>
        <w:t xml:space="preserve">. B-D. The calibration curve of 1-, 2-, 3-year </w:t>
      </w:r>
      <w:r w:rsidR="0036569B">
        <w:rPr>
          <w:rFonts w:ascii="Times New Roman" w:hAnsi="Times New Roman" w:cs="Times New Roman"/>
          <w:sz w:val="22"/>
        </w:rPr>
        <w:t>of the nomogram</w:t>
      </w:r>
      <w:r w:rsidRPr="008F6947">
        <w:rPr>
          <w:rFonts w:ascii="Times New Roman" w:hAnsi="Times New Roman" w:cs="Times New Roman"/>
          <w:sz w:val="22"/>
        </w:rPr>
        <w:t xml:space="preserve">. </w:t>
      </w:r>
    </w:p>
    <w:p w14:paraId="72E0D9D3" w14:textId="02FFA574" w:rsidR="005D1450" w:rsidRPr="008F6947" w:rsidRDefault="005D1450">
      <w:pPr>
        <w:widowControl/>
        <w:jc w:val="left"/>
        <w:rPr>
          <w:rFonts w:ascii="Times New Roman" w:hAnsi="Times New Roman" w:cs="Times New Roman"/>
          <w:sz w:val="22"/>
        </w:rPr>
      </w:pPr>
      <w:r w:rsidRPr="008F6947">
        <w:rPr>
          <w:rFonts w:ascii="Times New Roman" w:hAnsi="Times New Roman" w:cs="Times New Roman"/>
          <w:sz w:val="22"/>
        </w:rPr>
        <w:br w:type="page"/>
      </w:r>
    </w:p>
    <w:p w14:paraId="37117581" w14:textId="77777777" w:rsidR="00B426A7" w:rsidRPr="008F6947" w:rsidRDefault="00B426A7" w:rsidP="00B426A7">
      <w:pPr>
        <w:rPr>
          <w:rFonts w:ascii="Times New Roman" w:hAnsi="Times New Roman" w:cs="Times New Roman"/>
          <w:sz w:val="22"/>
        </w:rPr>
      </w:pPr>
      <w:r w:rsidRPr="008F6947">
        <w:rPr>
          <w:rFonts w:ascii="Times New Roman" w:hAnsi="Times New Roman" w:cs="Times New Roman"/>
          <w:noProof/>
          <w:sz w:val="22"/>
        </w:rPr>
        <w:lastRenderedPageBreak/>
        <w:drawing>
          <wp:inline distT="0" distB="0" distL="0" distR="0" wp14:anchorId="65C86EA7" wp14:editId="5549E4F8">
            <wp:extent cx="5892889" cy="2018411"/>
            <wp:effectExtent l="0" t="0" r="0" b="1270"/>
            <wp:docPr id="152869508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933414" cy="2032292"/>
                    </a:xfrm>
                    <a:prstGeom prst="rect">
                      <a:avLst/>
                    </a:prstGeom>
                    <a:noFill/>
                  </pic:spPr>
                </pic:pic>
              </a:graphicData>
            </a:graphic>
          </wp:inline>
        </w:drawing>
      </w:r>
    </w:p>
    <w:p w14:paraId="33D5A776" w14:textId="5D69EE2F" w:rsidR="00B426A7" w:rsidRPr="008F6947" w:rsidRDefault="00B426A7" w:rsidP="00B426A7">
      <w:pPr>
        <w:rPr>
          <w:rFonts w:ascii="Times New Roman" w:hAnsi="Times New Roman" w:cs="Times New Roman"/>
          <w:sz w:val="22"/>
        </w:rPr>
      </w:pPr>
      <w:r w:rsidRPr="008F6947">
        <w:rPr>
          <w:rFonts w:ascii="Times New Roman" w:hAnsi="Times New Roman" w:cs="Times New Roman"/>
          <w:b/>
          <w:bCs/>
          <w:sz w:val="22"/>
        </w:rPr>
        <w:t xml:space="preserve">Figure S4. </w:t>
      </w:r>
      <w:r w:rsidR="008F05BA">
        <w:rPr>
          <w:rFonts w:ascii="Times New Roman" w:hAnsi="Times New Roman" w:cs="Times New Roman"/>
          <w:b/>
          <w:bCs/>
          <w:sz w:val="22"/>
        </w:rPr>
        <w:t xml:space="preserve">The immune analysis of </w:t>
      </w:r>
      <w:proofErr w:type="spellStart"/>
      <w:r w:rsidR="008F05BA">
        <w:rPr>
          <w:rFonts w:ascii="Times New Roman" w:hAnsi="Times New Roman" w:cs="Times New Roman"/>
          <w:b/>
          <w:bCs/>
          <w:sz w:val="22"/>
        </w:rPr>
        <w:t>lncRNAs</w:t>
      </w:r>
      <w:proofErr w:type="spellEnd"/>
      <w:r w:rsidR="008F05BA">
        <w:rPr>
          <w:rFonts w:ascii="Times New Roman" w:hAnsi="Times New Roman" w:cs="Times New Roman"/>
          <w:b/>
          <w:bCs/>
          <w:sz w:val="22"/>
        </w:rPr>
        <w:t>-derived subtypes</w:t>
      </w:r>
    </w:p>
    <w:p w14:paraId="26862C4A" w14:textId="43E37A02" w:rsidR="00B426A7" w:rsidRPr="008F6947" w:rsidRDefault="00B426A7" w:rsidP="00B426A7">
      <w:pPr>
        <w:rPr>
          <w:rFonts w:ascii="Times New Roman" w:hAnsi="Times New Roman" w:cs="Times New Roman"/>
          <w:sz w:val="22"/>
        </w:rPr>
      </w:pPr>
      <w:r w:rsidRPr="008F6947">
        <w:rPr>
          <w:rFonts w:ascii="Times New Roman" w:hAnsi="Times New Roman" w:cs="Times New Roman"/>
          <w:sz w:val="22"/>
        </w:rPr>
        <w:t xml:space="preserve">A. The TME cell composition group by GRADE between LRG and HRG. B. The correlation between </w:t>
      </w:r>
      <w:proofErr w:type="spellStart"/>
      <w:r w:rsidRPr="008F6947">
        <w:rPr>
          <w:rFonts w:ascii="Times New Roman" w:hAnsi="Times New Roman" w:cs="Times New Roman"/>
          <w:sz w:val="22"/>
        </w:rPr>
        <w:t>lncRNAs</w:t>
      </w:r>
      <w:proofErr w:type="spellEnd"/>
      <w:r w:rsidRPr="008F6947">
        <w:rPr>
          <w:rFonts w:ascii="Times New Roman" w:hAnsi="Times New Roman" w:cs="Times New Roman"/>
          <w:sz w:val="22"/>
        </w:rPr>
        <w:t xml:space="preserve"> and immune cell</w:t>
      </w:r>
      <w:r w:rsidR="008F05BA">
        <w:rPr>
          <w:rFonts w:ascii="Times New Roman" w:hAnsi="Times New Roman" w:cs="Times New Roman"/>
          <w:sz w:val="22"/>
        </w:rPr>
        <w:t>s</w:t>
      </w:r>
      <w:r w:rsidRPr="008F6947">
        <w:rPr>
          <w:rFonts w:ascii="Times New Roman" w:hAnsi="Times New Roman" w:cs="Times New Roman"/>
          <w:sz w:val="22"/>
        </w:rPr>
        <w:t>.</w:t>
      </w:r>
    </w:p>
    <w:p w14:paraId="045DE53C" w14:textId="58CBE894" w:rsidR="002B1F10" w:rsidRPr="008F6947" w:rsidRDefault="002B1F10">
      <w:pPr>
        <w:widowControl/>
        <w:jc w:val="left"/>
        <w:rPr>
          <w:rFonts w:ascii="Times New Roman" w:hAnsi="Times New Roman" w:cs="Times New Roman"/>
          <w:sz w:val="22"/>
        </w:rPr>
      </w:pPr>
      <w:r w:rsidRPr="008F6947">
        <w:rPr>
          <w:rFonts w:ascii="Times New Roman" w:hAnsi="Times New Roman" w:cs="Times New Roman"/>
          <w:sz w:val="22"/>
        </w:rPr>
        <w:br w:type="page"/>
      </w:r>
    </w:p>
    <w:p w14:paraId="212FD3D0" w14:textId="77777777" w:rsidR="00B426A7" w:rsidRPr="008F6947" w:rsidRDefault="00B426A7" w:rsidP="00B426A7">
      <w:pPr>
        <w:rPr>
          <w:rFonts w:ascii="Times New Roman" w:hAnsi="Times New Roman" w:cs="Times New Roman"/>
          <w:sz w:val="22"/>
        </w:rPr>
      </w:pPr>
      <w:r w:rsidRPr="008F6947">
        <w:rPr>
          <w:rFonts w:ascii="Times New Roman" w:hAnsi="Times New Roman" w:cs="Times New Roman"/>
          <w:noProof/>
          <w:sz w:val="22"/>
        </w:rPr>
        <w:lastRenderedPageBreak/>
        <w:drawing>
          <wp:inline distT="0" distB="0" distL="0" distR="0" wp14:anchorId="0EE1D1F1" wp14:editId="714355AF">
            <wp:extent cx="5484442" cy="3871468"/>
            <wp:effectExtent l="0" t="0" r="2540" b="0"/>
            <wp:docPr id="630997147"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94877" cy="3878834"/>
                    </a:xfrm>
                    <a:prstGeom prst="rect">
                      <a:avLst/>
                    </a:prstGeom>
                    <a:noFill/>
                  </pic:spPr>
                </pic:pic>
              </a:graphicData>
            </a:graphic>
          </wp:inline>
        </w:drawing>
      </w:r>
    </w:p>
    <w:p w14:paraId="42DDA210" w14:textId="77777777" w:rsidR="00B426A7" w:rsidRPr="008F6947" w:rsidRDefault="00B426A7" w:rsidP="00B426A7">
      <w:pPr>
        <w:rPr>
          <w:rFonts w:ascii="Times New Roman" w:hAnsi="Times New Roman" w:cs="Times New Roman"/>
          <w:sz w:val="22"/>
        </w:rPr>
      </w:pPr>
      <w:r w:rsidRPr="008F6947">
        <w:rPr>
          <w:rFonts w:ascii="Times New Roman" w:hAnsi="Times New Roman" w:cs="Times New Roman"/>
          <w:b/>
          <w:bCs/>
          <w:sz w:val="22"/>
        </w:rPr>
        <w:t>Figure S5. The differences of metabolomics between HRG group and LRG group.</w:t>
      </w:r>
    </w:p>
    <w:p w14:paraId="4B9F0EF0" w14:textId="77777777" w:rsidR="00B426A7" w:rsidRPr="008F6947" w:rsidRDefault="00B426A7" w:rsidP="00B426A7">
      <w:pPr>
        <w:rPr>
          <w:rFonts w:ascii="Times New Roman" w:hAnsi="Times New Roman" w:cs="Times New Roman"/>
          <w:sz w:val="22"/>
        </w:rPr>
      </w:pPr>
      <w:r w:rsidRPr="008F6947">
        <w:rPr>
          <w:rFonts w:ascii="Times New Roman" w:hAnsi="Times New Roman" w:cs="Times New Roman"/>
          <w:sz w:val="22"/>
        </w:rPr>
        <w:t>A-B. The OPLS-DA between two groups using cationic and ionic metabolites, respectively. C-D. The Ven plot of two groups using cationic and ionic metabolites, respectively.</w:t>
      </w:r>
    </w:p>
    <w:p w14:paraId="300CDFD6" w14:textId="349E5588" w:rsidR="005D1450" w:rsidRPr="008F6947" w:rsidRDefault="005D1450">
      <w:pPr>
        <w:widowControl/>
        <w:jc w:val="left"/>
        <w:rPr>
          <w:rFonts w:ascii="Times New Roman" w:hAnsi="Times New Roman" w:cs="Times New Roman"/>
          <w:sz w:val="22"/>
        </w:rPr>
      </w:pPr>
      <w:r w:rsidRPr="008F6947">
        <w:rPr>
          <w:rFonts w:ascii="Times New Roman" w:hAnsi="Times New Roman" w:cs="Times New Roman"/>
          <w:sz w:val="22"/>
        </w:rPr>
        <w:br w:type="page"/>
      </w:r>
    </w:p>
    <w:p w14:paraId="78F3D5A0" w14:textId="77777777" w:rsidR="00B426A7" w:rsidRPr="008F6947" w:rsidRDefault="00B426A7" w:rsidP="00B426A7">
      <w:pPr>
        <w:rPr>
          <w:rFonts w:ascii="Times New Roman" w:hAnsi="Times New Roman" w:cs="Times New Roman"/>
          <w:sz w:val="22"/>
        </w:rPr>
      </w:pPr>
      <w:r w:rsidRPr="008F6947">
        <w:rPr>
          <w:rFonts w:ascii="Times New Roman" w:hAnsi="Times New Roman" w:cs="Times New Roman"/>
          <w:noProof/>
          <w:sz w:val="22"/>
        </w:rPr>
        <w:lastRenderedPageBreak/>
        <w:drawing>
          <wp:inline distT="0" distB="0" distL="0" distR="0" wp14:anchorId="11E27347" wp14:editId="376D1B0C">
            <wp:extent cx="5837555" cy="3308952"/>
            <wp:effectExtent l="0" t="0" r="0" b="6350"/>
            <wp:docPr id="477748100"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865286" cy="3324671"/>
                    </a:xfrm>
                    <a:prstGeom prst="rect">
                      <a:avLst/>
                    </a:prstGeom>
                    <a:noFill/>
                  </pic:spPr>
                </pic:pic>
              </a:graphicData>
            </a:graphic>
          </wp:inline>
        </w:drawing>
      </w:r>
    </w:p>
    <w:p w14:paraId="3D5766DE" w14:textId="77777777" w:rsidR="00B426A7" w:rsidRPr="008F6947" w:rsidRDefault="00B426A7" w:rsidP="00B426A7">
      <w:pPr>
        <w:rPr>
          <w:rFonts w:ascii="Times New Roman" w:hAnsi="Times New Roman" w:cs="Times New Roman"/>
          <w:sz w:val="22"/>
        </w:rPr>
      </w:pPr>
      <w:r w:rsidRPr="008F6947">
        <w:rPr>
          <w:rFonts w:ascii="Times New Roman" w:hAnsi="Times New Roman" w:cs="Times New Roman"/>
          <w:b/>
          <w:bCs/>
          <w:sz w:val="22"/>
        </w:rPr>
        <w:t>Figure S6. The different characteristics of multi-omics.</w:t>
      </w:r>
    </w:p>
    <w:p w14:paraId="5D122358" w14:textId="77777777" w:rsidR="00B426A7" w:rsidRPr="008F6947" w:rsidRDefault="00B426A7" w:rsidP="00B426A7">
      <w:pPr>
        <w:rPr>
          <w:rFonts w:ascii="Times New Roman" w:hAnsi="Times New Roman" w:cs="Times New Roman"/>
          <w:sz w:val="22"/>
        </w:rPr>
      </w:pPr>
      <w:r w:rsidRPr="008F6947">
        <w:rPr>
          <w:rFonts w:ascii="Times New Roman" w:hAnsi="Times New Roman" w:cs="Times New Roman"/>
          <w:sz w:val="22"/>
        </w:rPr>
        <w:t xml:space="preserve">A. The volcano plot of significant different metabolites. B. The expression level of L-threonine, phosphatidylcholine, </w:t>
      </w:r>
      <w:proofErr w:type="spellStart"/>
      <w:r w:rsidRPr="008F6947">
        <w:rPr>
          <w:rFonts w:ascii="Times New Roman" w:hAnsi="Times New Roman" w:cs="Times New Roman"/>
          <w:sz w:val="22"/>
        </w:rPr>
        <w:t>lysoPC</w:t>
      </w:r>
      <w:proofErr w:type="spellEnd"/>
      <w:r w:rsidRPr="008F6947">
        <w:rPr>
          <w:rFonts w:ascii="Times New Roman" w:hAnsi="Times New Roman" w:cs="Times New Roman"/>
          <w:sz w:val="22"/>
        </w:rPr>
        <w:t xml:space="preserve"> and phosphatidylethanolamine. C. The compounds species (HMDB) of 23 metabolites. D. The volcano plot of significant different genes. E. The volcano plot of significant different proteins. F. The mutation precents of </w:t>
      </w:r>
      <w:r w:rsidRPr="008F6947">
        <w:rPr>
          <w:rFonts w:ascii="Times New Roman" w:hAnsi="Times New Roman" w:cs="Times New Roman"/>
          <w:i/>
          <w:iCs/>
          <w:sz w:val="22"/>
        </w:rPr>
        <w:t>KRAS</w:t>
      </w:r>
      <w:r w:rsidRPr="008F6947">
        <w:rPr>
          <w:rFonts w:ascii="Times New Roman" w:hAnsi="Times New Roman" w:cs="Times New Roman"/>
          <w:sz w:val="22"/>
        </w:rPr>
        <w:t xml:space="preserve"> in LRG and HRG.</w:t>
      </w:r>
    </w:p>
    <w:p w14:paraId="1BE2D8DD" w14:textId="674F417D" w:rsidR="00A97FE2" w:rsidRPr="008F6947" w:rsidRDefault="00A97FE2">
      <w:pPr>
        <w:widowControl/>
        <w:jc w:val="left"/>
        <w:rPr>
          <w:rFonts w:ascii="Times New Roman" w:hAnsi="Times New Roman" w:cs="Times New Roman"/>
          <w:sz w:val="22"/>
        </w:rPr>
      </w:pPr>
      <w:r w:rsidRPr="008F6947">
        <w:rPr>
          <w:rFonts w:ascii="Times New Roman" w:hAnsi="Times New Roman" w:cs="Times New Roman"/>
          <w:sz w:val="22"/>
        </w:rPr>
        <w:br w:type="page"/>
      </w:r>
    </w:p>
    <w:p w14:paraId="68A64D5B" w14:textId="77777777" w:rsidR="00B426A7" w:rsidRPr="008F6947" w:rsidRDefault="00B426A7" w:rsidP="00B426A7">
      <w:pPr>
        <w:rPr>
          <w:rFonts w:ascii="Times New Roman" w:hAnsi="Times New Roman" w:cs="Times New Roman"/>
          <w:sz w:val="22"/>
        </w:rPr>
      </w:pPr>
      <w:r w:rsidRPr="008F6947">
        <w:rPr>
          <w:rFonts w:ascii="Times New Roman" w:hAnsi="Times New Roman" w:cs="Times New Roman"/>
          <w:noProof/>
          <w:sz w:val="22"/>
        </w:rPr>
        <w:lastRenderedPageBreak/>
        <w:drawing>
          <wp:inline distT="0" distB="0" distL="0" distR="0" wp14:anchorId="6FB3744C" wp14:editId="7AFDAF84">
            <wp:extent cx="5451551" cy="2732146"/>
            <wp:effectExtent l="0" t="0" r="0" b="0"/>
            <wp:docPr id="1487424655"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59472" cy="2736116"/>
                    </a:xfrm>
                    <a:prstGeom prst="rect">
                      <a:avLst/>
                    </a:prstGeom>
                    <a:noFill/>
                  </pic:spPr>
                </pic:pic>
              </a:graphicData>
            </a:graphic>
          </wp:inline>
        </w:drawing>
      </w:r>
    </w:p>
    <w:p w14:paraId="4EF2894E" w14:textId="77777777" w:rsidR="00B426A7" w:rsidRPr="008F6947" w:rsidRDefault="00B426A7" w:rsidP="00B426A7">
      <w:pPr>
        <w:rPr>
          <w:rFonts w:ascii="Times New Roman" w:hAnsi="Times New Roman" w:cs="Times New Roman"/>
          <w:sz w:val="22"/>
        </w:rPr>
      </w:pPr>
      <w:r w:rsidRPr="008F6947">
        <w:rPr>
          <w:rFonts w:ascii="Times New Roman" w:hAnsi="Times New Roman" w:cs="Times New Roman"/>
          <w:b/>
          <w:bCs/>
          <w:sz w:val="22"/>
        </w:rPr>
        <w:t>Figure S7. The variable screening process of radiomic prognosis modal based on LASSO analysis.</w:t>
      </w:r>
    </w:p>
    <w:p w14:paraId="498A48BB" w14:textId="77777777" w:rsidR="00B426A7" w:rsidRPr="008F6947" w:rsidRDefault="00B426A7" w:rsidP="00B426A7">
      <w:pPr>
        <w:rPr>
          <w:rFonts w:ascii="Times New Roman" w:hAnsi="Times New Roman" w:cs="Times New Roman"/>
          <w:sz w:val="22"/>
        </w:rPr>
      </w:pPr>
      <w:r w:rsidRPr="008F6947">
        <w:rPr>
          <w:rFonts w:ascii="Times New Roman" w:hAnsi="Times New Roman" w:cs="Times New Roman"/>
          <w:sz w:val="22"/>
        </w:rPr>
        <w:t>A. The coefficient of radiomic signature. B. The screening of radiomic signature.</w:t>
      </w:r>
    </w:p>
    <w:p w14:paraId="59150E24" w14:textId="77777777" w:rsidR="00B426A7" w:rsidRPr="008F6947" w:rsidRDefault="00B426A7" w:rsidP="00B426A7">
      <w:pPr>
        <w:rPr>
          <w:rFonts w:ascii="Times New Roman" w:hAnsi="Times New Roman" w:cs="Times New Roman"/>
          <w:sz w:val="22"/>
        </w:rPr>
      </w:pPr>
      <w:r w:rsidRPr="008F6947">
        <w:rPr>
          <w:rFonts w:ascii="Times New Roman" w:hAnsi="Times New Roman" w:cs="Times New Roman"/>
          <w:sz w:val="22"/>
        </w:rPr>
        <w:t xml:space="preserve">Feature 1, </w:t>
      </w:r>
      <w:proofErr w:type="spellStart"/>
      <w:r w:rsidRPr="008F6947">
        <w:rPr>
          <w:rFonts w:ascii="Times New Roman" w:hAnsi="Times New Roman" w:cs="Times New Roman"/>
          <w:sz w:val="22"/>
        </w:rPr>
        <w:t>wavelet.LLH_ngtdm_Strength</w:t>
      </w:r>
      <w:proofErr w:type="spellEnd"/>
      <w:r w:rsidRPr="008F6947">
        <w:rPr>
          <w:rFonts w:ascii="Times New Roman" w:hAnsi="Times New Roman" w:cs="Times New Roman"/>
          <w:sz w:val="22"/>
        </w:rPr>
        <w:t xml:space="preserve">. feature 2, </w:t>
      </w:r>
      <w:proofErr w:type="spellStart"/>
      <w:r w:rsidRPr="008F6947">
        <w:rPr>
          <w:rFonts w:ascii="Times New Roman" w:hAnsi="Times New Roman" w:cs="Times New Roman"/>
          <w:sz w:val="22"/>
        </w:rPr>
        <w:t>wavelet.LLH_firstorder_Mean</w:t>
      </w:r>
      <w:proofErr w:type="spellEnd"/>
      <w:r w:rsidRPr="008F6947">
        <w:rPr>
          <w:rFonts w:ascii="Times New Roman" w:hAnsi="Times New Roman" w:cs="Times New Roman"/>
          <w:sz w:val="22"/>
        </w:rPr>
        <w:t xml:space="preserve">. feature 3, </w:t>
      </w:r>
      <w:proofErr w:type="spellStart"/>
      <w:r w:rsidRPr="008F6947">
        <w:rPr>
          <w:rFonts w:ascii="Times New Roman" w:hAnsi="Times New Roman" w:cs="Times New Roman"/>
          <w:sz w:val="22"/>
        </w:rPr>
        <w:t>wavelet.LLH_firstorder_Median</w:t>
      </w:r>
      <w:proofErr w:type="spellEnd"/>
      <w:r w:rsidRPr="008F6947">
        <w:rPr>
          <w:rFonts w:ascii="Times New Roman" w:hAnsi="Times New Roman" w:cs="Times New Roman"/>
          <w:sz w:val="22"/>
        </w:rPr>
        <w:t xml:space="preserve">. feature 4, original_shape_Maximum2DDiameterColumn. feature 5, </w:t>
      </w:r>
      <w:proofErr w:type="spellStart"/>
      <w:r w:rsidRPr="008F6947">
        <w:rPr>
          <w:rFonts w:ascii="Times New Roman" w:hAnsi="Times New Roman" w:cs="Times New Roman"/>
          <w:sz w:val="22"/>
        </w:rPr>
        <w:t>wavelet.LLH_glszm_LargeAreaLowGrayLevelEmphasis</w:t>
      </w:r>
      <w:proofErr w:type="spellEnd"/>
      <w:r w:rsidRPr="008F6947">
        <w:rPr>
          <w:rFonts w:ascii="Times New Roman" w:hAnsi="Times New Roman" w:cs="Times New Roman"/>
          <w:sz w:val="22"/>
        </w:rPr>
        <w:t xml:space="preserve">. feature 6, </w:t>
      </w:r>
      <w:proofErr w:type="spellStart"/>
      <w:r w:rsidRPr="008F6947">
        <w:rPr>
          <w:rFonts w:ascii="Times New Roman" w:hAnsi="Times New Roman" w:cs="Times New Roman"/>
          <w:sz w:val="22"/>
        </w:rPr>
        <w:t>wavelet.HLL_glszm_LargeAreaLowGrayLevelEmphasis</w:t>
      </w:r>
      <w:proofErr w:type="spellEnd"/>
      <w:r w:rsidRPr="008F6947">
        <w:rPr>
          <w:rFonts w:ascii="Times New Roman" w:hAnsi="Times New Roman" w:cs="Times New Roman"/>
          <w:sz w:val="22"/>
        </w:rPr>
        <w:t xml:space="preserve">. feature 7, </w:t>
      </w:r>
      <w:proofErr w:type="spellStart"/>
      <w:r w:rsidRPr="008F6947">
        <w:rPr>
          <w:rFonts w:ascii="Times New Roman" w:hAnsi="Times New Roman" w:cs="Times New Roman"/>
          <w:sz w:val="22"/>
        </w:rPr>
        <w:t>wavelet.HHH_glszm_LargeAreaHighGrayLevelEmphasis</w:t>
      </w:r>
      <w:proofErr w:type="spellEnd"/>
      <w:r w:rsidRPr="008F6947">
        <w:rPr>
          <w:rFonts w:ascii="Times New Roman" w:hAnsi="Times New Roman" w:cs="Times New Roman"/>
          <w:sz w:val="22"/>
        </w:rPr>
        <w:t xml:space="preserve">. feature 8, </w:t>
      </w:r>
      <w:proofErr w:type="spellStart"/>
      <w:r w:rsidRPr="008F6947">
        <w:rPr>
          <w:rFonts w:ascii="Times New Roman" w:hAnsi="Times New Roman" w:cs="Times New Roman"/>
          <w:sz w:val="22"/>
        </w:rPr>
        <w:t>original_shape_Flatness</w:t>
      </w:r>
      <w:proofErr w:type="spellEnd"/>
      <w:r w:rsidRPr="008F6947">
        <w:rPr>
          <w:rFonts w:ascii="Times New Roman" w:hAnsi="Times New Roman" w:cs="Times New Roman"/>
          <w:sz w:val="22"/>
        </w:rPr>
        <w:t xml:space="preserve">. feature 9, </w:t>
      </w:r>
      <w:proofErr w:type="spellStart"/>
      <w:r w:rsidRPr="008F6947">
        <w:rPr>
          <w:rFonts w:ascii="Times New Roman" w:hAnsi="Times New Roman" w:cs="Times New Roman"/>
          <w:sz w:val="22"/>
        </w:rPr>
        <w:t>wavelet.HHH_glszm_SmallAreaEmphasis</w:t>
      </w:r>
      <w:proofErr w:type="spellEnd"/>
      <w:r w:rsidRPr="008F6947">
        <w:rPr>
          <w:rFonts w:ascii="Times New Roman" w:hAnsi="Times New Roman" w:cs="Times New Roman"/>
          <w:sz w:val="22"/>
        </w:rPr>
        <w:t xml:space="preserve">. feature 10, </w:t>
      </w:r>
      <w:proofErr w:type="spellStart"/>
      <w:r w:rsidRPr="008F6947">
        <w:rPr>
          <w:rFonts w:ascii="Times New Roman" w:hAnsi="Times New Roman" w:cs="Times New Roman"/>
          <w:sz w:val="22"/>
        </w:rPr>
        <w:t>wavelet.HLL_glcm_MCC</w:t>
      </w:r>
      <w:proofErr w:type="spellEnd"/>
      <w:r w:rsidRPr="008F6947">
        <w:rPr>
          <w:rFonts w:ascii="Times New Roman" w:hAnsi="Times New Roman" w:cs="Times New Roman"/>
          <w:sz w:val="22"/>
        </w:rPr>
        <w:t xml:space="preserve">. C. The AUC of radiomic prognosis modal. </w:t>
      </w:r>
    </w:p>
    <w:p w14:paraId="17CC5D9D" w14:textId="77777777" w:rsidR="00B426A7" w:rsidRPr="008F6947" w:rsidRDefault="00B426A7" w:rsidP="00B426A7">
      <w:pPr>
        <w:rPr>
          <w:rFonts w:ascii="Times New Roman" w:hAnsi="Times New Roman" w:cs="Times New Roman"/>
          <w:sz w:val="22"/>
        </w:rPr>
      </w:pPr>
    </w:p>
    <w:p w14:paraId="56D5C0CE" w14:textId="0828725E" w:rsidR="002B1F10" w:rsidRPr="008F6947" w:rsidRDefault="002B1F10">
      <w:pPr>
        <w:widowControl/>
        <w:jc w:val="left"/>
        <w:rPr>
          <w:rFonts w:ascii="Times New Roman" w:hAnsi="Times New Roman" w:cs="Times New Roman"/>
          <w:sz w:val="22"/>
        </w:rPr>
      </w:pPr>
      <w:r w:rsidRPr="008F6947">
        <w:rPr>
          <w:rFonts w:ascii="Times New Roman" w:hAnsi="Times New Roman" w:cs="Times New Roman"/>
          <w:sz w:val="22"/>
        </w:rPr>
        <w:br w:type="page"/>
      </w:r>
    </w:p>
    <w:p w14:paraId="4358A4D1" w14:textId="77777777" w:rsidR="002B1F10" w:rsidRPr="002B1F10" w:rsidRDefault="002B1F10" w:rsidP="002B1F10">
      <w:pPr>
        <w:widowControl/>
        <w:jc w:val="center"/>
        <w:rPr>
          <w:rFonts w:ascii="Times New Roman" w:hAnsi="Times New Roman" w:cs="Times New Roman"/>
          <w:sz w:val="22"/>
        </w:rPr>
      </w:pPr>
      <w:r w:rsidRPr="002B1F10">
        <w:rPr>
          <w:rFonts w:ascii="Times New Roman" w:hAnsi="Times New Roman" w:cs="Times New Roman"/>
          <w:b/>
          <w:bCs/>
          <w:sz w:val="22"/>
        </w:rPr>
        <w:lastRenderedPageBreak/>
        <w:t>Table S1. The characteristics of HRG and LRG</w:t>
      </w:r>
    </w:p>
    <w:tbl>
      <w:tblPr>
        <w:tblW w:w="7840" w:type="dxa"/>
        <w:tblCellMar>
          <w:left w:w="0" w:type="dxa"/>
          <w:right w:w="0" w:type="dxa"/>
        </w:tblCellMar>
        <w:tblLook w:val="0420" w:firstRow="1" w:lastRow="0" w:firstColumn="0" w:lastColumn="0" w:noHBand="0" w:noVBand="1"/>
      </w:tblPr>
      <w:tblGrid>
        <w:gridCol w:w="2906"/>
        <w:gridCol w:w="2167"/>
        <w:gridCol w:w="1691"/>
        <w:gridCol w:w="1076"/>
      </w:tblGrid>
      <w:tr w:rsidR="002B1F10" w:rsidRPr="002B1F10" w14:paraId="58275F24" w14:textId="77777777" w:rsidTr="002B1F10">
        <w:trPr>
          <w:trHeight w:val="455"/>
        </w:trPr>
        <w:tc>
          <w:tcPr>
            <w:tcW w:w="2906" w:type="dxa"/>
            <w:tcBorders>
              <w:top w:val="single" w:sz="8" w:space="0" w:color="000000"/>
              <w:left w:val="nil"/>
              <w:bottom w:val="single" w:sz="8" w:space="0" w:color="000000"/>
              <w:right w:val="nil"/>
            </w:tcBorders>
            <w:shd w:val="clear" w:color="auto" w:fill="auto"/>
            <w:tcMar>
              <w:top w:w="28" w:type="dxa"/>
              <w:left w:w="56" w:type="dxa"/>
              <w:bottom w:w="28" w:type="dxa"/>
              <w:right w:w="56" w:type="dxa"/>
            </w:tcMar>
            <w:hideMark/>
          </w:tcPr>
          <w:p w14:paraId="1B646DBB" w14:textId="77777777" w:rsidR="002B1F10" w:rsidRPr="002B1F10" w:rsidRDefault="002B1F10" w:rsidP="002B1F10">
            <w:pPr>
              <w:rPr>
                <w:rFonts w:ascii="Times New Roman" w:hAnsi="Times New Roman" w:cs="Times New Roman"/>
                <w:sz w:val="22"/>
              </w:rPr>
            </w:pPr>
            <w:r w:rsidRPr="002B1F10">
              <w:rPr>
                <w:rFonts w:ascii="Times New Roman" w:hAnsi="Times New Roman" w:cs="Times New Roman"/>
                <w:b/>
                <w:bCs/>
                <w:sz w:val="22"/>
              </w:rPr>
              <w:t>Characteristic</w:t>
            </w:r>
          </w:p>
        </w:tc>
        <w:tc>
          <w:tcPr>
            <w:tcW w:w="2167" w:type="dxa"/>
            <w:tcBorders>
              <w:top w:val="single" w:sz="8" w:space="0" w:color="000000"/>
              <w:left w:val="nil"/>
              <w:bottom w:val="single" w:sz="8" w:space="0" w:color="000000"/>
              <w:right w:val="nil"/>
            </w:tcBorders>
            <w:shd w:val="clear" w:color="auto" w:fill="auto"/>
            <w:tcMar>
              <w:top w:w="28" w:type="dxa"/>
              <w:left w:w="56" w:type="dxa"/>
              <w:bottom w:w="28" w:type="dxa"/>
              <w:right w:w="56" w:type="dxa"/>
            </w:tcMar>
            <w:hideMark/>
          </w:tcPr>
          <w:p w14:paraId="76D24F56" w14:textId="77777777" w:rsidR="002B1F10" w:rsidRPr="002B1F10" w:rsidRDefault="002B1F10" w:rsidP="002B1F10">
            <w:pPr>
              <w:rPr>
                <w:rFonts w:ascii="Times New Roman" w:hAnsi="Times New Roman" w:cs="Times New Roman"/>
                <w:sz w:val="22"/>
              </w:rPr>
            </w:pPr>
            <w:r w:rsidRPr="002B1F10">
              <w:rPr>
                <w:rFonts w:ascii="Times New Roman" w:hAnsi="Times New Roman" w:cs="Times New Roman"/>
                <w:b/>
                <w:bCs/>
                <w:sz w:val="22"/>
              </w:rPr>
              <w:t>HRG</w:t>
            </w:r>
          </w:p>
          <w:p w14:paraId="7D3A7D1E" w14:textId="77777777" w:rsidR="002B1F10" w:rsidRPr="002B1F10" w:rsidRDefault="002B1F10" w:rsidP="002B1F10">
            <w:pPr>
              <w:rPr>
                <w:rFonts w:ascii="Times New Roman" w:hAnsi="Times New Roman" w:cs="Times New Roman"/>
                <w:sz w:val="22"/>
              </w:rPr>
            </w:pPr>
            <w:r w:rsidRPr="002B1F10">
              <w:rPr>
                <w:rFonts w:ascii="Times New Roman" w:hAnsi="Times New Roman" w:cs="Times New Roman"/>
                <w:b/>
                <w:bCs/>
                <w:sz w:val="22"/>
              </w:rPr>
              <w:t>（</w:t>
            </w:r>
            <w:r w:rsidRPr="002B1F10">
              <w:rPr>
                <w:rFonts w:ascii="Times New Roman" w:hAnsi="Times New Roman" w:cs="Times New Roman"/>
                <w:b/>
                <w:bCs/>
                <w:sz w:val="22"/>
              </w:rPr>
              <w:t>N = 34</w:t>
            </w:r>
            <w:r w:rsidRPr="002B1F10">
              <w:rPr>
                <w:rFonts w:ascii="Times New Roman" w:hAnsi="Times New Roman" w:cs="Times New Roman"/>
                <w:b/>
                <w:bCs/>
                <w:sz w:val="22"/>
              </w:rPr>
              <w:t>）</w:t>
            </w:r>
          </w:p>
        </w:tc>
        <w:tc>
          <w:tcPr>
            <w:tcW w:w="1691" w:type="dxa"/>
            <w:tcBorders>
              <w:top w:val="single" w:sz="8" w:space="0" w:color="000000"/>
              <w:left w:val="nil"/>
              <w:bottom w:val="single" w:sz="8" w:space="0" w:color="000000"/>
              <w:right w:val="nil"/>
            </w:tcBorders>
            <w:shd w:val="clear" w:color="auto" w:fill="auto"/>
            <w:tcMar>
              <w:top w:w="28" w:type="dxa"/>
              <w:left w:w="56" w:type="dxa"/>
              <w:bottom w:w="28" w:type="dxa"/>
              <w:right w:w="56" w:type="dxa"/>
            </w:tcMar>
            <w:hideMark/>
          </w:tcPr>
          <w:p w14:paraId="47DED0DF" w14:textId="77777777" w:rsidR="002B1F10" w:rsidRPr="002B1F10" w:rsidRDefault="002B1F10" w:rsidP="002B1F10">
            <w:pPr>
              <w:rPr>
                <w:rFonts w:ascii="Times New Roman" w:hAnsi="Times New Roman" w:cs="Times New Roman"/>
                <w:sz w:val="22"/>
              </w:rPr>
            </w:pPr>
            <w:r w:rsidRPr="002B1F10">
              <w:rPr>
                <w:rFonts w:ascii="Times New Roman" w:hAnsi="Times New Roman" w:cs="Times New Roman"/>
                <w:b/>
                <w:bCs/>
                <w:sz w:val="22"/>
              </w:rPr>
              <w:t>LRG</w:t>
            </w:r>
          </w:p>
          <w:p w14:paraId="49FFE748" w14:textId="77777777" w:rsidR="002B1F10" w:rsidRPr="002B1F10" w:rsidRDefault="002B1F10" w:rsidP="002B1F10">
            <w:pPr>
              <w:rPr>
                <w:rFonts w:ascii="Times New Roman" w:hAnsi="Times New Roman" w:cs="Times New Roman"/>
                <w:sz w:val="22"/>
              </w:rPr>
            </w:pPr>
            <w:r w:rsidRPr="002B1F10">
              <w:rPr>
                <w:rFonts w:ascii="Times New Roman" w:hAnsi="Times New Roman" w:cs="Times New Roman"/>
                <w:b/>
                <w:bCs/>
                <w:sz w:val="22"/>
              </w:rPr>
              <w:t>（</w:t>
            </w:r>
            <w:r w:rsidRPr="002B1F10">
              <w:rPr>
                <w:rFonts w:ascii="Times New Roman" w:hAnsi="Times New Roman" w:cs="Times New Roman"/>
                <w:b/>
                <w:bCs/>
                <w:sz w:val="22"/>
              </w:rPr>
              <w:t>N = 62</w:t>
            </w:r>
            <w:r w:rsidRPr="002B1F10">
              <w:rPr>
                <w:rFonts w:ascii="Times New Roman" w:hAnsi="Times New Roman" w:cs="Times New Roman"/>
                <w:b/>
                <w:bCs/>
                <w:sz w:val="22"/>
              </w:rPr>
              <w:t>）</w:t>
            </w:r>
          </w:p>
        </w:tc>
        <w:tc>
          <w:tcPr>
            <w:tcW w:w="1076" w:type="dxa"/>
            <w:tcBorders>
              <w:top w:val="single" w:sz="8" w:space="0" w:color="000000"/>
              <w:left w:val="nil"/>
              <w:bottom w:val="single" w:sz="8" w:space="0" w:color="000000"/>
              <w:right w:val="nil"/>
            </w:tcBorders>
            <w:shd w:val="clear" w:color="auto" w:fill="auto"/>
            <w:tcMar>
              <w:top w:w="28" w:type="dxa"/>
              <w:left w:w="56" w:type="dxa"/>
              <w:bottom w:w="28" w:type="dxa"/>
              <w:right w:w="56" w:type="dxa"/>
            </w:tcMar>
            <w:hideMark/>
          </w:tcPr>
          <w:p w14:paraId="7958A10D" w14:textId="77777777" w:rsidR="002B1F10" w:rsidRPr="002B1F10" w:rsidRDefault="002B1F10" w:rsidP="002B1F10">
            <w:pPr>
              <w:rPr>
                <w:rFonts w:ascii="Times New Roman" w:hAnsi="Times New Roman" w:cs="Times New Roman"/>
                <w:sz w:val="22"/>
              </w:rPr>
            </w:pPr>
            <w:r w:rsidRPr="002B1F10">
              <w:rPr>
                <w:rFonts w:ascii="Times New Roman" w:hAnsi="Times New Roman" w:cs="Times New Roman"/>
                <w:b/>
                <w:bCs/>
                <w:i/>
                <w:iCs/>
                <w:sz w:val="22"/>
              </w:rPr>
              <w:t>P</w:t>
            </w:r>
          </w:p>
        </w:tc>
      </w:tr>
      <w:tr w:rsidR="002B1F10" w:rsidRPr="002B1F10" w14:paraId="39D9BF86" w14:textId="77777777" w:rsidTr="002B1F10">
        <w:trPr>
          <w:trHeight w:val="255"/>
        </w:trPr>
        <w:tc>
          <w:tcPr>
            <w:tcW w:w="2906" w:type="dxa"/>
            <w:tcBorders>
              <w:top w:val="single" w:sz="8" w:space="0" w:color="000000"/>
              <w:left w:val="nil"/>
              <w:bottom w:val="nil"/>
              <w:right w:val="nil"/>
            </w:tcBorders>
            <w:shd w:val="clear" w:color="auto" w:fill="auto"/>
            <w:tcMar>
              <w:top w:w="28" w:type="dxa"/>
              <w:left w:w="56" w:type="dxa"/>
              <w:bottom w:w="28" w:type="dxa"/>
              <w:right w:w="56" w:type="dxa"/>
            </w:tcMar>
            <w:hideMark/>
          </w:tcPr>
          <w:p w14:paraId="7979C5CF" w14:textId="77777777" w:rsidR="002B1F10" w:rsidRPr="002B1F10" w:rsidRDefault="002B1F10" w:rsidP="002B1F10">
            <w:pPr>
              <w:rPr>
                <w:rFonts w:ascii="Times New Roman" w:hAnsi="Times New Roman" w:cs="Times New Roman"/>
                <w:sz w:val="22"/>
              </w:rPr>
            </w:pPr>
            <w:r w:rsidRPr="002B1F10">
              <w:rPr>
                <w:rFonts w:ascii="Times New Roman" w:hAnsi="Times New Roman" w:cs="Times New Roman"/>
                <w:sz w:val="22"/>
              </w:rPr>
              <w:t xml:space="preserve">Age (y), </w:t>
            </w:r>
            <w:proofErr w:type="spellStart"/>
            <w:r w:rsidRPr="002B1F10">
              <w:rPr>
                <w:rFonts w:ascii="Times New Roman" w:hAnsi="Times New Roman" w:cs="Times New Roman"/>
                <w:sz w:val="22"/>
              </w:rPr>
              <w:t>mean±SD</w:t>
            </w:r>
            <w:proofErr w:type="spellEnd"/>
            <w:r w:rsidRPr="002B1F10">
              <w:rPr>
                <w:rFonts w:ascii="Times New Roman" w:hAnsi="Times New Roman" w:cs="Times New Roman"/>
                <w:sz w:val="22"/>
              </w:rPr>
              <w:t>*</w:t>
            </w:r>
          </w:p>
        </w:tc>
        <w:tc>
          <w:tcPr>
            <w:tcW w:w="2167" w:type="dxa"/>
            <w:tcBorders>
              <w:top w:val="single" w:sz="8" w:space="0" w:color="000000"/>
              <w:left w:val="nil"/>
              <w:bottom w:val="nil"/>
              <w:right w:val="nil"/>
            </w:tcBorders>
            <w:shd w:val="clear" w:color="auto" w:fill="auto"/>
            <w:tcMar>
              <w:top w:w="28" w:type="dxa"/>
              <w:left w:w="56" w:type="dxa"/>
              <w:bottom w:w="28" w:type="dxa"/>
              <w:right w:w="56" w:type="dxa"/>
            </w:tcMar>
            <w:hideMark/>
          </w:tcPr>
          <w:p w14:paraId="4FA69F51" w14:textId="77777777" w:rsidR="002B1F10" w:rsidRPr="002B1F10" w:rsidRDefault="002B1F10" w:rsidP="002B1F10">
            <w:pPr>
              <w:rPr>
                <w:rFonts w:ascii="Times New Roman" w:hAnsi="Times New Roman" w:cs="Times New Roman"/>
                <w:sz w:val="22"/>
              </w:rPr>
            </w:pPr>
            <w:r w:rsidRPr="002B1F10">
              <w:rPr>
                <w:rFonts w:ascii="Times New Roman" w:hAnsi="Times New Roman" w:cs="Times New Roman"/>
                <w:sz w:val="22"/>
              </w:rPr>
              <w:t>60.91 ± 11.14</w:t>
            </w:r>
          </w:p>
        </w:tc>
        <w:tc>
          <w:tcPr>
            <w:tcW w:w="1691" w:type="dxa"/>
            <w:tcBorders>
              <w:top w:val="single" w:sz="8" w:space="0" w:color="000000"/>
              <w:left w:val="nil"/>
              <w:bottom w:val="nil"/>
              <w:right w:val="nil"/>
            </w:tcBorders>
            <w:shd w:val="clear" w:color="auto" w:fill="auto"/>
            <w:tcMar>
              <w:top w:w="28" w:type="dxa"/>
              <w:left w:w="56" w:type="dxa"/>
              <w:bottom w:w="28" w:type="dxa"/>
              <w:right w:w="56" w:type="dxa"/>
            </w:tcMar>
            <w:hideMark/>
          </w:tcPr>
          <w:p w14:paraId="463ACFDA" w14:textId="77777777" w:rsidR="002B1F10" w:rsidRPr="002B1F10" w:rsidRDefault="002B1F10" w:rsidP="002B1F10">
            <w:pPr>
              <w:rPr>
                <w:rFonts w:ascii="Times New Roman" w:hAnsi="Times New Roman" w:cs="Times New Roman"/>
                <w:sz w:val="22"/>
              </w:rPr>
            </w:pPr>
            <w:r w:rsidRPr="002B1F10">
              <w:rPr>
                <w:rFonts w:ascii="Times New Roman" w:hAnsi="Times New Roman" w:cs="Times New Roman"/>
                <w:sz w:val="22"/>
              </w:rPr>
              <w:t>59.73 ± 12.06</w:t>
            </w:r>
          </w:p>
        </w:tc>
        <w:tc>
          <w:tcPr>
            <w:tcW w:w="1076" w:type="dxa"/>
            <w:tcBorders>
              <w:top w:val="single" w:sz="8" w:space="0" w:color="000000"/>
              <w:left w:val="nil"/>
              <w:bottom w:val="nil"/>
              <w:right w:val="nil"/>
            </w:tcBorders>
            <w:shd w:val="clear" w:color="auto" w:fill="auto"/>
            <w:tcMar>
              <w:top w:w="28" w:type="dxa"/>
              <w:left w:w="56" w:type="dxa"/>
              <w:bottom w:w="28" w:type="dxa"/>
              <w:right w:w="56" w:type="dxa"/>
            </w:tcMar>
            <w:hideMark/>
          </w:tcPr>
          <w:p w14:paraId="5944A779" w14:textId="77777777" w:rsidR="002B1F10" w:rsidRPr="002B1F10" w:rsidRDefault="002B1F10" w:rsidP="002B1F10">
            <w:pPr>
              <w:rPr>
                <w:rFonts w:ascii="Times New Roman" w:hAnsi="Times New Roman" w:cs="Times New Roman"/>
                <w:sz w:val="22"/>
              </w:rPr>
            </w:pPr>
            <w:r w:rsidRPr="002B1F10">
              <w:rPr>
                <w:rFonts w:ascii="Times New Roman" w:hAnsi="Times New Roman" w:cs="Times New Roman"/>
                <w:sz w:val="22"/>
              </w:rPr>
              <w:t>0.6296</w:t>
            </w:r>
          </w:p>
        </w:tc>
      </w:tr>
      <w:tr w:rsidR="002B1F10" w:rsidRPr="002B1F10" w14:paraId="2F19D8E2" w14:textId="77777777" w:rsidTr="002B1F10">
        <w:trPr>
          <w:trHeight w:val="255"/>
        </w:trPr>
        <w:tc>
          <w:tcPr>
            <w:tcW w:w="2906" w:type="dxa"/>
            <w:tcBorders>
              <w:top w:val="nil"/>
              <w:left w:val="nil"/>
              <w:bottom w:val="nil"/>
              <w:right w:val="nil"/>
            </w:tcBorders>
            <w:shd w:val="clear" w:color="auto" w:fill="auto"/>
            <w:tcMar>
              <w:top w:w="28" w:type="dxa"/>
              <w:left w:w="56" w:type="dxa"/>
              <w:bottom w:w="28" w:type="dxa"/>
              <w:right w:w="56" w:type="dxa"/>
            </w:tcMar>
            <w:hideMark/>
          </w:tcPr>
          <w:p w14:paraId="7195471A" w14:textId="77777777" w:rsidR="002B1F10" w:rsidRPr="002B1F10" w:rsidRDefault="002B1F10" w:rsidP="002B1F10">
            <w:pPr>
              <w:rPr>
                <w:rFonts w:ascii="Times New Roman" w:hAnsi="Times New Roman" w:cs="Times New Roman"/>
                <w:sz w:val="22"/>
              </w:rPr>
            </w:pPr>
            <w:r w:rsidRPr="002B1F10">
              <w:rPr>
                <w:rFonts w:ascii="Times New Roman" w:hAnsi="Times New Roman" w:cs="Times New Roman"/>
                <w:sz w:val="22"/>
              </w:rPr>
              <w:t>Gender</w:t>
            </w:r>
          </w:p>
        </w:tc>
        <w:tc>
          <w:tcPr>
            <w:tcW w:w="2167" w:type="dxa"/>
            <w:tcBorders>
              <w:top w:val="nil"/>
              <w:left w:val="nil"/>
              <w:bottom w:val="nil"/>
              <w:right w:val="nil"/>
            </w:tcBorders>
            <w:shd w:val="clear" w:color="auto" w:fill="auto"/>
            <w:tcMar>
              <w:top w:w="28" w:type="dxa"/>
              <w:left w:w="56" w:type="dxa"/>
              <w:bottom w:w="28" w:type="dxa"/>
              <w:right w:w="56" w:type="dxa"/>
            </w:tcMar>
            <w:hideMark/>
          </w:tcPr>
          <w:p w14:paraId="06D59EF8" w14:textId="77777777" w:rsidR="002B1F10" w:rsidRPr="002B1F10" w:rsidRDefault="002B1F10" w:rsidP="002B1F10">
            <w:pPr>
              <w:rPr>
                <w:rFonts w:ascii="Times New Roman" w:hAnsi="Times New Roman" w:cs="Times New Roman"/>
                <w:sz w:val="22"/>
              </w:rPr>
            </w:pPr>
          </w:p>
        </w:tc>
        <w:tc>
          <w:tcPr>
            <w:tcW w:w="1691" w:type="dxa"/>
            <w:tcBorders>
              <w:top w:val="nil"/>
              <w:left w:val="nil"/>
              <w:bottom w:val="nil"/>
              <w:right w:val="nil"/>
            </w:tcBorders>
            <w:shd w:val="clear" w:color="auto" w:fill="auto"/>
            <w:tcMar>
              <w:top w:w="28" w:type="dxa"/>
              <w:left w:w="56" w:type="dxa"/>
              <w:bottom w:w="28" w:type="dxa"/>
              <w:right w:w="56" w:type="dxa"/>
            </w:tcMar>
            <w:hideMark/>
          </w:tcPr>
          <w:p w14:paraId="4C404092" w14:textId="77777777" w:rsidR="002B1F10" w:rsidRPr="002B1F10" w:rsidRDefault="002B1F10" w:rsidP="002B1F10">
            <w:pPr>
              <w:rPr>
                <w:rFonts w:ascii="Times New Roman" w:hAnsi="Times New Roman" w:cs="Times New Roman"/>
                <w:sz w:val="22"/>
              </w:rPr>
            </w:pPr>
          </w:p>
        </w:tc>
        <w:tc>
          <w:tcPr>
            <w:tcW w:w="1076" w:type="dxa"/>
            <w:tcBorders>
              <w:top w:val="nil"/>
              <w:left w:val="nil"/>
              <w:bottom w:val="nil"/>
              <w:right w:val="nil"/>
            </w:tcBorders>
            <w:shd w:val="clear" w:color="auto" w:fill="auto"/>
            <w:tcMar>
              <w:top w:w="28" w:type="dxa"/>
              <w:left w:w="56" w:type="dxa"/>
              <w:bottom w:w="28" w:type="dxa"/>
              <w:right w:w="56" w:type="dxa"/>
            </w:tcMar>
            <w:hideMark/>
          </w:tcPr>
          <w:p w14:paraId="57FA0EE2" w14:textId="77777777" w:rsidR="002B1F10" w:rsidRPr="002B1F10" w:rsidRDefault="002B1F10" w:rsidP="002B1F10">
            <w:pPr>
              <w:rPr>
                <w:rFonts w:ascii="Times New Roman" w:hAnsi="Times New Roman" w:cs="Times New Roman"/>
                <w:sz w:val="22"/>
              </w:rPr>
            </w:pPr>
            <w:r w:rsidRPr="002B1F10">
              <w:rPr>
                <w:rFonts w:ascii="Times New Roman" w:hAnsi="Times New Roman" w:cs="Times New Roman"/>
                <w:sz w:val="22"/>
              </w:rPr>
              <w:t>1.0000</w:t>
            </w:r>
          </w:p>
        </w:tc>
      </w:tr>
      <w:tr w:rsidR="002B1F10" w:rsidRPr="002B1F10" w14:paraId="609CC175" w14:textId="77777777" w:rsidTr="002B1F10">
        <w:trPr>
          <w:trHeight w:val="255"/>
        </w:trPr>
        <w:tc>
          <w:tcPr>
            <w:tcW w:w="2906" w:type="dxa"/>
            <w:tcBorders>
              <w:top w:val="nil"/>
              <w:left w:val="nil"/>
              <w:bottom w:val="nil"/>
              <w:right w:val="nil"/>
            </w:tcBorders>
            <w:shd w:val="clear" w:color="auto" w:fill="auto"/>
            <w:tcMar>
              <w:top w:w="28" w:type="dxa"/>
              <w:left w:w="56" w:type="dxa"/>
              <w:bottom w:w="28" w:type="dxa"/>
              <w:right w:w="56" w:type="dxa"/>
            </w:tcMar>
            <w:hideMark/>
          </w:tcPr>
          <w:p w14:paraId="0DA21558" w14:textId="77777777" w:rsidR="002B1F10" w:rsidRPr="002B1F10" w:rsidRDefault="002B1F10" w:rsidP="002B1F10">
            <w:pPr>
              <w:rPr>
                <w:rFonts w:ascii="Times New Roman" w:hAnsi="Times New Roman" w:cs="Times New Roman"/>
                <w:sz w:val="22"/>
              </w:rPr>
            </w:pPr>
            <w:r w:rsidRPr="002B1F10">
              <w:rPr>
                <w:rFonts w:ascii="Times New Roman" w:hAnsi="Times New Roman" w:cs="Times New Roman"/>
                <w:sz w:val="22"/>
              </w:rPr>
              <w:t xml:space="preserve">    Male</w:t>
            </w:r>
          </w:p>
        </w:tc>
        <w:tc>
          <w:tcPr>
            <w:tcW w:w="2167" w:type="dxa"/>
            <w:tcBorders>
              <w:top w:val="nil"/>
              <w:left w:val="nil"/>
              <w:bottom w:val="nil"/>
              <w:right w:val="nil"/>
            </w:tcBorders>
            <w:shd w:val="clear" w:color="auto" w:fill="auto"/>
            <w:tcMar>
              <w:top w:w="28" w:type="dxa"/>
              <w:left w:w="56" w:type="dxa"/>
              <w:bottom w:w="28" w:type="dxa"/>
              <w:right w:w="56" w:type="dxa"/>
            </w:tcMar>
            <w:hideMark/>
          </w:tcPr>
          <w:p w14:paraId="1E199023" w14:textId="77777777" w:rsidR="002B1F10" w:rsidRPr="002B1F10" w:rsidRDefault="002B1F10" w:rsidP="002B1F10">
            <w:pPr>
              <w:rPr>
                <w:rFonts w:ascii="Times New Roman" w:hAnsi="Times New Roman" w:cs="Times New Roman"/>
                <w:sz w:val="22"/>
              </w:rPr>
            </w:pPr>
            <w:r w:rsidRPr="002B1F10">
              <w:rPr>
                <w:rFonts w:ascii="Times New Roman" w:hAnsi="Times New Roman" w:cs="Times New Roman"/>
                <w:sz w:val="22"/>
              </w:rPr>
              <w:t>20 (58.82)</w:t>
            </w:r>
          </w:p>
        </w:tc>
        <w:tc>
          <w:tcPr>
            <w:tcW w:w="1691" w:type="dxa"/>
            <w:tcBorders>
              <w:top w:val="nil"/>
              <w:left w:val="nil"/>
              <w:bottom w:val="nil"/>
              <w:right w:val="nil"/>
            </w:tcBorders>
            <w:shd w:val="clear" w:color="auto" w:fill="auto"/>
            <w:tcMar>
              <w:top w:w="28" w:type="dxa"/>
              <w:left w:w="56" w:type="dxa"/>
              <w:bottom w:w="28" w:type="dxa"/>
              <w:right w:w="56" w:type="dxa"/>
            </w:tcMar>
            <w:hideMark/>
          </w:tcPr>
          <w:p w14:paraId="55BB46E9" w14:textId="77777777" w:rsidR="002B1F10" w:rsidRPr="002B1F10" w:rsidRDefault="002B1F10" w:rsidP="002B1F10">
            <w:pPr>
              <w:rPr>
                <w:rFonts w:ascii="Times New Roman" w:hAnsi="Times New Roman" w:cs="Times New Roman"/>
                <w:sz w:val="22"/>
              </w:rPr>
            </w:pPr>
            <w:r w:rsidRPr="002B1F10">
              <w:rPr>
                <w:rFonts w:ascii="Times New Roman" w:hAnsi="Times New Roman" w:cs="Times New Roman"/>
                <w:sz w:val="22"/>
              </w:rPr>
              <w:t>37 (59.68)</w:t>
            </w:r>
          </w:p>
        </w:tc>
        <w:tc>
          <w:tcPr>
            <w:tcW w:w="1076" w:type="dxa"/>
            <w:tcBorders>
              <w:top w:val="nil"/>
              <w:left w:val="nil"/>
              <w:bottom w:val="nil"/>
              <w:right w:val="nil"/>
            </w:tcBorders>
            <w:shd w:val="clear" w:color="auto" w:fill="auto"/>
            <w:tcMar>
              <w:top w:w="28" w:type="dxa"/>
              <w:left w:w="56" w:type="dxa"/>
              <w:bottom w:w="28" w:type="dxa"/>
              <w:right w:w="56" w:type="dxa"/>
            </w:tcMar>
            <w:hideMark/>
          </w:tcPr>
          <w:p w14:paraId="0C9C3B54" w14:textId="77777777" w:rsidR="002B1F10" w:rsidRPr="002B1F10" w:rsidRDefault="002B1F10" w:rsidP="002B1F10">
            <w:pPr>
              <w:rPr>
                <w:rFonts w:ascii="Times New Roman" w:hAnsi="Times New Roman" w:cs="Times New Roman"/>
                <w:sz w:val="22"/>
              </w:rPr>
            </w:pPr>
          </w:p>
        </w:tc>
      </w:tr>
      <w:tr w:rsidR="002B1F10" w:rsidRPr="002B1F10" w14:paraId="72A21C82" w14:textId="77777777" w:rsidTr="002B1F10">
        <w:trPr>
          <w:trHeight w:val="255"/>
        </w:trPr>
        <w:tc>
          <w:tcPr>
            <w:tcW w:w="2906" w:type="dxa"/>
            <w:tcBorders>
              <w:top w:val="nil"/>
              <w:left w:val="nil"/>
              <w:bottom w:val="nil"/>
              <w:right w:val="nil"/>
            </w:tcBorders>
            <w:shd w:val="clear" w:color="auto" w:fill="auto"/>
            <w:tcMar>
              <w:top w:w="28" w:type="dxa"/>
              <w:left w:w="56" w:type="dxa"/>
              <w:bottom w:w="28" w:type="dxa"/>
              <w:right w:w="56" w:type="dxa"/>
            </w:tcMar>
            <w:hideMark/>
          </w:tcPr>
          <w:p w14:paraId="78B68B54" w14:textId="77777777" w:rsidR="002B1F10" w:rsidRPr="002B1F10" w:rsidRDefault="002B1F10" w:rsidP="002B1F10">
            <w:pPr>
              <w:rPr>
                <w:rFonts w:ascii="Times New Roman" w:hAnsi="Times New Roman" w:cs="Times New Roman"/>
                <w:sz w:val="22"/>
              </w:rPr>
            </w:pPr>
            <w:r w:rsidRPr="002B1F10">
              <w:rPr>
                <w:rFonts w:ascii="Times New Roman" w:hAnsi="Times New Roman" w:cs="Times New Roman"/>
                <w:sz w:val="22"/>
              </w:rPr>
              <w:t xml:space="preserve">    Female</w:t>
            </w:r>
          </w:p>
        </w:tc>
        <w:tc>
          <w:tcPr>
            <w:tcW w:w="2167" w:type="dxa"/>
            <w:tcBorders>
              <w:top w:val="nil"/>
              <w:left w:val="nil"/>
              <w:bottom w:val="nil"/>
              <w:right w:val="nil"/>
            </w:tcBorders>
            <w:shd w:val="clear" w:color="auto" w:fill="auto"/>
            <w:tcMar>
              <w:top w:w="28" w:type="dxa"/>
              <w:left w:w="56" w:type="dxa"/>
              <w:bottom w:w="28" w:type="dxa"/>
              <w:right w:w="56" w:type="dxa"/>
            </w:tcMar>
            <w:hideMark/>
          </w:tcPr>
          <w:p w14:paraId="0E0C0FF4" w14:textId="77777777" w:rsidR="002B1F10" w:rsidRPr="002B1F10" w:rsidRDefault="002B1F10" w:rsidP="002B1F10">
            <w:pPr>
              <w:rPr>
                <w:rFonts w:ascii="Times New Roman" w:hAnsi="Times New Roman" w:cs="Times New Roman"/>
                <w:sz w:val="22"/>
              </w:rPr>
            </w:pPr>
            <w:r w:rsidRPr="002B1F10">
              <w:rPr>
                <w:rFonts w:ascii="Times New Roman" w:hAnsi="Times New Roman" w:cs="Times New Roman"/>
                <w:sz w:val="22"/>
              </w:rPr>
              <w:t>14 (41.18)</w:t>
            </w:r>
          </w:p>
        </w:tc>
        <w:tc>
          <w:tcPr>
            <w:tcW w:w="1691" w:type="dxa"/>
            <w:tcBorders>
              <w:top w:val="nil"/>
              <w:left w:val="nil"/>
              <w:bottom w:val="nil"/>
              <w:right w:val="nil"/>
            </w:tcBorders>
            <w:shd w:val="clear" w:color="auto" w:fill="auto"/>
            <w:tcMar>
              <w:top w:w="28" w:type="dxa"/>
              <w:left w:w="56" w:type="dxa"/>
              <w:bottom w:w="28" w:type="dxa"/>
              <w:right w:w="56" w:type="dxa"/>
            </w:tcMar>
            <w:hideMark/>
          </w:tcPr>
          <w:p w14:paraId="7FCCAF9F" w14:textId="77777777" w:rsidR="002B1F10" w:rsidRPr="002B1F10" w:rsidRDefault="002B1F10" w:rsidP="002B1F10">
            <w:pPr>
              <w:rPr>
                <w:rFonts w:ascii="Times New Roman" w:hAnsi="Times New Roman" w:cs="Times New Roman"/>
                <w:sz w:val="22"/>
              </w:rPr>
            </w:pPr>
            <w:r w:rsidRPr="002B1F10">
              <w:rPr>
                <w:rFonts w:ascii="Times New Roman" w:hAnsi="Times New Roman" w:cs="Times New Roman"/>
                <w:sz w:val="22"/>
              </w:rPr>
              <w:t>25 (40.32)</w:t>
            </w:r>
          </w:p>
        </w:tc>
        <w:tc>
          <w:tcPr>
            <w:tcW w:w="1076" w:type="dxa"/>
            <w:tcBorders>
              <w:top w:val="nil"/>
              <w:left w:val="nil"/>
              <w:bottom w:val="nil"/>
              <w:right w:val="nil"/>
            </w:tcBorders>
            <w:shd w:val="clear" w:color="auto" w:fill="auto"/>
            <w:tcMar>
              <w:top w:w="28" w:type="dxa"/>
              <w:left w:w="56" w:type="dxa"/>
              <w:bottom w:w="28" w:type="dxa"/>
              <w:right w:w="56" w:type="dxa"/>
            </w:tcMar>
            <w:hideMark/>
          </w:tcPr>
          <w:p w14:paraId="6A7A5880" w14:textId="77777777" w:rsidR="002B1F10" w:rsidRPr="002B1F10" w:rsidRDefault="002B1F10" w:rsidP="002B1F10">
            <w:pPr>
              <w:rPr>
                <w:rFonts w:ascii="Times New Roman" w:hAnsi="Times New Roman" w:cs="Times New Roman"/>
                <w:sz w:val="22"/>
              </w:rPr>
            </w:pPr>
          </w:p>
        </w:tc>
      </w:tr>
      <w:tr w:rsidR="002B1F10" w:rsidRPr="002B1F10" w14:paraId="24830EC7" w14:textId="77777777" w:rsidTr="002B1F10">
        <w:trPr>
          <w:trHeight w:val="255"/>
        </w:trPr>
        <w:tc>
          <w:tcPr>
            <w:tcW w:w="2906" w:type="dxa"/>
            <w:tcBorders>
              <w:top w:val="nil"/>
              <w:left w:val="nil"/>
              <w:bottom w:val="nil"/>
              <w:right w:val="nil"/>
            </w:tcBorders>
            <w:shd w:val="clear" w:color="auto" w:fill="auto"/>
            <w:tcMar>
              <w:top w:w="28" w:type="dxa"/>
              <w:left w:w="56" w:type="dxa"/>
              <w:bottom w:w="28" w:type="dxa"/>
              <w:right w:w="56" w:type="dxa"/>
            </w:tcMar>
            <w:hideMark/>
          </w:tcPr>
          <w:p w14:paraId="502CAAA6" w14:textId="77777777" w:rsidR="002B1F10" w:rsidRPr="002B1F10" w:rsidRDefault="002B1F10" w:rsidP="002B1F10">
            <w:pPr>
              <w:rPr>
                <w:rFonts w:ascii="Times New Roman" w:hAnsi="Times New Roman" w:cs="Times New Roman"/>
                <w:sz w:val="22"/>
              </w:rPr>
            </w:pPr>
            <w:r w:rsidRPr="002B1F10">
              <w:rPr>
                <w:rFonts w:ascii="Times New Roman" w:hAnsi="Times New Roman" w:cs="Times New Roman"/>
                <w:sz w:val="22"/>
              </w:rPr>
              <w:t>Tumor stages</w:t>
            </w:r>
          </w:p>
        </w:tc>
        <w:tc>
          <w:tcPr>
            <w:tcW w:w="2167" w:type="dxa"/>
            <w:tcBorders>
              <w:top w:val="nil"/>
              <w:left w:val="nil"/>
              <w:bottom w:val="nil"/>
              <w:right w:val="nil"/>
            </w:tcBorders>
            <w:shd w:val="clear" w:color="auto" w:fill="auto"/>
            <w:tcMar>
              <w:top w:w="28" w:type="dxa"/>
              <w:left w:w="56" w:type="dxa"/>
              <w:bottom w:w="28" w:type="dxa"/>
              <w:right w:w="56" w:type="dxa"/>
            </w:tcMar>
            <w:hideMark/>
          </w:tcPr>
          <w:p w14:paraId="5C9B9338" w14:textId="77777777" w:rsidR="002B1F10" w:rsidRPr="002B1F10" w:rsidRDefault="002B1F10" w:rsidP="002B1F10">
            <w:pPr>
              <w:rPr>
                <w:rFonts w:ascii="Times New Roman" w:hAnsi="Times New Roman" w:cs="Times New Roman"/>
                <w:sz w:val="22"/>
              </w:rPr>
            </w:pPr>
          </w:p>
        </w:tc>
        <w:tc>
          <w:tcPr>
            <w:tcW w:w="1691" w:type="dxa"/>
            <w:tcBorders>
              <w:top w:val="nil"/>
              <w:left w:val="nil"/>
              <w:bottom w:val="nil"/>
              <w:right w:val="nil"/>
            </w:tcBorders>
            <w:shd w:val="clear" w:color="auto" w:fill="auto"/>
            <w:tcMar>
              <w:top w:w="28" w:type="dxa"/>
              <w:left w:w="56" w:type="dxa"/>
              <w:bottom w:w="28" w:type="dxa"/>
              <w:right w:w="56" w:type="dxa"/>
            </w:tcMar>
            <w:hideMark/>
          </w:tcPr>
          <w:p w14:paraId="576BC148" w14:textId="77777777" w:rsidR="002B1F10" w:rsidRPr="002B1F10" w:rsidRDefault="002B1F10" w:rsidP="002B1F10">
            <w:pPr>
              <w:rPr>
                <w:rFonts w:ascii="Times New Roman" w:hAnsi="Times New Roman" w:cs="Times New Roman"/>
                <w:sz w:val="22"/>
              </w:rPr>
            </w:pPr>
          </w:p>
        </w:tc>
        <w:tc>
          <w:tcPr>
            <w:tcW w:w="1076" w:type="dxa"/>
            <w:tcBorders>
              <w:top w:val="nil"/>
              <w:left w:val="nil"/>
              <w:bottom w:val="nil"/>
              <w:right w:val="nil"/>
            </w:tcBorders>
            <w:shd w:val="clear" w:color="auto" w:fill="auto"/>
            <w:tcMar>
              <w:top w:w="28" w:type="dxa"/>
              <w:left w:w="56" w:type="dxa"/>
              <w:bottom w:w="28" w:type="dxa"/>
              <w:right w:w="56" w:type="dxa"/>
            </w:tcMar>
            <w:hideMark/>
          </w:tcPr>
          <w:p w14:paraId="5BE2BD3F" w14:textId="77777777" w:rsidR="002B1F10" w:rsidRPr="002B1F10" w:rsidRDefault="002B1F10" w:rsidP="002B1F10">
            <w:pPr>
              <w:rPr>
                <w:rFonts w:ascii="Times New Roman" w:hAnsi="Times New Roman" w:cs="Times New Roman"/>
                <w:sz w:val="22"/>
              </w:rPr>
            </w:pPr>
            <w:r w:rsidRPr="002B1F10">
              <w:rPr>
                <w:rFonts w:ascii="Times New Roman" w:hAnsi="Times New Roman" w:cs="Times New Roman"/>
                <w:sz w:val="22"/>
              </w:rPr>
              <w:t>0.6262</w:t>
            </w:r>
          </w:p>
        </w:tc>
      </w:tr>
      <w:tr w:rsidR="002B1F10" w:rsidRPr="002B1F10" w14:paraId="5034896D" w14:textId="77777777" w:rsidTr="002B1F10">
        <w:trPr>
          <w:trHeight w:val="255"/>
        </w:trPr>
        <w:tc>
          <w:tcPr>
            <w:tcW w:w="2906" w:type="dxa"/>
            <w:tcBorders>
              <w:top w:val="nil"/>
              <w:left w:val="nil"/>
              <w:bottom w:val="nil"/>
              <w:right w:val="nil"/>
            </w:tcBorders>
            <w:shd w:val="clear" w:color="auto" w:fill="auto"/>
            <w:tcMar>
              <w:top w:w="28" w:type="dxa"/>
              <w:left w:w="56" w:type="dxa"/>
              <w:bottom w:w="28" w:type="dxa"/>
              <w:right w:w="56" w:type="dxa"/>
            </w:tcMar>
            <w:hideMark/>
          </w:tcPr>
          <w:p w14:paraId="52DAA98E" w14:textId="77777777" w:rsidR="002B1F10" w:rsidRPr="002B1F10" w:rsidRDefault="002B1F10" w:rsidP="002B1F10">
            <w:pPr>
              <w:rPr>
                <w:rFonts w:ascii="Times New Roman" w:hAnsi="Times New Roman" w:cs="Times New Roman"/>
                <w:sz w:val="22"/>
              </w:rPr>
            </w:pPr>
            <w:r w:rsidRPr="002B1F10">
              <w:rPr>
                <w:rFonts w:ascii="Times New Roman" w:hAnsi="Times New Roman" w:cs="Times New Roman"/>
                <w:sz w:val="22"/>
              </w:rPr>
              <w:t xml:space="preserve">    0</w:t>
            </w:r>
          </w:p>
        </w:tc>
        <w:tc>
          <w:tcPr>
            <w:tcW w:w="2167" w:type="dxa"/>
            <w:tcBorders>
              <w:top w:val="nil"/>
              <w:left w:val="nil"/>
              <w:bottom w:val="nil"/>
              <w:right w:val="nil"/>
            </w:tcBorders>
            <w:shd w:val="clear" w:color="auto" w:fill="auto"/>
            <w:tcMar>
              <w:top w:w="28" w:type="dxa"/>
              <w:left w:w="56" w:type="dxa"/>
              <w:bottom w:w="28" w:type="dxa"/>
              <w:right w:w="56" w:type="dxa"/>
            </w:tcMar>
            <w:hideMark/>
          </w:tcPr>
          <w:p w14:paraId="29A78E72" w14:textId="77777777" w:rsidR="002B1F10" w:rsidRPr="002B1F10" w:rsidRDefault="002B1F10" w:rsidP="002B1F10">
            <w:pPr>
              <w:rPr>
                <w:rFonts w:ascii="Times New Roman" w:hAnsi="Times New Roman" w:cs="Times New Roman"/>
                <w:sz w:val="22"/>
              </w:rPr>
            </w:pPr>
            <w:r w:rsidRPr="002B1F10">
              <w:rPr>
                <w:rFonts w:ascii="Times New Roman" w:hAnsi="Times New Roman" w:cs="Times New Roman"/>
                <w:sz w:val="22"/>
              </w:rPr>
              <w:t>-</w:t>
            </w:r>
          </w:p>
        </w:tc>
        <w:tc>
          <w:tcPr>
            <w:tcW w:w="1691" w:type="dxa"/>
            <w:tcBorders>
              <w:top w:val="nil"/>
              <w:left w:val="nil"/>
              <w:bottom w:val="nil"/>
              <w:right w:val="nil"/>
            </w:tcBorders>
            <w:shd w:val="clear" w:color="auto" w:fill="auto"/>
            <w:tcMar>
              <w:top w:w="28" w:type="dxa"/>
              <w:left w:w="56" w:type="dxa"/>
              <w:bottom w:w="28" w:type="dxa"/>
              <w:right w:w="56" w:type="dxa"/>
            </w:tcMar>
            <w:hideMark/>
          </w:tcPr>
          <w:p w14:paraId="1C10676F" w14:textId="77777777" w:rsidR="002B1F10" w:rsidRPr="002B1F10" w:rsidRDefault="002B1F10" w:rsidP="002B1F10">
            <w:pPr>
              <w:rPr>
                <w:rFonts w:ascii="Times New Roman" w:hAnsi="Times New Roman" w:cs="Times New Roman"/>
                <w:sz w:val="22"/>
              </w:rPr>
            </w:pPr>
            <w:r w:rsidRPr="002B1F10">
              <w:rPr>
                <w:rFonts w:ascii="Times New Roman" w:hAnsi="Times New Roman" w:cs="Times New Roman"/>
                <w:sz w:val="22"/>
              </w:rPr>
              <w:t>4 (6.45)</w:t>
            </w:r>
          </w:p>
        </w:tc>
        <w:tc>
          <w:tcPr>
            <w:tcW w:w="1076" w:type="dxa"/>
            <w:tcBorders>
              <w:top w:val="nil"/>
              <w:left w:val="nil"/>
              <w:bottom w:val="nil"/>
              <w:right w:val="nil"/>
            </w:tcBorders>
            <w:shd w:val="clear" w:color="auto" w:fill="auto"/>
            <w:tcMar>
              <w:top w:w="28" w:type="dxa"/>
              <w:left w:w="56" w:type="dxa"/>
              <w:bottom w:w="28" w:type="dxa"/>
              <w:right w:w="56" w:type="dxa"/>
            </w:tcMar>
            <w:hideMark/>
          </w:tcPr>
          <w:p w14:paraId="3C5CD3C2" w14:textId="77777777" w:rsidR="002B1F10" w:rsidRPr="002B1F10" w:rsidRDefault="002B1F10" w:rsidP="002B1F10">
            <w:pPr>
              <w:rPr>
                <w:rFonts w:ascii="Times New Roman" w:hAnsi="Times New Roman" w:cs="Times New Roman"/>
                <w:sz w:val="22"/>
              </w:rPr>
            </w:pPr>
          </w:p>
        </w:tc>
      </w:tr>
      <w:tr w:rsidR="002B1F10" w:rsidRPr="002B1F10" w14:paraId="178B536C" w14:textId="77777777" w:rsidTr="002B1F10">
        <w:trPr>
          <w:trHeight w:val="255"/>
        </w:trPr>
        <w:tc>
          <w:tcPr>
            <w:tcW w:w="2906" w:type="dxa"/>
            <w:tcBorders>
              <w:top w:val="nil"/>
              <w:left w:val="nil"/>
              <w:bottom w:val="nil"/>
              <w:right w:val="nil"/>
            </w:tcBorders>
            <w:shd w:val="clear" w:color="auto" w:fill="auto"/>
            <w:tcMar>
              <w:top w:w="28" w:type="dxa"/>
              <w:left w:w="56" w:type="dxa"/>
              <w:bottom w:w="28" w:type="dxa"/>
              <w:right w:w="56" w:type="dxa"/>
            </w:tcMar>
            <w:hideMark/>
          </w:tcPr>
          <w:p w14:paraId="0A88ED2C" w14:textId="77777777" w:rsidR="002B1F10" w:rsidRPr="002B1F10" w:rsidRDefault="002B1F10" w:rsidP="002B1F10">
            <w:pPr>
              <w:rPr>
                <w:rFonts w:ascii="Times New Roman" w:hAnsi="Times New Roman" w:cs="Times New Roman"/>
                <w:sz w:val="22"/>
              </w:rPr>
            </w:pPr>
            <w:r w:rsidRPr="002B1F10">
              <w:rPr>
                <w:rFonts w:ascii="Times New Roman" w:hAnsi="Times New Roman" w:cs="Times New Roman"/>
                <w:sz w:val="22"/>
              </w:rPr>
              <w:t xml:space="preserve">    Ⅰ</w:t>
            </w:r>
          </w:p>
        </w:tc>
        <w:tc>
          <w:tcPr>
            <w:tcW w:w="2167" w:type="dxa"/>
            <w:tcBorders>
              <w:top w:val="nil"/>
              <w:left w:val="nil"/>
              <w:bottom w:val="nil"/>
              <w:right w:val="nil"/>
            </w:tcBorders>
            <w:shd w:val="clear" w:color="auto" w:fill="auto"/>
            <w:tcMar>
              <w:top w:w="28" w:type="dxa"/>
              <w:left w:w="56" w:type="dxa"/>
              <w:bottom w:w="28" w:type="dxa"/>
              <w:right w:w="56" w:type="dxa"/>
            </w:tcMar>
            <w:hideMark/>
          </w:tcPr>
          <w:p w14:paraId="41FF6AE7" w14:textId="77777777" w:rsidR="002B1F10" w:rsidRPr="002B1F10" w:rsidRDefault="002B1F10" w:rsidP="002B1F10">
            <w:pPr>
              <w:rPr>
                <w:rFonts w:ascii="Times New Roman" w:hAnsi="Times New Roman" w:cs="Times New Roman"/>
                <w:sz w:val="22"/>
              </w:rPr>
            </w:pPr>
            <w:r w:rsidRPr="002B1F10">
              <w:rPr>
                <w:rFonts w:ascii="Times New Roman" w:hAnsi="Times New Roman" w:cs="Times New Roman"/>
                <w:sz w:val="22"/>
              </w:rPr>
              <w:t>9 (26.47)</w:t>
            </w:r>
          </w:p>
        </w:tc>
        <w:tc>
          <w:tcPr>
            <w:tcW w:w="1691" w:type="dxa"/>
            <w:tcBorders>
              <w:top w:val="nil"/>
              <w:left w:val="nil"/>
              <w:bottom w:val="nil"/>
              <w:right w:val="nil"/>
            </w:tcBorders>
            <w:shd w:val="clear" w:color="auto" w:fill="auto"/>
            <w:tcMar>
              <w:top w:w="28" w:type="dxa"/>
              <w:left w:w="56" w:type="dxa"/>
              <w:bottom w:w="28" w:type="dxa"/>
              <w:right w:w="56" w:type="dxa"/>
            </w:tcMar>
            <w:hideMark/>
          </w:tcPr>
          <w:p w14:paraId="7EB5096A" w14:textId="77777777" w:rsidR="002B1F10" w:rsidRPr="002B1F10" w:rsidRDefault="002B1F10" w:rsidP="002B1F10">
            <w:pPr>
              <w:rPr>
                <w:rFonts w:ascii="Times New Roman" w:hAnsi="Times New Roman" w:cs="Times New Roman"/>
                <w:sz w:val="22"/>
              </w:rPr>
            </w:pPr>
            <w:r w:rsidRPr="002B1F10">
              <w:rPr>
                <w:rFonts w:ascii="Times New Roman" w:hAnsi="Times New Roman" w:cs="Times New Roman"/>
                <w:sz w:val="22"/>
              </w:rPr>
              <w:t>17 (27.42)</w:t>
            </w:r>
          </w:p>
        </w:tc>
        <w:tc>
          <w:tcPr>
            <w:tcW w:w="1076" w:type="dxa"/>
            <w:tcBorders>
              <w:top w:val="nil"/>
              <w:left w:val="nil"/>
              <w:bottom w:val="nil"/>
              <w:right w:val="nil"/>
            </w:tcBorders>
            <w:shd w:val="clear" w:color="auto" w:fill="auto"/>
            <w:tcMar>
              <w:top w:w="28" w:type="dxa"/>
              <w:left w:w="56" w:type="dxa"/>
              <w:bottom w:w="28" w:type="dxa"/>
              <w:right w:w="56" w:type="dxa"/>
            </w:tcMar>
            <w:hideMark/>
          </w:tcPr>
          <w:p w14:paraId="02371E20" w14:textId="77777777" w:rsidR="002B1F10" w:rsidRPr="002B1F10" w:rsidRDefault="002B1F10" w:rsidP="002B1F10">
            <w:pPr>
              <w:rPr>
                <w:rFonts w:ascii="Times New Roman" w:hAnsi="Times New Roman" w:cs="Times New Roman"/>
                <w:sz w:val="22"/>
              </w:rPr>
            </w:pPr>
          </w:p>
        </w:tc>
      </w:tr>
      <w:tr w:rsidR="002B1F10" w:rsidRPr="002B1F10" w14:paraId="0F922668" w14:textId="77777777" w:rsidTr="002B1F10">
        <w:trPr>
          <w:trHeight w:val="255"/>
        </w:trPr>
        <w:tc>
          <w:tcPr>
            <w:tcW w:w="2906" w:type="dxa"/>
            <w:tcBorders>
              <w:top w:val="nil"/>
              <w:left w:val="nil"/>
              <w:bottom w:val="nil"/>
              <w:right w:val="nil"/>
            </w:tcBorders>
            <w:shd w:val="clear" w:color="auto" w:fill="auto"/>
            <w:tcMar>
              <w:top w:w="28" w:type="dxa"/>
              <w:left w:w="56" w:type="dxa"/>
              <w:bottom w:w="28" w:type="dxa"/>
              <w:right w:w="56" w:type="dxa"/>
            </w:tcMar>
            <w:hideMark/>
          </w:tcPr>
          <w:p w14:paraId="570C06A4" w14:textId="77777777" w:rsidR="002B1F10" w:rsidRPr="002B1F10" w:rsidRDefault="002B1F10" w:rsidP="002B1F10">
            <w:pPr>
              <w:rPr>
                <w:rFonts w:ascii="Times New Roman" w:hAnsi="Times New Roman" w:cs="Times New Roman"/>
                <w:sz w:val="22"/>
              </w:rPr>
            </w:pPr>
            <w:r w:rsidRPr="002B1F10">
              <w:rPr>
                <w:rFonts w:ascii="Times New Roman" w:hAnsi="Times New Roman" w:cs="Times New Roman"/>
                <w:sz w:val="22"/>
              </w:rPr>
              <w:t xml:space="preserve">    Ⅱ</w:t>
            </w:r>
          </w:p>
        </w:tc>
        <w:tc>
          <w:tcPr>
            <w:tcW w:w="2167" w:type="dxa"/>
            <w:tcBorders>
              <w:top w:val="nil"/>
              <w:left w:val="nil"/>
              <w:bottom w:val="nil"/>
              <w:right w:val="nil"/>
            </w:tcBorders>
            <w:shd w:val="clear" w:color="auto" w:fill="auto"/>
            <w:tcMar>
              <w:top w:w="28" w:type="dxa"/>
              <w:left w:w="56" w:type="dxa"/>
              <w:bottom w:w="28" w:type="dxa"/>
              <w:right w:w="56" w:type="dxa"/>
            </w:tcMar>
            <w:hideMark/>
          </w:tcPr>
          <w:p w14:paraId="03679919" w14:textId="77777777" w:rsidR="002B1F10" w:rsidRPr="002B1F10" w:rsidRDefault="002B1F10" w:rsidP="002B1F10">
            <w:pPr>
              <w:rPr>
                <w:rFonts w:ascii="Times New Roman" w:hAnsi="Times New Roman" w:cs="Times New Roman"/>
                <w:sz w:val="22"/>
              </w:rPr>
            </w:pPr>
            <w:r w:rsidRPr="002B1F10">
              <w:rPr>
                <w:rFonts w:ascii="Times New Roman" w:hAnsi="Times New Roman" w:cs="Times New Roman"/>
                <w:sz w:val="22"/>
              </w:rPr>
              <w:t>9 (26.47)</w:t>
            </w:r>
          </w:p>
        </w:tc>
        <w:tc>
          <w:tcPr>
            <w:tcW w:w="1691" w:type="dxa"/>
            <w:tcBorders>
              <w:top w:val="nil"/>
              <w:left w:val="nil"/>
              <w:bottom w:val="nil"/>
              <w:right w:val="nil"/>
            </w:tcBorders>
            <w:shd w:val="clear" w:color="auto" w:fill="auto"/>
            <w:tcMar>
              <w:top w:w="28" w:type="dxa"/>
              <w:left w:w="56" w:type="dxa"/>
              <w:bottom w:w="28" w:type="dxa"/>
              <w:right w:w="56" w:type="dxa"/>
            </w:tcMar>
            <w:hideMark/>
          </w:tcPr>
          <w:p w14:paraId="38690D8E" w14:textId="77777777" w:rsidR="002B1F10" w:rsidRPr="002B1F10" w:rsidRDefault="002B1F10" w:rsidP="002B1F10">
            <w:pPr>
              <w:rPr>
                <w:rFonts w:ascii="Times New Roman" w:hAnsi="Times New Roman" w:cs="Times New Roman"/>
                <w:sz w:val="22"/>
              </w:rPr>
            </w:pPr>
            <w:r w:rsidRPr="002B1F10">
              <w:rPr>
                <w:rFonts w:ascii="Times New Roman" w:hAnsi="Times New Roman" w:cs="Times New Roman"/>
                <w:sz w:val="22"/>
              </w:rPr>
              <w:t>17 (27.42)</w:t>
            </w:r>
          </w:p>
        </w:tc>
        <w:tc>
          <w:tcPr>
            <w:tcW w:w="1076" w:type="dxa"/>
            <w:tcBorders>
              <w:top w:val="nil"/>
              <w:left w:val="nil"/>
              <w:bottom w:val="nil"/>
              <w:right w:val="nil"/>
            </w:tcBorders>
            <w:shd w:val="clear" w:color="auto" w:fill="auto"/>
            <w:tcMar>
              <w:top w:w="28" w:type="dxa"/>
              <w:left w:w="56" w:type="dxa"/>
              <w:bottom w:w="28" w:type="dxa"/>
              <w:right w:w="56" w:type="dxa"/>
            </w:tcMar>
            <w:hideMark/>
          </w:tcPr>
          <w:p w14:paraId="3139C047" w14:textId="77777777" w:rsidR="002B1F10" w:rsidRPr="002B1F10" w:rsidRDefault="002B1F10" w:rsidP="002B1F10">
            <w:pPr>
              <w:rPr>
                <w:rFonts w:ascii="Times New Roman" w:hAnsi="Times New Roman" w:cs="Times New Roman"/>
                <w:sz w:val="22"/>
              </w:rPr>
            </w:pPr>
          </w:p>
        </w:tc>
      </w:tr>
      <w:tr w:rsidR="002B1F10" w:rsidRPr="002B1F10" w14:paraId="758F60DF" w14:textId="77777777" w:rsidTr="002B1F10">
        <w:trPr>
          <w:trHeight w:val="255"/>
        </w:trPr>
        <w:tc>
          <w:tcPr>
            <w:tcW w:w="2906" w:type="dxa"/>
            <w:tcBorders>
              <w:top w:val="nil"/>
              <w:left w:val="nil"/>
              <w:bottom w:val="nil"/>
              <w:right w:val="nil"/>
            </w:tcBorders>
            <w:shd w:val="clear" w:color="auto" w:fill="auto"/>
            <w:tcMar>
              <w:top w:w="28" w:type="dxa"/>
              <w:left w:w="56" w:type="dxa"/>
              <w:bottom w:w="28" w:type="dxa"/>
              <w:right w:w="56" w:type="dxa"/>
            </w:tcMar>
            <w:hideMark/>
          </w:tcPr>
          <w:p w14:paraId="74D8299D" w14:textId="77777777" w:rsidR="002B1F10" w:rsidRPr="002B1F10" w:rsidRDefault="002B1F10" w:rsidP="002B1F10">
            <w:pPr>
              <w:rPr>
                <w:rFonts w:ascii="Times New Roman" w:hAnsi="Times New Roman" w:cs="Times New Roman"/>
                <w:sz w:val="22"/>
              </w:rPr>
            </w:pPr>
            <w:r w:rsidRPr="002B1F10">
              <w:rPr>
                <w:rFonts w:ascii="Times New Roman" w:hAnsi="Times New Roman" w:cs="Times New Roman"/>
                <w:sz w:val="22"/>
              </w:rPr>
              <w:t xml:space="preserve">    Ⅲ</w:t>
            </w:r>
          </w:p>
        </w:tc>
        <w:tc>
          <w:tcPr>
            <w:tcW w:w="2167" w:type="dxa"/>
            <w:tcBorders>
              <w:top w:val="nil"/>
              <w:left w:val="nil"/>
              <w:bottom w:val="nil"/>
              <w:right w:val="nil"/>
            </w:tcBorders>
            <w:shd w:val="clear" w:color="auto" w:fill="auto"/>
            <w:tcMar>
              <w:top w:w="28" w:type="dxa"/>
              <w:left w:w="56" w:type="dxa"/>
              <w:bottom w:w="28" w:type="dxa"/>
              <w:right w:w="56" w:type="dxa"/>
            </w:tcMar>
            <w:hideMark/>
          </w:tcPr>
          <w:p w14:paraId="23C150F7" w14:textId="77777777" w:rsidR="002B1F10" w:rsidRPr="002B1F10" w:rsidRDefault="002B1F10" w:rsidP="002B1F10">
            <w:pPr>
              <w:rPr>
                <w:rFonts w:ascii="Times New Roman" w:hAnsi="Times New Roman" w:cs="Times New Roman"/>
                <w:sz w:val="22"/>
              </w:rPr>
            </w:pPr>
            <w:r w:rsidRPr="002B1F10">
              <w:rPr>
                <w:rFonts w:ascii="Times New Roman" w:hAnsi="Times New Roman" w:cs="Times New Roman"/>
                <w:sz w:val="22"/>
              </w:rPr>
              <w:t>13 (38.24)</w:t>
            </w:r>
          </w:p>
        </w:tc>
        <w:tc>
          <w:tcPr>
            <w:tcW w:w="1691" w:type="dxa"/>
            <w:tcBorders>
              <w:top w:val="nil"/>
              <w:left w:val="nil"/>
              <w:bottom w:val="nil"/>
              <w:right w:val="nil"/>
            </w:tcBorders>
            <w:shd w:val="clear" w:color="auto" w:fill="auto"/>
            <w:tcMar>
              <w:top w:w="28" w:type="dxa"/>
              <w:left w:w="56" w:type="dxa"/>
              <w:bottom w:w="28" w:type="dxa"/>
              <w:right w:w="56" w:type="dxa"/>
            </w:tcMar>
            <w:hideMark/>
          </w:tcPr>
          <w:p w14:paraId="4A4BE0FB" w14:textId="77777777" w:rsidR="002B1F10" w:rsidRPr="002B1F10" w:rsidRDefault="002B1F10" w:rsidP="002B1F10">
            <w:pPr>
              <w:rPr>
                <w:rFonts w:ascii="Times New Roman" w:hAnsi="Times New Roman" w:cs="Times New Roman"/>
                <w:sz w:val="22"/>
              </w:rPr>
            </w:pPr>
            <w:r w:rsidRPr="002B1F10">
              <w:rPr>
                <w:rFonts w:ascii="Times New Roman" w:hAnsi="Times New Roman" w:cs="Times New Roman"/>
                <w:sz w:val="22"/>
              </w:rPr>
              <w:t>17 (27.42)</w:t>
            </w:r>
          </w:p>
        </w:tc>
        <w:tc>
          <w:tcPr>
            <w:tcW w:w="1076" w:type="dxa"/>
            <w:tcBorders>
              <w:top w:val="nil"/>
              <w:left w:val="nil"/>
              <w:bottom w:val="nil"/>
              <w:right w:val="nil"/>
            </w:tcBorders>
            <w:shd w:val="clear" w:color="auto" w:fill="auto"/>
            <w:tcMar>
              <w:top w:w="28" w:type="dxa"/>
              <w:left w:w="56" w:type="dxa"/>
              <w:bottom w:w="28" w:type="dxa"/>
              <w:right w:w="56" w:type="dxa"/>
            </w:tcMar>
            <w:hideMark/>
          </w:tcPr>
          <w:p w14:paraId="5C02E170" w14:textId="77777777" w:rsidR="002B1F10" w:rsidRPr="002B1F10" w:rsidRDefault="002B1F10" w:rsidP="002B1F10">
            <w:pPr>
              <w:rPr>
                <w:rFonts w:ascii="Times New Roman" w:hAnsi="Times New Roman" w:cs="Times New Roman"/>
                <w:sz w:val="22"/>
              </w:rPr>
            </w:pPr>
          </w:p>
        </w:tc>
      </w:tr>
      <w:tr w:rsidR="002B1F10" w:rsidRPr="002B1F10" w14:paraId="49313D60" w14:textId="77777777" w:rsidTr="002B1F10">
        <w:trPr>
          <w:trHeight w:val="255"/>
        </w:trPr>
        <w:tc>
          <w:tcPr>
            <w:tcW w:w="2906" w:type="dxa"/>
            <w:tcBorders>
              <w:top w:val="nil"/>
              <w:left w:val="nil"/>
              <w:bottom w:val="nil"/>
              <w:right w:val="nil"/>
            </w:tcBorders>
            <w:shd w:val="clear" w:color="auto" w:fill="auto"/>
            <w:tcMar>
              <w:top w:w="28" w:type="dxa"/>
              <w:left w:w="56" w:type="dxa"/>
              <w:bottom w:w="28" w:type="dxa"/>
              <w:right w:w="56" w:type="dxa"/>
            </w:tcMar>
            <w:hideMark/>
          </w:tcPr>
          <w:p w14:paraId="18844D64" w14:textId="77777777" w:rsidR="002B1F10" w:rsidRPr="002B1F10" w:rsidRDefault="002B1F10" w:rsidP="002B1F10">
            <w:pPr>
              <w:rPr>
                <w:rFonts w:ascii="Times New Roman" w:hAnsi="Times New Roman" w:cs="Times New Roman"/>
                <w:sz w:val="22"/>
              </w:rPr>
            </w:pPr>
            <w:r w:rsidRPr="002B1F10">
              <w:rPr>
                <w:rFonts w:ascii="Times New Roman" w:hAnsi="Times New Roman" w:cs="Times New Roman"/>
                <w:sz w:val="22"/>
              </w:rPr>
              <w:t xml:space="preserve">    Ⅳ</w:t>
            </w:r>
          </w:p>
        </w:tc>
        <w:tc>
          <w:tcPr>
            <w:tcW w:w="2167" w:type="dxa"/>
            <w:tcBorders>
              <w:top w:val="nil"/>
              <w:left w:val="nil"/>
              <w:bottom w:val="nil"/>
              <w:right w:val="nil"/>
            </w:tcBorders>
            <w:shd w:val="clear" w:color="auto" w:fill="auto"/>
            <w:tcMar>
              <w:top w:w="28" w:type="dxa"/>
              <w:left w:w="56" w:type="dxa"/>
              <w:bottom w:w="28" w:type="dxa"/>
              <w:right w:w="56" w:type="dxa"/>
            </w:tcMar>
            <w:hideMark/>
          </w:tcPr>
          <w:p w14:paraId="2699AAE7" w14:textId="77777777" w:rsidR="002B1F10" w:rsidRPr="002B1F10" w:rsidRDefault="002B1F10" w:rsidP="002B1F10">
            <w:pPr>
              <w:rPr>
                <w:rFonts w:ascii="Times New Roman" w:hAnsi="Times New Roman" w:cs="Times New Roman"/>
                <w:sz w:val="22"/>
              </w:rPr>
            </w:pPr>
            <w:r w:rsidRPr="002B1F10">
              <w:rPr>
                <w:rFonts w:ascii="Times New Roman" w:hAnsi="Times New Roman" w:cs="Times New Roman"/>
                <w:sz w:val="22"/>
              </w:rPr>
              <w:t>3 (8.82)</w:t>
            </w:r>
          </w:p>
        </w:tc>
        <w:tc>
          <w:tcPr>
            <w:tcW w:w="1691" w:type="dxa"/>
            <w:tcBorders>
              <w:top w:val="nil"/>
              <w:left w:val="nil"/>
              <w:bottom w:val="nil"/>
              <w:right w:val="nil"/>
            </w:tcBorders>
            <w:shd w:val="clear" w:color="auto" w:fill="auto"/>
            <w:tcMar>
              <w:top w:w="28" w:type="dxa"/>
              <w:left w:w="56" w:type="dxa"/>
              <w:bottom w:w="28" w:type="dxa"/>
              <w:right w:w="56" w:type="dxa"/>
            </w:tcMar>
            <w:hideMark/>
          </w:tcPr>
          <w:p w14:paraId="703E34E2" w14:textId="77777777" w:rsidR="002B1F10" w:rsidRPr="002B1F10" w:rsidRDefault="002B1F10" w:rsidP="002B1F10">
            <w:pPr>
              <w:rPr>
                <w:rFonts w:ascii="Times New Roman" w:hAnsi="Times New Roman" w:cs="Times New Roman"/>
                <w:sz w:val="22"/>
              </w:rPr>
            </w:pPr>
            <w:r w:rsidRPr="002B1F10">
              <w:rPr>
                <w:rFonts w:ascii="Times New Roman" w:hAnsi="Times New Roman" w:cs="Times New Roman"/>
                <w:sz w:val="22"/>
              </w:rPr>
              <w:t>7 (11.29)</w:t>
            </w:r>
          </w:p>
        </w:tc>
        <w:tc>
          <w:tcPr>
            <w:tcW w:w="1076" w:type="dxa"/>
            <w:tcBorders>
              <w:top w:val="nil"/>
              <w:left w:val="nil"/>
              <w:bottom w:val="nil"/>
              <w:right w:val="nil"/>
            </w:tcBorders>
            <w:shd w:val="clear" w:color="auto" w:fill="auto"/>
            <w:tcMar>
              <w:top w:w="28" w:type="dxa"/>
              <w:left w:w="56" w:type="dxa"/>
              <w:bottom w:w="28" w:type="dxa"/>
              <w:right w:w="56" w:type="dxa"/>
            </w:tcMar>
            <w:hideMark/>
          </w:tcPr>
          <w:p w14:paraId="1D7FC18F" w14:textId="77777777" w:rsidR="002B1F10" w:rsidRPr="002B1F10" w:rsidRDefault="002B1F10" w:rsidP="002B1F10">
            <w:pPr>
              <w:rPr>
                <w:rFonts w:ascii="Times New Roman" w:hAnsi="Times New Roman" w:cs="Times New Roman"/>
                <w:sz w:val="22"/>
              </w:rPr>
            </w:pPr>
          </w:p>
        </w:tc>
      </w:tr>
      <w:tr w:rsidR="002B1F10" w:rsidRPr="002B1F10" w14:paraId="7100EF6F" w14:textId="77777777" w:rsidTr="002B1F10">
        <w:trPr>
          <w:trHeight w:val="255"/>
        </w:trPr>
        <w:tc>
          <w:tcPr>
            <w:tcW w:w="2906" w:type="dxa"/>
            <w:tcBorders>
              <w:top w:val="nil"/>
              <w:left w:val="nil"/>
              <w:bottom w:val="nil"/>
              <w:right w:val="nil"/>
            </w:tcBorders>
            <w:shd w:val="clear" w:color="auto" w:fill="auto"/>
            <w:tcMar>
              <w:top w:w="28" w:type="dxa"/>
              <w:left w:w="56" w:type="dxa"/>
              <w:bottom w:w="28" w:type="dxa"/>
              <w:right w:w="56" w:type="dxa"/>
            </w:tcMar>
            <w:hideMark/>
          </w:tcPr>
          <w:p w14:paraId="010C6F16" w14:textId="77777777" w:rsidR="002B1F10" w:rsidRPr="002B1F10" w:rsidRDefault="002B1F10" w:rsidP="002B1F10">
            <w:pPr>
              <w:rPr>
                <w:rFonts w:ascii="Times New Roman" w:hAnsi="Times New Roman" w:cs="Times New Roman"/>
                <w:sz w:val="22"/>
              </w:rPr>
            </w:pPr>
            <w:r w:rsidRPr="002B1F10">
              <w:rPr>
                <w:rFonts w:ascii="Times New Roman" w:hAnsi="Times New Roman" w:cs="Times New Roman"/>
                <w:sz w:val="22"/>
              </w:rPr>
              <w:t>Tumor sites</w:t>
            </w:r>
          </w:p>
        </w:tc>
        <w:tc>
          <w:tcPr>
            <w:tcW w:w="2167" w:type="dxa"/>
            <w:tcBorders>
              <w:top w:val="nil"/>
              <w:left w:val="nil"/>
              <w:bottom w:val="nil"/>
              <w:right w:val="nil"/>
            </w:tcBorders>
            <w:shd w:val="clear" w:color="auto" w:fill="auto"/>
            <w:tcMar>
              <w:top w:w="28" w:type="dxa"/>
              <w:left w:w="56" w:type="dxa"/>
              <w:bottom w:w="28" w:type="dxa"/>
              <w:right w:w="56" w:type="dxa"/>
            </w:tcMar>
            <w:hideMark/>
          </w:tcPr>
          <w:p w14:paraId="550E3EFC" w14:textId="77777777" w:rsidR="002B1F10" w:rsidRPr="002B1F10" w:rsidRDefault="002B1F10" w:rsidP="002B1F10">
            <w:pPr>
              <w:rPr>
                <w:rFonts w:ascii="Times New Roman" w:hAnsi="Times New Roman" w:cs="Times New Roman"/>
                <w:sz w:val="22"/>
              </w:rPr>
            </w:pPr>
          </w:p>
        </w:tc>
        <w:tc>
          <w:tcPr>
            <w:tcW w:w="1691" w:type="dxa"/>
            <w:tcBorders>
              <w:top w:val="nil"/>
              <w:left w:val="nil"/>
              <w:bottom w:val="nil"/>
              <w:right w:val="nil"/>
            </w:tcBorders>
            <w:shd w:val="clear" w:color="auto" w:fill="auto"/>
            <w:tcMar>
              <w:top w:w="28" w:type="dxa"/>
              <w:left w:w="56" w:type="dxa"/>
              <w:bottom w:w="28" w:type="dxa"/>
              <w:right w:w="56" w:type="dxa"/>
            </w:tcMar>
            <w:hideMark/>
          </w:tcPr>
          <w:p w14:paraId="1E9338E5" w14:textId="77777777" w:rsidR="002B1F10" w:rsidRPr="002B1F10" w:rsidRDefault="002B1F10" w:rsidP="002B1F10">
            <w:pPr>
              <w:rPr>
                <w:rFonts w:ascii="Times New Roman" w:hAnsi="Times New Roman" w:cs="Times New Roman"/>
                <w:sz w:val="22"/>
              </w:rPr>
            </w:pPr>
          </w:p>
        </w:tc>
        <w:tc>
          <w:tcPr>
            <w:tcW w:w="1076" w:type="dxa"/>
            <w:tcBorders>
              <w:top w:val="nil"/>
              <w:left w:val="nil"/>
              <w:bottom w:val="nil"/>
              <w:right w:val="nil"/>
            </w:tcBorders>
            <w:shd w:val="clear" w:color="auto" w:fill="auto"/>
            <w:tcMar>
              <w:top w:w="28" w:type="dxa"/>
              <w:left w:w="56" w:type="dxa"/>
              <w:bottom w:w="28" w:type="dxa"/>
              <w:right w:w="56" w:type="dxa"/>
            </w:tcMar>
            <w:hideMark/>
          </w:tcPr>
          <w:p w14:paraId="10FA64FD" w14:textId="77777777" w:rsidR="002B1F10" w:rsidRPr="002B1F10" w:rsidRDefault="002B1F10" w:rsidP="002B1F10">
            <w:pPr>
              <w:rPr>
                <w:rFonts w:ascii="Times New Roman" w:hAnsi="Times New Roman" w:cs="Times New Roman"/>
                <w:sz w:val="22"/>
              </w:rPr>
            </w:pPr>
            <w:r w:rsidRPr="002B1F10">
              <w:rPr>
                <w:rFonts w:ascii="Times New Roman" w:hAnsi="Times New Roman" w:cs="Times New Roman"/>
                <w:sz w:val="22"/>
              </w:rPr>
              <w:t>0.0715</w:t>
            </w:r>
          </w:p>
        </w:tc>
      </w:tr>
      <w:tr w:rsidR="002B1F10" w:rsidRPr="002B1F10" w14:paraId="06675618" w14:textId="77777777" w:rsidTr="002B1F10">
        <w:trPr>
          <w:trHeight w:val="255"/>
        </w:trPr>
        <w:tc>
          <w:tcPr>
            <w:tcW w:w="2906" w:type="dxa"/>
            <w:tcBorders>
              <w:top w:val="nil"/>
              <w:left w:val="nil"/>
              <w:bottom w:val="nil"/>
              <w:right w:val="nil"/>
            </w:tcBorders>
            <w:shd w:val="clear" w:color="auto" w:fill="auto"/>
            <w:tcMar>
              <w:top w:w="28" w:type="dxa"/>
              <w:left w:w="56" w:type="dxa"/>
              <w:bottom w:w="28" w:type="dxa"/>
              <w:right w:w="56" w:type="dxa"/>
            </w:tcMar>
            <w:hideMark/>
          </w:tcPr>
          <w:p w14:paraId="4BEE7800" w14:textId="77777777" w:rsidR="002B1F10" w:rsidRPr="002B1F10" w:rsidRDefault="002B1F10" w:rsidP="002B1F10">
            <w:pPr>
              <w:rPr>
                <w:rFonts w:ascii="Times New Roman" w:hAnsi="Times New Roman" w:cs="Times New Roman"/>
                <w:sz w:val="22"/>
              </w:rPr>
            </w:pPr>
            <w:r w:rsidRPr="002B1F10">
              <w:rPr>
                <w:rFonts w:ascii="Times New Roman" w:hAnsi="Times New Roman" w:cs="Times New Roman"/>
                <w:sz w:val="22"/>
              </w:rPr>
              <w:t xml:space="preserve">    Rectum</w:t>
            </w:r>
          </w:p>
        </w:tc>
        <w:tc>
          <w:tcPr>
            <w:tcW w:w="2167" w:type="dxa"/>
            <w:tcBorders>
              <w:top w:val="nil"/>
              <w:left w:val="nil"/>
              <w:bottom w:val="nil"/>
              <w:right w:val="nil"/>
            </w:tcBorders>
            <w:shd w:val="clear" w:color="auto" w:fill="auto"/>
            <w:tcMar>
              <w:top w:w="28" w:type="dxa"/>
              <w:left w:w="56" w:type="dxa"/>
              <w:bottom w:w="28" w:type="dxa"/>
              <w:right w:w="56" w:type="dxa"/>
            </w:tcMar>
            <w:hideMark/>
          </w:tcPr>
          <w:p w14:paraId="167E6973" w14:textId="77777777" w:rsidR="002B1F10" w:rsidRPr="002B1F10" w:rsidRDefault="002B1F10" w:rsidP="002B1F10">
            <w:pPr>
              <w:rPr>
                <w:rFonts w:ascii="Times New Roman" w:hAnsi="Times New Roman" w:cs="Times New Roman"/>
                <w:sz w:val="22"/>
              </w:rPr>
            </w:pPr>
            <w:r w:rsidRPr="002B1F10">
              <w:rPr>
                <w:rFonts w:ascii="Times New Roman" w:hAnsi="Times New Roman" w:cs="Times New Roman"/>
                <w:sz w:val="22"/>
              </w:rPr>
              <w:t>22 (64.71)</w:t>
            </w:r>
          </w:p>
        </w:tc>
        <w:tc>
          <w:tcPr>
            <w:tcW w:w="1691" w:type="dxa"/>
            <w:tcBorders>
              <w:top w:val="nil"/>
              <w:left w:val="nil"/>
              <w:bottom w:val="nil"/>
              <w:right w:val="nil"/>
            </w:tcBorders>
            <w:shd w:val="clear" w:color="auto" w:fill="auto"/>
            <w:tcMar>
              <w:top w:w="28" w:type="dxa"/>
              <w:left w:w="56" w:type="dxa"/>
              <w:bottom w:w="28" w:type="dxa"/>
              <w:right w:w="56" w:type="dxa"/>
            </w:tcMar>
            <w:hideMark/>
          </w:tcPr>
          <w:p w14:paraId="0AA02544" w14:textId="77777777" w:rsidR="002B1F10" w:rsidRPr="002B1F10" w:rsidRDefault="002B1F10" w:rsidP="002B1F10">
            <w:pPr>
              <w:rPr>
                <w:rFonts w:ascii="Times New Roman" w:hAnsi="Times New Roman" w:cs="Times New Roman"/>
                <w:sz w:val="22"/>
              </w:rPr>
            </w:pPr>
            <w:r w:rsidRPr="002B1F10">
              <w:rPr>
                <w:rFonts w:ascii="Times New Roman" w:hAnsi="Times New Roman" w:cs="Times New Roman"/>
                <w:sz w:val="22"/>
              </w:rPr>
              <w:t>43 (69.35)</w:t>
            </w:r>
          </w:p>
        </w:tc>
        <w:tc>
          <w:tcPr>
            <w:tcW w:w="1076" w:type="dxa"/>
            <w:tcBorders>
              <w:top w:val="nil"/>
              <w:left w:val="nil"/>
              <w:bottom w:val="nil"/>
              <w:right w:val="nil"/>
            </w:tcBorders>
            <w:shd w:val="clear" w:color="auto" w:fill="auto"/>
            <w:tcMar>
              <w:top w:w="28" w:type="dxa"/>
              <w:left w:w="56" w:type="dxa"/>
              <w:bottom w:w="28" w:type="dxa"/>
              <w:right w:w="56" w:type="dxa"/>
            </w:tcMar>
            <w:hideMark/>
          </w:tcPr>
          <w:p w14:paraId="3CC255EE" w14:textId="77777777" w:rsidR="002B1F10" w:rsidRPr="002B1F10" w:rsidRDefault="002B1F10" w:rsidP="002B1F10">
            <w:pPr>
              <w:rPr>
                <w:rFonts w:ascii="Times New Roman" w:hAnsi="Times New Roman" w:cs="Times New Roman"/>
                <w:sz w:val="22"/>
              </w:rPr>
            </w:pPr>
          </w:p>
        </w:tc>
      </w:tr>
      <w:tr w:rsidR="002B1F10" w:rsidRPr="002B1F10" w14:paraId="37B83B48" w14:textId="77777777" w:rsidTr="002B1F10">
        <w:trPr>
          <w:trHeight w:val="255"/>
        </w:trPr>
        <w:tc>
          <w:tcPr>
            <w:tcW w:w="2906" w:type="dxa"/>
            <w:tcBorders>
              <w:top w:val="nil"/>
              <w:left w:val="nil"/>
              <w:bottom w:val="nil"/>
              <w:right w:val="nil"/>
            </w:tcBorders>
            <w:shd w:val="clear" w:color="auto" w:fill="auto"/>
            <w:tcMar>
              <w:top w:w="28" w:type="dxa"/>
              <w:left w:w="56" w:type="dxa"/>
              <w:bottom w:w="28" w:type="dxa"/>
              <w:right w:w="56" w:type="dxa"/>
            </w:tcMar>
            <w:hideMark/>
          </w:tcPr>
          <w:p w14:paraId="455E86E6" w14:textId="77777777" w:rsidR="002B1F10" w:rsidRPr="002B1F10" w:rsidRDefault="002B1F10" w:rsidP="002B1F10">
            <w:pPr>
              <w:rPr>
                <w:rFonts w:ascii="Times New Roman" w:hAnsi="Times New Roman" w:cs="Times New Roman"/>
                <w:sz w:val="22"/>
              </w:rPr>
            </w:pPr>
            <w:r w:rsidRPr="002B1F10">
              <w:rPr>
                <w:rFonts w:ascii="Times New Roman" w:hAnsi="Times New Roman" w:cs="Times New Roman"/>
                <w:sz w:val="22"/>
              </w:rPr>
              <w:t xml:space="preserve">    Right colon</w:t>
            </w:r>
          </w:p>
        </w:tc>
        <w:tc>
          <w:tcPr>
            <w:tcW w:w="2167" w:type="dxa"/>
            <w:tcBorders>
              <w:top w:val="nil"/>
              <w:left w:val="nil"/>
              <w:bottom w:val="nil"/>
              <w:right w:val="nil"/>
            </w:tcBorders>
            <w:shd w:val="clear" w:color="auto" w:fill="auto"/>
            <w:tcMar>
              <w:top w:w="28" w:type="dxa"/>
              <w:left w:w="56" w:type="dxa"/>
              <w:bottom w:w="28" w:type="dxa"/>
              <w:right w:w="56" w:type="dxa"/>
            </w:tcMar>
            <w:hideMark/>
          </w:tcPr>
          <w:p w14:paraId="5669F786" w14:textId="77777777" w:rsidR="002B1F10" w:rsidRPr="002B1F10" w:rsidRDefault="002B1F10" w:rsidP="002B1F10">
            <w:pPr>
              <w:rPr>
                <w:rFonts w:ascii="Times New Roman" w:hAnsi="Times New Roman" w:cs="Times New Roman"/>
                <w:sz w:val="22"/>
              </w:rPr>
            </w:pPr>
            <w:r w:rsidRPr="002B1F10">
              <w:rPr>
                <w:rFonts w:ascii="Times New Roman" w:hAnsi="Times New Roman" w:cs="Times New Roman"/>
                <w:sz w:val="22"/>
              </w:rPr>
              <w:t>9 (26.47)</w:t>
            </w:r>
          </w:p>
        </w:tc>
        <w:tc>
          <w:tcPr>
            <w:tcW w:w="1691" w:type="dxa"/>
            <w:tcBorders>
              <w:top w:val="nil"/>
              <w:left w:val="nil"/>
              <w:bottom w:val="nil"/>
              <w:right w:val="nil"/>
            </w:tcBorders>
            <w:shd w:val="clear" w:color="auto" w:fill="auto"/>
            <w:tcMar>
              <w:top w:w="28" w:type="dxa"/>
              <w:left w:w="56" w:type="dxa"/>
              <w:bottom w:w="28" w:type="dxa"/>
              <w:right w:w="56" w:type="dxa"/>
            </w:tcMar>
            <w:hideMark/>
          </w:tcPr>
          <w:p w14:paraId="3A49C4F1" w14:textId="77777777" w:rsidR="002B1F10" w:rsidRPr="002B1F10" w:rsidRDefault="002B1F10" w:rsidP="002B1F10">
            <w:pPr>
              <w:rPr>
                <w:rFonts w:ascii="Times New Roman" w:hAnsi="Times New Roman" w:cs="Times New Roman"/>
                <w:sz w:val="22"/>
              </w:rPr>
            </w:pPr>
            <w:r w:rsidRPr="002B1F10">
              <w:rPr>
                <w:rFonts w:ascii="Times New Roman" w:hAnsi="Times New Roman" w:cs="Times New Roman"/>
                <w:sz w:val="22"/>
              </w:rPr>
              <w:t>6 (9.68)</w:t>
            </w:r>
          </w:p>
        </w:tc>
        <w:tc>
          <w:tcPr>
            <w:tcW w:w="1076" w:type="dxa"/>
            <w:tcBorders>
              <w:top w:val="nil"/>
              <w:left w:val="nil"/>
              <w:bottom w:val="nil"/>
              <w:right w:val="nil"/>
            </w:tcBorders>
            <w:shd w:val="clear" w:color="auto" w:fill="auto"/>
            <w:tcMar>
              <w:top w:w="28" w:type="dxa"/>
              <w:left w:w="56" w:type="dxa"/>
              <w:bottom w:w="28" w:type="dxa"/>
              <w:right w:w="56" w:type="dxa"/>
            </w:tcMar>
            <w:hideMark/>
          </w:tcPr>
          <w:p w14:paraId="3B1535A8" w14:textId="77777777" w:rsidR="002B1F10" w:rsidRPr="002B1F10" w:rsidRDefault="002B1F10" w:rsidP="002B1F10">
            <w:pPr>
              <w:rPr>
                <w:rFonts w:ascii="Times New Roman" w:hAnsi="Times New Roman" w:cs="Times New Roman"/>
                <w:sz w:val="22"/>
              </w:rPr>
            </w:pPr>
          </w:p>
        </w:tc>
      </w:tr>
      <w:tr w:rsidR="002B1F10" w:rsidRPr="002B1F10" w14:paraId="3D345A3F" w14:textId="77777777" w:rsidTr="002B1F10">
        <w:trPr>
          <w:trHeight w:val="255"/>
        </w:trPr>
        <w:tc>
          <w:tcPr>
            <w:tcW w:w="2906" w:type="dxa"/>
            <w:tcBorders>
              <w:top w:val="nil"/>
              <w:left w:val="nil"/>
              <w:bottom w:val="nil"/>
              <w:right w:val="nil"/>
            </w:tcBorders>
            <w:shd w:val="clear" w:color="auto" w:fill="auto"/>
            <w:tcMar>
              <w:top w:w="28" w:type="dxa"/>
              <w:left w:w="56" w:type="dxa"/>
              <w:bottom w:w="28" w:type="dxa"/>
              <w:right w:w="56" w:type="dxa"/>
            </w:tcMar>
            <w:hideMark/>
          </w:tcPr>
          <w:p w14:paraId="31C71D69" w14:textId="77777777" w:rsidR="002B1F10" w:rsidRPr="002B1F10" w:rsidRDefault="002B1F10" w:rsidP="002B1F10">
            <w:pPr>
              <w:rPr>
                <w:rFonts w:ascii="Times New Roman" w:hAnsi="Times New Roman" w:cs="Times New Roman"/>
                <w:sz w:val="22"/>
              </w:rPr>
            </w:pPr>
            <w:r w:rsidRPr="002B1F10">
              <w:rPr>
                <w:rFonts w:ascii="Times New Roman" w:hAnsi="Times New Roman" w:cs="Times New Roman"/>
                <w:sz w:val="22"/>
              </w:rPr>
              <w:t xml:space="preserve">    Left colon</w:t>
            </w:r>
          </w:p>
        </w:tc>
        <w:tc>
          <w:tcPr>
            <w:tcW w:w="2167" w:type="dxa"/>
            <w:tcBorders>
              <w:top w:val="nil"/>
              <w:left w:val="nil"/>
              <w:bottom w:val="nil"/>
              <w:right w:val="nil"/>
            </w:tcBorders>
            <w:shd w:val="clear" w:color="auto" w:fill="auto"/>
            <w:tcMar>
              <w:top w:w="28" w:type="dxa"/>
              <w:left w:w="56" w:type="dxa"/>
              <w:bottom w:w="28" w:type="dxa"/>
              <w:right w:w="56" w:type="dxa"/>
            </w:tcMar>
            <w:hideMark/>
          </w:tcPr>
          <w:p w14:paraId="3EC02055" w14:textId="77777777" w:rsidR="002B1F10" w:rsidRPr="002B1F10" w:rsidRDefault="002B1F10" w:rsidP="002B1F10">
            <w:pPr>
              <w:rPr>
                <w:rFonts w:ascii="Times New Roman" w:hAnsi="Times New Roman" w:cs="Times New Roman"/>
                <w:sz w:val="22"/>
              </w:rPr>
            </w:pPr>
            <w:r w:rsidRPr="002B1F10">
              <w:rPr>
                <w:rFonts w:ascii="Times New Roman" w:hAnsi="Times New Roman" w:cs="Times New Roman"/>
                <w:sz w:val="22"/>
              </w:rPr>
              <w:t>3 (8.82)</w:t>
            </w:r>
          </w:p>
        </w:tc>
        <w:tc>
          <w:tcPr>
            <w:tcW w:w="1691" w:type="dxa"/>
            <w:tcBorders>
              <w:top w:val="nil"/>
              <w:left w:val="nil"/>
              <w:bottom w:val="nil"/>
              <w:right w:val="nil"/>
            </w:tcBorders>
            <w:shd w:val="clear" w:color="auto" w:fill="auto"/>
            <w:tcMar>
              <w:top w:w="28" w:type="dxa"/>
              <w:left w:w="56" w:type="dxa"/>
              <w:bottom w:w="28" w:type="dxa"/>
              <w:right w:w="56" w:type="dxa"/>
            </w:tcMar>
            <w:hideMark/>
          </w:tcPr>
          <w:p w14:paraId="6BA538E3" w14:textId="77777777" w:rsidR="002B1F10" w:rsidRPr="002B1F10" w:rsidRDefault="002B1F10" w:rsidP="002B1F10">
            <w:pPr>
              <w:rPr>
                <w:rFonts w:ascii="Times New Roman" w:hAnsi="Times New Roman" w:cs="Times New Roman"/>
                <w:sz w:val="22"/>
              </w:rPr>
            </w:pPr>
            <w:r w:rsidRPr="002B1F10">
              <w:rPr>
                <w:rFonts w:ascii="Times New Roman" w:hAnsi="Times New Roman" w:cs="Times New Roman"/>
                <w:sz w:val="22"/>
              </w:rPr>
              <w:t>5 (8.06)</w:t>
            </w:r>
          </w:p>
        </w:tc>
        <w:tc>
          <w:tcPr>
            <w:tcW w:w="1076" w:type="dxa"/>
            <w:tcBorders>
              <w:top w:val="nil"/>
              <w:left w:val="nil"/>
              <w:bottom w:val="nil"/>
              <w:right w:val="nil"/>
            </w:tcBorders>
            <w:shd w:val="clear" w:color="auto" w:fill="auto"/>
            <w:tcMar>
              <w:top w:w="28" w:type="dxa"/>
              <w:left w:w="56" w:type="dxa"/>
              <w:bottom w:w="28" w:type="dxa"/>
              <w:right w:w="56" w:type="dxa"/>
            </w:tcMar>
            <w:hideMark/>
          </w:tcPr>
          <w:p w14:paraId="3C845EC4" w14:textId="77777777" w:rsidR="002B1F10" w:rsidRPr="002B1F10" w:rsidRDefault="002B1F10" w:rsidP="002B1F10">
            <w:pPr>
              <w:rPr>
                <w:rFonts w:ascii="Times New Roman" w:hAnsi="Times New Roman" w:cs="Times New Roman"/>
                <w:sz w:val="22"/>
              </w:rPr>
            </w:pPr>
          </w:p>
        </w:tc>
      </w:tr>
      <w:tr w:rsidR="002B1F10" w:rsidRPr="002B1F10" w14:paraId="478D4C40" w14:textId="77777777" w:rsidTr="002B1F10">
        <w:trPr>
          <w:trHeight w:val="344"/>
        </w:trPr>
        <w:tc>
          <w:tcPr>
            <w:tcW w:w="2906" w:type="dxa"/>
            <w:tcBorders>
              <w:top w:val="nil"/>
              <w:left w:val="nil"/>
              <w:bottom w:val="nil"/>
              <w:right w:val="nil"/>
            </w:tcBorders>
            <w:shd w:val="clear" w:color="auto" w:fill="auto"/>
            <w:tcMar>
              <w:top w:w="28" w:type="dxa"/>
              <w:left w:w="56" w:type="dxa"/>
              <w:bottom w:w="28" w:type="dxa"/>
              <w:right w:w="56" w:type="dxa"/>
            </w:tcMar>
            <w:hideMark/>
          </w:tcPr>
          <w:p w14:paraId="1C7702F3" w14:textId="77777777" w:rsidR="002B1F10" w:rsidRPr="002B1F10" w:rsidRDefault="002B1F10" w:rsidP="002B1F10">
            <w:pPr>
              <w:rPr>
                <w:rFonts w:ascii="Times New Roman" w:hAnsi="Times New Roman" w:cs="Times New Roman"/>
                <w:sz w:val="22"/>
              </w:rPr>
            </w:pPr>
            <w:r w:rsidRPr="002B1F10">
              <w:rPr>
                <w:rFonts w:ascii="Times New Roman" w:hAnsi="Times New Roman" w:cs="Times New Roman"/>
                <w:sz w:val="22"/>
              </w:rPr>
              <w:t xml:space="preserve">    Sigmoid colon</w:t>
            </w:r>
          </w:p>
        </w:tc>
        <w:tc>
          <w:tcPr>
            <w:tcW w:w="2167" w:type="dxa"/>
            <w:tcBorders>
              <w:top w:val="nil"/>
              <w:left w:val="nil"/>
              <w:bottom w:val="nil"/>
              <w:right w:val="nil"/>
            </w:tcBorders>
            <w:shd w:val="clear" w:color="auto" w:fill="auto"/>
            <w:tcMar>
              <w:top w:w="28" w:type="dxa"/>
              <w:left w:w="56" w:type="dxa"/>
              <w:bottom w:w="28" w:type="dxa"/>
              <w:right w:w="56" w:type="dxa"/>
            </w:tcMar>
            <w:hideMark/>
          </w:tcPr>
          <w:p w14:paraId="1CB8D283" w14:textId="77777777" w:rsidR="002B1F10" w:rsidRPr="002B1F10" w:rsidRDefault="002B1F10" w:rsidP="002B1F10">
            <w:pPr>
              <w:rPr>
                <w:rFonts w:ascii="Times New Roman" w:hAnsi="Times New Roman" w:cs="Times New Roman"/>
                <w:sz w:val="22"/>
              </w:rPr>
            </w:pPr>
            <w:r w:rsidRPr="002B1F10">
              <w:rPr>
                <w:rFonts w:ascii="Times New Roman" w:hAnsi="Times New Roman" w:cs="Times New Roman"/>
                <w:sz w:val="22"/>
              </w:rPr>
              <w:t>-</w:t>
            </w:r>
          </w:p>
        </w:tc>
        <w:tc>
          <w:tcPr>
            <w:tcW w:w="1691" w:type="dxa"/>
            <w:tcBorders>
              <w:top w:val="nil"/>
              <w:left w:val="nil"/>
              <w:bottom w:val="nil"/>
              <w:right w:val="nil"/>
            </w:tcBorders>
            <w:shd w:val="clear" w:color="auto" w:fill="auto"/>
            <w:tcMar>
              <w:top w:w="28" w:type="dxa"/>
              <w:left w:w="56" w:type="dxa"/>
              <w:bottom w:w="28" w:type="dxa"/>
              <w:right w:w="56" w:type="dxa"/>
            </w:tcMar>
            <w:hideMark/>
          </w:tcPr>
          <w:p w14:paraId="7970A1D6" w14:textId="77777777" w:rsidR="002B1F10" w:rsidRPr="002B1F10" w:rsidRDefault="002B1F10" w:rsidP="002B1F10">
            <w:pPr>
              <w:rPr>
                <w:rFonts w:ascii="Times New Roman" w:hAnsi="Times New Roman" w:cs="Times New Roman"/>
                <w:sz w:val="22"/>
              </w:rPr>
            </w:pPr>
            <w:r w:rsidRPr="002B1F10">
              <w:rPr>
                <w:rFonts w:ascii="Times New Roman" w:hAnsi="Times New Roman" w:cs="Times New Roman"/>
                <w:sz w:val="22"/>
              </w:rPr>
              <w:t>6 (9.68)</w:t>
            </w:r>
          </w:p>
        </w:tc>
        <w:tc>
          <w:tcPr>
            <w:tcW w:w="1076" w:type="dxa"/>
            <w:tcBorders>
              <w:top w:val="nil"/>
              <w:left w:val="nil"/>
              <w:bottom w:val="nil"/>
              <w:right w:val="nil"/>
            </w:tcBorders>
            <w:shd w:val="clear" w:color="auto" w:fill="auto"/>
            <w:tcMar>
              <w:top w:w="28" w:type="dxa"/>
              <w:left w:w="56" w:type="dxa"/>
              <w:bottom w:w="28" w:type="dxa"/>
              <w:right w:w="56" w:type="dxa"/>
            </w:tcMar>
            <w:hideMark/>
          </w:tcPr>
          <w:p w14:paraId="70FD7C0F" w14:textId="77777777" w:rsidR="002B1F10" w:rsidRPr="002B1F10" w:rsidRDefault="002B1F10" w:rsidP="002B1F10">
            <w:pPr>
              <w:rPr>
                <w:rFonts w:ascii="Times New Roman" w:hAnsi="Times New Roman" w:cs="Times New Roman"/>
                <w:sz w:val="22"/>
              </w:rPr>
            </w:pPr>
          </w:p>
        </w:tc>
      </w:tr>
      <w:tr w:rsidR="002B1F10" w:rsidRPr="002B1F10" w14:paraId="7B117119" w14:textId="77777777" w:rsidTr="002B1F10">
        <w:trPr>
          <w:trHeight w:val="255"/>
        </w:trPr>
        <w:tc>
          <w:tcPr>
            <w:tcW w:w="2906" w:type="dxa"/>
            <w:tcBorders>
              <w:top w:val="nil"/>
              <w:left w:val="nil"/>
              <w:bottom w:val="single" w:sz="8" w:space="0" w:color="000000"/>
              <w:right w:val="nil"/>
            </w:tcBorders>
            <w:shd w:val="clear" w:color="auto" w:fill="auto"/>
            <w:tcMar>
              <w:top w:w="28" w:type="dxa"/>
              <w:left w:w="56" w:type="dxa"/>
              <w:bottom w:w="28" w:type="dxa"/>
              <w:right w:w="56" w:type="dxa"/>
            </w:tcMar>
            <w:hideMark/>
          </w:tcPr>
          <w:p w14:paraId="12B31662" w14:textId="77777777" w:rsidR="002B1F10" w:rsidRPr="002B1F10" w:rsidRDefault="002B1F10" w:rsidP="002B1F10">
            <w:pPr>
              <w:rPr>
                <w:rFonts w:ascii="Times New Roman" w:hAnsi="Times New Roman" w:cs="Times New Roman"/>
                <w:sz w:val="22"/>
              </w:rPr>
            </w:pPr>
            <w:r w:rsidRPr="002B1F10">
              <w:rPr>
                <w:rFonts w:ascii="Times New Roman" w:hAnsi="Times New Roman" w:cs="Times New Roman"/>
                <w:sz w:val="22"/>
              </w:rPr>
              <w:t xml:space="preserve">    Transverse colon</w:t>
            </w:r>
          </w:p>
        </w:tc>
        <w:tc>
          <w:tcPr>
            <w:tcW w:w="2167" w:type="dxa"/>
            <w:tcBorders>
              <w:top w:val="nil"/>
              <w:left w:val="nil"/>
              <w:bottom w:val="single" w:sz="8" w:space="0" w:color="000000"/>
              <w:right w:val="nil"/>
            </w:tcBorders>
            <w:shd w:val="clear" w:color="auto" w:fill="auto"/>
            <w:tcMar>
              <w:top w:w="28" w:type="dxa"/>
              <w:left w:w="56" w:type="dxa"/>
              <w:bottom w:w="28" w:type="dxa"/>
              <w:right w:w="56" w:type="dxa"/>
            </w:tcMar>
            <w:hideMark/>
          </w:tcPr>
          <w:p w14:paraId="7B6E6CFD" w14:textId="77777777" w:rsidR="002B1F10" w:rsidRPr="002B1F10" w:rsidRDefault="002B1F10" w:rsidP="002B1F10">
            <w:pPr>
              <w:rPr>
                <w:rFonts w:ascii="Times New Roman" w:hAnsi="Times New Roman" w:cs="Times New Roman"/>
                <w:sz w:val="22"/>
              </w:rPr>
            </w:pPr>
            <w:r w:rsidRPr="002B1F10">
              <w:rPr>
                <w:rFonts w:ascii="Times New Roman" w:hAnsi="Times New Roman" w:cs="Times New Roman"/>
                <w:sz w:val="22"/>
              </w:rPr>
              <w:t xml:space="preserve"> -</w:t>
            </w:r>
          </w:p>
        </w:tc>
        <w:tc>
          <w:tcPr>
            <w:tcW w:w="1691" w:type="dxa"/>
            <w:tcBorders>
              <w:top w:val="nil"/>
              <w:left w:val="nil"/>
              <w:bottom w:val="single" w:sz="8" w:space="0" w:color="000000"/>
              <w:right w:val="nil"/>
            </w:tcBorders>
            <w:shd w:val="clear" w:color="auto" w:fill="auto"/>
            <w:tcMar>
              <w:top w:w="28" w:type="dxa"/>
              <w:left w:w="56" w:type="dxa"/>
              <w:bottom w:w="28" w:type="dxa"/>
              <w:right w:w="56" w:type="dxa"/>
            </w:tcMar>
            <w:hideMark/>
          </w:tcPr>
          <w:p w14:paraId="56581960" w14:textId="77777777" w:rsidR="002B1F10" w:rsidRPr="002B1F10" w:rsidRDefault="002B1F10" w:rsidP="002B1F10">
            <w:pPr>
              <w:rPr>
                <w:rFonts w:ascii="Times New Roman" w:hAnsi="Times New Roman" w:cs="Times New Roman"/>
                <w:sz w:val="22"/>
              </w:rPr>
            </w:pPr>
            <w:r w:rsidRPr="002B1F10">
              <w:rPr>
                <w:rFonts w:ascii="Times New Roman" w:hAnsi="Times New Roman" w:cs="Times New Roman"/>
                <w:sz w:val="22"/>
              </w:rPr>
              <w:t>2 (3.23)</w:t>
            </w:r>
          </w:p>
        </w:tc>
        <w:tc>
          <w:tcPr>
            <w:tcW w:w="1076" w:type="dxa"/>
            <w:tcBorders>
              <w:top w:val="nil"/>
              <w:left w:val="nil"/>
              <w:bottom w:val="single" w:sz="8" w:space="0" w:color="000000"/>
              <w:right w:val="nil"/>
            </w:tcBorders>
            <w:shd w:val="clear" w:color="auto" w:fill="auto"/>
            <w:tcMar>
              <w:top w:w="28" w:type="dxa"/>
              <w:left w:w="56" w:type="dxa"/>
              <w:bottom w:w="28" w:type="dxa"/>
              <w:right w:w="56" w:type="dxa"/>
            </w:tcMar>
            <w:hideMark/>
          </w:tcPr>
          <w:p w14:paraId="0CD24E45" w14:textId="77777777" w:rsidR="002B1F10" w:rsidRPr="002B1F10" w:rsidRDefault="002B1F10" w:rsidP="002B1F10">
            <w:pPr>
              <w:rPr>
                <w:rFonts w:ascii="Times New Roman" w:hAnsi="Times New Roman" w:cs="Times New Roman"/>
                <w:sz w:val="22"/>
              </w:rPr>
            </w:pPr>
          </w:p>
        </w:tc>
      </w:tr>
    </w:tbl>
    <w:p w14:paraId="12B830DB" w14:textId="35BB9FCF" w:rsidR="0042708E" w:rsidRPr="008F6947" w:rsidRDefault="002B1F10">
      <w:pPr>
        <w:rPr>
          <w:rFonts w:ascii="Times New Roman" w:hAnsi="Times New Roman" w:cs="Times New Roman"/>
          <w:sz w:val="22"/>
        </w:rPr>
      </w:pPr>
      <w:r w:rsidRPr="002B1F10">
        <w:rPr>
          <w:rFonts w:ascii="Times New Roman" w:hAnsi="Times New Roman" w:cs="Times New Roman"/>
          <w:sz w:val="22"/>
        </w:rPr>
        <w:t xml:space="preserve">The </w:t>
      </w:r>
      <w:r w:rsidRPr="002B1F10">
        <w:rPr>
          <w:rFonts w:ascii="Times New Roman" w:hAnsi="Times New Roman" w:cs="Times New Roman"/>
          <w:i/>
          <w:iCs/>
          <w:sz w:val="22"/>
        </w:rPr>
        <w:t>P</w:t>
      </w:r>
      <w:r w:rsidRPr="002B1F10">
        <w:rPr>
          <w:rFonts w:ascii="Times New Roman" w:hAnsi="Times New Roman" w:cs="Times New Roman"/>
          <w:sz w:val="22"/>
        </w:rPr>
        <w:t xml:space="preserve"> of age: T test. The </w:t>
      </w:r>
      <w:r w:rsidRPr="002B1F10">
        <w:rPr>
          <w:rFonts w:ascii="Times New Roman" w:hAnsi="Times New Roman" w:cs="Times New Roman"/>
          <w:i/>
          <w:iCs/>
          <w:sz w:val="22"/>
        </w:rPr>
        <w:t>P</w:t>
      </w:r>
      <w:r w:rsidRPr="002B1F10">
        <w:rPr>
          <w:rFonts w:ascii="Times New Roman" w:hAnsi="Times New Roman" w:cs="Times New Roman"/>
          <w:sz w:val="22"/>
        </w:rPr>
        <w:t xml:space="preserve"> of gender, tumor stage, tumor stage, metastatic: fisher’s exact test.</w:t>
      </w:r>
    </w:p>
    <w:p w14:paraId="13AA7E6A" w14:textId="5D101C8A" w:rsidR="002B1F10" w:rsidRPr="008F6947" w:rsidRDefault="002B1F10">
      <w:pPr>
        <w:widowControl/>
        <w:jc w:val="left"/>
        <w:rPr>
          <w:rFonts w:ascii="Times New Roman" w:hAnsi="Times New Roman" w:cs="Times New Roman"/>
          <w:sz w:val="22"/>
        </w:rPr>
      </w:pPr>
      <w:r w:rsidRPr="008F6947">
        <w:rPr>
          <w:rFonts w:ascii="Times New Roman" w:hAnsi="Times New Roman" w:cs="Times New Roman"/>
          <w:sz w:val="22"/>
        </w:rPr>
        <w:br w:type="page"/>
      </w:r>
    </w:p>
    <w:p w14:paraId="4E23C6DA" w14:textId="77777777" w:rsidR="002B1F10" w:rsidRPr="008F6947" w:rsidRDefault="002B1F10" w:rsidP="002B1F10">
      <w:pPr>
        <w:widowControl/>
        <w:jc w:val="left"/>
        <w:rPr>
          <w:rFonts w:ascii="Times New Roman" w:hAnsi="Times New Roman" w:cs="Times New Roman"/>
          <w:sz w:val="22"/>
        </w:rPr>
        <w:sectPr w:rsidR="002B1F10" w:rsidRPr="008F6947">
          <w:pgSz w:w="11906" w:h="16838"/>
          <w:pgMar w:top="1440" w:right="1800" w:bottom="1440" w:left="1800" w:header="851" w:footer="992" w:gutter="0"/>
          <w:cols w:space="425"/>
          <w:docGrid w:type="lines" w:linePitch="312"/>
        </w:sectPr>
      </w:pPr>
    </w:p>
    <w:p w14:paraId="682F2B75" w14:textId="37F09047" w:rsidR="002B1F10" w:rsidRPr="008F6947" w:rsidRDefault="002B1F10" w:rsidP="002B1F10">
      <w:pPr>
        <w:widowControl/>
        <w:jc w:val="center"/>
        <w:rPr>
          <w:rFonts w:ascii="Times New Roman" w:hAnsi="Times New Roman" w:cs="Times New Roman"/>
          <w:sz w:val="22"/>
        </w:rPr>
      </w:pPr>
      <w:r w:rsidRPr="002B1F10">
        <w:rPr>
          <w:rFonts w:ascii="Times New Roman" w:hAnsi="Times New Roman" w:cs="Times New Roman"/>
          <w:b/>
          <w:bCs/>
          <w:sz w:val="22"/>
        </w:rPr>
        <w:lastRenderedPageBreak/>
        <w:t>Table S2. The significant different metabolites in metabolomics</w:t>
      </w:r>
    </w:p>
    <w:tbl>
      <w:tblPr>
        <w:tblW w:w="12240" w:type="dxa"/>
        <w:tblCellMar>
          <w:left w:w="0" w:type="dxa"/>
          <w:right w:w="0" w:type="dxa"/>
        </w:tblCellMar>
        <w:tblLook w:val="0600" w:firstRow="0" w:lastRow="0" w:firstColumn="0" w:lastColumn="0" w:noHBand="1" w:noVBand="1"/>
      </w:tblPr>
      <w:tblGrid>
        <w:gridCol w:w="3280"/>
        <w:gridCol w:w="2840"/>
        <w:gridCol w:w="2160"/>
        <w:gridCol w:w="1920"/>
        <w:gridCol w:w="2040"/>
      </w:tblGrid>
      <w:tr w:rsidR="002B1F10" w:rsidRPr="002B1F10" w14:paraId="7CDBFD7B" w14:textId="77777777" w:rsidTr="002B1F10">
        <w:trPr>
          <w:trHeight w:val="393"/>
        </w:trPr>
        <w:tc>
          <w:tcPr>
            <w:tcW w:w="3280" w:type="dxa"/>
            <w:tcBorders>
              <w:top w:val="single" w:sz="8" w:space="0" w:color="000000"/>
              <w:left w:val="nil"/>
              <w:bottom w:val="single" w:sz="8" w:space="0" w:color="000000"/>
              <w:right w:val="nil"/>
            </w:tcBorders>
            <w:shd w:val="clear" w:color="auto" w:fill="auto"/>
            <w:tcMar>
              <w:top w:w="6" w:type="dxa"/>
              <w:left w:w="6" w:type="dxa"/>
              <w:bottom w:w="0" w:type="dxa"/>
              <w:right w:w="6" w:type="dxa"/>
            </w:tcMar>
            <w:vAlign w:val="center"/>
            <w:hideMark/>
          </w:tcPr>
          <w:p w14:paraId="1DB26AB5" w14:textId="77777777" w:rsidR="002B1F10" w:rsidRPr="002B1F10" w:rsidRDefault="002B1F10" w:rsidP="002B1F10">
            <w:pPr>
              <w:widowControl/>
              <w:jc w:val="left"/>
              <w:rPr>
                <w:rFonts w:ascii="Times New Roman" w:hAnsi="Times New Roman" w:cs="Times New Roman"/>
                <w:sz w:val="22"/>
              </w:rPr>
            </w:pPr>
            <w:r w:rsidRPr="002B1F10">
              <w:rPr>
                <w:rFonts w:ascii="Times New Roman" w:hAnsi="Times New Roman" w:cs="Times New Roman"/>
                <w:b/>
                <w:bCs/>
                <w:sz w:val="22"/>
              </w:rPr>
              <w:t>Metabolite</w:t>
            </w:r>
          </w:p>
        </w:tc>
        <w:tc>
          <w:tcPr>
            <w:tcW w:w="2840" w:type="dxa"/>
            <w:tcBorders>
              <w:top w:val="single" w:sz="8" w:space="0" w:color="000000"/>
              <w:left w:val="nil"/>
              <w:bottom w:val="single" w:sz="8" w:space="0" w:color="000000"/>
              <w:right w:val="nil"/>
            </w:tcBorders>
            <w:shd w:val="clear" w:color="auto" w:fill="auto"/>
            <w:tcMar>
              <w:top w:w="6" w:type="dxa"/>
              <w:left w:w="6" w:type="dxa"/>
              <w:bottom w:w="0" w:type="dxa"/>
              <w:right w:w="6" w:type="dxa"/>
            </w:tcMar>
            <w:vAlign w:val="center"/>
            <w:hideMark/>
          </w:tcPr>
          <w:p w14:paraId="60B45E12" w14:textId="77777777" w:rsidR="002B1F10" w:rsidRPr="002B1F10" w:rsidRDefault="002B1F10" w:rsidP="002B1F10">
            <w:pPr>
              <w:widowControl/>
              <w:jc w:val="center"/>
              <w:rPr>
                <w:rFonts w:ascii="Times New Roman" w:hAnsi="Times New Roman" w:cs="Times New Roman"/>
                <w:sz w:val="22"/>
              </w:rPr>
            </w:pPr>
            <w:proofErr w:type="spellStart"/>
            <w:r w:rsidRPr="002B1F10">
              <w:rPr>
                <w:rFonts w:ascii="Times New Roman" w:hAnsi="Times New Roman" w:cs="Times New Roman"/>
                <w:b/>
                <w:bCs/>
                <w:sz w:val="22"/>
              </w:rPr>
              <w:t>VIP_pred_OPLS</w:t>
            </w:r>
            <w:proofErr w:type="spellEnd"/>
            <w:r w:rsidRPr="002B1F10">
              <w:rPr>
                <w:rFonts w:ascii="Times New Roman" w:hAnsi="Times New Roman" w:cs="Times New Roman"/>
                <w:b/>
                <w:bCs/>
                <w:sz w:val="22"/>
              </w:rPr>
              <w:t>-DA</w:t>
            </w:r>
          </w:p>
        </w:tc>
        <w:tc>
          <w:tcPr>
            <w:tcW w:w="2160" w:type="dxa"/>
            <w:tcBorders>
              <w:top w:val="single" w:sz="8" w:space="0" w:color="000000"/>
              <w:left w:val="nil"/>
              <w:bottom w:val="single" w:sz="8" w:space="0" w:color="000000"/>
              <w:right w:val="nil"/>
            </w:tcBorders>
            <w:shd w:val="clear" w:color="auto" w:fill="auto"/>
            <w:tcMar>
              <w:top w:w="6" w:type="dxa"/>
              <w:left w:w="6" w:type="dxa"/>
              <w:bottom w:w="0" w:type="dxa"/>
              <w:right w:w="6" w:type="dxa"/>
            </w:tcMar>
            <w:vAlign w:val="center"/>
            <w:hideMark/>
          </w:tcPr>
          <w:p w14:paraId="0289BAD9" w14:textId="77777777" w:rsidR="002B1F10" w:rsidRPr="002B1F10" w:rsidRDefault="002B1F10" w:rsidP="002B1F10">
            <w:pPr>
              <w:widowControl/>
              <w:jc w:val="center"/>
              <w:rPr>
                <w:rFonts w:ascii="Times New Roman" w:hAnsi="Times New Roman" w:cs="Times New Roman"/>
                <w:sz w:val="22"/>
              </w:rPr>
            </w:pPr>
            <w:r w:rsidRPr="002B1F10">
              <w:rPr>
                <w:rFonts w:ascii="Times New Roman" w:hAnsi="Times New Roman" w:cs="Times New Roman"/>
                <w:b/>
                <w:bCs/>
                <w:sz w:val="22"/>
              </w:rPr>
              <w:t>VIP_PLS-DA</w:t>
            </w:r>
          </w:p>
        </w:tc>
        <w:tc>
          <w:tcPr>
            <w:tcW w:w="1920" w:type="dxa"/>
            <w:tcBorders>
              <w:top w:val="single" w:sz="8" w:space="0" w:color="000000"/>
              <w:left w:val="nil"/>
              <w:bottom w:val="single" w:sz="8" w:space="0" w:color="000000"/>
              <w:right w:val="nil"/>
            </w:tcBorders>
            <w:shd w:val="clear" w:color="auto" w:fill="auto"/>
            <w:tcMar>
              <w:top w:w="6" w:type="dxa"/>
              <w:left w:w="6" w:type="dxa"/>
              <w:bottom w:w="0" w:type="dxa"/>
              <w:right w:w="6" w:type="dxa"/>
            </w:tcMar>
            <w:vAlign w:val="center"/>
            <w:hideMark/>
          </w:tcPr>
          <w:p w14:paraId="78D1D64B" w14:textId="77777777" w:rsidR="002B1F10" w:rsidRPr="002B1F10" w:rsidRDefault="002B1F10" w:rsidP="002B1F10">
            <w:pPr>
              <w:widowControl/>
              <w:jc w:val="center"/>
              <w:rPr>
                <w:rFonts w:ascii="Times New Roman" w:hAnsi="Times New Roman" w:cs="Times New Roman"/>
                <w:sz w:val="22"/>
              </w:rPr>
            </w:pPr>
            <w:r w:rsidRPr="002B1F10">
              <w:rPr>
                <w:rFonts w:ascii="Times New Roman" w:hAnsi="Times New Roman" w:cs="Times New Roman"/>
                <w:b/>
                <w:bCs/>
                <w:sz w:val="22"/>
              </w:rPr>
              <w:t>FC(HRG/LRG)</w:t>
            </w:r>
          </w:p>
        </w:tc>
        <w:tc>
          <w:tcPr>
            <w:tcW w:w="2040" w:type="dxa"/>
            <w:tcBorders>
              <w:top w:val="single" w:sz="8" w:space="0" w:color="000000"/>
              <w:left w:val="nil"/>
              <w:bottom w:val="single" w:sz="8" w:space="0" w:color="000000"/>
              <w:right w:val="nil"/>
            </w:tcBorders>
            <w:shd w:val="clear" w:color="auto" w:fill="auto"/>
            <w:tcMar>
              <w:top w:w="6" w:type="dxa"/>
              <w:left w:w="6" w:type="dxa"/>
              <w:bottom w:w="0" w:type="dxa"/>
              <w:right w:w="6" w:type="dxa"/>
            </w:tcMar>
            <w:vAlign w:val="center"/>
            <w:hideMark/>
          </w:tcPr>
          <w:p w14:paraId="2516F5AF" w14:textId="4BF9AD79" w:rsidR="002B1F10" w:rsidRPr="002B1F10" w:rsidRDefault="002B1F10" w:rsidP="002B1F10">
            <w:pPr>
              <w:widowControl/>
              <w:jc w:val="center"/>
              <w:rPr>
                <w:rFonts w:ascii="Times New Roman" w:hAnsi="Times New Roman" w:cs="Times New Roman"/>
                <w:sz w:val="22"/>
              </w:rPr>
            </w:pPr>
            <w:r w:rsidRPr="002B1F10">
              <w:rPr>
                <w:rFonts w:ascii="Times New Roman" w:hAnsi="Times New Roman" w:cs="Times New Roman"/>
                <w:b/>
                <w:bCs/>
                <w:i/>
                <w:iCs/>
                <w:sz w:val="22"/>
              </w:rPr>
              <w:t>P</w:t>
            </w:r>
            <w:r w:rsidR="00AA53EA" w:rsidRPr="008F6947">
              <w:rPr>
                <w:rFonts w:ascii="Times New Roman" w:hAnsi="Times New Roman" w:cs="Times New Roman"/>
                <w:b/>
                <w:bCs/>
                <w:i/>
                <w:iCs/>
                <w:sz w:val="22"/>
              </w:rPr>
              <w:t xml:space="preserve"> </w:t>
            </w:r>
            <w:r w:rsidR="00AA53EA" w:rsidRPr="008F6947">
              <w:rPr>
                <w:rFonts w:ascii="Times New Roman" w:hAnsi="Times New Roman" w:cs="Times New Roman"/>
                <w:b/>
                <w:bCs/>
                <w:sz w:val="22"/>
              </w:rPr>
              <w:t>(T test)</w:t>
            </w:r>
          </w:p>
        </w:tc>
      </w:tr>
      <w:tr w:rsidR="002B1F10" w:rsidRPr="002B1F10" w14:paraId="222B7756" w14:textId="77777777" w:rsidTr="002B1F10">
        <w:tc>
          <w:tcPr>
            <w:tcW w:w="3280" w:type="dxa"/>
            <w:tcBorders>
              <w:top w:val="single" w:sz="8" w:space="0" w:color="000000"/>
              <w:left w:val="nil"/>
              <w:bottom w:val="nil"/>
              <w:right w:val="nil"/>
            </w:tcBorders>
            <w:shd w:val="clear" w:color="auto" w:fill="auto"/>
            <w:tcMar>
              <w:top w:w="10" w:type="dxa"/>
              <w:left w:w="10" w:type="dxa"/>
              <w:bottom w:w="0" w:type="dxa"/>
              <w:right w:w="10" w:type="dxa"/>
            </w:tcMar>
            <w:vAlign w:val="center"/>
            <w:hideMark/>
          </w:tcPr>
          <w:p w14:paraId="1E985FC1" w14:textId="77777777" w:rsidR="002B1F10" w:rsidRPr="002B1F10" w:rsidRDefault="002B1F10" w:rsidP="002B1F10">
            <w:pPr>
              <w:widowControl/>
              <w:jc w:val="left"/>
              <w:rPr>
                <w:rFonts w:ascii="Times New Roman" w:hAnsi="Times New Roman" w:cs="Times New Roman"/>
                <w:sz w:val="22"/>
              </w:rPr>
            </w:pPr>
            <w:r w:rsidRPr="002B1F10">
              <w:rPr>
                <w:rFonts w:ascii="Times New Roman" w:hAnsi="Times New Roman" w:cs="Times New Roman"/>
                <w:sz w:val="22"/>
              </w:rPr>
              <w:t>Aldosterone</w:t>
            </w:r>
          </w:p>
        </w:tc>
        <w:tc>
          <w:tcPr>
            <w:tcW w:w="2840" w:type="dxa"/>
            <w:tcBorders>
              <w:top w:val="single" w:sz="8" w:space="0" w:color="000000"/>
              <w:left w:val="nil"/>
              <w:bottom w:val="nil"/>
              <w:right w:val="nil"/>
            </w:tcBorders>
            <w:shd w:val="clear" w:color="auto" w:fill="auto"/>
            <w:tcMar>
              <w:top w:w="10" w:type="dxa"/>
              <w:left w:w="10" w:type="dxa"/>
              <w:bottom w:w="0" w:type="dxa"/>
              <w:right w:w="10" w:type="dxa"/>
            </w:tcMar>
            <w:vAlign w:val="center"/>
            <w:hideMark/>
          </w:tcPr>
          <w:p w14:paraId="569E438E" w14:textId="77777777" w:rsidR="002B1F10" w:rsidRPr="002B1F10" w:rsidRDefault="002B1F10" w:rsidP="002B1F10">
            <w:pPr>
              <w:widowControl/>
              <w:jc w:val="center"/>
              <w:rPr>
                <w:rFonts w:ascii="Times New Roman" w:hAnsi="Times New Roman" w:cs="Times New Roman"/>
                <w:sz w:val="22"/>
              </w:rPr>
            </w:pPr>
            <w:r w:rsidRPr="002B1F10">
              <w:rPr>
                <w:rFonts w:ascii="Times New Roman" w:hAnsi="Times New Roman" w:cs="Times New Roman"/>
                <w:sz w:val="22"/>
              </w:rPr>
              <w:t>1.506936</w:t>
            </w:r>
          </w:p>
        </w:tc>
        <w:tc>
          <w:tcPr>
            <w:tcW w:w="2160" w:type="dxa"/>
            <w:tcBorders>
              <w:top w:val="single" w:sz="8" w:space="0" w:color="000000"/>
              <w:left w:val="nil"/>
              <w:bottom w:val="nil"/>
              <w:right w:val="nil"/>
            </w:tcBorders>
            <w:shd w:val="clear" w:color="auto" w:fill="auto"/>
            <w:tcMar>
              <w:top w:w="10" w:type="dxa"/>
              <w:left w:w="10" w:type="dxa"/>
              <w:bottom w:w="0" w:type="dxa"/>
              <w:right w:w="10" w:type="dxa"/>
            </w:tcMar>
            <w:vAlign w:val="center"/>
            <w:hideMark/>
          </w:tcPr>
          <w:p w14:paraId="109293A1" w14:textId="77777777" w:rsidR="002B1F10" w:rsidRPr="002B1F10" w:rsidRDefault="002B1F10" w:rsidP="002B1F10">
            <w:pPr>
              <w:widowControl/>
              <w:jc w:val="center"/>
              <w:rPr>
                <w:rFonts w:ascii="Times New Roman" w:hAnsi="Times New Roman" w:cs="Times New Roman"/>
                <w:sz w:val="22"/>
              </w:rPr>
            </w:pPr>
            <w:r w:rsidRPr="002B1F10">
              <w:rPr>
                <w:rFonts w:ascii="Times New Roman" w:hAnsi="Times New Roman" w:cs="Times New Roman"/>
                <w:sz w:val="22"/>
              </w:rPr>
              <w:t>2.099398</w:t>
            </w:r>
          </w:p>
        </w:tc>
        <w:tc>
          <w:tcPr>
            <w:tcW w:w="1920" w:type="dxa"/>
            <w:tcBorders>
              <w:top w:val="single" w:sz="8" w:space="0" w:color="000000"/>
              <w:left w:val="nil"/>
              <w:bottom w:val="nil"/>
              <w:right w:val="nil"/>
            </w:tcBorders>
            <w:shd w:val="clear" w:color="auto" w:fill="auto"/>
            <w:tcMar>
              <w:top w:w="10" w:type="dxa"/>
              <w:left w:w="10" w:type="dxa"/>
              <w:bottom w:w="0" w:type="dxa"/>
              <w:right w:w="10" w:type="dxa"/>
            </w:tcMar>
            <w:vAlign w:val="center"/>
            <w:hideMark/>
          </w:tcPr>
          <w:p w14:paraId="62363053" w14:textId="77777777" w:rsidR="002B1F10" w:rsidRPr="002B1F10" w:rsidRDefault="002B1F10" w:rsidP="002B1F10">
            <w:pPr>
              <w:widowControl/>
              <w:jc w:val="center"/>
              <w:rPr>
                <w:rFonts w:ascii="Times New Roman" w:hAnsi="Times New Roman" w:cs="Times New Roman"/>
                <w:sz w:val="22"/>
              </w:rPr>
            </w:pPr>
            <w:r w:rsidRPr="002B1F10">
              <w:rPr>
                <w:rFonts w:ascii="Times New Roman" w:hAnsi="Times New Roman" w:cs="Times New Roman"/>
                <w:sz w:val="22"/>
              </w:rPr>
              <w:t>0.896087</w:t>
            </w:r>
          </w:p>
        </w:tc>
        <w:tc>
          <w:tcPr>
            <w:tcW w:w="2040" w:type="dxa"/>
            <w:tcBorders>
              <w:top w:val="single" w:sz="8" w:space="0" w:color="000000"/>
              <w:left w:val="nil"/>
              <w:bottom w:val="nil"/>
              <w:right w:val="nil"/>
            </w:tcBorders>
            <w:shd w:val="clear" w:color="auto" w:fill="auto"/>
            <w:tcMar>
              <w:top w:w="10" w:type="dxa"/>
              <w:left w:w="10" w:type="dxa"/>
              <w:bottom w:w="0" w:type="dxa"/>
              <w:right w:w="10" w:type="dxa"/>
            </w:tcMar>
            <w:vAlign w:val="center"/>
            <w:hideMark/>
          </w:tcPr>
          <w:p w14:paraId="53E8B9C4" w14:textId="77777777" w:rsidR="002B1F10" w:rsidRPr="002B1F10" w:rsidRDefault="002B1F10" w:rsidP="002B1F10">
            <w:pPr>
              <w:widowControl/>
              <w:jc w:val="center"/>
              <w:rPr>
                <w:rFonts w:ascii="Times New Roman" w:hAnsi="Times New Roman" w:cs="Times New Roman"/>
                <w:sz w:val="22"/>
              </w:rPr>
            </w:pPr>
            <w:r w:rsidRPr="002B1F10">
              <w:rPr>
                <w:rFonts w:ascii="Times New Roman" w:hAnsi="Times New Roman" w:cs="Times New Roman"/>
                <w:sz w:val="22"/>
              </w:rPr>
              <w:t>0.04441</w:t>
            </w:r>
          </w:p>
        </w:tc>
      </w:tr>
      <w:tr w:rsidR="002B1F10" w:rsidRPr="002B1F10" w14:paraId="4AD08491" w14:textId="77777777" w:rsidTr="002B1F10">
        <w:trPr>
          <w:trHeight w:val="198"/>
        </w:trPr>
        <w:tc>
          <w:tcPr>
            <w:tcW w:w="3280" w:type="dxa"/>
            <w:tcBorders>
              <w:top w:val="nil"/>
              <w:left w:val="nil"/>
              <w:bottom w:val="nil"/>
              <w:right w:val="nil"/>
            </w:tcBorders>
            <w:shd w:val="clear" w:color="auto" w:fill="auto"/>
            <w:tcMar>
              <w:top w:w="10" w:type="dxa"/>
              <w:left w:w="10" w:type="dxa"/>
              <w:bottom w:w="0" w:type="dxa"/>
              <w:right w:w="10" w:type="dxa"/>
            </w:tcMar>
            <w:vAlign w:val="center"/>
            <w:hideMark/>
          </w:tcPr>
          <w:p w14:paraId="788DDDA1" w14:textId="77777777" w:rsidR="002B1F10" w:rsidRPr="002B1F10" w:rsidRDefault="002B1F10" w:rsidP="002B1F10">
            <w:pPr>
              <w:widowControl/>
              <w:jc w:val="left"/>
              <w:rPr>
                <w:rFonts w:ascii="Times New Roman" w:hAnsi="Times New Roman" w:cs="Times New Roman"/>
                <w:sz w:val="22"/>
              </w:rPr>
            </w:pPr>
            <w:r w:rsidRPr="002B1F10">
              <w:rPr>
                <w:rFonts w:ascii="Times New Roman" w:hAnsi="Times New Roman" w:cs="Times New Roman"/>
                <w:sz w:val="22"/>
              </w:rPr>
              <w:t>5-L-Glutamyl-taurine</w:t>
            </w:r>
          </w:p>
        </w:tc>
        <w:tc>
          <w:tcPr>
            <w:tcW w:w="2840" w:type="dxa"/>
            <w:tcBorders>
              <w:top w:val="nil"/>
              <w:left w:val="nil"/>
              <w:bottom w:val="nil"/>
              <w:right w:val="nil"/>
            </w:tcBorders>
            <w:shd w:val="clear" w:color="auto" w:fill="auto"/>
            <w:tcMar>
              <w:top w:w="10" w:type="dxa"/>
              <w:left w:w="10" w:type="dxa"/>
              <w:bottom w:w="0" w:type="dxa"/>
              <w:right w:w="10" w:type="dxa"/>
            </w:tcMar>
            <w:vAlign w:val="center"/>
            <w:hideMark/>
          </w:tcPr>
          <w:p w14:paraId="757C5CF3" w14:textId="77777777" w:rsidR="002B1F10" w:rsidRPr="002B1F10" w:rsidRDefault="002B1F10" w:rsidP="002B1F10">
            <w:pPr>
              <w:widowControl/>
              <w:jc w:val="center"/>
              <w:rPr>
                <w:rFonts w:ascii="Times New Roman" w:hAnsi="Times New Roman" w:cs="Times New Roman"/>
                <w:sz w:val="22"/>
              </w:rPr>
            </w:pPr>
            <w:r w:rsidRPr="002B1F10">
              <w:rPr>
                <w:rFonts w:ascii="Times New Roman" w:hAnsi="Times New Roman" w:cs="Times New Roman"/>
                <w:sz w:val="22"/>
              </w:rPr>
              <w:t>1.307565</w:t>
            </w:r>
          </w:p>
        </w:tc>
        <w:tc>
          <w:tcPr>
            <w:tcW w:w="2160" w:type="dxa"/>
            <w:tcBorders>
              <w:top w:val="nil"/>
              <w:left w:val="nil"/>
              <w:bottom w:val="nil"/>
              <w:right w:val="nil"/>
            </w:tcBorders>
            <w:shd w:val="clear" w:color="auto" w:fill="auto"/>
            <w:tcMar>
              <w:top w:w="10" w:type="dxa"/>
              <w:left w:w="10" w:type="dxa"/>
              <w:bottom w:w="0" w:type="dxa"/>
              <w:right w:w="10" w:type="dxa"/>
            </w:tcMar>
            <w:vAlign w:val="center"/>
            <w:hideMark/>
          </w:tcPr>
          <w:p w14:paraId="3F06D309" w14:textId="77777777" w:rsidR="002B1F10" w:rsidRPr="002B1F10" w:rsidRDefault="002B1F10" w:rsidP="002B1F10">
            <w:pPr>
              <w:widowControl/>
              <w:jc w:val="center"/>
              <w:rPr>
                <w:rFonts w:ascii="Times New Roman" w:hAnsi="Times New Roman" w:cs="Times New Roman"/>
                <w:sz w:val="22"/>
              </w:rPr>
            </w:pPr>
            <w:r w:rsidRPr="002B1F10">
              <w:rPr>
                <w:rFonts w:ascii="Times New Roman" w:hAnsi="Times New Roman" w:cs="Times New Roman"/>
                <w:sz w:val="22"/>
              </w:rPr>
              <w:t>1.525385</w:t>
            </w:r>
          </w:p>
        </w:tc>
        <w:tc>
          <w:tcPr>
            <w:tcW w:w="1920" w:type="dxa"/>
            <w:tcBorders>
              <w:top w:val="nil"/>
              <w:left w:val="nil"/>
              <w:bottom w:val="nil"/>
              <w:right w:val="nil"/>
            </w:tcBorders>
            <w:shd w:val="clear" w:color="auto" w:fill="auto"/>
            <w:tcMar>
              <w:top w:w="10" w:type="dxa"/>
              <w:left w:w="10" w:type="dxa"/>
              <w:bottom w:w="0" w:type="dxa"/>
              <w:right w:w="10" w:type="dxa"/>
            </w:tcMar>
            <w:vAlign w:val="center"/>
            <w:hideMark/>
          </w:tcPr>
          <w:p w14:paraId="03DAC462" w14:textId="77777777" w:rsidR="002B1F10" w:rsidRPr="002B1F10" w:rsidRDefault="002B1F10" w:rsidP="002B1F10">
            <w:pPr>
              <w:widowControl/>
              <w:jc w:val="center"/>
              <w:rPr>
                <w:rFonts w:ascii="Times New Roman" w:hAnsi="Times New Roman" w:cs="Times New Roman"/>
                <w:sz w:val="22"/>
              </w:rPr>
            </w:pPr>
            <w:r w:rsidRPr="002B1F10">
              <w:rPr>
                <w:rFonts w:ascii="Times New Roman" w:hAnsi="Times New Roman" w:cs="Times New Roman"/>
                <w:sz w:val="22"/>
              </w:rPr>
              <w:t>0.968463</w:t>
            </w:r>
          </w:p>
        </w:tc>
        <w:tc>
          <w:tcPr>
            <w:tcW w:w="2040" w:type="dxa"/>
            <w:tcBorders>
              <w:top w:val="nil"/>
              <w:left w:val="nil"/>
              <w:bottom w:val="nil"/>
              <w:right w:val="nil"/>
            </w:tcBorders>
            <w:shd w:val="clear" w:color="auto" w:fill="auto"/>
            <w:tcMar>
              <w:top w:w="10" w:type="dxa"/>
              <w:left w:w="10" w:type="dxa"/>
              <w:bottom w:w="0" w:type="dxa"/>
              <w:right w:w="10" w:type="dxa"/>
            </w:tcMar>
            <w:vAlign w:val="center"/>
            <w:hideMark/>
          </w:tcPr>
          <w:p w14:paraId="7AAC9B58" w14:textId="77777777" w:rsidR="002B1F10" w:rsidRPr="002B1F10" w:rsidRDefault="002B1F10" w:rsidP="002B1F10">
            <w:pPr>
              <w:widowControl/>
              <w:jc w:val="center"/>
              <w:rPr>
                <w:rFonts w:ascii="Times New Roman" w:hAnsi="Times New Roman" w:cs="Times New Roman"/>
                <w:sz w:val="22"/>
              </w:rPr>
            </w:pPr>
            <w:r w:rsidRPr="002B1F10">
              <w:rPr>
                <w:rFonts w:ascii="Times New Roman" w:hAnsi="Times New Roman" w:cs="Times New Roman"/>
                <w:sz w:val="22"/>
              </w:rPr>
              <w:t>0.04111</w:t>
            </w:r>
          </w:p>
        </w:tc>
      </w:tr>
      <w:tr w:rsidR="002B1F10" w:rsidRPr="002B1F10" w14:paraId="699B8191" w14:textId="77777777" w:rsidTr="002B1F10">
        <w:tc>
          <w:tcPr>
            <w:tcW w:w="3280" w:type="dxa"/>
            <w:tcBorders>
              <w:top w:val="nil"/>
              <w:left w:val="nil"/>
              <w:bottom w:val="nil"/>
              <w:right w:val="nil"/>
            </w:tcBorders>
            <w:shd w:val="clear" w:color="auto" w:fill="auto"/>
            <w:tcMar>
              <w:top w:w="10" w:type="dxa"/>
              <w:left w:w="10" w:type="dxa"/>
              <w:bottom w:w="0" w:type="dxa"/>
              <w:right w:w="10" w:type="dxa"/>
            </w:tcMar>
            <w:vAlign w:val="center"/>
            <w:hideMark/>
          </w:tcPr>
          <w:p w14:paraId="3C7A836C" w14:textId="77777777" w:rsidR="002B1F10" w:rsidRPr="002B1F10" w:rsidRDefault="002B1F10" w:rsidP="002B1F10">
            <w:pPr>
              <w:widowControl/>
              <w:jc w:val="left"/>
              <w:rPr>
                <w:rFonts w:ascii="Times New Roman" w:hAnsi="Times New Roman" w:cs="Times New Roman"/>
                <w:sz w:val="22"/>
              </w:rPr>
            </w:pPr>
            <w:r w:rsidRPr="002B1F10">
              <w:rPr>
                <w:rFonts w:ascii="Times New Roman" w:hAnsi="Times New Roman" w:cs="Times New Roman"/>
                <w:sz w:val="22"/>
              </w:rPr>
              <w:t>L-Methionine</w:t>
            </w:r>
          </w:p>
        </w:tc>
        <w:tc>
          <w:tcPr>
            <w:tcW w:w="2840" w:type="dxa"/>
            <w:tcBorders>
              <w:top w:val="nil"/>
              <w:left w:val="nil"/>
              <w:bottom w:val="nil"/>
              <w:right w:val="nil"/>
            </w:tcBorders>
            <w:shd w:val="clear" w:color="auto" w:fill="auto"/>
            <w:tcMar>
              <w:top w:w="10" w:type="dxa"/>
              <w:left w:w="10" w:type="dxa"/>
              <w:bottom w:w="0" w:type="dxa"/>
              <w:right w:w="10" w:type="dxa"/>
            </w:tcMar>
            <w:vAlign w:val="center"/>
            <w:hideMark/>
          </w:tcPr>
          <w:p w14:paraId="43108A6B" w14:textId="77777777" w:rsidR="002B1F10" w:rsidRPr="002B1F10" w:rsidRDefault="002B1F10" w:rsidP="002B1F10">
            <w:pPr>
              <w:widowControl/>
              <w:jc w:val="center"/>
              <w:rPr>
                <w:rFonts w:ascii="Times New Roman" w:hAnsi="Times New Roman" w:cs="Times New Roman"/>
                <w:sz w:val="22"/>
              </w:rPr>
            </w:pPr>
            <w:r w:rsidRPr="002B1F10">
              <w:rPr>
                <w:rFonts w:ascii="Times New Roman" w:hAnsi="Times New Roman" w:cs="Times New Roman"/>
                <w:sz w:val="22"/>
              </w:rPr>
              <w:t>2.146008</w:t>
            </w:r>
          </w:p>
        </w:tc>
        <w:tc>
          <w:tcPr>
            <w:tcW w:w="2160" w:type="dxa"/>
            <w:tcBorders>
              <w:top w:val="nil"/>
              <w:left w:val="nil"/>
              <w:bottom w:val="nil"/>
              <w:right w:val="nil"/>
            </w:tcBorders>
            <w:shd w:val="clear" w:color="auto" w:fill="auto"/>
            <w:tcMar>
              <w:top w:w="10" w:type="dxa"/>
              <w:left w:w="10" w:type="dxa"/>
              <w:bottom w:w="0" w:type="dxa"/>
              <w:right w:w="10" w:type="dxa"/>
            </w:tcMar>
            <w:vAlign w:val="center"/>
            <w:hideMark/>
          </w:tcPr>
          <w:p w14:paraId="6C9B0FF2" w14:textId="77777777" w:rsidR="002B1F10" w:rsidRPr="002B1F10" w:rsidRDefault="002B1F10" w:rsidP="002B1F10">
            <w:pPr>
              <w:widowControl/>
              <w:jc w:val="center"/>
              <w:rPr>
                <w:rFonts w:ascii="Times New Roman" w:hAnsi="Times New Roman" w:cs="Times New Roman"/>
                <w:sz w:val="22"/>
              </w:rPr>
            </w:pPr>
            <w:r w:rsidRPr="002B1F10">
              <w:rPr>
                <w:rFonts w:ascii="Times New Roman" w:hAnsi="Times New Roman" w:cs="Times New Roman"/>
                <w:sz w:val="22"/>
              </w:rPr>
              <w:t>1.387284</w:t>
            </w:r>
          </w:p>
        </w:tc>
        <w:tc>
          <w:tcPr>
            <w:tcW w:w="1920" w:type="dxa"/>
            <w:tcBorders>
              <w:top w:val="nil"/>
              <w:left w:val="nil"/>
              <w:bottom w:val="nil"/>
              <w:right w:val="nil"/>
            </w:tcBorders>
            <w:shd w:val="clear" w:color="auto" w:fill="auto"/>
            <w:tcMar>
              <w:top w:w="10" w:type="dxa"/>
              <w:left w:w="10" w:type="dxa"/>
              <w:bottom w:w="0" w:type="dxa"/>
              <w:right w:w="10" w:type="dxa"/>
            </w:tcMar>
            <w:vAlign w:val="center"/>
            <w:hideMark/>
          </w:tcPr>
          <w:p w14:paraId="13BFB865" w14:textId="77777777" w:rsidR="002B1F10" w:rsidRPr="002B1F10" w:rsidRDefault="002B1F10" w:rsidP="002B1F10">
            <w:pPr>
              <w:widowControl/>
              <w:jc w:val="center"/>
              <w:rPr>
                <w:rFonts w:ascii="Times New Roman" w:hAnsi="Times New Roman" w:cs="Times New Roman"/>
                <w:sz w:val="22"/>
              </w:rPr>
            </w:pPr>
            <w:r w:rsidRPr="002B1F10">
              <w:rPr>
                <w:rFonts w:ascii="Times New Roman" w:hAnsi="Times New Roman" w:cs="Times New Roman"/>
                <w:sz w:val="22"/>
              </w:rPr>
              <w:t>0.951062</w:t>
            </w:r>
          </w:p>
        </w:tc>
        <w:tc>
          <w:tcPr>
            <w:tcW w:w="2040" w:type="dxa"/>
            <w:tcBorders>
              <w:top w:val="nil"/>
              <w:left w:val="nil"/>
              <w:bottom w:val="nil"/>
              <w:right w:val="nil"/>
            </w:tcBorders>
            <w:shd w:val="clear" w:color="auto" w:fill="auto"/>
            <w:tcMar>
              <w:top w:w="10" w:type="dxa"/>
              <w:left w:w="10" w:type="dxa"/>
              <w:bottom w:w="0" w:type="dxa"/>
              <w:right w:w="10" w:type="dxa"/>
            </w:tcMar>
            <w:vAlign w:val="center"/>
            <w:hideMark/>
          </w:tcPr>
          <w:p w14:paraId="3D11A95F" w14:textId="77777777" w:rsidR="002B1F10" w:rsidRPr="002B1F10" w:rsidRDefault="002B1F10" w:rsidP="002B1F10">
            <w:pPr>
              <w:widowControl/>
              <w:jc w:val="center"/>
              <w:rPr>
                <w:rFonts w:ascii="Times New Roman" w:hAnsi="Times New Roman" w:cs="Times New Roman"/>
                <w:sz w:val="22"/>
              </w:rPr>
            </w:pPr>
            <w:r w:rsidRPr="002B1F10">
              <w:rPr>
                <w:rFonts w:ascii="Times New Roman" w:hAnsi="Times New Roman" w:cs="Times New Roman"/>
                <w:sz w:val="22"/>
              </w:rPr>
              <w:t>0.04441</w:t>
            </w:r>
          </w:p>
        </w:tc>
      </w:tr>
      <w:tr w:rsidR="002B1F10" w:rsidRPr="002B1F10" w14:paraId="05B780DC" w14:textId="77777777" w:rsidTr="002B1F10">
        <w:trPr>
          <w:trHeight w:val="237"/>
        </w:trPr>
        <w:tc>
          <w:tcPr>
            <w:tcW w:w="3280" w:type="dxa"/>
            <w:tcBorders>
              <w:top w:val="nil"/>
              <w:left w:val="nil"/>
              <w:bottom w:val="nil"/>
              <w:right w:val="nil"/>
            </w:tcBorders>
            <w:shd w:val="clear" w:color="auto" w:fill="auto"/>
            <w:tcMar>
              <w:top w:w="10" w:type="dxa"/>
              <w:left w:w="10" w:type="dxa"/>
              <w:bottom w:w="0" w:type="dxa"/>
              <w:right w:w="10" w:type="dxa"/>
            </w:tcMar>
            <w:vAlign w:val="center"/>
            <w:hideMark/>
          </w:tcPr>
          <w:p w14:paraId="0DC692A3" w14:textId="77777777" w:rsidR="002B1F10" w:rsidRPr="002B1F10" w:rsidRDefault="002B1F10" w:rsidP="002B1F10">
            <w:pPr>
              <w:widowControl/>
              <w:jc w:val="left"/>
              <w:rPr>
                <w:rFonts w:ascii="Times New Roman" w:hAnsi="Times New Roman" w:cs="Times New Roman"/>
                <w:sz w:val="22"/>
              </w:rPr>
            </w:pPr>
            <w:r w:rsidRPr="002B1F10">
              <w:rPr>
                <w:rFonts w:ascii="Times New Roman" w:hAnsi="Times New Roman" w:cs="Times New Roman"/>
                <w:sz w:val="22"/>
              </w:rPr>
              <w:t>5,5-Dimethyl-2(5H)-furanone</w:t>
            </w:r>
          </w:p>
        </w:tc>
        <w:tc>
          <w:tcPr>
            <w:tcW w:w="2840" w:type="dxa"/>
            <w:tcBorders>
              <w:top w:val="nil"/>
              <w:left w:val="nil"/>
              <w:bottom w:val="nil"/>
              <w:right w:val="nil"/>
            </w:tcBorders>
            <w:shd w:val="clear" w:color="auto" w:fill="auto"/>
            <w:tcMar>
              <w:top w:w="10" w:type="dxa"/>
              <w:left w:w="10" w:type="dxa"/>
              <w:bottom w:w="0" w:type="dxa"/>
              <w:right w:w="10" w:type="dxa"/>
            </w:tcMar>
            <w:vAlign w:val="center"/>
            <w:hideMark/>
          </w:tcPr>
          <w:p w14:paraId="15F42D77" w14:textId="77777777" w:rsidR="002B1F10" w:rsidRPr="002B1F10" w:rsidRDefault="002B1F10" w:rsidP="002B1F10">
            <w:pPr>
              <w:widowControl/>
              <w:jc w:val="center"/>
              <w:rPr>
                <w:rFonts w:ascii="Times New Roman" w:hAnsi="Times New Roman" w:cs="Times New Roman"/>
                <w:sz w:val="22"/>
              </w:rPr>
            </w:pPr>
            <w:r w:rsidRPr="002B1F10">
              <w:rPr>
                <w:rFonts w:ascii="Times New Roman" w:hAnsi="Times New Roman" w:cs="Times New Roman"/>
                <w:sz w:val="22"/>
              </w:rPr>
              <w:t>1.084752</w:t>
            </w:r>
          </w:p>
        </w:tc>
        <w:tc>
          <w:tcPr>
            <w:tcW w:w="2160" w:type="dxa"/>
            <w:tcBorders>
              <w:top w:val="nil"/>
              <w:left w:val="nil"/>
              <w:bottom w:val="nil"/>
              <w:right w:val="nil"/>
            </w:tcBorders>
            <w:shd w:val="clear" w:color="auto" w:fill="auto"/>
            <w:tcMar>
              <w:top w:w="10" w:type="dxa"/>
              <w:left w:w="10" w:type="dxa"/>
              <w:bottom w:w="0" w:type="dxa"/>
              <w:right w:w="10" w:type="dxa"/>
            </w:tcMar>
            <w:vAlign w:val="center"/>
            <w:hideMark/>
          </w:tcPr>
          <w:p w14:paraId="5380F530" w14:textId="77777777" w:rsidR="002B1F10" w:rsidRPr="002B1F10" w:rsidRDefault="002B1F10" w:rsidP="002B1F10">
            <w:pPr>
              <w:widowControl/>
              <w:jc w:val="center"/>
              <w:rPr>
                <w:rFonts w:ascii="Times New Roman" w:hAnsi="Times New Roman" w:cs="Times New Roman"/>
                <w:sz w:val="22"/>
              </w:rPr>
            </w:pPr>
            <w:r w:rsidRPr="002B1F10">
              <w:rPr>
                <w:rFonts w:ascii="Times New Roman" w:hAnsi="Times New Roman" w:cs="Times New Roman"/>
                <w:sz w:val="22"/>
              </w:rPr>
              <w:t>1.56901</w:t>
            </w:r>
          </w:p>
        </w:tc>
        <w:tc>
          <w:tcPr>
            <w:tcW w:w="1920" w:type="dxa"/>
            <w:tcBorders>
              <w:top w:val="nil"/>
              <w:left w:val="nil"/>
              <w:bottom w:val="nil"/>
              <w:right w:val="nil"/>
            </w:tcBorders>
            <w:shd w:val="clear" w:color="auto" w:fill="auto"/>
            <w:tcMar>
              <w:top w:w="10" w:type="dxa"/>
              <w:left w:w="10" w:type="dxa"/>
              <w:bottom w:w="0" w:type="dxa"/>
              <w:right w:w="10" w:type="dxa"/>
            </w:tcMar>
            <w:vAlign w:val="center"/>
            <w:hideMark/>
          </w:tcPr>
          <w:p w14:paraId="154B0CCE" w14:textId="77777777" w:rsidR="002B1F10" w:rsidRPr="002B1F10" w:rsidRDefault="002B1F10" w:rsidP="002B1F10">
            <w:pPr>
              <w:widowControl/>
              <w:jc w:val="center"/>
              <w:rPr>
                <w:rFonts w:ascii="Times New Roman" w:hAnsi="Times New Roman" w:cs="Times New Roman"/>
                <w:sz w:val="22"/>
              </w:rPr>
            </w:pPr>
            <w:r w:rsidRPr="002B1F10">
              <w:rPr>
                <w:rFonts w:ascii="Times New Roman" w:hAnsi="Times New Roman" w:cs="Times New Roman"/>
                <w:sz w:val="22"/>
              </w:rPr>
              <w:t>0.959557</w:t>
            </w:r>
          </w:p>
        </w:tc>
        <w:tc>
          <w:tcPr>
            <w:tcW w:w="2040" w:type="dxa"/>
            <w:tcBorders>
              <w:top w:val="nil"/>
              <w:left w:val="nil"/>
              <w:bottom w:val="nil"/>
              <w:right w:val="nil"/>
            </w:tcBorders>
            <w:shd w:val="clear" w:color="auto" w:fill="auto"/>
            <w:tcMar>
              <w:top w:w="10" w:type="dxa"/>
              <w:left w:w="10" w:type="dxa"/>
              <w:bottom w:w="0" w:type="dxa"/>
              <w:right w:w="10" w:type="dxa"/>
            </w:tcMar>
            <w:vAlign w:val="center"/>
            <w:hideMark/>
          </w:tcPr>
          <w:p w14:paraId="7B36F08E" w14:textId="77777777" w:rsidR="002B1F10" w:rsidRPr="002B1F10" w:rsidRDefault="002B1F10" w:rsidP="002B1F10">
            <w:pPr>
              <w:widowControl/>
              <w:jc w:val="center"/>
              <w:rPr>
                <w:rFonts w:ascii="Times New Roman" w:hAnsi="Times New Roman" w:cs="Times New Roman"/>
                <w:sz w:val="22"/>
              </w:rPr>
            </w:pPr>
            <w:r w:rsidRPr="002B1F10">
              <w:rPr>
                <w:rFonts w:ascii="Times New Roman" w:hAnsi="Times New Roman" w:cs="Times New Roman"/>
                <w:sz w:val="22"/>
              </w:rPr>
              <w:t>0.03514</w:t>
            </w:r>
          </w:p>
        </w:tc>
      </w:tr>
      <w:tr w:rsidR="002B1F10" w:rsidRPr="002B1F10" w14:paraId="336B4E11" w14:textId="77777777" w:rsidTr="002B1F10">
        <w:tc>
          <w:tcPr>
            <w:tcW w:w="3280" w:type="dxa"/>
            <w:tcBorders>
              <w:top w:val="nil"/>
              <w:left w:val="nil"/>
              <w:bottom w:val="nil"/>
              <w:right w:val="nil"/>
            </w:tcBorders>
            <w:shd w:val="clear" w:color="auto" w:fill="auto"/>
            <w:tcMar>
              <w:top w:w="10" w:type="dxa"/>
              <w:left w:w="10" w:type="dxa"/>
              <w:bottom w:w="0" w:type="dxa"/>
              <w:right w:w="10" w:type="dxa"/>
            </w:tcMar>
            <w:vAlign w:val="center"/>
            <w:hideMark/>
          </w:tcPr>
          <w:p w14:paraId="6BD72267" w14:textId="77777777" w:rsidR="002B1F10" w:rsidRPr="002B1F10" w:rsidRDefault="002B1F10" w:rsidP="002B1F10">
            <w:pPr>
              <w:widowControl/>
              <w:jc w:val="left"/>
              <w:rPr>
                <w:rFonts w:ascii="Times New Roman" w:hAnsi="Times New Roman" w:cs="Times New Roman"/>
                <w:sz w:val="22"/>
              </w:rPr>
            </w:pPr>
            <w:proofErr w:type="spellStart"/>
            <w:r w:rsidRPr="002B1F10">
              <w:rPr>
                <w:rFonts w:ascii="Times New Roman" w:hAnsi="Times New Roman" w:cs="Times New Roman"/>
                <w:sz w:val="22"/>
              </w:rPr>
              <w:t>LysoPC</w:t>
            </w:r>
            <w:proofErr w:type="spellEnd"/>
            <w:r w:rsidRPr="002B1F10">
              <w:rPr>
                <w:rFonts w:ascii="Times New Roman" w:hAnsi="Times New Roman" w:cs="Times New Roman"/>
                <w:sz w:val="22"/>
              </w:rPr>
              <w:t>(P-18:0)</w:t>
            </w:r>
          </w:p>
        </w:tc>
        <w:tc>
          <w:tcPr>
            <w:tcW w:w="2840" w:type="dxa"/>
            <w:tcBorders>
              <w:top w:val="nil"/>
              <w:left w:val="nil"/>
              <w:bottom w:val="nil"/>
              <w:right w:val="nil"/>
            </w:tcBorders>
            <w:shd w:val="clear" w:color="auto" w:fill="auto"/>
            <w:tcMar>
              <w:top w:w="10" w:type="dxa"/>
              <w:left w:w="10" w:type="dxa"/>
              <w:bottom w:w="0" w:type="dxa"/>
              <w:right w:w="10" w:type="dxa"/>
            </w:tcMar>
            <w:vAlign w:val="center"/>
            <w:hideMark/>
          </w:tcPr>
          <w:p w14:paraId="374FC93F" w14:textId="77777777" w:rsidR="002B1F10" w:rsidRPr="002B1F10" w:rsidRDefault="002B1F10" w:rsidP="002B1F10">
            <w:pPr>
              <w:widowControl/>
              <w:jc w:val="center"/>
              <w:rPr>
                <w:rFonts w:ascii="Times New Roman" w:hAnsi="Times New Roman" w:cs="Times New Roman"/>
                <w:sz w:val="22"/>
              </w:rPr>
            </w:pPr>
            <w:r w:rsidRPr="002B1F10">
              <w:rPr>
                <w:rFonts w:ascii="Times New Roman" w:hAnsi="Times New Roman" w:cs="Times New Roman"/>
                <w:sz w:val="22"/>
              </w:rPr>
              <w:t>1.680635</w:t>
            </w:r>
          </w:p>
        </w:tc>
        <w:tc>
          <w:tcPr>
            <w:tcW w:w="2160" w:type="dxa"/>
            <w:tcBorders>
              <w:top w:val="nil"/>
              <w:left w:val="nil"/>
              <w:bottom w:val="nil"/>
              <w:right w:val="nil"/>
            </w:tcBorders>
            <w:shd w:val="clear" w:color="auto" w:fill="auto"/>
            <w:tcMar>
              <w:top w:w="10" w:type="dxa"/>
              <w:left w:w="10" w:type="dxa"/>
              <w:bottom w:w="0" w:type="dxa"/>
              <w:right w:w="10" w:type="dxa"/>
            </w:tcMar>
            <w:vAlign w:val="center"/>
            <w:hideMark/>
          </w:tcPr>
          <w:p w14:paraId="0AE84B3C" w14:textId="77777777" w:rsidR="002B1F10" w:rsidRPr="002B1F10" w:rsidRDefault="002B1F10" w:rsidP="002B1F10">
            <w:pPr>
              <w:widowControl/>
              <w:jc w:val="center"/>
              <w:rPr>
                <w:rFonts w:ascii="Times New Roman" w:hAnsi="Times New Roman" w:cs="Times New Roman"/>
                <w:sz w:val="22"/>
              </w:rPr>
            </w:pPr>
            <w:r w:rsidRPr="002B1F10">
              <w:rPr>
                <w:rFonts w:ascii="Times New Roman" w:hAnsi="Times New Roman" w:cs="Times New Roman"/>
                <w:sz w:val="22"/>
              </w:rPr>
              <w:t>1.209232</w:t>
            </w:r>
          </w:p>
        </w:tc>
        <w:tc>
          <w:tcPr>
            <w:tcW w:w="1920" w:type="dxa"/>
            <w:tcBorders>
              <w:top w:val="nil"/>
              <w:left w:val="nil"/>
              <w:bottom w:val="nil"/>
              <w:right w:val="nil"/>
            </w:tcBorders>
            <w:shd w:val="clear" w:color="auto" w:fill="auto"/>
            <w:tcMar>
              <w:top w:w="10" w:type="dxa"/>
              <w:left w:w="10" w:type="dxa"/>
              <w:bottom w:w="0" w:type="dxa"/>
              <w:right w:w="10" w:type="dxa"/>
            </w:tcMar>
            <w:vAlign w:val="center"/>
            <w:hideMark/>
          </w:tcPr>
          <w:p w14:paraId="0C9AEC01" w14:textId="77777777" w:rsidR="002B1F10" w:rsidRPr="002B1F10" w:rsidRDefault="002B1F10" w:rsidP="002B1F10">
            <w:pPr>
              <w:widowControl/>
              <w:jc w:val="center"/>
              <w:rPr>
                <w:rFonts w:ascii="Times New Roman" w:hAnsi="Times New Roman" w:cs="Times New Roman"/>
                <w:sz w:val="22"/>
              </w:rPr>
            </w:pPr>
            <w:r w:rsidRPr="002B1F10">
              <w:rPr>
                <w:rFonts w:ascii="Times New Roman" w:hAnsi="Times New Roman" w:cs="Times New Roman"/>
                <w:sz w:val="22"/>
              </w:rPr>
              <w:t>1.024859</w:t>
            </w:r>
          </w:p>
        </w:tc>
        <w:tc>
          <w:tcPr>
            <w:tcW w:w="2040" w:type="dxa"/>
            <w:tcBorders>
              <w:top w:val="nil"/>
              <w:left w:val="nil"/>
              <w:bottom w:val="nil"/>
              <w:right w:val="nil"/>
            </w:tcBorders>
            <w:shd w:val="clear" w:color="auto" w:fill="auto"/>
            <w:tcMar>
              <w:top w:w="10" w:type="dxa"/>
              <w:left w:w="10" w:type="dxa"/>
              <w:bottom w:w="0" w:type="dxa"/>
              <w:right w:w="10" w:type="dxa"/>
            </w:tcMar>
            <w:vAlign w:val="center"/>
            <w:hideMark/>
          </w:tcPr>
          <w:p w14:paraId="2E5CA679" w14:textId="77777777" w:rsidR="002B1F10" w:rsidRPr="002B1F10" w:rsidRDefault="002B1F10" w:rsidP="002B1F10">
            <w:pPr>
              <w:widowControl/>
              <w:jc w:val="center"/>
              <w:rPr>
                <w:rFonts w:ascii="Times New Roman" w:hAnsi="Times New Roman" w:cs="Times New Roman"/>
                <w:sz w:val="22"/>
              </w:rPr>
            </w:pPr>
            <w:r w:rsidRPr="002B1F10">
              <w:rPr>
                <w:rFonts w:ascii="Times New Roman" w:hAnsi="Times New Roman" w:cs="Times New Roman"/>
                <w:sz w:val="22"/>
              </w:rPr>
              <w:t>0.04441</w:t>
            </w:r>
          </w:p>
        </w:tc>
      </w:tr>
      <w:tr w:rsidR="002B1F10" w:rsidRPr="002B1F10" w14:paraId="2BDDC60C" w14:textId="77777777" w:rsidTr="002B1F10">
        <w:tc>
          <w:tcPr>
            <w:tcW w:w="3280" w:type="dxa"/>
            <w:tcBorders>
              <w:top w:val="nil"/>
              <w:left w:val="nil"/>
              <w:bottom w:val="nil"/>
              <w:right w:val="nil"/>
            </w:tcBorders>
            <w:shd w:val="clear" w:color="auto" w:fill="auto"/>
            <w:tcMar>
              <w:top w:w="10" w:type="dxa"/>
              <w:left w:w="10" w:type="dxa"/>
              <w:bottom w:w="0" w:type="dxa"/>
              <w:right w:w="10" w:type="dxa"/>
            </w:tcMar>
            <w:vAlign w:val="center"/>
            <w:hideMark/>
          </w:tcPr>
          <w:p w14:paraId="369EC169" w14:textId="77777777" w:rsidR="002B1F10" w:rsidRPr="002B1F10" w:rsidRDefault="002B1F10" w:rsidP="002B1F10">
            <w:pPr>
              <w:widowControl/>
              <w:jc w:val="left"/>
              <w:rPr>
                <w:rFonts w:ascii="Times New Roman" w:hAnsi="Times New Roman" w:cs="Times New Roman"/>
                <w:sz w:val="22"/>
              </w:rPr>
            </w:pPr>
            <w:proofErr w:type="spellStart"/>
            <w:r w:rsidRPr="002B1F10">
              <w:rPr>
                <w:rFonts w:ascii="Times New Roman" w:hAnsi="Times New Roman" w:cs="Times New Roman"/>
                <w:sz w:val="22"/>
              </w:rPr>
              <w:t>Tuberoside</w:t>
            </w:r>
            <w:proofErr w:type="spellEnd"/>
          </w:p>
        </w:tc>
        <w:tc>
          <w:tcPr>
            <w:tcW w:w="2840" w:type="dxa"/>
            <w:tcBorders>
              <w:top w:val="nil"/>
              <w:left w:val="nil"/>
              <w:bottom w:val="nil"/>
              <w:right w:val="nil"/>
            </w:tcBorders>
            <w:shd w:val="clear" w:color="auto" w:fill="auto"/>
            <w:tcMar>
              <w:top w:w="10" w:type="dxa"/>
              <w:left w:w="10" w:type="dxa"/>
              <w:bottom w:w="0" w:type="dxa"/>
              <w:right w:w="10" w:type="dxa"/>
            </w:tcMar>
            <w:vAlign w:val="center"/>
            <w:hideMark/>
          </w:tcPr>
          <w:p w14:paraId="036EADD1" w14:textId="77777777" w:rsidR="002B1F10" w:rsidRPr="002B1F10" w:rsidRDefault="002B1F10" w:rsidP="002B1F10">
            <w:pPr>
              <w:widowControl/>
              <w:jc w:val="center"/>
              <w:rPr>
                <w:rFonts w:ascii="Times New Roman" w:hAnsi="Times New Roman" w:cs="Times New Roman"/>
                <w:sz w:val="22"/>
              </w:rPr>
            </w:pPr>
            <w:r w:rsidRPr="002B1F10">
              <w:rPr>
                <w:rFonts w:ascii="Times New Roman" w:hAnsi="Times New Roman" w:cs="Times New Roman"/>
                <w:sz w:val="22"/>
              </w:rPr>
              <w:t>1.474175</w:t>
            </w:r>
          </w:p>
        </w:tc>
        <w:tc>
          <w:tcPr>
            <w:tcW w:w="2160" w:type="dxa"/>
            <w:tcBorders>
              <w:top w:val="nil"/>
              <w:left w:val="nil"/>
              <w:bottom w:val="nil"/>
              <w:right w:val="nil"/>
            </w:tcBorders>
            <w:shd w:val="clear" w:color="auto" w:fill="auto"/>
            <w:tcMar>
              <w:top w:w="10" w:type="dxa"/>
              <w:left w:w="10" w:type="dxa"/>
              <w:bottom w:w="0" w:type="dxa"/>
              <w:right w:w="10" w:type="dxa"/>
            </w:tcMar>
            <w:vAlign w:val="center"/>
            <w:hideMark/>
          </w:tcPr>
          <w:p w14:paraId="480EE824" w14:textId="77777777" w:rsidR="002B1F10" w:rsidRPr="002B1F10" w:rsidRDefault="002B1F10" w:rsidP="002B1F10">
            <w:pPr>
              <w:widowControl/>
              <w:jc w:val="center"/>
              <w:rPr>
                <w:rFonts w:ascii="Times New Roman" w:hAnsi="Times New Roman" w:cs="Times New Roman"/>
                <w:sz w:val="22"/>
              </w:rPr>
            </w:pPr>
            <w:r w:rsidRPr="002B1F10">
              <w:rPr>
                <w:rFonts w:ascii="Times New Roman" w:hAnsi="Times New Roman" w:cs="Times New Roman"/>
                <w:sz w:val="22"/>
              </w:rPr>
              <w:t>1.653149</w:t>
            </w:r>
          </w:p>
        </w:tc>
        <w:tc>
          <w:tcPr>
            <w:tcW w:w="1920" w:type="dxa"/>
            <w:tcBorders>
              <w:top w:val="nil"/>
              <w:left w:val="nil"/>
              <w:bottom w:val="nil"/>
              <w:right w:val="nil"/>
            </w:tcBorders>
            <w:shd w:val="clear" w:color="auto" w:fill="auto"/>
            <w:tcMar>
              <w:top w:w="10" w:type="dxa"/>
              <w:left w:w="10" w:type="dxa"/>
              <w:bottom w:w="0" w:type="dxa"/>
              <w:right w:w="10" w:type="dxa"/>
            </w:tcMar>
            <w:vAlign w:val="center"/>
            <w:hideMark/>
          </w:tcPr>
          <w:p w14:paraId="7EEC9646" w14:textId="77777777" w:rsidR="002B1F10" w:rsidRPr="002B1F10" w:rsidRDefault="002B1F10" w:rsidP="002B1F10">
            <w:pPr>
              <w:widowControl/>
              <w:jc w:val="center"/>
              <w:rPr>
                <w:rFonts w:ascii="Times New Roman" w:hAnsi="Times New Roman" w:cs="Times New Roman"/>
                <w:sz w:val="22"/>
              </w:rPr>
            </w:pPr>
            <w:r w:rsidRPr="002B1F10">
              <w:rPr>
                <w:rFonts w:ascii="Times New Roman" w:hAnsi="Times New Roman" w:cs="Times New Roman"/>
                <w:sz w:val="22"/>
              </w:rPr>
              <w:t>1.046343</w:t>
            </w:r>
          </w:p>
        </w:tc>
        <w:tc>
          <w:tcPr>
            <w:tcW w:w="2040" w:type="dxa"/>
            <w:tcBorders>
              <w:top w:val="nil"/>
              <w:left w:val="nil"/>
              <w:bottom w:val="nil"/>
              <w:right w:val="nil"/>
            </w:tcBorders>
            <w:shd w:val="clear" w:color="auto" w:fill="auto"/>
            <w:tcMar>
              <w:top w:w="10" w:type="dxa"/>
              <w:left w:w="10" w:type="dxa"/>
              <w:bottom w:w="0" w:type="dxa"/>
              <w:right w:w="10" w:type="dxa"/>
            </w:tcMar>
            <w:vAlign w:val="center"/>
            <w:hideMark/>
          </w:tcPr>
          <w:p w14:paraId="554DFC88" w14:textId="77777777" w:rsidR="002B1F10" w:rsidRPr="002B1F10" w:rsidRDefault="002B1F10" w:rsidP="002B1F10">
            <w:pPr>
              <w:widowControl/>
              <w:jc w:val="center"/>
              <w:rPr>
                <w:rFonts w:ascii="Times New Roman" w:hAnsi="Times New Roman" w:cs="Times New Roman"/>
                <w:sz w:val="22"/>
              </w:rPr>
            </w:pPr>
            <w:r w:rsidRPr="002B1F10">
              <w:rPr>
                <w:rFonts w:ascii="Times New Roman" w:hAnsi="Times New Roman" w:cs="Times New Roman"/>
                <w:sz w:val="22"/>
              </w:rPr>
              <w:t>0.04792</w:t>
            </w:r>
          </w:p>
        </w:tc>
      </w:tr>
      <w:tr w:rsidR="002B1F10" w:rsidRPr="002B1F10" w14:paraId="31D4A737" w14:textId="77777777" w:rsidTr="002B1F10">
        <w:tc>
          <w:tcPr>
            <w:tcW w:w="3280" w:type="dxa"/>
            <w:tcBorders>
              <w:top w:val="nil"/>
              <w:left w:val="nil"/>
              <w:bottom w:val="nil"/>
              <w:right w:val="nil"/>
            </w:tcBorders>
            <w:shd w:val="clear" w:color="auto" w:fill="auto"/>
            <w:tcMar>
              <w:top w:w="10" w:type="dxa"/>
              <w:left w:w="10" w:type="dxa"/>
              <w:bottom w:w="0" w:type="dxa"/>
              <w:right w:w="10" w:type="dxa"/>
            </w:tcMar>
            <w:vAlign w:val="center"/>
            <w:hideMark/>
          </w:tcPr>
          <w:p w14:paraId="76038FA0" w14:textId="77777777" w:rsidR="002B1F10" w:rsidRPr="002B1F10" w:rsidRDefault="002B1F10" w:rsidP="002B1F10">
            <w:pPr>
              <w:widowControl/>
              <w:jc w:val="left"/>
              <w:rPr>
                <w:rFonts w:ascii="Times New Roman" w:hAnsi="Times New Roman" w:cs="Times New Roman"/>
                <w:sz w:val="22"/>
              </w:rPr>
            </w:pPr>
            <w:proofErr w:type="gramStart"/>
            <w:r w:rsidRPr="002B1F10">
              <w:rPr>
                <w:rFonts w:ascii="Times New Roman" w:hAnsi="Times New Roman" w:cs="Times New Roman"/>
                <w:sz w:val="22"/>
              </w:rPr>
              <w:t>PE(</w:t>
            </w:r>
            <w:proofErr w:type="gramEnd"/>
            <w:r w:rsidRPr="002B1F10">
              <w:rPr>
                <w:rFonts w:ascii="Times New Roman" w:hAnsi="Times New Roman" w:cs="Times New Roman"/>
                <w:sz w:val="22"/>
              </w:rPr>
              <w:t>15:0/18:1(11Z))</w:t>
            </w:r>
          </w:p>
        </w:tc>
        <w:tc>
          <w:tcPr>
            <w:tcW w:w="2840" w:type="dxa"/>
            <w:tcBorders>
              <w:top w:val="nil"/>
              <w:left w:val="nil"/>
              <w:bottom w:val="nil"/>
              <w:right w:val="nil"/>
            </w:tcBorders>
            <w:shd w:val="clear" w:color="auto" w:fill="auto"/>
            <w:tcMar>
              <w:top w:w="10" w:type="dxa"/>
              <w:left w:w="10" w:type="dxa"/>
              <w:bottom w:w="0" w:type="dxa"/>
              <w:right w:w="10" w:type="dxa"/>
            </w:tcMar>
            <w:vAlign w:val="center"/>
            <w:hideMark/>
          </w:tcPr>
          <w:p w14:paraId="01A9E218" w14:textId="77777777" w:rsidR="002B1F10" w:rsidRPr="002B1F10" w:rsidRDefault="002B1F10" w:rsidP="002B1F10">
            <w:pPr>
              <w:widowControl/>
              <w:jc w:val="center"/>
              <w:rPr>
                <w:rFonts w:ascii="Times New Roman" w:hAnsi="Times New Roman" w:cs="Times New Roman"/>
                <w:sz w:val="22"/>
              </w:rPr>
            </w:pPr>
            <w:r w:rsidRPr="002B1F10">
              <w:rPr>
                <w:rFonts w:ascii="Times New Roman" w:hAnsi="Times New Roman" w:cs="Times New Roman"/>
                <w:sz w:val="22"/>
              </w:rPr>
              <w:t>2.111489</w:t>
            </w:r>
          </w:p>
        </w:tc>
        <w:tc>
          <w:tcPr>
            <w:tcW w:w="2160" w:type="dxa"/>
            <w:tcBorders>
              <w:top w:val="nil"/>
              <w:left w:val="nil"/>
              <w:bottom w:val="nil"/>
              <w:right w:val="nil"/>
            </w:tcBorders>
            <w:shd w:val="clear" w:color="auto" w:fill="auto"/>
            <w:tcMar>
              <w:top w:w="10" w:type="dxa"/>
              <w:left w:w="10" w:type="dxa"/>
              <w:bottom w:w="0" w:type="dxa"/>
              <w:right w:w="10" w:type="dxa"/>
            </w:tcMar>
            <w:vAlign w:val="center"/>
            <w:hideMark/>
          </w:tcPr>
          <w:p w14:paraId="6D5354A9" w14:textId="77777777" w:rsidR="002B1F10" w:rsidRPr="002B1F10" w:rsidRDefault="002B1F10" w:rsidP="002B1F10">
            <w:pPr>
              <w:widowControl/>
              <w:jc w:val="center"/>
              <w:rPr>
                <w:rFonts w:ascii="Times New Roman" w:hAnsi="Times New Roman" w:cs="Times New Roman"/>
                <w:sz w:val="22"/>
              </w:rPr>
            </w:pPr>
            <w:r w:rsidRPr="002B1F10">
              <w:rPr>
                <w:rFonts w:ascii="Times New Roman" w:hAnsi="Times New Roman" w:cs="Times New Roman"/>
                <w:sz w:val="22"/>
              </w:rPr>
              <w:t>2.783455</w:t>
            </w:r>
          </w:p>
        </w:tc>
        <w:tc>
          <w:tcPr>
            <w:tcW w:w="1920" w:type="dxa"/>
            <w:tcBorders>
              <w:top w:val="nil"/>
              <w:left w:val="nil"/>
              <w:bottom w:val="nil"/>
              <w:right w:val="nil"/>
            </w:tcBorders>
            <w:shd w:val="clear" w:color="auto" w:fill="auto"/>
            <w:tcMar>
              <w:top w:w="10" w:type="dxa"/>
              <w:left w:w="10" w:type="dxa"/>
              <w:bottom w:w="0" w:type="dxa"/>
              <w:right w:w="10" w:type="dxa"/>
            </w:tcMar>
            <w:vAlign w:val="center"/>
            <w:hideMark/>
          </w:tcPr>
          <w:p w14:paraId="30E3BC1A" w14:textId="77777777" w:rsidR="002B1F10" w:rsidRPr="002B1F10" w:rsidRDefault="002B1F10" w:rsidP="002B1F10">
            <w:pPr>
              <w:widowControl/>
              <w:jc w:val="center"/>
              <w:rPr>
                <w:rFonts w:ascii="Times New Roman" w:hAnsi="Times New Roman" w:cs="Times New Roman"/>
                <w:sz w:val="22"/>
              </w:rPr>
            </w:pPr>
            <w:r w:rsidRPr="002B1F10">
              <w:rPr>
                <w:rFonts w:ascii="Times New Roman" w:hAnsi="Times New Roman" w:cs="Times New Roman"/>
                <w:sz w:val="22"/>
              </w:rPr>
              <w:t>1.073296</w:t>
            </w:r>
          </w:p>
        </w:tc>
        <w:tc>
          <w:tcPr>
            <w:tcW w:w="2040" w:type="dxa"/>
            <w:tcBorders>
              <w:top w:val="nil"/>
              <w:left w:val="nil"/>
              <w:bottom w:val="nil"/>
              <w:right w:val="nil"/>
            </w:tcBorders>
            <w:shd w:val="clear" w:color="auto" w:fill="auto"/>
            <w:tcMar>
              <w:top w:w="10" w:type="dxa"/>
              <w:left w:w="10" w:type="dxa"/>
              <w:bottom w:w="0" w:type="dxa"/>
              <w:right w:w="10" w:type="dxa"/>
            </w:tcMar>
            <w:vAlign w:val="center"/>
            <w:hideMark/>
          </w:tcPr>
          <w:p w14:paraId="2BB3F542" w14:textId="77777777" w:rsidR="002B1F10" w:rsidRPr="002B1F10" w:rsidRDefault="002B1F10" w:rsidP="002B1F10">
            <w:pPr>
              <w:widowControl/>
              <w:jc w:val="center"/>
              <w:rPr>
                <w:rFonts w:ascii="Times New Roman" w:hAnsi="Times New Roman" w:cs="Times New Roman"/>
                <w:sz w:val="22"/>
              </w:rPr>
            </w:pPr>
            <w:r w:rsidRPr="002B1F10">
              <w:rPr>
                <w:rFonts w:ascii="Times New Roman" w:hAnsi="Times New Roman" w:cs="Times New Roman"/>
                <w:sz w:val="22"/>
              </w:rPr>
              <w:t>0.02539</w:t>
            </w:r>
          </w:p>
        </w:tc>
      </w:tr>
      <w:tr w:rsidR="002B1F10" w:rsidRPr="002B1F10" w14:paraId="20B00A01" w14:textId="77777777" w:rsidTr="002B1F10">
        <w:tc>
          <w:tcPr>
            <w:tcW w:w="3280" w:type="dxa"/>
            <w:tcBorders>
              <w:top w:val="nil"/>
              <w:left w:val="nil"/>
              <w:bottom w:val="nil"/>
              <w:right w:val="nil"/>
            </w:tcBorders>
            <w:shd w:val="clear" w:color="auto" w:fill="auto"/>
            <w:tcMar>
              <w:top w:w="10" w:type="dxa"/>
              <w:left w:w="10" w:type="dxa"/>
              <w:bottom w:w="0" w:type="dxa"/>
              <w:right w:w="10" w:type="dxa"/>
            </w:tcMar>
            <w:vAlign w:val="center"/>
            <w:hideMark/>
          </w:tcPr>
          <w:p w14:paraId="461FB256" w14:textId="77777777" w:rsidR="002B1F10" w:rsidRPr="002B1F10" w:rsidRDefault="002B1F10" w:rsidP="002B1F10">
            <w:pPr>
              <w:widowControl/>
              <w:jc w:val="left"/>
              <w:rPr>
                <w:rFonts w:ascii="Times New Roman" w:hAnsi="Times New Roman" w:cs="Times New Roman"/>
                <w:sz w:val="22"/>
              </w:rPr>
            </w:pPr>
            <w:r w:rsidRPr="002B1F10">
              <w:rPr>
                <w:rFonts w:ascii="Times New Roman" w:hAnsi="Times New Roman" w:cs="Times New Roman"/>
                <w:sz w:val="22"/>
              </w:rPr>
              <w:t>SM(d18:1/14:0)</w:t>
            </w:r>
          </w:p>
        </w:tc>
        <w:tc>
          <w:tcPr>
            <w:tcW w:w="2840" w:type="dxa"/>
            <w:tcBorders>
              <w:top w:val="nil"/>
              <w:left w:val="nil"/>
              <w:bottom w:val="nil"/>
              <w:right w:val="nil"/>
            </w:tcBorders>
            <w:shd w:val="clear" w:color="auto" w:fill="auto"/>
            <w:tcMar>
              <w:top w:w="10" w:type="dxa"/>
              <w:left w:w="10" w:type="dxa"/>
              <w:bottom w:w="0" w:type="dxa"/>
              <w:right w:w="10" w:type="dxa"/>
            </w:tcMar>
            <w:vAlign w:val="center"/>
            <w:hideMark/>
          </w:tcPr>
          <w:p w14:paraId="4909606A" w14:textId="77777777" w:rsidR="002B1F10" w:rsidRPr="002B1F10" w:rsidRDefault="002B1F10" w:rsidP="002B1F10">
            <w:pPr>
              <w:widowControl/>
              <w:jc w:val="center"/>
              <w:rPr>
                <w:rFonts w:ascii="Times New Roman" w:hAnsi="Times New Roman" w:cs="Times New Roman"/>
                <w:sz w:val="22"/>
              </w:rPr>
            </w:pPr>
            <w:r w:rsidRPr="002B1F10">
              <w:rPr>
                <w:rFonts w:ascii="Times New Roman" w:hAnsi="Times New Roman" w:cs="Times New Roman"/>
                <w:sz w:val="22"/>
              </w:rPr>
              <w:t>1.514235</w:t>
            </w:r>
          </w:p>
        </w:tc>
        <w:tc>
          <w:tcPr>
            <w:tcW w:w="2160" w:type="dxa"/>
            <w:tcBorders>
              <w:top w:val="nil"/>
              <w:left w:val="nil"/>
              <w:bottom w:val="nil"/>
              <w:right w:val="nil"/>
            </w:tcBorders>
            <w:shd w:val="clear" w:color="auto" w:fill="auto"/>
            <w:tcMar>
              <w:top w:w="10" w:type="dxa"/>
              <w:left w:w="10" w:type="dxa"/>
              <w:bottom w:w="0" w:type="dxa"/>
              <w:right w:w="10" w:type="dxa"/>
            </w:tcMar>
            <w:vAlign w:val="center"/>
            <w:hideMark/>
          </w:tcPr>
          <w:p w14:paraId="07C48DD1" w14:textId="77777777" w:rsidR="002B1F10" w:rsidRPr="002B1F10" w:rsidRDefault="002B1F10" w:rsidP="002B1F10">
            <w:pPr>
              <w:widowControl/>
              <w:jc w:val="center"/>
              <w:rPr>
                <w:rFonts w:ascii="Times New Roman" w:hAnsi="Times New Roman" w:cs="Times New Roman"/>
                <w:sz w:val="22"/>
              </w:rPr>
            </w:pPr>
            <w:r w:rsidRPr="002B1F10">
              <w:rPr>
                <w:rFonts w:ascii="Times New Roman" w:hAnsi="Times New Roman" w:cs="Times New Roman"/>
                <w:sz w:val="22"/>
              </w:rPr>
              <w:t>1.459703</w:t>
            </w:r>
          </w:p>
        </w:tc>
        <w:tc>
          <w:tcPr>
            <w:tcW w:w="1920" w:type="dxa"/>
            <w:tcBorders>
              <w:top w:val="nil"/>
              <w:left w:val="nil"/>
              <w:bottom w:val="nil"/>
              <w:right w:val="nil"/>
            </w:tcBorders>
            <w:shd w:val="clear" w:color="auto" w:fill="auto"/>
            <w:tcMar>
              <w:top w:w="10" w:type="dxa"/>
              <w:left w:w="10" w:type="dxa"/>
              <w:bottom w:w="0" w:type="dxa"/>
              <w:right w:w="10" w:type="dxa"/>
            </w:tcMar>
            <w:vAlign w:val="center"/>
            <w:hideMark/>
          </w:tcPr>
          <w:p w14:paraId="1A812D18" w14:textId="77777777" w:rsidR="002B1F10" w:rsidRPr="002B1F10" w:rsidRDefault="002B1F10" w:rsidP="002B1F10">
            <w:pPr>
              <w:widowControl/>
              <w:jc w:val="center"/>
              <w:rPr>
                <w:rFonts w:ascii="Times New Roman" w:hAnsi="Times New Roman" w:cs="Times New Roman"/>
                <w:sz w:val="22"/>
              </w:rPr>
            </w:pPr>
            <w:r w:rsidRPr="002B1F10">
              <w:rPr>
                <w:rFonts w:ascii="Times New Roman" w:hAnsi="Times New Roman" w:cs="Times New Roman"/>
                <w:sz w:val="22"/>
              </w:rPr>
              <w:t>1.029234</w:t>
            </w:r>
          </w:p>
        </w:tc>
        <w:tc>
          <w:tcPr>
            <w:tcW w:w="2040" w:type="dxa"/>
            <w:tcBorders>
              <w:top w:val="nil"/>
              <w:left w:val="nil"/>
              <w:bottom w:val="nil"/>
              <w:right w:val="nil"/>
            </w:tcBorders>
            <w:shd w:val="clear" w:color="auto" w:fill="auto"/>
            <w:tcMar>
              <w:top w:w="10" w:type="dxa"/>
              <w:left w:w="10" w:type="dxa"/>
              <w:bottom w:w="0" w:type="dxa"/>
              <w:right w:w="10" w:type="dxa"/>
            </w:tcMar>
            <w:vAlign w:val="center"/>
            <w:hideMark/>
          </w:tcPr>
          <w:p w14:paraId="68ABC4F6" w14:textId="77777777" w:rsidR="002B1F10" w:rsidRPr="002B1F10" w:rsidRDefault="002B1F10" w:rsidP="002B1F10">
            <w:pPr>
              <w:widowControl/>
              <w:jc w:val="center"/>
              <w:rPr>
                <w:rFonts w:ascii="Times New Roman" w:hAnsi="Times New Roman" w:cs="Times New Roman"/>
                <w:sz w:val="22"/>
              </w:rPr>
            </w:pPr>
            <w:r w:rsidRPr="002B1F10">
              <w:rPr>
                <w:rFonts w:ascii="Times New Roman" w:hAnsi="Times New Roman" w:cs="Times New Roman"/>
                <w:sz w:val="22"/>
              </w:rPr>
              <w:t>0.02336</w:t>
            </w:r>
          </w:p>
        </w:tc>
      </w:tr>
      <w:tr w:rsidR="002B1F10" w:rsidRPr="002B1F10" w14:paraId="433BF9CB" w14:textId="77777777" w:rsidTr="002B1F10">
        <w:trPr>
          <w:trHeight w:val="198"/>
        </w:trPr>
        <w:tc>
          <w:tcPr>
            <w:tcW w:w="3280" w:type="dxa"/>
            <w:tcBorders>
              <w:top w:val="nil"/>
              <w:left w:val="nil"/>
              <w:bottom w:val="nil"/>
              <w:right w:val="nil"/>
            </w:tcBorders>
            <w:shd w:val="clear" w:color="auto" w:fill="auto"/>
            <w:tcMar>
              <w:top w:w="10" w:type="dxa"/>
              <w:left w:w="10" w:type="dxa"/>
              <w:bottom w:w="0" w:type="dxa"/>
              <w:right w:w="10" w:type="dxa"/>
            </w:tcMar>
            <w:vAlign w:val="center"/>
            <w:hideMark/>
          </w:tcPr>
          <w:p w14:paraId="1C7C8CC6" w14:textId="77777777" w:rsidR="002B1F10" w:rsidRPr="002B1F10" w:rsidRDefault="002B1F10" w:rsidP="002B1F10">
            <w:pPr>
              <w:widowControl/>
              <w:jc w:val="left"/>
              <w:rPr>
                <w:rFonts w:ascii="Times New Roman" w:hAnsi="Times New Roman" w:cs="Times New Roman"/>
                <w:sz w:val="22"/>
              </w:rPr>
            </w:pPr>
            <w:r w:rsidRPr="002B1F10">
              <w:rPr>
                <w:rFonts w:ascii="Times New Roman" w:hAnsi="Times New Roman" w:cs="Times New Roman"/>
                <w:sz w:val="22"/>
                <w:lang w:val="pl-PL"/>
              </w:rPr>
              <w:t>PC(14:0/20:4(5Z,8Z,11Z,14Z))</w:t>
            </w:r>
          </w:p>
        </w:tc>
        <w:tc>
          <w:tcPr>
            <w:tcW w:w="2840" w:type="dxa"/>
            <w:tcBorders>
              <w:top w:val="nil"/>
              <w:left w:val="nil"/>
              <w:bottom w:val="nil"/>
              <w:right w:val="nil"/>
            </w:tcBorders>
            <w:shd w:val="clear" w:color="auto" w:fill="auto"/>
            <w:tcMar>
              <w:top w:w="10" w:type="dxa"/>
              <w:left w:w="10" w:type="dxa"/>
              <w:bottom w:w="0" w:type="dxa"/>
              <w:right w:w="10" w:type="dxa"/>
            </w:tcMar>
            <w:vAlign w:val="center"/>
            <w:hideMark/>
          </w:tcPr>
          <w:p w14:paraId="71315B8C" w14:textId="77777777" w:rsidR="002B1F10" w:rsidRPr="002B1F10" w:rsidRDefault="002B1F10" w:rsidP="002B1F10">
            <w:pPr>
              <w:widowControl/>
              <w:jc w:val="center"/>
              <w:rPr>
                <w:rFonts w:ascii="Times New Roman" w:hAnsi="Times New Roman" w:cs="Times New Roman"/>
                <w:sz w:val="22"/>
              </w:rPr>
            </w:pPr>
            <w:r w:rsidRPr="002B1F10">
              <w:rPr>
                <w:rFonts w:ascii="Times New Roman" w:hAnsi="Times New Roman" w:cs="Times New Roman"/>
                <w:sz w:val="22"/>
              </w:rPr>
              <w:t>1.421839</w:t>
            </w:r>
          </w:p>
        </w:tc>
        <w:tc>
          <w:tcPr>
            <w:tcW w:w="2160" w:type="dxa"/>
            <w:tcBorders>
              <w:top w:val="nil"/>
              <w:left w:val="nil"/>
              <w:bottom w:val="nil"/>
              <w:right w:val="nil"/>
            </w:tcBorders>
            <w:shd w:val="clear" w:color="auto" w:fill="auto"/>
            <w:tcMar>
              <w:top w:w="10" w:type="dxa"/>
              <w:left w:w="10" w:type="dxa"/>
              <w:bottom w:w="0" w:type="dxa"/>
              <w:right w:w="10" w:type="dxa"/>
            </w:tcMar>
            <w:vAlign w:val="center"/>
            <w:hideMark/>
          </w:tcPr>
          <w:p w14:paraId="0D91FEFA" w14:textId="77777777" w:rsidR="002B1F10" w:rsidRPr="002B1F10" w:rsidRDefault="002B1F10" w:rsidP="002B1F10">
            <w:pPr>
              <w:widowControl/>
              <w:jc w:val="center"/>
              <w:rPr>
                <w:rFonts w:ascii="Times New Roman" w:hAnsi="Times New Roman" w:cs="Times New Roman"/>
                <w:sz w:val="22"/>
              </w:rPr>
            </w:pPr>
            <w:r w:rsidRPr="002B1F10">
              <w:rPr>
                <w:rFonts w:ascii="Times New Roman" w:hAnsi="Times New Roman" w:cs="Times New Roman"/>
                <w:sz w:val="22"/>
              </w:rPr>
              <w:t>1.22373</w:t>
            </w:r>
          </w:p>
        </w:tc>
        <w:tc>
          <w:tcPr>
            <w:tcW w:w="1920" w:type="dxa"/>
            <w:tcBorders>
              <w:top w:val="nil"/>
              <w:left w:val="nil"/>
              <w:bottom w:val="nil"/>
              <w:right w:val="nil"/>
            </w:tcBorders>
            <w:shd w:val="clear" w:color="auto" w:fill="auto"/>
            <w:tcMar>
              <w:top w:w="10" w:type="dxa"/>
              <w:left w:w="10" w:type="dxa"/>
              <w:bottom w:w="0" w:type="dxa"/>
              <w:right w:w="10" w:type="dxa"/>
            </w:tcMar>
            <w:vAlign w:val="center"/>
            <w:hideMark/>
          </w:tcPr>
          <w:p w14:paraId="34EF6CB3" w14:textId="77777777" w:rsidR="002B1F10" w:rsidRPr="002B1F10" w:rsidRDefault="002B1F10" w:rsidP="002B1F10">
            <w:pPr>
              <w:widowControl/>
              <w:jc w:val="center"/>
              <w:rPr>
                <w:rFonts w:ascii="Times New Roman" w:hAnsi="Times New Roman" w:cs="Times New Roman"/>
                <w:sz w:val="22"/>
              </w:rPr>
            </w:pPr>
            <w:r w:rsidRPr="002B1F10">
              <w:rPr>
                <w:rFonts w:ascii="Times New Roman" w:hAnsi="Times New Roman" w:cs="Times New Roman"/>
                <w:sz w:val="22"/>
              </w:rPr>
              <w:t>1.041509</w:t>
            </w:r>
          </w:p>
        </w:tc>
        <w:tc>
          <w:tcPr>
            <w:tcW w:w="2040" w:type="dxa"/>
            <w:tcBorders>
              <w:top w:val="nil"/>
              <w:left w:val="nil"/>
              <w:bottom w:val="nil"/>
              <w:right w:val="nil"/>
            </w:tcBorders>
            <w:shd w:val="clear" w:color="auto" w:fill="auto"/>
            <w:tcMar>
              <w:top w:w="10" w:type="dxa"/>
              <w:left w:w="10" w:type="dxa"/>
              <w:bottom w:w="0" w:type="dxa"/>
              <w:right w:w="10" w:type="dxa"/>
            </w:tcMar>
            <w:vAlign w:val="center"/>
            <w:hideMark/>
          </w:tcPr>
          <w:p w14:paraId="6029EB7D" w14:textId="77777777" w:rsidR="002B1F10" w:rsidRPr="002B1F10" w:rsidRDefault="002B1F10" w:rsidP="002B1F10">
            <w:pPr>
              <w:widowControl/>
              <w:jc w:val="center"/>
              <w:rPr>
                <w:rFonts w:ascii="Times New Roman" w:hAnsi="Times New Roman" w:cs="Times New Roman"/>
                <w:sz w:val="22"/>
              </w:rPr>
            </w:pPr>
            <w:r w:rsidRPr="002B1F10">
              <w:rPr>
                <w:rFonts w:ascii="Times New Roman" w:hAnsi="Times New Roman" w:cs="Times New Roman"/>
                <w:sz w:val="22"/>
              </w:rPr>
              <w:t>0.03803</w:t>
            </w:r>
          </w:p>
        </w:tc>
      </w:tr>
      <w:tr w:rsidR="002B1F10" w:rsidRPr="002B1F10" w14:paraId="6FADBE20" w14:textId="77777777" w:rsidTr="002B1F10">
        <w:tc>
          <w:tcPr>
            <w:tcW w:w="3280" w:type="dxa"/>
            <w:tcBorders>
              <w:top w:val="nil"/>
              <w:left w:val="nil"/>
              <w:bottom w:val="nil"/>
              <w:right w:val="nil"/>
            </w:tcBorders>
            <w:shd w:val="clear" w:color="auto" w:fill="auto"/>
            <w:tcMar>
              <w:top w:w="10" w:type="dxa"/>
              <w:left w:w="10" w:type="dxa"/>
              <w:bottom w:w="0" w:type="dxa"/>
              <w:right w:w="10" w:type="dxa"/>
            </w:tcMar>
            <w:vAlign w:val="center"/>
            <w:hideMark/>
          </w:tcPr>
          <w:p w14:paraId="6EEAC359" w14:textId="77777777" w:rsidR="002B1F10" w:rsidRPr="002B1F10" w:rsidRDefault="002B1F10" w:rsidP="002B1F10">
            <w:pPr>
              <w:widowControl/>
              <w:jc w:val="left"/>
              <w:rPr>
                <w:rFonts w:ascii="Times New Roman" w:hAnsi="Times New Roman" w:cs="Times New Roman"/>
                <w:sz w:val="22"/>
              </w:rPr>
            </w:pPr>
            <w:proofErr w:type="spellStart"/>
            <w:proofErr w:type="gramStart"/>
            <w:r w:rsidRPr="002B1F10">
              <w:rPr>
                <w:rFonts w:ascii="Times New Roman" w:hAnsi="Times New Roman" w:cs="Times New Roman"/>
                <w:sz w:val="22"/>
              </w:rPr>
              <w:t>LysoPE</w:t>
            </w:r>
            <w:proofErr w:type="spellEnd"/>
            <w:r w:rsidRPr="002B1F10">
              <w:rPr>
                <w:rFonts w:ascii="Times New Roman" w:hAnsi="Times New Roman" w:cs="Times New Roman"/>
                <w:sz w:val="22"/>
              </w:rPr>
              <w:t>(</w:t>
            </w:r>
            <w:proofErr w:type="gramEnd"/>
            <w:r w:rsidRPr="002B1F10">
              <w:rPr>
                <w:rFonts w:ascii="Times New Roman" w:hAnsi="Times New Roman" w:cs="Times New Roman"/>
                <w:sz w:val="22"/>
              </w:rPr>
              <w:t>18:0/0:0)</w:t>
            </w:r>
          </w:p>
        </w:tc>
        <w:tc>
          <w:tcPr>
            <w:tcW w:w="2840" w:type="dxa"/>
            <w:tcBorders>
              <w:top w:val="nil"/>
              <w:left w:val="nil"/>
              <w:bottom w:val="nil"/>
              <w:right w:val="nil"/>
            </w:tcBorders>
            <w:shd w:val="clear" w:color="auto" w:fill="auto"/>
            <w:tcMar>
              <w:top w:w="10" w:type="dxa"/>
              <w:left w:w="10" w:type="dxa"/>
              <w:bottom w:w="0" w:type="dxa"/>
              <w:right w:w="10" w:type="dxa"/>
            </w:tcMar>
            <w:vAlign w:val="center"/>
            <w:hideMark/>
          </w:tcPr>
          <w:p w14:paraId="3F552F09" w14:textId="77777777" w:rsidR="002B1F10" w:rsidRPr="002B1F10" w:rsidRDefault="002B1F10" w:rsidP="002B1F10">
            <w:pPr>
              <w:widowControl/>
              <w:jc w:val="center"/>
              <w:rPr>
                <w:rFonts w:ascii="Times New Roman" w:hAnsi="Times New Roman" w:cs="Times New Roman"/>
                <w:sz w:val="22"/>
              </w:rPr>
            </w:pPr>
            <w:r w:rsidRPr="002B1F10">
              <w:rPr>
                <w:rFonts w:ascii="Times New Roman" w:hAnsi="Times New Roman" w:cs="Times New Roman"/>
                <w:sz w:val="22"/>
              </w:rPr>
              <w:t>1.030498</w:t>
            </w:r>
          </w:p>
        </w:tc>
        <w:tc>
          <w:tcPr>
            <w:tcW w:w="2160" w:type="dxa"/>
            <w:tcBorders>
              <w:top w:val="nil"/>
              <w:left w:val="nil"/>
              <w:bottom w:val="nil"/>
              <w:right w:val="nil"/>
            </w:tcBorders>
            <w:shd w:val="clear" w:color="auto" w:fill="auto"/>
            <w:tcMar>
              <w:top w:w="10" w:type="dxa"/>
              <w:left w:w="10" w:type="dxa"/>
              <w:bottom w:w="0" w:type="dxa"/>
              <w:right w:w="10" w:type="dxa"/>
            </w:tcMar>
            <w:vAlign w:val="center"/>
            <w:hideMark/>
          </w:tcPr>
          <w:p w14:paraId="41FA2FEE" w14:textId="77777777" w:rsidR="002B1F10" w:rsidRPr="002B1F10" w:rsidRDefault="002B1F10" w:rsidP="002B1F10">
            <w:pPr>
              <w:widowControl/>
              <w:jc w:val="center"/>
              <w:rPr>
                <w:rFonts w:ascii="Times New Roman" w:hAnsi="Times New Roman" w:cs="Times New Roman"/>
                <w:sz w:val="22"/>
              </w:rPr>
            </w:pPr>
            <w:r w:rsidRPr="002B1F10">
              <w:rPr>
                <w:rFonts w:ascii="Times New Roman" w:hAnsi="Times New Roman" w:cs="Times New Roman"/>
                <w:sz w:val="22"/>
              </w:rPr>
              <w:t>1.158822</w:t>
            </w:r>
          </w:p>
        </w:tc>
        <w:tc>
          <w:tcPr>
            <w:tcW w:w="1920" w:type="dxa"/>
            <w:tcBorders>
              <w:top w:val="nil"/>
              <w:left w:val="nil"/>
              <w:bottom w:val="nil"/>
              <w:right w:val="nil"/>
            </w:tcBorders>
            <w:shd w:val="clear" w:color="auto" w:fill="auto"/>
            <w:tcMar>
              <w:top w:w="10" w:type="dxa"/>
              <w:left w:w="10" w:type="dxa"/>
              <w:bottom w:w="0" w:type="dxa"/>
              <w:right w:w="10" w:type="dxa"/>
            </w:tcMar>
            <w:vAlign w:val="center"/>
            <w:hideMark/>
          </w:tcPr>
          <w:p w14:paraId="360D9820" w14:textId="77777777" w:rsidR="002B1F10" w:rsidRPr="002B1F10" w:rsidRDefault="002B1F10" w:rsidP="002B1F10">
            <w:pPr>
              <w:widowControl/>
              <w:jc w:val="center"/>
              <w:rPr>
                <w:rFonts w:ascii="Times New Roman" w:hAnsi="Times New Roman" w:cs="Times New Roman"/>
                <w:sz w:val="22"/>
              </w:rPr>
            </w:pPr>
            <w:r w:rsidRPr="002B1F10">
              <w:rPr>
                <w:rFonts w:ascii="Times New Roman" w:hAnsi="Times New Roman" w:cs="Times New Roman"/>
                <w:sz w:val="22"/>
              </w:rPr>
              <w:t>1.014955</w:t>
            </w:r>
          </w:p>
        </w:tc>
        <w:tc>
          <w:tcPr>
            <w:tcW w:w="2040" w:type="dxa"/>
            <w:tcBorders>
              <w:top w:val="nil"/>
              <w:left w:val="nil"/>
              <w:bottom w:val="nil"/>
              <w:right w:val="nil"/>
            </w:tcBorders>
            <w:shd w:val="clear" w:color="auto" w:fill="auto"/>
            <w:tcMar>
              <w:top w:w="10" w:type="dxa"/>
              <w:left w:w="10" w:type="dxa"/>
              <w:bottom w:w="0" w:type="dxa"/>
              <w:right w:w="10" w:type="dxa"/>
            </w:tcMar>
            <w:vAlign w:val="center"/>
            <w:hideMark/>
          </w:tcPr>
          <w:p w14:paraId="4291D539" w14:textId="77777777" w:rsidR="002B1F10" w:rsidRPr="002B1F10" w:rsidRDefault="002B1F10" w:rsidP="002B1F10">
            <w:pPr>
              <w:widowControl/>
              <w:jc w:val="center"/>
              <w:rPr>
                <w:rFonts w:ascii="Times New Roman" w:hAnsi="Times New Roman" w:cs="Times New Roman"/>
                <w:sz w:val="22"/>
              </w:rPr>
            </w:pPr>
            <w:r w:rsidRPr="002B1F10">
              <w:rPr>
                <w:rFonts w:ascii="Times New Roman" w:hAnsi="Times New Roman" w:cs="Times New Roman"/>
                <w:sz w:val="22"/>
              </w:rPr>
              <w:t>0.03514</w:t>
            </w:r>
          </w:p>
        </w:tc>
      </w:tr>
      <w:tr w:rsidR="002B1F10" w:rsidRPr="002B1F10" w14:paraId="66EFEB32" w14:textId="77777777" w:rsidTr="002B1F10">
        <w:tc>
          <w:tcPr>
            <w:tcW w:w="3280" w:type="dxa"/>
            <w:tcBorders>
              <w:top w:val="nil"/>
              <w:left w:val="nil"/>
              <w:bottom w:val="nil"/>
              <w:right w:val="nil"/>
            </w:tcBorders>
            <w:shd w:val="clear" w:color="auto" w:fill="auto"/>
            <w:tcMar>
              <w:top w:w="10" w:type="dxa"/>
              <w:left w:w="10" w:type="dxa"/>
              <w:bottom w:w="0" w:type="dxa"/>
              <w:right w:w="10" w:type="dxa"/>
            </w:tcMar>
            <w:vAlign w:val="center"/>
            <w:hideMark/>
          </w:tcPr>
          <w:p w14:paraId="7763CA55" w14:textId="77777777" w:rsidR="002B1F10" w:rsidRPr="002B1F10" w:rsidRDefault="002B1F10" w:rsidP="002B1F10">
            <w:pPr>
              <w:widowControl/>
              <w:jc w:val="left"/>
              <w:rPr>
                <w:rFonts w:ascii="Times New Roman" w:hAnsi="Times New Roman" w:cs="Times New Roman"/>
                <w:sz w:val="22"/>
              </w:rPr>
            </w:pPr>
            <w:r w:rsidRPr="002B1F10">
              <w:rPr>
                <w:rFonts w:ascii="Times New Roman" w:hAnsi="Times New Roman" w:cs="Times New Roman"/>
                <w:sz w:val="22"/>
              </w:rPr>
              <w:t>PGA1</w:t>
            </w:r>
          </w:p>
        </w:tc>
        <w:tc>
          <w:tcPr>
            <w:tcW w:w="2840" w:type="dxa"/>
            <w:tcBorders>
              <w:top w:val="nil"/>
              <w:left w:val="nil"/>
              <w:bottom w:val="nil"/>
              <w:right w:val="nil"/>
            </w:tcBorders>
            <w:shd w:val="clear" w:color="auto" w:fill="auto"/>
            <w:tcMar>
              <w:top w:w="10" w:type="dxa"/>
              <w:left w:w="10" w:type="dxa"/>
              <w:bottom w:w="0" w:type="dxa"/>
              <w:right w:w="10" w:type="dxa"/>
            </w:tcMar>
            <w:vAlign w:val="center"/>
            <w:hideMark/>
          </w:tcPr>
          <w:p w14:paraId="4A5610B2" w14:textId="77777777" w:rsidR="002B1F10" w:rsidRPr="002B1F10" w:rsidRDefault="002B1F10" w:rsidP="002B1F10">
            <w:pPr>
              <w:widowControl/>
              <w:jc w:val="center"/>
              <w:rPr>
                <w:rFonts w:ascii="Times New Roman" w:hAnsi="Times New Roman" w:cs="Times New Roman"/>
                <w:sz w:val="22"/>
              </w:rPr>
            </w:pPr>
            <w:r w:rsidRPr="002B1F10">
              <w:rPr>
                <w:rFonts w:ascii="Times New Roman" w:hAnsi="Times New Roman" w:cs="Times New Roman"/>
                <w:sz w:val="22"/>
              </w:rPr>
              <w:t>1.47091</w:t>
            </w:r>
          </w:p>
        </w:tc>
        <w:tc>
          <w:tcPr>
            <w:tcW w:w="2160" w:type="dxa"/>
            <w:tcBorders>
              <w:top w:val="nil"/>
              <w:left w:val="nil"/>
              <w:bottom w:val="nil"/>
              <w:right w:val="nil"/>
            </w:tcBorders>
            <w:shd w:val="clear" w:color="auto" w:fill="auto"/>
            <w:tcMar>
              <w:top w:w="10" w:type="dxa"/>
              <w:left w:w="10" w:type="dxa"/>
              <w:bottom w:w="0" w:type="dxa"/>
              <w:right w:w="10" w:type="dxa"/>
            </w:tcMar>
            <w:vAlign w:val="center"/>
            <w:hideMark/>
          </w:tcPr>
          <w:p w14:paraId="62CB5334" w14:textId="77777777" w:rsidR="002B1F10" w:rsidRPr="002B1F10" w:rsidRDefault="002B1F10" w:rsidP="002B1F10">
            <w:pPr>
              <w:widowControl/>
              <w:jc w:val="center"/>
              <w:rPr>
                <w:rFonts w:ascii="Times New Roman" w:hAnsi="Times New Roman" w:cs="Times New Roman"/>
                <w:sz w:val="22"/>
              </w:rPr>
            </w:pPr>
            <w:r w:rsidRPr="002B1F10">
              <w:rPr>
                <w:rFonts w:ascii="Times New Roman" w:hAnsi="Times New Roman" w:cs="Times New Roman"/>
                <w:sz w:val="22"/>
              </w:rPr>
              <w:t>1.578497</w:t>
            </w:r>
          </w:p>
        </w:tc>
        <w:tc>
          <w:tcPr>
            <w:tcW w:w="1920" w:type="dxa"/>
            <w:tcBorders>
              <w:top w:val="nil"/>
              <w:left w:val="nil"/>
              <w:bottom w:val="nil"/>
              <w:right w:val="nil"/>
            </w:tcBorders>
            <w:shd w:val="clear" w:color="auto" w:fill="auto"/>
            <w:tcMar>
              <w:top w:w="10" w:type="dxa"/>
              <w:left w:w="10" w:type="dxa"/>
              <w:bottom w:w="0" w:type="dxa"/>
              <w:right w:w="10" w:type="dxa"/>
            </w:tcMar>
            <w:vAlign w:val="center"/>
            <w:hideMark/>
          </w:tcPr>
          <w:p w14:paraId="2D43EA3A" w14:textId="77777777" w:rsidR="002B1F10" w:rsidRPr="002B1F10" w:rsidRDefault="002B1F10" w:rsidP="002B1F10">
            <w:pPr>
              <w:widowControl/>
              <w:jc w:val="center"/>
              <w:rPr>
                <w:rFonts w:ascii="Times New Roman" w:hAnsi="Times New Roman" w:cs="Times New Roman"/>
                <w:sz w:val="22"/>
              </w:rPr>
            </w:pPr>
            <w:r w:rsidRPr="002B1F10">
              <w:rPr>
                <w:rFonts w:ascii="Times New Roman" w:hAnsi="Times New Roman" w:cs="Times New Roman"/>
                <w:sz w:val="22"/>
              </w:rPr>
              <w:t>0.967105</w:t>
            </w:r>
          </w:p>
        </w:tc>
        <w:tc>
          <w:tcPr>
            <w:tcW w:w="2040" w:type="dxa"/>
            <w:tcBorders>
              <w:top w:val="nil"/>
              <w:left w:val="nil"/>
              <w:bottom w:val="nil"/>
              <w:right w:val="nil"/>
            </w:tcBorders>
            <w:shd w:val="clear" w:color="auto" w:fill="auto"/>
            <w:tcMar>
              <w:top w:w="10" w:type="dxa"/>
              <w:left w:w="10" w:type="dxa"/>
              <w:bottom w:w="0" w:type="dxa"/>
              <w:right w:w="10" w:type="dxa"/>
            </w:tcMar>
            <w:vAlign w:val="center"/>
            <w:hideMark/>
          </w:tcPr>
          <w:p w14:paraId="217D81F9" w14:textId="77777777" w:rsidR="002B1F10" w:rsidRPr="002B1F10" w:rsidRDefault="002B1F10" w:rsidP="002B1F10">
            <w:pPr>
              <w:widowControl/>
              <w:jc w:val="center"/>
              <w:rPr>
                <w:rFonts w:ascii="Times New Roman" w:hAnsi="Times New Roman" w:cs="Times New Roman"/>
                <w:sz w:val="22"/>
              </w:rPr>
            </w:pPr>
            <w:r w:rsidRPr="002B1F10">
              <w:rPr>
                <w:rFonts w:ascii="Times New Roman" w:hAnsi="Times New Roman" w:cs="Times New Roman"/>
                <w:sz w:val="22"/>
              </w:rPr>
              <w:t>0.03245</w:t>
            </w:r>
          </w:p>
        </w:tc>
      </w:tr>
      <w:tr w:rsidR="002B1F10" w:rsidRPr="002B1F10" w14:paraId="4E4804BF" w14:textId="77777777" w:rsidTr="002B1F10">
        <w:trPr>
          <w:trHeight w:val="237"/>
        </w:trPr>
        <w:tc>
          <w:tcPr>
            <w:tcW w:w="3280" w:type="dxa"/>
            <w:tcBorders>
              <w:top w:val="nil"/>
              <w:left w:val="nil"/>
              <w:bottom w:val="nil"/>
              <w:right w:val="nil"/>
            </w:tcBorders>
            <w:shd w:val="clear" w:color="auto" w:fill="auto"/>
            <w:tcMar>
              <w:top w:w="10" w:type="dxa"/>
              <w:left w:w="10" w:type="dxa"/>
              <w:bottom w:w="0" w:type="dxa"/>
              <w:right w:w="10" w:type="dxa"/>
            </w:tcMar>
            <w:vAlign w:val="center"/>
            <w:hideMark/>
          </w:tcPr>
          <w:p w14:paraId="1D1ED0C8" w14:textId="77777777" w:rsidR="002B1F10" w:rsidRPr="002B1F10" w:rsidRDefault="002B1F10" w:rsidP="002B1F10">
            <w:pPr>
              <w:widowControl/>
              <w:jc w:val="left"/>
              <w:rPr>
                <w:rFonts w:ascii="Times New Roman" w:hAnsi="Times New Roman" w:cs="Times New Roman"/>
                <w:sz w:val="22"/>
              </w:rPr>
            </w:pPr>
            <w:r w:rsidRPr="002B1F10">
              <w:rPr>
                <w:rFonts w:ascii="Times New Roman" w:hAnsi="Times New Roman" w:cs="Times New Roman"/>
                <w:sz w:val="22"/>
              </w:rPr>
              <w:t>Garcinia lactone dibutyl ester</w:t>
            </w:r>
          </w:p>
        </w:tc>
        <w:tc>
          <w:tcPr>
            <w:tcW w:w="2840" w:type="dxa"/>
            <w:tcBorders>
              <w:top w:val="nil"/>
              <w:left w:val="nil"/>
              <w:bottom w:val="nil"/>
              <w:right w:val="nil"/>
            </w:tcBorders>
            <w:shd w:val="clear" w:color="auto" w:fill="auto"/>
            <w:tcMar>
              <w:top w:w="10" w:type="dxa"/>
              <w:left w:w="10" w:type="dxa"/>
              <w:bottom w:w="0" w:type="dxa"/>
              <w:right w:w="10" w:type="dxa"/>
            </w:tcMar>
            <w:vAlign w:val="center"/>
            <w:hideMark/>
          </w:tcPr>
          <w:p w14:paraId="423C468C" w14:textId="77777777" w:rsidR="002B1F10" w:rsidRPr="002B1F10" w:rsidRDefault="002B1F10" w:rsidP="002B1F10">
            <w:pPr>
              <w:widowControl/>
              <w:jc w:val="center"/>
              <w:rPr>
                <w:rFonts w:ascii="Times New Roman" w:hAnsi="Times New Roman" w:cs="Times New Roman"/>
                <w:sz w:val="22"/>
              </w:rPr>
            </w:pPr>
            <w:r w:rsidRPr="002B1F10">
              <w:rPr>
                <w:rFonts w:ascii="Times New Roman" w:hAnsi="Times New Roman" w:cs="Times New Roman"/>
                <w:sz w:val="22"/>
              </w:rPr>
              <w:t>2.227115</w:t>
            </w:r>
          </w:p>
        </w:tc>
        <w:tc>
          <w:tcPr>
            <w:tcW w:w="2160" w:type="dxa"/>
            <w:tcBorders>
              <w:top w:val="nil"/>
              <w:left w:val="nil"/>
              <w:bottom w:val="nil"/>
              <w:right w:val="nil"/>
            </w:tcBorders>
            <w:shd w:val="clear" w:color="auto" w:fill="auto"/>
            <w:tcMar>
              <w:top w:w="10" w:type="dxa"/>
              <w:left w:w="10" w:type="dxa"/>
              <w:bottom w:w="0" w:type="dxa"/>
              <w:right w:w="10" w:type="dxa"/>
            </w:tcMar>
            <w:vAlign w:val="center"/>
            <w:hideMark/>
          </w:tcPr>
          <w:p w14:paraId="1D6B440D" w14:textId="77777777" w:rsidR="002B1F10" w:rsidRPr="002B1F10" w:rsidRDefault="002B1F10" w:rsidP="002B1F10">
            <w:pPr>
              <w:widowControl/>
              <w:jc w:val="center"/>
              <w:rPr>
                <w:rFonts w:ascii="Times New Roman" w:hAnsi="Times New Roman" w:cs="Times New Roman"/>
                <w:sz w:val="22"/>
              </w:rPr>
            </w:pPr>
            <w:r w:rsidRPr="002B1F10">
              <w:rPr>
                <w:rFonts w:ascii="Times New Roman" w:hAnsi="Times New Roman" w:cs="Times New Roman"/>
                <w:sz w:val="22"/>
              </w:rPr>
              <w:t>2.530018</w:t>
            </w:r>
          </w:p>
        </w:tc>
        <w:tc>
          <w:tcPr>
            <w:tcW w:w="1920" w:type="dxa"/>
            <w:tcBorders>
              <w:top w:val="nil"/>
              <w:left w:val="nil"/>
              <w:bottom w:val="nil"/>
              <w:right w:val="nil"/>
            </w:tcBorders>
            <w:shd w:val="clear" w:color="auto" w:fill="auto"/>
            <w:tcMar>
              <w:top w:w="10" w:type="dxa"/>
              <w:left w:w="10" w:type="dxa"/>
              <w:bottom w:w="0" w:type="dxa"/>
              <w:right w:w="10" w:type="dxa"/>
            </w:tcMar>
            <w:vAlign w:val="center"/>
            <w:hideMark/>
          </w:tcPr>
          <w:p w14:paraId="371E5C5F" w14:textId="77777777" w:rsidR="002B1F10" w:rsidRPr="002B1F10" w:rsidRDefault="002B1F10" w:rsidP="002B1F10">
            <w:pPr>
              <w:widowControl/>
              <w:jc w:val="center"/>
              <w:rPr>
                <w:rFonts w:ascii="Times New Roman" w:hAnsi="Times New Roman" w:cs="Times New Roman"/>
                <w:sz w:val="22"/>
              </w:rPr>
            </w:pPr>
            <w:r w:rsidRPr="002B1F10">
              <w:rPr>
                <w:rFonts w:ascii="Times New Roman" w:hAnsi="Times New Roman" w:cs="Times New Roman"/>
                <w:sz w:val="22"/>
              </w:rPr>
              <w:t>1.137123</w:t>
            </w:r>
          </w:p>
        </w:tc>
        <w:tc>
          <w:tcPr>
            <w:tcW w:w="2040" w:type="dxa"/>
            <w:tcBorders>
              <w:top w:val="nil"/>
              <w:left w:val="nil"/>
              <w:bottom w:val="nil"/>
              <w:right w:val="nil"/>
            </w:tcBorders>
            <w:shd w:val="clear" w:color="auto" w:fill="auto"/>
            <w:tcMar>
              <w:top w:w="10" w:type="dxa"/>
              <w:left w:w="10" w:type="dxa"/>
              <w:bottom w:w="0" w:type="dxa"/>
              <w:right w:w="10" w:type="dxa"/>
            </w:tcMar>
            <w:vAlign w:val="center"/>
            <w:hideMark/>
          </w:tcPr>
          <w:p w14:paraId="22CA8473" w14:textId="77777777" w:rsidR="002B1F10" w:rsidRPr="002B1F10" w:rsidRDefault="002B1F10" w:rsidP="002B1F10">
            <w:pPr>
              <w:widowControl/>
              <w:jc w:val="center"/>
              <w:rPr>
                <w:rFonts w:ascii="Times New Roman" w:hAnsi="Times New Roman" w:cs="Times New Roman"/>
                <w:sz w:val="22"/>
              </w:rPr>
            </w:pPr>
            <w:r w:rsidRPr="002B1F10">
              <w:rPr>
                <w:rFonts w:ascii="Times New Roman" w:hAnsi="Times New Roman" w:cs="Times New Roman"/>
                <w:sz w:val="22"/>
              </w:rPr>
              <w:t>0.02147</w:t>
            </w:r>
          </w:p>
        </w:tc>
      </w:tr>
      <w:tr w:rsidR="002B1F10" w:rsidRPr="002B1F10" w14:paraId="7F7D8EA2" w14:textId="77777777" w:rsidTr="002B1F10">
        <w:tc>
          <w:tcPr>
            <w:tcW w:w="3280" w:type="dxa"/>
            <w:tcBorders>
              <w:top w:val="nil"/>
              <w:left w:val="nil"/>
              <w:bottom w:val="nil"/>
              <w:right w:val="nil"/>
            </w:tcBorders>
            <w:shd w:val="clear" w:color="auto" w:fill="auto"/>
            <w:tcMar>
              <w:top w:w="10" w:type="dxa"/>
              <w:left w:w="10" w:type="dxa"/>
              <w:bottom w:w="0" w:type="dxa"/>
              <w:right w:w="10" w:type="dxa"/>
            </w:tcMar>
            <w:vAlign w:val="center"/>
            <w:hideMark/>
          </w:tcPr>
          <w:p w14:paraId="3BEAEC7A" w14:textId="77777777" w:rsidR="002B1F10" w:rsidRPr="002B1F10" w:rsidRDefault="002B1F10" w:rsidP="002B1F10">
            <w:pPr>
              <w:widowControl/>
              <w:jc w:val="left"/>
              <w:rPr>
                <w:rFonts w:ascii="Times New Roman" w:hAnsi="Times New Roman" w:cs="Times New Roman"/>
                <w:sz w:val="22"/>
              </w:rPr>
            </w:pPr>
            <w:r w:rsidRPr="002B1F10">
              <w:rPr>
                <w:rFonts w:ascii="Times New Roman" w:hAnsi="Times New Roman" w:cs="Times New Roman"/>
                <w:sz w:val="22"/>
              </w:rPr>
              <w:t>Stachyose</w:t>
            </w:r>
          </w:p>
        </w:tc>
        <w:tc>
          <w:tcPr>
            <w:tcW w:w="2840" w:type="dxa"/>
            <w:tcBorders>
              <w:top w:val="nil"/>
              <w:left w:val="nil"/>
              <w:bottom w:val="nil"/>
              <w:right w:val="nil"/>
            </w:tcBorders>
            <w:shd w:val="clear" w:color="auto" w:fill="auto"/>
            <w:tcMar>
              <w:top w:w="10" w:type="dxa"/>
              <w:left w:w="10" w:type="dxa"/>
              <w:bottom w:w="0" w:type="dxa"/>
              <w:right w:w="10" w:type="dxa"/>
            </w:tcMar>
            <w:vAlign w:val="center"/>
            <w:hideMark/>
          </w:tcPr>
          <w:p w14:paraId="3E7EDD09" w14:textId="77777777" w:rsidR="002B1F10" w:rsidRPr="002B1F10" w:rsidRDefault="002B1F10" w:rsidP="002B1F10">
            <w:pPr>
              <w:widowControl/>
              <w:jc w:val="center"/>
              <w:rPr>
                <w:rFonts w:ascii="Times New Roman" w:hAnsi="Times New Roman" w:cs="Times New Roman"/>
                <w:sz w:val="22"/>
              </w:rPr>
            </w:pPr>
            <w:r w:rsidRPr="002B1F10">
              <w:rPr>
                <w:rFonts w:ascii="Times New Roman" w:hAnsi="Times New Roman" w:cs="Times New Roman"/>
                <w:sz w:val="22"/>
              </w:rPr>
              <w:t>2.21094</w:t>
            </w:r>
          </w:p>
        </w:tc>
        <w:tc>
          <w:tcPr>
            <w:tcW w:w="2160" w:type="dxa"/>
            <w:tcBorders>
              <w:top w:val="nil"/>
              <w:left w:val="nil"/>
              <w:bottom w:val="nil"/>
              <w:right w:val="nil"/>
            </w:tcBorders>
            <w:shd w:val="clear" w:color="auto" w:fill="auto"/>
            <w:tcMar>
              <w:top w:w="10" w:type="dxa"/>
              <w:left w:w="10" w:type="dxa"/>
              <w:bottom w:w="0" w:type="dxa"/>
              <w:right w:w="10" w:type="dxa"/>
            </w:tcMar>
            <w:vAlign w:val="center"/>
            <w:hideMark/>
          </w:tcPr>
          <w:p w14:paraId="23F27E82" w14:textId="77777777" w:rsidR="002B1F10" w:rsidRPr="002B1F10" w:rsidRDefault="002B1F10" w:rsidP="002B1F10">
            <w:pPr>
              <w:widowControl/>
              <w:jc w:val="center"/>
              <w:rPr>
                <w:rFonts w:ascii="Times New Roman" w:hAnsi="Times New Roman" w:cs="Times New Roman"/>
                <w:sz w:val="22"/>
              </w:rPr>
            </w:pPr>
            <w:r w:rsidRPr="002B1F10">
              <w:rPr>
                <w:rFonts w:ascii="Times New Roman" w:hAnsi="Times New Roman" w:cs="Times New Roman"/>
                <w:sz w:val="22"/>
              </w:rPr>
              <w:t>3.032409</w:t>
            </w:r>
          </w:p>
        </w:tc>
        <w:tc>
          <w:tcPr>
            <w:tcW w:w="1920" w:type="dxa"/>
            <w:tcBorders>
              <w:top w:val="nil"/>
              <w:left w:val="nil"/>
              <w:bottom w:val="nil"/>
              <w:right w:val="nil"/>
            </w:tcBorders>
            <w:shd w:val="clear" w:color="auto" w:fill="auto"/>
            <w:tcMar>
              <w:top w:w="10" w:type="dxa"/>
              <w:left w:w="10" w:type="dxa"/>
              <w:bottom w:w="0" w:type="dxa"/>
              <w:right w:w="10" w:type="dxa"/>
            </w:tcMar>
            <w:vAlign w:val="center"/>
            <w:hideMark/>
          </w:tcPr>
          <w:p w14:paraId="28EC0BB5" w14:textId="77777777" w:rsidR="002B1F10" w:rsidRPr="002B1F10" w:rsidRDefault="002B1F10" w:rsidP="002B1F10">
            <w:pPr>
              <w:widowControl/>
              <w:jc w:val="center"/>
              <w:rPr>
                <w:rFonts w:ascii="Times New Roman" w:hAnsi="Times New Roman" w:cs="Times New Roman"/>
                <w:sz w:val="22"/>
              </w:rPr>
            </w:pPr>
            <w:r w:rsidRPr="002B1F10">
              <w:rPr>
                <w:rFonts w:ascii="Times New Roman" w:hAnsi="Times New Roman" w:cs="Times New Roman"/>
                <w:sz w:val="22"/>
              </w:rPr>
              <w:t>1.225549</w:t>
            </w:r>
          </w:p>
        </w:tc>
        <w:tc>
          <w:tcPr>
            <w:tcW w:w="2040" w:type="dxa"/>
            <w:tcBorders>
              <w:top w:val="nil"/>
              <w:left w:val="nil"/>
              <w:bottom w:val="nil"/>
              <w:right w:val="nil"/>
            </w:tcBorders>
            <w:shd w:val="clear" w:color="auto" w:fill="auto"/>
            <w:tcMar>
              <w:top w:w="10" w:type="dxa"/>
              <w:left w:w="10" w:type="dxa"/>
              <w:bottom w:w="0" w:type="dxa"/>
              <w:right w:w="10" w:type="dxa"/>
            </w:tcMar>
            <w:vAlign w:val="center"/>
            <w:hideMark/>
          </w:tcPr>
          <w:p w14:paraId="0289E75D" w14:textId="77777777" w:rsidR="002B1F10" w:rsidRPr="002B1F10" w:rsidRDefault="002B1F10" w:rsidP="002B1F10">
            <w:pPr>
              <w:widowControl/>
              <w:jc w:val="center"/>
              <w:rPr>
                <w:rFonts w:ascii="Times New Roman" w:hAnsi="Times New Roman" w:cs="Times New Roman"/>
                <w:sz w:val="22"/>
              </w:rPr>
            </w:pPr>
            <w:r w:rsidRPr="002B1F10">
              <w:rPr>
                <w:rFonts w:ascii="Times New Roman" w:hAnsi="Times New Roman" w:cs="Times New Roman"/>
                <w:sz w:val="22"/>
              </w:rPr>
              <w:t>0.04792</w:t>
            </w:r>
          </w:p>
        </w:tc>
      </w:tr>
      <w:tr w:rsidR="002B1F10" w:rsidRPr="002B1F10" w14:paraId="49C563D8" w14:textId="77777777" w:rsidTr="002B1F10">
        <w:tc>
          <w:tcPr>
            <w:tcW w:w="3280" w:type="dxa"/>
            <w:tcBorders>
              <w:top w:val="nil"/>
              <w:left w:val="nil"/>
              <w:bottom w:val="nil"/>
              <w:right w:val="nil"/>
            </w:tcBorders>
            <w:shd w:val="clear" w:color="auto" w:fill="auto"/>
            <w:tcMar>
              <w:top w:w="10" w:type="dxa"/>
              <w:left w:w="10" w:type="dxa"/>
              <w:bottom w:w="0" w:type="dxa"/>
              <w:right w:w="10" w:type="dxa"/>
            </w:tcMar>
            <w:vAlign w:val="center"/>
            <w:hideMark/>
          </w:tcPr>
          <w:p w14:paraId="0ED5D15F" w14:textId="77777777" w:rsidR="002B1F10" w:rsidRPr="002B1F10" w:rsidRDefault="002B1F10" w:rsidP="002B1F10">
            <w:pPr>
              <w:widowControl/>
              <w:jc w:val="left"/>
              <w:rPr>
                <w:rFonts w:ascii="Times New Roman" w:hAnsi="Times New Roman" w:cs="Times New Roman"/>
                <w:sz w:val="22"/>
              </w:rPr>
            </w:pPr>
            <w:r w:rsidRPr="002B1F10">
              <w:rPr>
                <w:rFonts w:ascii="Times New Roman" w:hAnsi="Times New Roman" w:cs="Times New Roman"/>
                <w:sz w:val="22"/>
              </w:rPr>
              <w:t>L-Threonine</w:t>
            </w:r>
          </w:p>
        </w:tc>
        <w:tc>
          <w:tcPr>
            <w:tcW w:w="2840" w:type="dxa"/>
            <w:tcBorders>
              <w:top w:val="nil"/>
              <w:left w:val="nil"/>
              <w:bottom w:val="nil"/>
              <w:right w:val="nil"/>
            </w:tcBorders>
            <w:shd w:val="clear" w:color="auto" w:fill="auto"/>
            <w:tcMar>
              <w:top w:w="10" w:type="dxa"/>
              <w:left w:w="10" w:type="dxa"/>
              <w:bottom w:w="0" w:type="dxa"/>
              <w:right w:w="10" w:type="dxa"/>
            </w:tcMar>
            <w:vAlign w:val="center"/>
            <w:hideMark/>
          </w:tcPr>
          <w:p w14:paraId="3BCDDEF0" w14:textId="77777777" w:rsidR="002B1F10" w:rsidRPr="002B1F10" w:rsidRDefault="002B1F10" w:rsidP="002B1F10">
            <w:pPr>
              <w:widowControl/>
              <w:jc w:val="center"/>
              <w:rPr>
                <w:rFonts w:ascii="Times New Roman" w:hAnsi="Times New Roman" w:cs="Times New Roman"/>
                <w:sz w:val="22"/>
              </w:rPr>
            </w:pPr>
            <w:r w:rsidRPr="002B1F10">
              <w:rPr>
                <w:rFonts w:ascii="Times New Roman" w:hAnsi="Times New Roman" w:cs="Times New Roman"/>
                <w:sz w:val="22"/>
              </w:rPr>
              <w:t>1.241978</w:t>
            </w:r>
          </w:p>
        </w:tc>
        <w:tc>
          <w:tcPr>
            <w:tcW w:w="2160" w:type="dxa"/>
            <w:tcBorders>
              <w:top w:val="nil"/>
              <w:left w:val="nil"/>
              <w:bottom w:val="nil"/>
              <w:right w:val="nil"/>
            </w:tcBorders>
            <w:shd w:val="clear" w:color="auto" w:fill="auto"/>
            <w:tcMar>
              <w:top w:w="10" w:type="dxa"/>
              <w:left w:w="10" w:type="dxa"/>
              <w:bottom w:w="0" w:type="dxa"/>
              <w:right w:w="10" w:type="dxa"/>
            </w:tcMar>
            <w:vAlign w:val="center"/>
            <w:hideMark/>
          </w:tcPr>
          <w:p w14:paraId="63EE6438" w14:textId="77777777" w:rsidR="002B1F10" w:rsidRPr="002B1F10" w:rsidRDefault="002B1F10" w:rsidP="002B1F10">
            <w:pPr>
              <w:widowControl/>
              <w:jc w:val="center"/>
              <w:rPr>
                <w:rFonts w:ascii="Times New Roman" w:hAnsi="Times New Roman" w:cs="Times New Roman"/>
                <w:sz w:val="22"/>
              </w:rPr>
            </w:pPr>
            <w:r w:rsidRPr="002B1F10">
              <w:rPr>
                <w:rFonts w:ascii="Times New Roman" w:hAnsi="Times New Roman" w:cs="Times New Roman"/>
                <w:sz w:val="22"/>
              </w:rPr>
              <w:t>0.635114</w:t>
            </w:r>
          </w:p>
        </w:tc>
        <w:tc>
          <w:tcPr>
            <w:tcW w:w="1920" w:type="dxa"/>
            <w:tcBorders>
              <w:top w:val="nil"/>
              <w:left w:val="nil"/>
              <w:bottom w:val="nil"/>
              <w:right w:val="nil"/>
            </w:tcBorders>
            <w:shd w:val="clear" w:color="auto" w:fill="auto"/>
            <w:tcMar>
              <w:top w:w="10" w:type="dxa"/>
              <w:left w:w="10" w:type="dxa"/>
              <w:bottom w:w="0" w:type="dxa"/>
              <w:right w:w="10" w:type="dxa"/>
            </w:tcMar>
            <w:vAlign w:val="center"/>
            <w:hideMark/>
          </w:tcPr>
          <w:p w14:paraId="4B8799AD" w14:textId="77777777" w:rsidR="002B1F10" w:rsidRPr="002B1F10" w:rsidRDefault="002B1F10" w:rsidP="002B1F10">
            <w:pPr>
              <w:widowControl/>
              <w:jc w:val="center"/>
              <w:rPr>
                <w:rFonts w:ascii="Times New Roman" w:hAnsi="Times New Roman" w:cs="Times New Roman"/>
                <w:sz w:val="22"/>
              </w:rPr>
            </w:pPr>
            <w:r w:rsidRPr="002B1F10">
              <w:rPr>
                <w:rFonts w:ascii="Times New Roman" w:hAnsi="Times New Roman" w:cs="Times New Roman"/>
                <w:sz w:val="22"/>
              </w:rPr>
              <w:t>0.988929</w:t>
            </w:r>
          </w:p>
        </w:tc>
        <w:tc>
          <w:tcPr>
            <w:tcW w:w="2040" w:type="dxa"/>
            <w:tcBorders>
              <w:top w:val="nil"/>
              <w:left w:val="nil"/>
              <w:bottom w:val="nil"/>
              <w:right w:val="nil"/>
            </w:tcBorders>
            <w:shd w:val="clear" w:color="auto" w:fill="auto"/>
            <w:tcMar>
              <w:top w:w="10" w:type="dxa"/>
              <w:left w:w="10" w:type="dxa"/>
              <w:bottom w:w="0" w:type="dxa"/>
              <w:right w:w="10" w:type="dxa"/>
            </w:tcMar>
            <w:vAlign w:val="center"/>
            <w:hideMark/>
          </w:tcPr>
          <w:p w14:paraId="2C1F59D1" w14:textId="77777777" w:rsidR="002B1F10" w:rsidRPr="002B1F10" w:rsidRDefault="002B1F10" w:rsidP="002B1F10">
            <w:pPr>
              <w:widowControl/>
              <w:jc w:val="center"/>
              <w:rPr>
                <w:rFonts w:ascii="Times New Roman" w:hAnsi="Times New Roman" w:cs="Times New Roman"/>
                <w:sz w:val="22"/>
              </w:rPr>
            </w:pPr>
            <w:r w:rsidRPr="002B1F10">
              <w:rPr>
                <w:rFonts w:ascii="Times New Roman" w:hAnsi="Times New Roman" w:cs="Times New Roman"/>
                <w:sz w:val="22"/>
              </w:rPr>
              <w:t>0.04792</w:t>
            </w:r>
          </w:p>
        </w:tc>
      </w:tr>
      <w:tr w:rsidR="002B1F10" w:rsidRPr="002B1F10" w14:paraId="5948FFA3" w14:textId="77777777" w:rsidTr="002B1F10">
        <w:tc>
          <w:tcPr>
            <w:tcW w:w="3280" w:type="dxa"/>
            <w:tcBorders>
              <w:top w:val="nil"/>
              <w:left w:val="nil"/>
              <w:bottom w:val="nil"/>
              <w:right w:val="nil"/>
            </w:tcBorders>
            <w:shd w:val="clear" w:color="auto" w:fill="auto"/>
            <w:tcMar>
              <w:top w:w="10" w:type="dxa"/>
              <w:left w:w="10" w:type="dxa"/>
              <w:bottom w:w="0" w:type="dxa"/>
              <w:right w:w="10" w:type="dxa"/>
            </w:tcMar>
            <w:vAlign w:val="center"/>
            <w:hideMark/>
          </w:tcPr>
          <w:p w14:paraId="349422CC" w14:textId="77777777" w:rsidR="002B1F10" w:rsidRPr="002B1F10" w:rsidRDefault="002B1F10" w:rsidP="002B1F10">
            <w:pPr>
              <w:widowControl/>
              <w:jc w:val="left"/>
              <w:rPr>
                <w:rFonts w:ascii="Times New Roman" w:hAnsi="Times New Roman" w:cs="Times New Roman"/>
                <w:sz w:val="22"/>
              </w:rPr>
            </w:pPr>
            <w:proofErr w:type="spellStart"/>
            <w:r w:rsidRPr="002B1F10">
              <w:rPr>
                <w:rFonts w:ascii="Times New Roman" w:hAnsi="Times New Roman" w:cs="Times New Roman"/>
                <w:sz w:val="22"/>
              </w:rPr>
              <w:t>Glutaminylproline</w:t>
            </w:r>
            <w:proofErr w:type="spellEnd"/>
          </w:p>
        </w:tc>
        <w:tc>
          <w:tcPr>
            <w:tcW w:w="2840" w:type="dxa"/>
            <w:tcBorders>
              <w:top w:val="nil"/>
              <w:left w:val="nil"/>
              <w:bottom w:val="nil"/>
              <w:right w:val="nil"/>
            </w:tcBorders>
            <w:shd w:val="clear" w:color="auto" w:fill="auto"/>
            <w:tcMar>
              <w:top w:w="10" w:type="dxa"/>
              <w:left w:w="10" w:type="dxa"/>
              <w:bottom w:w="0" w:type="dxa"/>
              <w:right w:w="10" w:type="dxa"/>
            </w:tcMar>
            <w:vAlign w:val="center"/>
            <w:hideMark/>
          </w:tcPr>
          <w:p w14:paraId="3207B0F8" w14:textId="77777777" w:rsidR="002B1F10" w:rsidRPr="002B1F10" w:rsidRDefault="002B1F10" w:rsidP="002B1F10">
            <w:pPr>
              <w:widowControl/>
              <w:jc w:val="center"/>
              <w:rPr>
                <w:rFonts w:ascii="Times New Roman" w:hAnsi="Times New Roman" w:cs="Times New Roman"/>
                <w:sz w:val="22"/>
              </w:rPr>
            </w:pPr>
            <w:r w:rsidRPr="002B1F10">
              <w:rPr>
                <w:rFonts w:ascii="Times New Roman" w:hAnsi="Times New Roman" w:cs="Times New Roman"/>
                <w:sz w:val="22"/>
              </w:rPr>
              <w:t>1.337653</w:t>
            </w:r>
          </w:p>
        </w:tc>
        <w:tc>
          <w:tcPr>
            <w:tcW w:w="2160" w:type="dxa"/>
            <w:tcBorders>
              <w:top w:val="nil"/>
              <w:left w:val="nil"/>
              <w:bottom w:val="nil"/>
              <w:right w:val="nil"/>
            </w:tcBorders>
            <w:shd w:val="clear" w:color="auto" w:fill="auto"/>
            <w:tcMar>
              <w:top w:w="10" w:type="dxa"/>
              <w:left w:w="10" w:type="dxa"/>
              <w:bottom w:w="0" w:type="dxa"/>
              <w:right w:w="10" w:type="dxa"/>
            </w:tcMar>
            <w:vAlign w:val="center"/>
            <w:hideMark/>
          </w:tcPr>
          <w:p w14:paraId="6C1CF128" w14:textId="77777777" w:rsidR="002B1F10" w:rsidRPr="002B1F10" w:rsidRDefault="002B1F10" w:rsidP="002B1F10">
            <w:pPr>
              <w:widowControl/>
              <w:jc w:val="center"/>
              <w:rPr>
                <w:rFonts w:ascii="Times New Roman" w:hAnsi="Times New Roman" w:cs="Times New Roman"/>
                <w:sz w:val="22"/>
              </w:rPr>
            </w:pPr>
            <w:r w:rsidRPr="002B1F10">
              <w:rPr>
                <w:rFonts w:ascii="Times New Roman" w:hAnsi="Times New Roman" w:cs="Times New Roman"/>
                <w:sz w:val="22"/>
              </w:rPr>
              <w:t>1.067345</w:t>
            </w:r>
          </w:p>
        </w:tc>
        <w:tc>
          <w:tcPr>
            <w:tcW w:w="1920" w:type="dxa"/>
            <w:tcBorders>
              <w:top w:val="nil"/>
              <w:left w:val="nil"/>
              <w:bottom w:val="nil"/>
              <w:right w:val="nil"/>
            </w:tcBorders>
            <w:shd w:val="clear" w:color="auto" w:fill="auto"/>
            <w:tcMar>
              <w:top w:w="10" w:type="dxa"/>
              <w:left w:w="10" w:type="dxa"/>
              <w:bottom w:w="0" w:type="dxa"/>
              <w:right w:w="10" w:type="dxa"/>
            </w:tcMar>
            <w:vAlign w:val="center"/>
            <w:hideMark/>
          </w:tcPr>
          <w:p w14:paraId="2D5C8E48" w14:textId="77777777" w:rsidR="002B1F10" w:rsidRPr="002B1F10" w:rsidRDefault="002B1F10" w:rsidP="002B1F10">
            <w:pPr>
              <w:widowControl/>
              <w:jc w:val="center"/>
              <w:rPr>
                <w:rFonts w:ascii="Times New Roman" w:hAnsi="Times New Roman" w:cs="Times New Roman"/>
                <w:sz w:val="22"/>
              </w:rPr>
            </w:pPr>
            <w:r w:rsidRPr="002B1F10">
              <w:rPr>
                <w:rFonts w:ascii="Times New Roman" w:hAnsi="Times New Roman" w:cs="Times New Roman"/>
                <w:sz w:val="22"/>
              </w:rPr>
              <w:t>0.971817</w:t>
            </w:r>
          </w:p>
        </w:tc>
        <w:tc>
          <w:tcPr>
            <w:tcW w:w="2040" w:type="dxa"/>
            <w:tcBorders>
              <w:top w:val="nil"/>
              <w:left w:val="nil"/>
              <w:bottom w:val="nil"/>
              <w:right w:val="nil"/>
            </w:tcBorders>
            <w:shd w:val="clear" w:color="auto" w:fill="auto"/>
            <w:tcMar>
              <w:top w:w="10" w:type="dxa"/>
              <w:left w:w="10" w:type="dxa"/>
              <w:bottom w:w="0" w:type="dxa"/>
              <w:right w:w="10" w:type="dxa"/>
            </w:tcMar>
            <w:vAlign w:val="center"/>
            <w:hideMark/>
          </w:tcPr>
          <w:p w14:paraId="52CB38A5" w14:textId="77777777" w:rsidR="002B1F10" w:rsidRPr="002B1F10" w:rsidRDefault="002B1F10" w:rsidP="002B1F10">
            <w:pPr>
              <w:widowControl/>
              <w:jc w:val="center"/>
              <w:rPr>
                <w:rFonts w:ascii="Times New Roman" w:hAnsi="Times New Roman" w:cs="Times New Roman"/>
                <w:sz w:val="22"/>
              </w:rPr>
            </w:pPr>
            <w:r w:rsidRPr="002B1F10">
              <w:rPr>
                <w:rFonts w:ascii="Times New Roman" w:hAnsi="Times New Roman" w:cs="Times New Roman"/>
                <w:sz w:val="22"/>
              </w:rPr>
              <w:t>0.03803</w:t>
            </w:r>
          </w:p>
        </w:tc>
      </w:tr>
      <w:tr w:rsidR="002B1F10" w:rsidRPr="002B1F10" w14:paraId="6AE777B5" w14:textId="77777777" w:rsidTr="002B1F10">
        <w:tc>
          <w:tcPr>
            <w:tcW w:w="3280" w:type="dxa"/>
            <w:tcBorders>
              <w:top w:val="nil"/>
              <w:left w:val="nil"/>
              <w:bottom w:val="nil"/>
              <w:right w:val="nil"/>
            </w:tcBorders>
            <w:shd w:val="clear" w:color="auto" w:fill="auto"/>
            <w:tcMar>
              <w:top w:w="10" w:type="dxa"/>
              <w:left w:w="10" w:type="dxa"/>
              <w:bottom w:w="0" w:type="dxa"/>
              <w:right w:w="10" w:type="dxa"/>
            </w:tcMar>
            <w:vAlign w:val="center"/>
            <w:hideMark/>
          </w:tcPr>
          <w:p w14:paraId="6083E70E" w14:textId="77777777" w:rsidR="002B1F10" w:rsidRPr="002B1F10" w:rsidRDefault="002B1F10" w:rsidP="002B1F10">
            <w:pPr>
              <w:widowControl/>
              <w:jc w:val="left"/>
              <w:rPr>
                <w:rFonts w:ascii="Times New Roman" w:hAnsi="Times New Roman" w:cs="Times New Roman"/>
                <w:sz w:val="22"/>
              </w:rPr>
            </w:pPr>
            <w:r w:rsidRPr="002B1F10">
              <w:rPr>
                <w:rFonts w:ascii="Times New Roman" w:hAnsi="Times New Roman" w:cs="Times New Roman"/>
                <w:sz w:val="22"/>
              </w:rPr>
              <w:t>P-cresol</w:t>
            </w:r>
          </w:p>
        </w:tc>
        <w:tc>
          <w:tcPr>
            <w:tcW w:w="2840" w:type="dxa"/>
            <w:tcBorders>
              <w:top w:val="nil"/>
              <w:left w:val="nil"/>
              <w:bottom w:val="nil"/>
              <w:right w:val="nil"/>
            </w:tcBorders>
            <w:shd w:val="clear" w:color="auto" w:fill="auto"/>
            <w:tcMar>
              <w:top w:w="10" w:type="dxa"/>
              <w:left w:w="10" w:type="dxa"/>
              <w:bottom w:w="0" w:type="dxa"/>
              <w:right w:w="10" w:type="dxa"/>
            </w:tcMar>
            <w:vAlign w:val="center"/>
            <w:hideMark/>
          </w:tcPr>
          <w:p w14:paraId="3F43F1EE" w14:textId="77777777" w:rsidR="002B1F10" w:rsidRPr="002B1F10" w:rsidRDefault="002B1F10" w:rsidP="002B1F10">
            <w:pPr>
              <w:widowControl/>
              <w:jc w:val="center"/>
              <w:rPr>
                <w:rFonts w:ascii="Times New Roman" w:hAnsi="Times New Roman" w:cs="Times New Roman"/>
                <w:sz w:val="22"/>
              </w:rPr>
            </w:pPr>
            <w:r w:rsidRPr="002B1F10">
              <w:rPr>
                <w:rFonts w:ascii="Times New Roman" w:hAnsi="Times New Roman" w:cs="Times New Roman"/>
                <w:sz w:val="22"/>
              </w:rPr>
              <w:t>1.309935</w:t>
            </w:r>
          </w:p>
        </w:tc>
        <w:tc>
          <w:tcPr>
            <w:tcW w:w="2160" w:type="dxa"/>
            <w:tcBorders>
              <w:top w:val="nil"/>
              <w:left w:val="nil"/>
              <w:bottom w:val="nil"/>
              <w:right w:val="nil"/>
            </w:tcBorders>
            <w:shd w:val="clear" w:color="auto" w:fill="auto"/>
            <w:tcMar>
              <w:top w:w="10" w:type="dxa"/>
              <w:left w:w="10" w:type="dxa"/>
              <w:bottom w:w="0" w:type="dxa"/>
              <w:right w:w="10" w:type="dxa"/>
            </w:tcMar>
            <w:vAlign w:val="center"/>
            <w:hideMark/>
          </w:tcPr>
          <w:p w14:paraId="2CA51C3E" w14:textId="77777777" w:rsidR="002B1F10" w:rsidRPr="002B1F10" w:rsidRDefault="002B1F10" w:rsidP="002B1F10">
            <w:pPr>
              <w:widowControl/>
              <w:jc w:val="center"/>
              <w:rPr>
                <w:rFonts w:ascii="Times New Roman" w:hAnsi="Times New Roman" w:cs="Times New Roman"/>
                <w:sz w:val="22"/>
              </w:rPr>
            </w:pPr>
            <w:r w:rsidRPr="002B1F10">
              <w:rPr>
                <w:rFonts w:ascii="Times New Roman" w:hAnsi="Times New Roman" w:cs="Times New Roman"/>
                <w:sz w:val="22"/>
              </w:rPr>
              <w:t>0.7477</w:t>
            </w:r>
          </w:p>
        </w:tc>
        <w:tc>
          <w:tcPr>
            <w:tcW w:w="1920" w:type="dxa"/>
            <w:tcBorders>
              <w:top w:val="nil"/>
              <w:left w:val="nil"/>
              <w:bottom w:val="nil"/>
              <w:right w:val="nil"/>
            </w:tcBorders>
            <w:shd w:val="clear" w:color="auto" w:fill="auto"/>
            <w:tcMar>
              <w:top w:w="10" w:type="dxa"/>
              <w:left w:w="10" w:type="dxa"/>
              <w:bottom w:w="0" w:type="dxa"/>
              <w:right w:w="10" w:type="dxa"/>
            </w:tcMar>
            <w:vAlign w:val="center"/>
            <w:hideMark/>
          </w:tcPr>
          <w:p w14:paraId="553935C3" w14:textId="77777777" w:rsidR="002B1F10" w:rsidRPr="002B1F10" w:rsidRDefault="002B1F10" w:rsidP="002B1F10">
            <w:pPr>
              <w:widowControl/>
              <w:jc w:val="center"/>
              <w:rPr>
                <w:rFonts w:ascii="Times New Roman" w:hAnsi="Times New Roman" w:cs="Times New Roman"/>
                <w:sz w:val="22"/>
              </w:rPr>
            </w:pPr>
            <w:r w:rsidRPr="002B1F10">
              <w:rPr>
                <w:rFonts w:ascii="Times New Roman" w:hAnsi="Times New Roman" w:cs="Times New Roman"/>
                <w:sz w:val="22"/>
              </w:rPr>
              <w:t>0.984327</w:t>
            </w:r>
          </w:p>
        </w:tc>
        <w:tc>
          <w:tcPr>
            <w:tcW w:w="2040" w:type="dxa"/>
            <w:tcBorders>
              <w:top w:val="nil"/>
              <w:left w:val="nil"/>
              <w:bottom w:val="nil"/>
              <w:right w:val="nil"/>
            </w:tcBorders>
            <w:shd w:val="clear" w:color="auto" w:fill="auto"/>
            <w:tcMar>
              <w:top w:w="10" w:type="dxa"/>
              <w:left w:w="10" w:type="dxa"/>
              <w:bottom w:w="0" w:type="dxa"/>
              <w:right w:w="10" w:type="dxa"/>
            </w:tcMar>
            <w:vAlign w:val="center"/>
            <w:hideMark/>
          </w:tcPr>
          <w:p w14:paraId="0ED05F5F" w14:textId="77777777" w:rsidR="002B1F10" w:rsidRPr="002B1F10" w:rsidRDefault="002B1F10" w:rsidP="002B1F10">
            <w:pPr>
              <w:widowControl/>
              <w:jc w:val="center"/>
              <w:rPr>
                <w:rFonts w:ascii="Times New Roman" w:hAnsi="Times New Roman" w:cs="Times New Roman"/>
                <w:sz w:val="22"/>
              </w:rPr>
            </w:pPr>
            <w:r w:rsidRPr="002B1F10">
              <w:rPr>
                <w:rFonts w:ascii="Times New Roman" w:hAnsi="Times New Roman" w:cs="Times New Roman"/>
                <w:sz w:val="22"/>
              </w:rPr>
              <w:t>0.04441</w:t>
            </w:r>
          </w:p>
        </w:tc>
      </w:tr>
      <w:tr w:rsidR="002B1F10" w:rsidRPr="002B1F10" w14:paraId="5407F40D" w14:textId="77777777" w:rsidTr="002B1F10">
        <w:trPr>
          <w:trHeight w:val="237"/>
        </w:trPr>
        <w:tc>
          <w:tcPr>
            <w:tcW w:w="3280" w:type="dxa"/>
            <w:tcBorders>
              <w:top w:val="nil"/>
              <w:left w:val="nil"/>
              <w:bottom w:val="nil"/>
              <w:right w:val="nil"/>
            </w:tcBorders>
            <w:shd w:val="clear" w:color="auto" w:fill="auto"/>
            <w:tcMar>
              <w:top w:w="10" w:type="dxa"/>
              <w:left w:w="10" w:type="dxa"/>
              <w:bottom w:w="0" w:type="dxa"/>
              <w:right w:w="10" w:type="dxa"/>
            </w:tcMar>
            <w:vAlign w:val="center"/>
            <w:hideMark/>
          </w:tcPr>
          <w:p w14:paraId="4CE83D6F" w14:textId="77777777" w:rsidR="002B1F10" w:rsidRPr="002B1F10" w:rsidRDefault="002B1F10" w:rsidP="002B1F10">
            <w:pPr>
              <w:widowControl/>
              <w:jc w:val="left"/>
              <w:rPr>
                <w:rFonts w:ascii="Times New Roman" w:hAnsi="Times New Roman" w:cs="Times New Roman"/>
                <w:sz w:val="22"/>
              </w:rPr>
            </w:pPr>
            <w:r w:rsidRPr="002B1F10">
              <w:rPr>
                <w:rFonts w:ascii="Times New Roman" w:hAnsi="Times New Roman" w:cs="Times New Roman"/>
                <w:sz w:val="22"/>
                <w:lang w:val="pl-PL"/>
              </w:rPr>
              <w:t>PC(18:3(9Z,12Z,15Z)/22:1(13Z))</w:t>
            </w:r>
          </w:p>
        </w:tc>
        <w:tc>
          <w:tcPr>
            <w:tcW w:w="2840" w:type="dxa"/>
            <w:tcBorders>
              <w:top w:val="nil"/>
              <w:left w:val="nil"/>
              <w:bottom w:val="nil"/>
              <w:right w:val="nil"/>
            </w:tcBorders>
            <w:shd w:val="clear" w:color="auto" w:fill="auto"/>
            <w:tcMar>
              <w:top w:w="10" w:type="dxa"/>
              <w:left w:w="10" w:type="dxa"/>
              <w:bottom w:w="0" w:type="dxa"/>
              <w:right w:w="10" w:type="dxa"/>
            </w:tcMar>
            <w:vAlign w:val="center"/>
            <w:hideMark/>
          </w:tcPr>
          <w:p w14:paraId="0489ADB6" w14:textId="77777777" w:rsidR="002B1F10" w:rsidRPr="002B1F10" w:rsidRDefault="002B1F10" w:rsidP="002B1F10">
            <w:pPr>
              <w:widowControl/>
              <w:jc w:val="center"/>
              <w:rPr>
                <w:rFonts w:ascii="Times New Roman" w:hAnsi="Times New Roman" w:cs="Times New Roman"/>
                <w:sz w:val="22"/>
              </w:rPr>
            </w:pPr>
            <w:r w:rsidRPr="002B1F10">
              <w:rPr>
                <w:rFonts w:ascii="Times New Roman" w:hAnsi="Times New Roman" w:cs="Times New Roman"/>
                <w:sz w:val="22"/>
              </w:rPr>
              <w:t>1.785</w:t>
            </w:r>
          </w:p>
        </w:tc>
        <w:tc>
          <w:tcPr>
            <w:tcW w:w="2160" w:type="dxa"/>
            <w:tcBorders>
              <w:top w:val="nil"/>
              <w:left w:val="nil"/>
              <w:bottom w:val="nil"/>
              <w:right w:val="nil"/>
            </w:tcBorders>
            <w:shd w:val="clear" w:color="auto" w:fill="auto"/>
            <w:tcMar>
              <w:top w:w="10" w:type="dxa"/>
              <w:left w:w="10" w:type="dxa"/>
              <w:bottom w:w="0" w:type="dxa"/>
              <w:right w:w="10" w:type="dxa"/>
            </w:tcMar>
            <w:vAlign w:val="center"/>
            <w:hideMark/>
          </w:tcPr>
          <w:p w14:paraId="30D9BF30" w14:textId="77777777" w:rsidR="002B1F10" w:rsidRPr="002B1F10" w:rsidRDefault="002B1F10" w:rsidP="002B1F10">
            <w:pPr>
              <w:widowControl/>
              <w:jc w:val="center"/>
              <w:rPr>
                <w:rFonts w:ascii="Times New Roman" w:hAnsi="Times New Roman" w:cs="Times New Roman"/>
                <w:sz w:val="22"/>
              </w:rPr>
            </w:pPr>
            <w:r w:rsidRPr="002B1F10">
              <w:rPr>
                <w:rFonts w:ascii="Times New Roman" w:hAnsi="Times New Roman" w:cs="Times New Roman"/>
                <w:sz w:val="22"/>
              </w:rPr>
              <w:t>1.561622</w:t>
            </w:r>
          </w:p>
        </w:tc>
        <w:tc>
          <w:tcPr>
            <w:tcW w:w="1920" w:type="dxa"/>
            <w:tcBorders>
              <w:top w:val="nil"/>
              <w:left w:val="nil"/>
              <w:bottom w:val="nil"/>
              <w:right w:val="nil"/>
            </w:tcBorders>
            <w:shd w:val="clear" w:color="auto" w:fill="auto"/>
            <w:tcMar>
              <w:top w:w="10" w:type="dxa"/>
              <w:left w:w="10" w:type="dxa"/>
              <w:bottom w:w="0" w:type="dxa"/>
              <w:right w:w="10" w:type="dxa"/>
            </w:tcMar>
            <w:vAlign w:val="center"/>
            <w:hideMark/>
          </w:tcPr>
          <w:p w14:paraId="2C886463" w14:textId="77777777" w:rsidR="002B1F10" w:rsidRPr="002B1F10" w:rsidRDefault="002B1F10" w:rsidP="002B1F10">
            <w:pPr>
              <w:widowControl/>
              <w:jc w:val="center"/>
              <w:rPr>
                <w:rFonts w:ascii="Times New Roman" w:hAnsi="Times New Roman" w:cs="Times New Roman"/>
                <w:sz w:val="22"/>
              </w:rPr>
            </w:pPr>
            <w:r w:rsidRPr="002B1F10">
              <w:rPr>
                <w:rFonts w:ascii="Times New Roman" w:hAnsi="Times New Roman" w:cs="Times New Roman"/>
                <w:sz w:val="22"/>
              </w:rPr>
              <w:t>1.049161</w:t>
            </w:r>
          </w:p>
        </w:tc>
        <w:tc>
          <w:tcPr>
            <w:tcW w:w="2040" w:type="dxa"/>
            <w:tcBorders>
              <w:top w:val="nil"/>
              <w:left w:val="nil"/>
              <w:bottom w:val="nil"/>
              <w:right w:val="nil"/>
            </w:tcBorders>
            <w:shd w:val="clear" w:color="auto" w:fill="auto"/>
            <w:tcMar>
              <w:top w:w="10" w:type="dxa"/>
              <w:left w:w="10" w:type="dxa"/>
              <w:bottom w:w="0" w:type="dxa"/>
              <w:right w:w="10" w:type="dxa"/>
            </w:tcMar>
            <w:vAlign w:val="center"/>
            <w:hideMark/>
          </w:tcPr>
          <w:p w14:paraId="077FFC8A" w14:textId="77777777" w:rsidR="002B1F10" w:rsidRPr="002B1F10" w:rsidRDefault="002B1F10" w:rsidP="002B1F10">
            <w:pPr>
              <w:widowControl/>
              <w:jc w:val="center"/>
              <w:rPr>
                <w:rFonts w:ascii="Times New Roman" w:hAnsi="Times New Roman" w:cs="Times New Roman"/>
                <w:sz w:val="22"/>
              </w:rPr>
            </w:pPr>
            <w:r w:rsidRPr="002B1F10">
              <w:rPr>
                <w:rFonts w:ascii="Times New Roman" w:hAnsi="Times New Roman" w:cs="Times New Roman"/>
                <w:sz w:val="22"/>
              </w:rPr>
              <w:t>0.04441</w:t>
            </w:r>
          </w:p>
        </w:tc>
      </w:tr>
      <w:tr w:rsidR="002B1F10" w:rsidRPr="002B1F10" w14:paraId="6CAF69A2" w14:textId="77777777" w:rsidTr="002B1F10">
        <w:trPr>
          <w:trHeight w:val="237"/>
        </w:trPr>
        <w:tc>
          <w:tcPr>
            <w:tcW w:w="3280" w:type="dxa"/>
            <w:tcBorders>
              <w:top w:val="nil"/>
              <w:left w:val="nil"/>
              <w:bottom w:val="nil"/>
              <w:right w:val="nil"/>
            </w:tcBorders>
            <w:shd w:val="clear" w:color="auto" w:fill="auto"/>
            <w:tcMar>
              <w:top w:w="10" w:type="dxa"/>
              <w:left w:w="10" w:type="dxa"/>
              <w:bottom w:w="0" w:type="dxa"/>
              <w:right w:w="10" w:type="dxa"/>
            </w:tcMar>
            <w:vAlign w:val="center"/>
            <w:hideMark/>
          </w:tcPr>
          <w:p w14:paraId="502A8039" w14:textId="77777777" w:rsidR="002B1F10" w:rsidRPr="002B1F10" w:rsidRDefault="002B1F10" w:rsidP="002B1F10">
            <w:pPr>
              <w:widowControl/>
              <w:jc w:val="left"/>
              <w:rPr>
                <w:rFonts w:ascii="Times New Roman" w:hAnsi="Times New Roman" w:cs="Times New Roman"/>
                <w:sz w:val="22"/>
              </w:rPr>
            </w:pPr>
            <w:r w:rsidRPr="002B1F10">
              <w:rPr>
                <w:rFonts w:ascii="Times New Roman" w:hAnsi="Times New Roman" w:cs="Times New Roman"/>
                <w:sz w:val="22"/>
              </w:rPr>
              <w:t>L-beta-aspartyl-L-threonine</w:t>
            </w:r>
          </w:p>
        </w:tc>
        <w:tc>
          <w:tcPr>
            <w:tcW w:w="2840" w:type="dxa"/>
            <w:tcBorders>
              <w:top w:val="nil"/>
              <w:left w:val="nil"/>
              <w:bottom w:val="nil"/>
              <w:right w:val="nil"/>
            </w:tcBorders>
            <w:shd w:val="clear" w:color="auto" w:fill="auto"/>
            <w:tcMar>
              <w:top w:w="10" w:type="dxa"/>
              <w:left w:w="10" w:type="dxa"/>
              <w:bottom w:w="0" w:type="dxa"/>
              <w:right w:w="10" w:type="dxa"/>
            </w:tcMar>
            <w:vAlign w:val="center"/>
            <w:hideMark/>
          </w:tcPr>
          <w:p w14:paraId="0985DAF5" w14:textId="77777777" w:rsidR="002B1F10" w:rsidRPr="002B1F10" w:rsidRDefault="002B1F10" w:rsidP="002B1F10">
            <w:pPr>
              <w:widowControl/>
              <w:jc w:val="center"/>
              <w:rPr>
                <w:rFonts w:ascii="Times New Roman" w:hAnsi="Times New Roman" w:cs="Times New Roman"/>
                <w:sz w:val="22"/>
              </w:rPr>
            </w:pPr>
            <w:r w:rsidRPr="002B1F10">
              <w:rPr>
                <w:rFonts w:ascii="Times New Roman" w:hAnsi="Times New Roman" w:cs="Times New Roman"/>
                <w:sz w:val="22"/>
              </w:rPr>
              <w:t>1.272961</w:t>
            </w:r>
          </w:p>
        </w:tc>
        <w:tc>
          <w:tcPr>
            <w:tcW w:w="2160" w:type="dxa"/>
            <w:tcBorders>
              <w:top w:val="nil"/>
              <w:left w:val="nil"/>
              <w:bottom w:val="nil"/>
              <w:right w:val="nil"/>
            </w:tcBorders>
            <w:shd w:val="clear" w:color="auto" w:fill="auto"/>
            <w:tcMar>
              <w:top w:w="10" w:type="dxa"/>
              <w:left w:w="10" w:type="dxa"/>
              <w:bottom w:w="0" w:type="dxa"/>
              <w:right w:w="10" w:type="dxa"/>
            </w:tcMar>
            <w:vAlign w:val="center"/>
            <w:hideMark/>
          </w:tcPr>
          <w:p w14:paraId="6F2DB115" w14:textId="77777777" w:rsidR="002B1F10" w:rsidRPr="002B1F10" w:rsidRDefault="002B1F10" w:rsidP="002B1F10">
            <w:pPr>
              <w:widowControl/>
              <w:jc w:val="center"/>
              <w:rPr>
                <w:rFonts w:ascii="Times New Roman" w:hAnsi="Times New Roman" w:cs="Times New Roman"/>
                <w:sz w:val="22"/>
              </w:rPr>
            </w:pPr>
            <w:r w:rsidRPr="002B1F10">
              <w:rPr>
                <w:rFonts w:ascii="Times New Roman" w:hAnsi="Times New Roman" w:cs="Times New Roman"/>
                <w:sz w:val="22"/>
              </w:rPr>
              <w:t>0.69537</w:t>
            </w:r>
          </w:p>
        </w:tc>
        <w:tc>
          <w:tcPr>
            <w:tcW w:w="1920" w:type="dxa"/>
            <w:tcBorders>
              <w:top w:val="nil"/>
              <w:left w:val="nil"/>
              <w:bottom w:val="nil"/>
              <w:right w:val="nil"/>
            </w:tcBorders>
            <w:shd w:val="clear" w:color="auto" w:fill="auto"/>
            <w:tcMar>
              <w:top w:w="10" w:type="dxa"/>
              <w:left w:w="10" w:type="dxa"/>
              <w:bottom w:w="0" w:type="dxa"/>
              <w:right w:w="10" w:type="dxa"/>
            </w:tcMar>
            <w:vAlign w:val="center"/>
            <w:hideMark/>
          </w:tcPr>
          <w:p w14:paraId="46EF68CA" w14:textId="77777777" w:rsidR="002B1F10" w:rsidRPr="002B1F10" w:rsidRDefault="002B1F10" w:rsidP="002B1F10">
            <w:pPr>
              <w:widowControl/>
              <w:jc w:val="center"/>
              <w:rPr>
                <w:rFonts w:ascii="Times New Roman" w:hAnsi="Times New Roman" w:cs="Times New Roman"/>
                <w:sz w:val="22"/>
              </w:rPr>
            </w:pPr>
            <w:r w:rsidRPr="002B1F10">
              <w:rPr>
                <w:rFonts w:ascii="Times New Roman" w:hAnsi="Times New Roman" w:cs="Times New Roman"/>
                <w:sz w:val="22"/>
              </w:rPr>
              <w:t>0.976718</w:t>
            </w:r>
          </w:p>
        </w:tc>
        <w:tc>
          <w:tcPr>
            <w:tcW w:w="2040" w:type="dxa"/>
            <w:tcBorders>
              <w:top w:val="nil"/>
              <w:left w:val="nil"/>
              <w:bottom w:val="nil"/>
              <w:right w:val="nil"/>
            </w:tcBorders>
            <w:shd w:val="clear" w:color="auto" w:fill="auto"/>
            <w:tcMar>
              <w:top w:w="10" w:type="dxa"/>
              <w:left w:w="10" w:type="dxa"/>
              <w:bottom w:w="0" w:type="dxa"/>
              <w:right w:w="10" w:type="dxa"/>
            </w:tcMar>
            <w:vAlign w:val="center"/>
            <w:hideMark/>
          </w:tcPr>
          <w:p w14:paraId="6993F874" w14:textId="77777777" w:rsidR="002B1F10" w:rsidRPr="002B1F10" w:rsidRDefault="002B1F10" w:rsidP="002B1F10">
            <w:pPr>
              <w:widowControl/>
              <w:jc w:val="center"/>
              <w:rPr>
                <w:rFonts w:ascii="Times New Roman" w:hAnsi="Times New Roman" w:cs="Times New Roman"/>
                <w:sz w:val="22"/>
              </w:rPr>
            </w:pPr>
            <w:r w:rsidRPr="002B1F10">
              <w:rPr>
                <w:rFonts w:ascii="Times New Roman" w:hAnsi="Times New Roman" w:cs="Times New Roman"/>
                <w:sz w:val="22"/>
              </w:rPr>
              <w:t>0.03803</w:t>
            </w:r>
          </w:p>
        </w:tc>
      </w:tr>
      <w:tr w:rsidR="002B1F10" w:rsidRPr="002B1F10" w14:paraId="5BA2EFC3" w14:textId="77777777" w:rsidTr="002B1F10">
        <w:trPr>
          <w:trHeight w:val="198"/>
        </w:trPr>
        <w:tc>
          <w:tcPr>
            <w:tcW w:w="3280" w:type="dxa"/>
            <w:tcBorders>
              <w:top w:val="nil"/>
              <w:left w:val="nil"/>
              <w:bottom w:val="nil"/>
              <w:right w:val="nil"/>
            </w:tcBorders>
            <w:shd w:val="clear" w:color="auto" w:fill="auto"/>
            <w:tcMar>
              <w:top w:w="10" w:type="dxa"/>
              <w:left w:w="10" w:type="dxa"/>
              <w:bottom w:w="0" w:type="dxa"/>
              <w:right w:w="10" w:type="dxa"/>
            </w:tcMar>
            <w:vAlign w:val="center"/>
            <w:hideMark/>
          </w:tcPr>
          <w:p w14:paraId="2074507C" w14:textId="77777777" w:rsidR="002B1F10" w:rsidRPr="002B1F10" w:rsidRDefault="002B1F10" w:rsidP="002B1F10">
            <w:pPr>
              <w:widowControl/>
              <w:jc w:val="left"/>
              <w:rPr>
                <w:rFonts w:ascii="Times New Roman" w:hAnsi="Times New Roman" w:cs="Times New Roman"/>
                <w:sz w:val="22"/>
              </w:rPr>
            </w:pPr>
            <w:r w:rsidRPr="002B1F10">
              <w:rPr>
                <w:rFonts w:ascii="Times New Roman" w:hAnsi="Times New Roman" w:cs="Times New Roman"/>
                <w:sz w:val="22"/>
                <w:lang w:val="pl-PL"/>
              </w:rPr>
              <w:t>PG(18:0/22:4(7Z,10Z,13Z,16Z))</w:t>
            </w:r>
          </w:p>
        </w:tc>
        <w:tc>
          <w:tcPr>
            <w:tcW w:w="2840" w:type="dxa"/>
            <w:tcBorders>
              <w:top w:val="nil"/>
              <w:left w:val="nil"/>
              <w:bottom w:val="nil"/>
              <w:right w:val="nil"/>
            </w:tcBorders>
            <w:shd w:val="clear" w:color="auto" w:fill="auto"/>
            <w:tcMar>
              <w:top w:w="10" w:type="dxa"/>
              <w:left w:w="10" w:type="dxa"/>
              <w:bottom w:w="0" w:type="dxa"/>
              <w:right w:w="10" w:type="dxa"/>
            </w:tcMar>
            <w:vAlign w:val="center"/>
            <w:hideMark/>
          </w:tcPr>
          <w:p w14:paraId="2940566D" w14:textId="77777777" w:rsidR="002B1F10" w:rsidRPr="002B1F10" w:rsidRDefault="002B1F10" w:rsidP="002B1F10">
            <w:pPr>
              <w:widowControl/>
              <w:jc w:val="center"/>
              <w:rPr>
                <w:rFonts w:ascii="Times New Roman" w:hAnsi="Times New Roman" w:cs="Times New Roman"/>
                <w:sz w:val="22"/>
              </w:rPr>
            </w:pPr>
            <w:r w:rsidRPr="002B1F10">
              <w:rPr>
                <w:rFonts w:ascii="Times New Roman" w:hAnsi="Times New Roman" w:cs="Times New Roman"/>
                <w:sz w:val="22"/>
              </w:rPr>
              <w:t>1.007626</w:t>
            </w:r>
          </w:p>
        </w:tc>
        <w:tc>
          <w:tcPr>
            <w:tcW w:w="2160" w:type="dxa"/>
            <w:tcBorders>
              <w:top w:val="nil"/>
              <w:left w:val="nil"/>
              <w:bottom w:val="nil"/>
              <w:right w:val="nil"/>
            </w:tcBorders>
            <w:shd w:val="clear" w:color="auto" w:fill="auto"/>
            <w:tcMar>
              <w:top w:w="10" w:type="dxa"/>
              <w:left w:w="10" w:type="dxa"/>
              <w:bottom w:w="0" w:type="dxa"/>
              <w:right w:w="10" w:type="dxa"/>
            </w:tcMar>
            <w:vAlign w:val="center"/>
            <w:hideMark/>
          </w:tcPr>
          <w:p w14:paraId="244061FA" w14:textId="77777777" w:rsidR="002B1F10" w:rsidRPr="002B1F10" w:rsidRDefault="002B1F10" w:rsidP="002B1F10">
            <w:pPr>
              <w:widowControl/>
              <w:jc w:val="center"/>
              <w:rPr>
                <w:rFonts w:ascii="Times New Roman" w:hAnsi="Times New Roman" w:cs="Times New Roman"/>
                <w:sz w:val="22"/>
              </w:rPr>
            </w:pPr>
            <w:r w:rsidRPr="002B1F10">
              <w:rPr>
                <w:rFonts w:ascii="Times New Roman" w:hAnsi="Times New Roman" w:cs="Times New Roman"/>
                <w:sz w:val="22"/>
              </w:rPr>
              <w:t>1.089262</w:t>
            </w:r>
          </w:p>
        </w:tc>
        <w:tc>
          <w:tcPr>
            <w:tcW w:w="1920" w:type="dxa"/>
            <w:tcBorders>
              <w:top w:val="nil"/>
              <w:left w:val="nil"/>
              <w:bottom w:val="nil"/>
              <w:right w:val="nil"/>
            </w:tcBorders>
            <w:shd w:val="clear" w:color="auto" w:fill="auto"/>
            <w:tcMar>
              <w:top w:w="10" w:type="dxa"/>
              <w:left w:w="10" w:type="dxa"/>
              <w:bottom w:w="0" w:type="dxa"/>
              <w:right w:w="10" w:type="dxa"/>
            </w:tcMar>
            <w:vAlign w:val="center"/>
            <w:hideMark/>
          </w:tcPr>
          <w:p w14:paraId="54FB6725" w14:textId="77777777" w:rsidR="002B1F10" w:rsidRPr="002B1F10" w:rsidRDefault="002B1F10" w:rsidP="002B1F10">
            <w:pPr>
              <w:widowControl/>
              <w:jc w:val="center"/>
              <w:rPr>
                <w:rFonts w:ascii="Times New Roman" w:hAnsi="Times New Roman" w:cs="Times New Roman"/>
                <w:sz w:val="22"/>
              </w:rPr>
            </w:pPr>
            <w:r w:rsidRPr="002B1F10">
              <w:rPr>
                <w:rFonts w:ascii="Times New Roman" w:hAnsi="Times New Roman" w:cs="Times New Roman"/>
                <w:sz w:val="22"/>
              </w:rPr>
              <w:t>0.979278</w:t>
            </w:r>
          </w:p>
        </w:tc>
        <w:tc>
          <w:tcPr>
            <w:tcW w:w="2040" w:type="dxa"/>
            <w:tcBorders>
              <w:top w:val="nil"/>
              <w:left w:val="nil"/>
              <w:bottom w:val="nil"/>
              <w:right w:val="nil"/>
            </w:tcBorders>
            <w:shd w:val="clear" w:color="auto" w:fill="auto"/>
            <w:tcMar>
              <w:top w:w="10" w:type="dxa"/>
              <w:left w:w="10" w:type="dxa"/>
              <w:bottom w:w="0" w:type="dxa"/>
              <w:right w:w="10" w:type="dxa"/>
            </w:tcMar>
            <w:vAlign w:val="center"/>
            <w:hideMark/>
          </w:tcPr>
          <w:p w14:paraId="4BB0E08A" w14:textId="77777777" w:rsidR="002B1F10" w:rsidRPr="002B1F10" w:rsidRDefault="002B1F10" w:rsidP="002B1F10">
            <w:pPr>
              <w:widowControl/>
              <w:jc w:val="center"/>
              <w:rPr>
                <w:rFonts w:ascii="Times New Roman" w:hAnsi="Times New Roman" w:cs="Times New Roman"/>
                <w:sz w:val="22"/>
              </w:rPr>
            </w:pPr>
            <w:r w:rsidRPr="002B1F10">
              <w:rPr>
                <w:rFonts w:ascii="Times New Roman" w:hAnsi="Times New Roman" w:cs="Times New Roman"/>
                <w:sz w:val="22"/>
              </w:rPr>
              <w:t>0.02147</w:t>
            </w:r>
          </w:p>
        </w:tc>
      </w:tr>
      <w:tr w:rsidR="002B1F10" w:rsidRPr="002B1F10" w14:paraId="6C010FA0" w14:textId="77777777" w:rsidTr="002B1F10">
        <w:tc>
          <w:tcPr>
            <w:tcW w:w="3280" w:type="dxa"/>
            <w:tcBorders>
              <w:top w:val="nil"/>
              <w:left w:val="nil"/>
              <w:bottom w:val="nil"/>
              <w:right w:val="nil"/>
            </w:tcBorders>
            <w:shd w:val="clear" w:color="auto" w:fill="auto"/>
            <w:tcMar>
              <w:top w:w="10" w:type="dxa"/>
              <w:left w:w="10" w:type="dxa"/>
              <w:bottom w:w="0" w:type="dxa"/>
              <w:right w:w="10" w:type="dxa"/>
            </w:tcMar>
            <w:vAlign w:val="center"/>
            <w:hideMark/>
          </w:tcPr>
          <w:p w14:paraId="14D4FFAF" w14:textId="77777777" w:rsidR="002B1F10" w:rsidRPr="002B1F10" w:rsidRDefault="002B1F10" w:rsidP="002B1F10">
            <w:pPr>
              <w:widowControl/>
              <w:jc w:val="left"/>
              <w:rPr>
                <w:rFonts w:ascii="Times New Roman" w:hAnsi="Times New Roman" w:cs="Times New Roman"/>
                <w:sz w:val="22"/>
              </w:rPr>
            </w:pPr>
            <w:r w:rsidRPr="002B1F10">
              <w:rPr>
                <w:rFonts w:ascii="Times New Roman" w:hAnsi="Times New Roman" w:cs="Times New Roman"/>
                <w:sz w:val="22"/>
              </w:rPr>
              <w:t>13(S)-HOTrE</w:t>
            </w:r>
          </w:p>
        </w:tc>
        <w:tc>
          <w:tcPr>
            <w:tcW w:w="2840" w:type="dxa"/>
            <w:tcBorders>
              <w:top w:val="nil"/>
              <w:left w:val="nil"/>
              <w:bottom w:val="nil"/>
              <w:right w:val="nil"/>
            </w:tcBorders>
            <w:shd w:val="clear" w:color="auto" w:fill="auto"/>
            <w:tcMar>
              <w:top w:w="10" w:type="dxa"/>
              <w:left w:w="10" w:type="dxa"/>
              <w:bottom w:w="0" w:type="dxa"/>
              <w:right w:w="10" w:type="dxa"/>
            </w:tcMar>
            <w:vAlign w:val="center"/>
            <w:hideMark/>
          </w:tcPr>
          <w:p w14:paraId="4A618902" w14:textId="77777777" w:rsidR="002B1F10" w:rsidRPr="002B1F10" w:rsidRDefault="002B1F10" w:rsidP="002B1F10">
            <w:pPr>
              <w:widowControl/>
              <w:jc w:val="center"/>
              <w:rPr>
                <w:rFonts w:ascii="Times New Roman" w:hAnsi="Times New Roman" w:cs="Times New Roman"/>
                <w:sz w:val="22"/>
              </w:rPr>
            </w:pPr>
            <w:r w:rsidRPr="002B1F10">
              <w:rPr>
                <w:rFonts w:ascii="Times New Roman" w:hAnsi="Times New Roman" w:cs="Times New Roman"/>
                <w:sz w:val="22"/>
              </w:rPr>
              <w:t>1.320072</w:t>
            </w:r>
          </w:p>
        </w:tc>
        <w:tc>
          <w:tcPr>
            <w:tcW w:w="2160" w:type="dxa"/>
            <w:tcBorders>
              <w:top w:val="nil"/>
              <w:left w:val="nil"/>
              <w:bottom w:val="nil"/>
              <w:right w:val="nil"/>
            </w:tcBorders>
            <w:shd w:val="clear" w:color="auto" w:fill="auto"/>
            <w:tcMar>
              <w:top w:w="10" w:type="dxa"/>
              <w:left w:w="10" w:type="dxa"/>
              <w:bottom w:w="0" w:type="dxa"/>
              <w:right w:w="10" w:type="dxa"/>
            </w:tcMar>
            <w:vAlign w:val="center"/>
            <w:hideMark/>
          </w:tcPr>
          <w:p w14:paraId="1AD1E08E" w14:textId="77777777" w:rsidR="002B1F10" w:rsidRPr="002B1F10" w:rsidRDefault="002B1F10" w:rsidP="002B1F10">
            <w:pPr>
              <w:widowControl/>
              <w:jc w:val="center"/>
              <w:rPr>
                <w:rFonts w:ascii="Times New Roman" w:hAnsi="Times New Roman" w:cs="Times New Roman"/>
                <w:sz w:val="22"/>
              </w:rPr>
            </w:pPr>
            <w:r w:rsidRPr="002B1F10">
              <w:rPr>
                <w:rFonts w:ascii="Times New Roman" w:hAnsi="Times New Roman" w:cs="Times New Roman"/>
                <w:sz w:val="22"/>
              </w:rPr>
              <w:t>1.025698</w:t>
            </w:r>
          </w:p>
        </w:tc>
        <w:tc>
          <w:tcPr>
            <w:tcW w:w="1920" w:type="dxa"/>
            <w:tcBorders>
              <w:top w:val="nil"/>
              <w:left w:val="nil"/>
              <w:bottom w:val="nil"/>
              <w:right w:val="nil"/>
            </w:tcBorders>
            <w:shd w:val="clear" w:color="auto" w:fill="auto"/>
            <w:tcMar>
              <w:top w:w="10" w:type="dxa"/>
              <w:left w:w="10" w:type="dxa"/>
              <w:bottom w:w="0" w:type="dxa"/>
              <w:right w:w="10" w:type="dxa"/>
            </w:tcMar>
            <w:vAlign w:val="center"/>
            <w:hideMark/>
          </w:tcPr>
          <w:p w14:paraId="00A05E5D" w14:textId="77777777" w:rsidR="002B1F10" w:rsidRPr="002B1F10" w:rsidRDefault="002B1F10" w:rsidP="002B1F10">
            <w:pPr>
              <w:widowControl/>
              <w:jc w:val="center"/>
              <w:rPr>
                <w:rFonts w:ascii="Times New Roman" w:hAnsi="Times New Roman" w:cs="Times New Roman"/>
                <w:sz w:val="22"/>
              </w:rPr>
            </w:pPr>
            <w:r w:rsidRPr="002B1F10">
              <w:rPr>
                <w:rFonts w:ascii="Times New Roman" w:hAnsi="Times New Roman" w:cs="Times New Roman"/>
                <w:sz w:val="22"/>
              </w:rPr>
              <w:t>0.976473</w:t>
            </w:r>
          </w:p>
        </w:tc>
        <w:tc>
          <w:tcPr>
            <w:tcW w:w="2040" w:type="dxa"/>
            <w:tcBorders>
              <w:top w:val="nil"/>
              <w:left w:val="nil"/>
              <w:bottom w:val="nil"/>
              <w:right w:val="nil"/>
            </w:tcBorders>
            <w:shd w:val="clear" w:color="auto" w:fill="auto"/>
            <w:tcMar>
              <w:top w:w="10" w:type="dxa"/>
              <w:left w:w="10" w:type="dxa"/>
              <w:bottom w:w="0" w:type="dxa"/>
              <w:right w:w="10" w:type="dxa"/>
            </w:tcMar>
            <w:vAlign w:val="center"/>
            <w:hideMark/>
          </w:tcPr>
          <w:p w14:paraId="2350C0CC" w14:textId="77777777" w:rsidR="002B1F10" w:rsidRPr="002B1F10" w:rsidRDefault="002B1F10" w:rsidP="002B1F10">
            <w:pPr>
              <w:widowControl/>
              <w:jc w:val="center"/>
              <w:rPr>
                <w:rFonts w:ascii="Times New Roman" w:hAnsi="Times New Roman" w:cs="Times New Roman"/>
                <w:sz w:val="22"/>
              </w:rPr>
            </w:pPr>
            <w:r w:rsidRPr="002B1F10">
              <w:rPr>
                <w:rFonts w:ascii="Times New Roman" w:hAnsi="Times New Roman" w:cs="Times New Roman"/>
                <w:sz w:val="22"/>
              </w:rPr>
              <w:t>0.03514</w:t>
            </w:r>
          </w:p>
        </w:tc>
      </w:tr>
      <w:tr w:rsidR="002B1F10" w:rsidRPr="002B1F10" w14:paraId="582EE29E" w14:textId="77777777" w:rsidTr="002B1F10">
        <w:trPr>
          <w:trHeight w:val="198"/>
        </w:trPr>
        <w:tc>
          <w:tcPr>
            <w:tcW w:w="3280" w:type="dxa"/>
            <w:tcBorders>
              <w:top w:val="nil"/>
              <w:left w:val="nil"/>
              <w:bottom w:val="nil"/>
              <w:right w:val="nil"/>
            </w:tcBorders>
            <w:shd w:val="clear" w:color="auto" w:fill="auto"/>
            <w:tcMar>
              <w:top w:w="10" w:type="dxa"/>
              <w:left w:w="10" w:type="dxa"/>
              <w:bottom w:w="0" w:type="dxa"/>
              <w:right w:w="10" w:type="dxa"/>
            </w:tcMar>
            <w:vAlign w:val="center"/>
            <w:hideMark/>
          </w:tcPr>
          <w:p w14:paraId="7FC15755" w14:textId="77777777" w:rsidR="002B1F10" w:rsidRPr="002B1F10" w:rsidRDefault="002B1F10" w:rsidP="002B1F10">
            <w:pPr>
              <w:widowControl/>
              <w:jc w:val="left"/>
              <w:rPr>
                <w:rFonts w:ascii="Times New Roman" w:hAnsi="Times New Roman" w:cs="Times New Roman"/>
                <w:sz w:val="22"/>
              </w:rPr>
            </w:pPr>
            <w:r w:rsidRPr="002B1F10">
              <w:rPr>
                <w:rFonts w:ascii="Times New Roman" w:hAnsi="Times New Roman" w:cs="Times New Roman"/>
                <w:sz w:val="22"/>
              </w:rPr>
              <w:t>N-</w:t>
            </w:r>
            <w:proofErr w:type="spellStart"/>
            <w:r w:rsidRPr="002B1F10">
              <w:rPr>
                <w:rFonts w:ascii="Times New Roman" w:hAnsi="Times New Roman" w:cs="Times New Roman"/>
                <w:sz w:val="22"/>
              </w:rPr>
              <w:t>lactoyl</w:t>
            </w:r>
            <w:proofErr w:type="spellEnd"/>
            <w:r w:rsidRPr="002B1F10">
              <w:rPr>
                <w:rFonts w:ascii="Times New Roman" w:hAnsi="Times New Roman" w:cs="Times New Roman"/>
                <w:sz w:val="22"/>
              </w:rPr>
              <w:t>-Leucine</w:t>
            </w:r>
          </w:p>
        </w:tc>
        <w:tc>
          <w:tcPr>
            <w:tcW w:w="2840" w:type="dxa"/>
            <w:tcBorders>
              <w:top w:val="nil"/>
              <w:left w:val="nil"/>
              <w:bottom w:val="nil"/>
              <w:right w:val="nil"/>
            </w:tcBorders>
            <w:shd w:val="clear" w:color="auto" w:fill="auto"/>
            <w:tcMar>
              <w:top w:w="10" w:type="dxa"/>
              <w:left w:w="10" w:type="dxa"/>
              <w:bottom w:w="0" w:type="dxa"/>
              <w:right w:w="10" w:type="dxa"/>
            </w:tcMar>
            <w:vAlign w:val="center"/>
            <w:hideMark/>
          </w:tcPr>
          <w:p w14:paraId="3740572F" w14:textId="77777777" w:rsidR="002B1F10" w:rsidRPr="002B1F10" w:rsidRDefault="002B1F10" w:rsidP="002B1F10">
            <w:pPr>
              <w:widowControl/>
              <w:jc w:val="center"/>
              <w:rPr>
                <w:rFonts w:ascii="Times New Roman" w:hAnsi="Times New Roman" w:cs="Times New Roman"/>
                <w:sz w:val="22"/>
              </w:rPr>
            </w:pPr>
            <w:r w:rsidRPr="002B1F10">
              <w:rPr>
                <w:rFonts w:ascii="Times New Roman" w:hAnsi="Times New Roman" w:cs="Times New Roman"/>
                <w:sz w:val="22"/>
              </w:rPr>
              <w:t>1.458551</w:t>
            </w:r>
          </w:p>
        </w:tc>
        <w:tc>
          <w:tcPr>
            <w:tcW w:w="2160" w:type="dxa"/>
            <w:tcBorders>
              <w:top w:val="nil"/>
              <w:left w:val="nil"/>
              <w:bottom w:val="nil"/>
              <w:right w:val="nil"/>
            </w:tcBorders>
            <w:shd w:val="clear" w:color="auto" w:fill="auto"/>
            <w:tcMar>
              <w:top w:w="10" w:type="dxa"/>
              <w:left w:w="10" w:type="dxa"/>
              <w:bottom w:w="0" w:type="dxa"/>
              <w:right w:w="10" w:type="dxa"/>
            </w:tcMar>
            <w:vAlign w:val="center"/>
            <w:hideMark/>
          </w:tcPr>
          <w:p w14:paraId="3A5D70EE" w14:textId="77777777" w:rsidR="002B1F10" w:rsidRPr="002B1F10" w:rsidRDefault="002B1F10" w:rsidP="002B1F10">
            <w:pPr>
              <w:widowControl/>
              <w:jc w:val="center"/>
              <w:rPr>
                <w:rFonts w:ascii="Times New Roman" w:hAnsi="Times New Roman" w:cs="Times New Roman"/>
                <w:sz w:val="22"/>
              </w:rPr>
            </w:pPr>
            <w:r w:rsidRPr="002B1F10">
              <w:rPr>
                <w:rFonts w:ascii="Times New Roman" w:hAnsi="Times New Roman" w:cs="Times New Roman"/>
                <w:sz w:val="22"/>
              </w:rPr>
              <w:t>0.990127</w:t>
            </w:r>
          </w:p>
        </w:tc>
        <w:tc>
          <w:tcPr>
            <w:tcW w:w="1920" w:type="dxa"/>
            <w:tcBorders>
              <w:top w:val="nil"/>
              <w:left w:val="nil"/>
              <w:bottom w:val="nil"/>
              <w:right w:val="nil"/>
            </w:tcBorders>
            <w:shd w:val="clear" w:color="auto" w:fill="auto"/>
            <w:tcMar>
              <w:top w:w="10" w:type="dxa"/>
              <w:left w:w="10" w:type="dxa"/>
              <w:bottom w:w="0" w:type="dxa"/>
              <w:right w:w="10" w:type="dxa"/>
            </w:tcMar>
            <w:vAlign w:val="center"/>
            <w:hideMark/>
          </w:tcPr>
          <w:p w14:paraId="2DC21F8C" w14:textId="77777777" w:rsidR="002B1F10" w:rsidRPr="002B1F10" w:rsidRDefault="002B1F10" w:rsidP="002B1F10">
            <w:pPr>
              <w:widowControl/>
              <w:jc w:val="center"/>
              <w:rPr>
                <w:rFonts w:ascii="Times New Roman" w:hAnsi="Times New Roman" w:cs="Times New Roman"/>
                <w:sz w:val="22"/>
              </w:rPr>
            </w:pPr>
            <w:r w:rsidRPr="002B1F10">
              <w:rPr>
                <w:rFonts w:ascii="Times New Roman" w:hAnsi="Times New Roman" w:cs="Times New Roman"/>
                <w:sz w:val="22"/>
              </w:rPr>
              <w:t>0.972041</w:t>
            </w:r>
          </w:p>
        </w:tc>
        <w:tc>
          <w:tcPr>
            <w:tcW w:w="2040" w:type="dxa"/>
            <w:tcBorders>
              <w:top w:val="nil"/>
              <w:left w:val="nil"/>
              <w:bottom w:val="nil"/>
              <w:right w:val="nil"/>
            </w:tcBorders>
            <w:shd w:val="clear" w:color="auto" w:fill="auto"/>
            <w:tcMar>
              <w:top w:w="10" w:type="dxa"/>
              <w:left w:w="10" w:type="dxa"/>
              <w:bottom w:w="0" w:type="dxa"/>
              <w:right w:w="10" w:type="dxa"/>
            </w:tcMar>
            <w:vAlign w:val="center"/>
            <w:hideMark/>
          </w:tcPr>
          <w:p w14:paraId="0B410379" w14:textId="77777777" w:rsidR="002B1F10" w:rsidRPr="002B1F10" w:rsidRDefault="002B1F10" w:rsidP="002B1F10">
            <w:pPr>
              <w:widowControl/>
              <w:jc w:val="center"/>
              <w:rPr>
                <w:rFonts w:ascii="Times New Roman" w:hAnsi="Times New Roman" w:cs="Times New Roman"/>
                <w:sz w:val="22"/>
              </w:rPr>
            </w:pPr>
            <w:r w:rsidRPr="002B1F10">
              <w:rPr>
                <w:rFonts w:ascii="Times New Roman" w:hAnsi="Times New Roman" w:cs="Times New Roman"/>
                <w:sz w:val="22"/>
              </w:rPr>
              <w:t>0.04441</w:t>
            </w:r>
          </w:p>
        </w:tc>
      </w:tr>
      <w:tr w:rsidR="002B1F10" w:rsidRPr="002B1F10" w14:paraId="368EFADA" w14:textId="77777777" w:rsidTr="002B1F10">
        <w:tc>
          <w:tcPr>
            <w:tcW w:w="3280" w:type="dxa"/>
            <w:tcBorders>
              <w:top w:val="nil"/>
              <w:left w:val="nil"/>
              <w:bottom w:val="nil"/>
              <w:right w:val="nil"/>
            </w:tcBorders>
            <w:shd w:val="clear" w:color="auto" w:fill="auto"/>
            <w:tcMar>
              <w:top w:w="10" w:type="dxa"/>
              <w:left w:w="10" w:type="dxa"/>
              <w:bottom w:w="0" w:type="dxa"/>
              <w:right w:w="10" w:type="dxa"/>
            </w:tcMar>
            <w:vAlign w:val="center"/>
            <w:hideMark/>
          </w:tcPr>
          <w:p w14:paraId="19B8A0F1" w14:textId="77777777" w:rsidR="002B1F10" w:rsidRPr="002B1F10" w:rsidRDefault="002B1F10" w:rsidP="002B1F10">
            <w:pPr>
              <w:widowControl/>
              <w:jc w:val="left"/>
              <w:rPr>
                <w:rFonts w:ascii="Times New Roman" w:hAnsi="Times New Roman" w:cs="Times New Roman"/>
                <w:sz w:val="22"/>
              </w:rPr>
            </w:pPr>
            <w:r w:rsidRPr="002B1F10">
              <w:rPr>
                <w:rFonts w:ascii="Times New Roman" w:hAnsi="Times New Roman" w:cs="Times New Roman"/>
                <w:sz w:val="22"/>
              </w:rPr>
              <w:t>Benzaldehyde</w:t>
            </w:r>
          </w:p>
        </w:tc>
        <w:tc>
          <w:tcPr>
            <w:tcW w:w="2840" w:type="dxa"/>
            <w:tcBorders>
              <w:top w:val="nil"/>
              <w:left w:val="nil"/>
              <w:bottom w:val="nil"/>
              <w:right w:val="nil"/>
            </w:tcBorders>
            <w:shd w:val="clear" w:color="auto" w:fill="auto"/>
            <w:tcMar>
              <w:top w:w="10" w:type="dxa"/>
              <w:left w:w="10" w:type="dxa"/>
              <w:bottom w:w="0" w:type="dxa"/>
              <w:right w:w="10" w:type="dxa"/>
            </w:tcMar>
            <w:vAlign w:val="center"/>
            <w:hideMark/>
          </w:tcPr>
          <w:p w14:paraId="5B02F359" w14:textId="77777777" w:rsidR="002B1F10" w:rsidRPr="002B1F10" w:rsidRDefault="002B1F10" w:rsidP="002B1F10">
            <w:pPr>
              <w:widowControl/>
              <w:jc w:val="center"/>
              <w:rPr>
                <w:rFonts w:ascii="Times New Roman" w:hAnsi="Times New Roman" w:cs="Times New Roman"/>
                <w:sz w:val="22"/>
              </w:rPr>
            </w:pPr>
            <w:r w:rsidRPr="002B1F10">
              <w:rPr>
                <w:rFonts w:ascii="Times New Roman" w:hAnsi="Times New Roman" w:cs="Times New Roman"/>
                <w:sz w:val="22"/>
              </w:rPr>
              <w:t>1.164843</w:t>
            </w:r>
          </w:p>
        </w:tc>
        <w:tc>
          <w:tcPr>
            <w:tcW w:w="2160" w:type="dxa"/>
            <w:tcBorders>
              <w:top w:val="nil"/>
              <w:left w:val="nil"/>
              <w:bottom w:val="nil"/>
              <w:right w:val="nil"/>
            </w:tcBorders>
            <w:shd w:val="clear" w:color="auto" w:fill="auto"/>
            <w:tcMar>
              <w:top w:w="10" w:type="dxa"/>
              <w:left w:w="10" w:type="dxa"/>
              <w:bottom w:w="0" w:type="dxa"/>
              <w:right w:w="10" w:type="dxa"/>
            </w:tcMar>
            <w:vAlign w:val="center"/>
            <w:hideMark/>
          </w:tcPr>
          <w:p w14:paraId="1B3E8735" w14:textId="77777777" w:rsidR="002B1F10" w:rsidRPr="002B1F10" w:rsidRDefault="002B1F10" w:rsidP="002B1F10">
            <w:pPr>
              <w:widowControl/>
              <w:jc w:val="center"/>
              <w:rPr>
                <w:rFonts w:ascii="Times New Roman" w:hAnsi="Times New Roman" w:cs="Times New Roman"/>
                <w:sz w:val="22"/>
              </w:rPr>
            </w:pPr>
            <w:r w:rsidRPr="002B1F10">
              <w:rPr>
                <w:rFonts w:ascii="Times New Roman" w:hAnsi="Times New Roman" w:cs="Times New Roman"/>
                <w:sz w:val="22"/>
              </w:rPr>
              <w:t>0.709694</w:t>
            </w:r>
          </w:p>
        </w:tc>
        <w:tc>
          <w:tcPr>
            <w:tcW w:w="1920" w:type="dxa"/>
            <w:tcBorders>
              <w:top w:val="nil"/>
              <w:left w:val="nil"/>
              <w:bottom w:val="nil"/>
              <w:right w:val="nil"/>
            </w:tcBorders>
            <w:shd w:val="clear" w:color="auto" w:fill="auto"/>
            <w:tcMar>
              <w:top w:w="10" w:type="dxa"/>
              <w:left w:w="10" w:type="dxa"/>
              <w:bottom w:w="0" w:type="dxa"/>
              <w:right w:w="10" w:type="dxa"/>
            </w:tcMar>
            <w:vAlign w:val="center"/>
            <w:hideMark/>
          </w:tcPr>
          <w:p w14:paraId="48D5C8FB" w14:textId="77777777" w:rsidR="002B1F10" w:rsidRPr="002B1F10" w:rsidRDefault="002B1F10" w:rsidP="002B1F10">
            <w:pPr>
              <w:widowControl/>
              <w:jc w:val="center"/>
              <w:rPr>
                <w:rFonts w:ascii="Times New Roman" w:hAnsi="Times New Roman" w:cs="Times New Roman"/>
                <w:sz w:val="22"/>
              </w:rPr>
            </w:pPr>
            <w:r w:rsidRPr="002B1F10">
              <w:rPr>
                <w:rFonts w:ascii="Times New Roman" w:hAnsi="Times New Roman" w:cs="Times New Roman"/>
                <w:sz w:val="22"/>
              </w:rPr>
              <w:t>0.986883</w:t>
            </w:r>
          </w:p>
        </w:tc>
        <w:tc>
          <w:tcPr>
            <w:tcW w:w="2040" w:type="dxa"/>
            <w:tcBorders>
              <w:top w:val="nil"/>
              <w:left w:val="nil"/>
              <w:bottom w:val="nil"/>
              <w:right w:val="nil"/>
            </w:tcBorders>
            <w:shd w:val="clear" w:color="auto" w:fill="auto"/>
            <w:tcMar>
              <w:top w:w="10" w:type="dxa"/>
              <w:left w:w="10" w:type="dxa"/>
              <w:bottom w:w="0" w:type="dxa"/>
              <w:right w:w="10" w:type="dxa"/>
            </w:tcMar>
            <w:vAlign w:val="center"/>
            <w:hideMark/>
          </w:tcPr>
          <w:p w14:paraId="4C8C1F06" w14:textId="77777777" w:rsidR="002B1F10" w:rsidRPr="002B1F10" w:rsidRDefault="002B1F10" w:rsidP="002B1F10">
            <w:pPr>
              <w:widowControl/>
              <w:jc w:val="center"/>
              <w:rPr>
                <w:rFonts w:ascii="Times New Roman" w:hAnsi="Times New Roman" w:cs="Times New Roman"/>
                <w:sz w:val="22"/>
              </w:rPr>
            </w:pPr>
            <w:r w:rsidRPr="002B1F10">
              <w:rPr>
                <w:rFonts w:ascii="Times New Roman" w:hAnsi="Times New Roman" w:cs="Times New Roman"/>
                <w:sz w:val="22"/>
              </w:rPr>
              <w:t>0.04441</w:t>
            </w:r>
          </w:p>
        </w:tc>
      </w:tr>
      <w:tr w:rsidR="002B1F10" w:rsidRPr="002B1F10" w14:paraId="580752A3" w14:textId="77777777" w:rsidTr="002B1F10">
        <w:tc>
          <w:tcPr>
            <w:tcW w:w="3280" w:type="dxa"/>
            <w:tcBorders>
              <w:top w:val="nil"/>
              <w:left w:val="nil"/>
              <w:bottom w:val="single" w:sz="8" w:space="0" w:color="000000"/>
              <w:right w:val="nil"/>
            </w:tcBorders>
            <w:shd w:val="clear" w:color="auto" w:fill="auto"/>
            <w:tcMar>
              <w:top w:w="10" w:type="dxa"/>
              <w:left w:w="10" w:type="dxa"/>
              <w:bottom w:w="0" w:type="dxa"/>
              <w:right w:w="10" w:type="dxa"/>
            </w:tcMar>
            <w:vAlign w:val="center"/>
            <w:hideMark/>
          </w:tcPr>
          <w:p w14:paraId="263A5696" w14:textId="77777777" w:rsidR="002B1F10" w:rsidRPr="002B1F10" w:rsidRDefault="002B1F10" w:rsidP="002B1F10">
            <w:pPr>
              <w:widowControl/>
              <w:jc w:val="left"/>
              <w:rPr>
                <w:rFonts w:ascii="Times New Roman" w:hAnsi="Times New Roman" w:cs="Times New Roman"/>
                <w:sz w:val="22"/>
              </w:rPr>
            </w:pPr>
            <w:r w:rsidRPr="002B1F10">
              <w:rPr>
                <w:rFonts w:ascii="Times New Roman" w:hAnsi="Times New Roman" w:cs="Times New Roman"/>
                <w:sz w:val="22"/>
              </w:rPr>
              <w:t>Kojic acid</w:t>
            </w:r>
          </w:p>
        </w:tc>
        <w:tc>
          <w:tcPr>
            <w:tcW w:w="2840" w:type="dxa"/>
            <w:tcBorders>
              <w:top w:val="nil"/>
              <w:left w:val="nil"/>
              <w:bottom w:val="single" w:sz="8" w:space="0" w:color="000000"/>
              <w:right w:val="nil"/>
            </w:tcBorders>
            <w:shd w:val="clear" w:color="auto" w:fill="auto"/>
            <w:tcMar>
              <w:top w:w="10" w:type="dxa"/>
              <w:left w:w="10" w:type="dxa"/>
              <w:bottom w:w="0" w:type="dxa"/>
              <w:right w:w="10" w:type="dxa"/>
            </w:tcMar>
            <w:vAlign w:val="center"/>
            <w:hideMark/>
          </w:tcPr>
          <w:p w14:paraId="271886B8" w14:textId="77777777" w:rsidR="002B1F10" w:rsidRPr="002B1F10" w:rsidRDefault="002B1F10" w:rsidP="002B1F10">
            <w:pPr>
              <w:widowControl/>
              <w:jc w:val="center"/>
              <w:rPr>
                <w:rFonts w:ascii="Times New Roman" w:hAnsi="Times New Roman" w:cs="Times New Roman"/>
                <w:sz w:val="22"/>
              </w:rPr>
            </w:pPr>
            <w:r w:rsidRPr="002B1F10">
              <w:rPr>
                <w:rFonts w:ascii="Times New Roman" w:hAnsi="Times New Roman" w:cs="Times New Roman"/>
                <w:sz w:val="22"/>
              </w:rPr>
              <w:t>1.094916</w:t>
            </w:r>
          </w:p>
        </w:tc>
        <w:tc>
          <w:tcPr>
            <w:tcW w:w="2160" w:type="dxa"/>
            <w:tcBorders>
              <w:top w:val="nil"/>
              <w:left w:val="nil"/>
              <w:bottom w:val="single" w:sz="8" w:space="0" w:color="000000"/>
              <w:right w:val="nil"/>
            </w:tcBorders>
            <w:shd w:val="clear" w:color="auto" w:fill="auto"/>
            <w:tcMar>
              <w:top w:w="10" w:type="dxa"/>
              <w:left w:w="10" w:type="dxa"/>
              <w:bottom w:w="0" w:type="dxa"/>
              <w:right w:w="10" w:type="dxa"/>
            </w:tcMar>
            <w:vAlign w:val="center"/>
            <w:hideMark/>
          </w:tcPr>
          <w:p w14:paraId="72F50C98" w14:textId="77777777" w:rsidR="002B1F10" w:rsidRPr="002B1F10" w:rsidRDefault="002B1F10" w:rsidP="002B1F10">
            <w:pPr>
              <w:widowControl/>
              <w:jc w:val="center"/>
              <w:rPr>
                <w:rFonts w:ascii="Times New Roman" w:hAnsi="Times New Roman" w:cs="Times New Roman"/>
                <w:sz w:val="22"/>
              </w:rPr>
            </w:pPr>
            <w:r w:rsidRPr="002B1F10">
              <w:rPr>
                <w:rFonts w:ascii="Times New Roman" w:hAnsi="Times New Roman" w:cs="Times New Roman"/>
                <w:sz w:val="22"/>
              </w:rPr>
              <w:t>1.096367</w:t>
            </w:r>
          </w:p>
        </w:tc>
        <w:tc>
          <w:tcPr>
            <w:tcW w:w="1920" w:type="dxa"/>
            <w:tcBorders>
              <w:top w:val="nil"/>
              <w:left w:val="nil"/>
              <w:bottom w:val="single" w:sz="8" w:space="0" w:color="000000"/>
              <w:right w:val="nil"/>
            </w:tcBorders>
            <w:shd w:val="clear" w:color="auto" w:fill="auto"/>
            <w:tcMar>
              <w:top w:w="10" w:type="dxa"/>
              <w:left w:w="10" w:type="dxa"/>
              <w:bottom w:w="0" w:type="dxa"/>
              <w:right w:w="10" w:type="dxa"/>
            </w:tcMar>
            <w:vAlign w:val="center"/>
            <w:hideMark/>
          </w:tcPr>
          <w:p w14:paraId="3DF1158F" w14:textId="77777777" w:rsidR="002B1F10" w:rsidRPr="002B1F10" w:rsidRDefault="002B1F10" w:rsidP="002B1F10">
            <w:pPr>
              <w:widowControl/>
              <w:jc w:val="center"/>
              <w:rPr>
                <w:rFonts w:ascii="Times New Roman" w:hAnsi="Times New Roman" w:cs="Times New Roman"/>
                <w:sz w:val="22"/>
              </w:rPr>
            </w:pPr>
            <w:r w:rsidRPr="002B1F10">
              <w:rPr>
                <w:rFonts w:ascii="Times New Roman" w:hAnsi="Times New Roman" w:cs="Times New Roman"/>
                <w:sz w:val="22"/>
              </w:rPr>
              <w:t>0.956052</w:t>
            </w:r>
          </w:p>
        </w:tc>
        <w:tc>
          <w:tcPr>
            <w:tcW w:w="2040" w:type="dxa"/>
            <w:tcBorders>
              <w:top w:val="nil"/>
              <w:left w:val="nil"/>
              <w:bottom w:val="single" w:sz="8" w:space="0" w:color="000000"/>
              <w:right w:val="nil"/>
            </w:tcBorders>
            <w:shd w:val="clear" w:color="auto" w:fill="auto"/>
            <w:tcMar>
              <w:top w:w="10" w:type="dxa"/>
              <w:left w:w="10" w:type="dxa"/>
              <w:bottom w:w="0" w:type="dxa"/>
              <w:right w:w="10" w:type="dxa"/>
            </w:tcMar>
            <w:vAlign w:val="center"/>
            <w:hideMark/>
          </w:tcPr>
          <w:p w14:paraId="64D4EFFB" w14:textId="77777777" w:rsidR="002B1F10" w:rsidRPr="002B1F10" w:rsidRDefault="002B1F10" w:rsidP="002B1F10">
            <w:pPr>
              <w:widowControl/>
              <w:jc w:val="center"/>
              <w:rPr>
                <w:rFonts w:ascii="Times New Roman" w:hAnsi="Times New Roman" w:cs="Times New Roman"/>
                <w:sz w:val="22"/>
              </w:rPr>
            </w:pPr>
            <w:r w:rsidRPr="002B1F10">
              <w:rPr>
                <w:rFonts w:ascii="Times New Roman" w:hAnsi="Times New Roman" w:cs="Times New Roman"/>
                <w:sz w:val="22"/>
              </w:rPr>
              <w:t>0.04111</w:t>
            </w:r>
          </w:p>
        </w:tc>
      </w:tr>
    </w:tbl>
    <w:p w14:paraId="44B8F4B9" w14:textId="77777777" w:rsidR="00C87E87" w:rsidRPr="008F6947" w:rsidRDefault="00C87E87" w:rsidP="002B1F10">
      <w:pPr>
        <w:widowControl/>
        <w:jc w:val="left"/>
        <w:rPr>
          <w:rFonts w:ascii="Times New Roman" w:hAnsi="Times New Roman" w:cs="Times New Roman"/>
          <w:sz w:val="22"/>
        </w:rPr>
        <w:sectPr w:rsidR="00C87E87" w:rsidRPr="008F6947" w:rsidSect="002B1F10">
          <w:pgSz w:w="16838" w:h="11906" w:orient="landscape"/>
          <w:pgMar w:top="1800" w:right="1440" w:bottom="1800" w:left="1440" w:header="851" w:footer="992" w:gutter="0"/>
          <w:cols w:space="425"/>
          <w:docGrid w:type="lines" w:linePitch="312"/>
        </w:sectPr>
      </w:pPr>
    </w:p>
    <w:p w14:paraId="3DD0A8F4" w14:textId="64AEE7AF" w:rsidR="002B1F10" w:rsidRPr="008F6947" w:rsidRDefault="002B1F10" w:rsidP="008F6947">
      <w:pPr>
        <w:widowControl/>
        <w:jc w:val="left"/>
        <w:rPr>
          <w:rFonts w:ascii="Times New Roman" w:hAnsi="Times New Roman" w:cs="Times New Roman"/>
          <w:sz w:val="22"/>
        </w:rPr>
      </w:pPr>
    </w:p>
    <w:sectPr w:rsidR="002B1F10" w:rsidRPr="008F6947" w:rsidSect="00C87E8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B0BDB0" w14:textId="77777777" w:rsidR="00B426A7" w:rsidRDefault="00B426A7" w:rsidP="00B426A7">
      <w:r>
        <w:separator/>
      </w:r>
    </w:p>
  </w:endnote>
  <w:endnote w:type="continuationSeparator" w:id="0">
    <w:p w14:paraId="3EE84C9D" w14:textId="77777777" w:rsidR="00B426A7" w:rsidRDefault="00B426A7" w:rsidP="00B426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31F17C" w14:textId="77777777" w:rsidR="00B426A7" w:rsidRDefault="00B426A7" w:rsidP="00B426A7">
      <w:r>
        <w:separator/>
      </w:r>
    </w:p>
  </w:footnote>
  <w:footnote w:type="continuationSeparator" w:id="0">
    <w:p w14:paraId="61E7206F" w14:textId="77777777" w:rsidR="00B426A7" w:rsidRDefault="00B426A7" w:rsidP="00B426A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352D"/>
    <w:rsid w:val="000C2445"/>
    <w:rsid w:val="002B1F10"/>
    <w:rsid w:val="0036569B"/>
    <w:rsid w:val="00370C35"/>
    <w:rsid w:val="0042708E"/>
    <w:rsid w:val="0051352D"/>
    <w:rsid w:val="00591994"/>
    <w:rsid w:val="005D1450"/>
    <w:rsid w:val="006B5295"/>
    <w:rsid w:val="007316EA"/>
    <w:rsid w:val="007F0891"/>
    <w:rsid w:val="00800649"/>
    <w:rsid w:val="0082406C"/>
    <w:rsid w:val="00876D89"/>
    <w:rsid w:val="008F05BA"/>
    <w:rsid w:val="008F6947"/>
    <w:rsid w:val="00A97FE2"/>
    <w:rsid w:val="00AA53EA"/>
    <w:rsid w:val="00B426A7"/>
    <w:rsid w:val="00BE4807"/>
    <w:rsid w:val="00C87E87"/>
    <w:rsid w:val="00F41D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B94BC4"/>
  <w15:chartTrackingRefBased/>
  <w15:docId w15:val="{7B11D6DA-6850-497C-9A2D-59107640F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426A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426A7"/>
    <w:pPr>
      <w:tabs>
        <w:tab w:val="center" w:pos="4153"/>
        <w:tab w:val="right" w:pos="8306"/>
      </w:tabs>
      <w:snapToGrid w:val="0"/>
      <w:jc w:val="center"/>
    </w:pPr>
    <w:rPr>
      <w:sz w:val="18"/>
      <w:szCs w:val="18"/>
    </w:rPr>
  </w:style>
  <w:style w:type="character" w:customStyle="1" w:styleId="a4">
    <w:name w:val="页眉 字符"/>
    <w:basedOn w:val="a0"/>
    <w:link w:val="a3"/>
    <w:uiPriority w:val="99"/>
    <w:rsid w:val="00B426A7"/>
    <w:rPr>
      <w:sz w:val="18"/>
      <w:szCs w:val="18"/>
    </w:rPr>
  </w:style>
  <w:style w:type="paragraph" w:styleId="a5">
    <w:name w:val="footer"/>
    <w:basedOn w:val="a"/>
    <w:link w:val="a6"/>
    <w:uiPriority w:val="99"/>
    <w:unhideWhenUsed/>
    <w:rsid w:val="00B426A7"/>
    <w:pPr>
      <w:tabs>
        <w:tab w:val="center" w:pos="4153"/>
        <w:tab w:val="right" w:pos="8306"/>
      </w:tabs>
      <w:snapToGrid w:val="0"/>
      <w:jc w:val="left"/>
    </w:pPr>
    <w:rPr>
      <w:sz w:val="18"/>
      <w:szCs w:val="18"/>
    </w:rPr>
  </w:style>
  <w:style w:type="character" w:customStyle="1" w:styleId="a6">
    <w:name w:val="页脚 字符"/>
    <w:basedOn w:val="a0"/>
    <w:link w:val="a5"/>
    <w:uiPriority w:val="99"/>
    <w:rsid w:val="00B426A7"/>
    <w:rPr>
      <w:sz w:val="18"/>
      <w:szCs w:val="18"/>
    </w:rPr>
  </w:style>
  <w:style w:type="character" w:styleId="a7">
    <w:name w:val="Hyperlink"/>
    <w:basedOn w:val="a0"/>
    <w:uiPriority w:val="99"/>
    <w:unhideWhenUsed/>
    <w:qFormat/>
    <w:rsid w:val="008F694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0869051">
      <w:bodyDiv w:val="1"/>
      <w:marLeft w:val="0"/>
      <w:marRight w:val="0"/>
      <w:marTop w:val="0"/>
      <w:marBottom w:val="0"/>
      <w:divBdr>
        <w:top w:val="none" w:sz="0" w:space="0" w:color="auto"/>
        <w:left w:val="none" w:sz="0" w:space="0" w:color="auto"/>
        <w:bottom w:val="none" w:sz="0" w:space="0" w:color="auto"/>
        <w:right w:val="none" w:sz="0" w:space="0" w:color="auto"/>
      </w:divBdr>
    </w:div>
    <w:div w:id="418870924">
      <w:bodyDiv w:val="1"/>
      <w:marLeft w:val="0"/>
      <w:marRight w:val="0"/>
      <w:marTop w:val="0"/>
      <w:marBottom w:val="0"/>
      <w:divBdr>
        <w:top w:val="none" w:sz="0" w:space="0" w:color="auto"/>
        <w:left w:val="none" w:sz="0" w:space="0" w:color="auto"/>
        <w:bottom w:val="none" w:sz="0" w:space="0" w:color="auto"/>
        <w:right w:val="none" w:sz="0" w:space="0" w:color="auto"/>
      </w:divBdr>
    </w:div>
    <w:div w:id="557207634">
      <w:bodyDiv w:val="1"/>
      <w:marLeft w:val="0"/>
      <w:marRight w:val="0"/>
      <w:marTop w:val="0"/>
      <w:marBottom w:val="0"/>
      <w:divBdr>
        <w:top w:val="none" w:sz="0" w:space="0" w:color="auto"/>
        <w:left w:val="none" w:sz="0" w:space="0" w:color="auto"/>
        <w:bottom w:val="none" w:sz="0" w:space="0" w:color="auto"/>
        <w:right w:val="none" w:sz="0" w:space="0" w:color="auto"/>
      </w:divBdr>
    </w:div>
    <w:div w:id="1806003206">
      <w:bodyDiv w:val="1"/>
      <w:marLeft w:val="0"/>
      <w:marRight w:val="0"/>
      <w:marTop w:val="0"/>
      <w:marBottom w:val="0"/>
      <w:divBdr>
        <w:top w:val="none" w:sz="0" w:space="0" w:color="auto"/>
        <w:left w:val="none" w:sz="0" w:space="0" w:color="auto"/>
        <w:bottom w:val="none" w:sz="0" w:space="0" w:color="auto"/>
        <w:right w:val="none" w:sz="0" w:space="0" w:color="auto"/>
      </w:divBdr>
    </w:div>
    <w:div w:id="2021882955">
      <w:bodyDiv w:val="1"/>
      <w:marLeft w:val="0"/>
      <w:marRight w:val="0"/>
      <w:marTop w:val="0"/>
      <w:marBottom w:val="0"/>
      <w:divBdr>
        <w:top w:val="none" w:sz="0" w:space="0" w:color="auto"/>
        <w:left w:val="none" w:sz="0" w:space="0" w:color="auto"/>
        <w:bottom w:val="none" w:sz="0" w:space="0" w:color="auto"/>
        <w:right w:val="none" w:sz="0" w:space="0" w:color="auto"/>
      </w:divBdr>
    </w:div>
    <w:div w:id="2117631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BDC40C-A9A2-417C-8D61-EF6D820DE3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10</Pages>
  <Words>733</Words>
  <Characters>4182</Characters>
  <Application>Microsoft Office Word</Application>
  <DocSecurity>0</DocSecurity>
  <Lines>34</Lines>
  <Paragraphs>9</Paragraphs>
  <ScaleCrop>false</ScaleCrop>
  <Company/>
  <LinksUpToDate>false</LinksUpToDate>
  <CharactersWithSpaces>4906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熊明豪</dc:creator>
  <cp:keywords/>
  <dc:description/>
  <cp:lastModifiedBy>熊明豪</cp:lastModifiedBy>
  <cp:revision>21</cp:revision>
  <dcterms:created xsi:type="dcterms:W3CDTF">2023-08-30T02:02:00Z</dcterms:created>
  <dcterms:modified xsi:type="dcterms:W3CDTF">2024-04-01T07:13:00Z</dcterms:modified>
</cp:coreProperties>
</file>