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07FEE" w14:textId="05D6900E" w:rsidR="00926081" w:rsidRPr="00F417DD" w:rsidRDefault="004E584E" w:rsidP="00926081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  <w:r w:rsidRPr="00F417DD">
        <w:rPr>
          <w:rFonts w:ascii="Times New Roman" w:hAnsi="Times New Roman" w:cs="Times New Roman"/>
          <w:b/>
          <w:sz w:val="22"/>
        </w:rPr>
        <w:t>Supplementary t</w:t>
      </w:r>
      <w:r w:rsidR="00926081" w:rsidRPr="00F417DD">
        <w:rPr>
          <w:rFonts w:ascii="Times New Roman" w:hAnsi="Times New Roman" w:cs="Times New Roman"/>
          <w:b/>
          <w:sz w:val="22"/>
        </w:rPr>
        <w:t xml:space="preserve">able 1. </w:t>
      </w:r>
      <w:r w:rsidR="00926081" w:rsidRPr="00F417DD">
        <w:rPr>
          <w:rFonts w:ascii="Times New Roman" w:hAnsi="Times New Roman" w:cs="Times New Roman"/>
          <w:bCs/>
          <w:sz w:val="22"/>
        </w:rPr>
        <w:t>Characteristics of patients with or without AF detection undergone ILR.</w:t>
      </w:r>
    </w:p>
    <w:tbl>
      <w:tblPr>
        <w:tblStyle w:val="6"/>
        <w:tblW w:w="0" w:type="auto"/>
        <w:tblLayout w:type="fixed"/>
        <w:tblLook w:val="04A0" w:firstRow="1" w:lastRow="0" w:firstColumn="1" w:lastColumn="0" w:noHBand="0" w:noVBand="1"/>
      </w:tblPr>
      <w:tblGrid>
        <w:gridCol w:w="2552"/>
        <w:gridCol w:w="1985"/>
        <w:gridCol w:w="1985"/>
        <w:gridCol w:w="1985"/>
      </w:tblGrid>
      <w:tr w:rsidR="00926081" w:rsidRPr="00F417DD" w14:paraId="184823D6" w14:textId="77777777" w:rsidTr="00096F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CD8D4EF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1985" w:type="dxa"/>
          </w:tcPr>
          <w:p w14:paraId="456D97E3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 xml:space="preserve">AF </w:t>
            </w:r>
            <w:proofErr w:type="gramStart"/>
            <w:r w:rsidRPr="00F417DD">
              <w:rPr>
                <w:rFonts w:ascii="Times New Roman" w:hAnsi="Times New Roman" w:cs="Times New Roman"/>
                <w:b w:val="0"/>
                <w:sz w:val="22"/>
              </w:rPr>
              <w:t>detected</w:t>
            </w:r>
            <w:proofErr w:type="gramEnd"/>
          </w:p>
          <w:p w14:paraId="1868A8BF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>(n=12)</w:t>
            </w:r>
          </w:p>
        </w:tc>
        <w:tc>
          <w:tcPr>
            <w:tcW w:w="1985" w:type="dxa"/>
          </w:tcPr>
          <w:p w14:paraId="021E7398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 xml:space="preserve">AF not </w:t>
            </w:r>
            <w:proofErr w:type="gramStart"/>
            <w:r w:rsidRPr="00F417DD">
              <w:rPr>
                <w:rFonts w:ascii="Times New Roman" w:hAnsi="Times New Roman" w:cs="Times New Roman"/>
                <w:b w:val="0"/>
                <w:sz w:val="22"/>
              </w:rPr>
              <w:t>detected</w:t>
            </w:r>
            <w:proofErr w:type="gramEnd"/>
          </w:p>
          <w:p w14:paraId="65453747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>(n=30)</w:t>
            </w:r>
          </w:p>
        </w:tc>
        <w:tc>
          <w:tcPr>
            <w:tcW w:w="1985" w:type="dxa"/>
          </w:tcPr>
          <w:p w14:paraId="2B668D51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>P value</w:t>
            </w:r>
          </w:p>
        </w:tc>
      </w:tr>
      <w:tr w:rsidR="00926081" w:rsidRPr="00F417DD" w14:paraId="7403D70C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14:paraId="22938031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 w:val="0"/>
                <w:kern w:val="0"/>
                <w:sz w:val="22"/>
              </w:rPr>
              <w:t>Age (years)</w:t>
            </w:r>
          </w:p>
        </w:tc>
        <w:tc>
          <w:tcPr>
            <w:tcW w:w="1985" w:type="dxa"/>
          </w:tcPr>
          <w:p w14:paraId="0FA99B2A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70.7 ± 11.5</w:t>
            </w:r>
          </w:p>
        </w:tc>
        <w:tc>
          <w:tcPr>
            <w:tcW w:w="1985" w:type="dxa"/>
          </w:tcPr>
          <w:p w14:paraId="78B2590B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69.4 ± 10.4</w:t>
            </w:r>
          </w:p>
        </w:tc>
        <w:tc>
          <w:tcPr>
            <w:tcW w:w="1985" w:type="dxa"/>
          </w:tcPr>
          <w:p w14:paraId="6D0F0370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0.738</w:t>
            </w:r>
          </w:p>
        </w:tc>
      </w:tr>
      <w:tr w:rsidR="00926081" w:rsidRPr="00F417DD" w14:paraId="591FFBB1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25DCED6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>Male sex</w:t>
            </w:r>
          </w:p>
        </w:tc>
        <w:tc>
          <w:tcPr>
            <w:tcW w:w="1985" w:type="dxa"/>
          </w:tcPr>
          <w:p w14:paraId="73D4BBBC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10 (83.3)</w:t>
            </w:r>
          </w:p>
        </w:tc>
        <w:tc>
          <w:tcPr>
            <w:tcW w:w="1985" w:type="dxa"/>
          </w:tcPr>
          <w:p w14:paraId="43330CE3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18 (60.0)</w:t>
            </w:r>
          </w:p>
        </w:tc>
        <w:tc>
          <w:tcPr>
            <w:tcW w:w="1985" w:type="dxa"/>
          </w:tcPr>
          <w:p w14:paraId="18824865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0.147</w:t>
            </w:r>
          </w:p>
        </w:tc>
      </w:tr>
      <w:tr w:rsidR="00926081" w:rsidRPr="00F417DD" w14:paraId="35AD36E7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B07AD90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>Hypertension</w:t>
            </w:r>
          </w:p>
        </w:tc>
        <w:tc>
          <w:tcPr>
            <w:tcW w:w="1985" w:type="dxa"/>
          </w:tcPr>
          <w:p w14:paraId="309A353F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 xml:space="preserve">7 (58.3) </w:t>
            </w:r>
          </w:p>
        </w:tc>
        <w:tc>
          <w:tcPr>
            <w:tcW w:w="1985" w:type="dxa"/>
          </w:tcPr>
          <w:p w14:paraId="26F973C0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19 (63.3)</w:t>
            </w:r>
          </w:p>
        </w:tc>
        <w:tc>
          <w:tcPr>
            <w:tcW w:w="1985" w:type="dxa"/>
          </w:tcPr>
          <w:p w14:paraId="4ADA59A0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0.763</w:t>
            </w:r>
          </w:p>
        </w:tc>
      </w:tr>
      <w:tr w:rsidR="00926081" w:rsidRPr="00F417DD" w14:paraId="61EEE245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1200559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>Diabetes mellitus</w:t>
            </w:r>
          </w:p>
        </w:tc>
        <w:tc>
          <w:tcPr>
            <w:tcW w:w="1985" w:type="dxa"/>
          </w:tcPr>
          <w:p w14:paraId="547A0178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3 (25.0)</w:t>
            </w:r>
          </w:p>
        </w:tc>
        <w:tc>
          <w:tcPr>
            <w:tcW w:w="1985" w:type="dxa"/>
          </w:tcPr>
          <w:p w14:paraId="67974623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9 (30.0)</w:t>
            </w:r>
          </w:p>
        </w:tc>
        <w:tc>
          <w:tcPr>
            <w:tcW w:w="1985" w:type="dxa"/>
          </w:tcPr>
          <w:p w14:paraId="316A9BFC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0.746</w:t>
            </w:r>
          </w:p>
        </w:tc>
      </w:tr>
      <w:tr w:rsidR="00926081" w:rsidRPr="00F417DD" w14:paraId="1D82384A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46B5519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>Hyperlipidemia</w:t>
            </w:r>
          </w:p>
        </w:tc>
        <w:tc>
          <w:tcPr>
            <w:tcW w:w="1985" w:type="dxa"/>
          </w:tcPr>
          <w:p w14:paraId="44AC665D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5 (41.7)</w:t>
            </w:r>
          </w:p>
        </w:tc>
        <w:tc>
          <w:tcPr>
            <w:tcW w:w="1985" w:type="dxa"/>
          </w:tcPr>
          <w:p w14:paraId="24DFE62A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16 (53.3)</w:t>
            </w:r>
          </w:p>
        </w:tc>
        <w:tc>
          <w:tcPr>
            <w:tcW w:w="1985" w:type="dxa"/>
          </w:tcPr>
          <w:p w14:paraId="3C8D8DB5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0.495</w:t>
            </w:r>
          </w:p>
        </w:tc>
      </w:tr>
      <w:tr w:rsidR="00926081" w:rsidRPr="00F417DD" w14:paraId="45B848B0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7B63910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sz w:val="22"/>
              </w:rPr>
              <w:t>CAD</w:t>
            </w:r>
          </w:p>
        </w:tc>
        <w:tc>
          <w:tcPr>
            <w:tcW w:w="1985" w:type="dxa"/>
          </w:tcPr>
          <w:p w14:paraId="14B7EDE9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2 (16.7)</w:t>
            </w:r>
          </w:p>
        </w:tc>
        <w:tc>
          <w:tcPr>
            <w:tcW w:w="1985" w:type="dxa"/>
          </w:tcPr>
          <w:p w14:paraId="6F2EC7FA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7 (23.3)</w:t>
            </w:r>
          </w:p>
        </w:tc>
        <w:tc>
          <w:tcPr>
            <w:tcW w:w="1985" w:type="dxa"/>
          </w:tcPr>
          <w:p w14:paraId="70BAB4D5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70C0"/>
                <w:sz w:val="22"/>
              </w:rPr>
            </w:pPr>
            <w:r w:rsidRPr="00F417DD">
              <w:rPr>
                <w:rFonts w:ascii="Times New Roman" w:hAnsi="Times New Roman" w:cs="Times New Roman"/>
                <w:sz w:val="22"/>
              </w:rPr>
              <w:t>0.634</w:t>
            </w:r>
          </w:p>
        </w:tc>
      </w:tr>
      <w:tr w:rsidR="00926081" w:rsidRPr="00F417DD" w14:paraId="3195D9EC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49C964C6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History of stroke</w:t>
            </w:r>
          </w:p>
        </w:tc>
        <w:tc>
          <w:tcPr>
            <w:tcW w:w="1985" w:type="dxa"/>
          </w:tcPr>
          <w:p w14:paraId="4E2BDBCB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5 (41.7)</w:t>
            </w:r>
          </w:p>
        </w:tc>
        <w:tc>
          <w:tcPr>
            <w:tcW w:w="1985" w:type="dxa"/>
          </w:tcPr>
          <w:p w14:paraId="039BC8C0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10 (33.3)</w:t>
            </w:r>
          </w:p>
        </w:tc>
        <w:tc>
          <w:tcPr>
            <w:tcW w:w="1985" w:type="dxa"/>
          </w:tcPr>
          <w:p w14:paraId="0A71249A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0.611</w:t>
            </w:r>
          </w:p>
        </w:tc>
      </w:tr>
      <w:tr w:rsidR="00926081" w:rsidRPr="00F417DD" w14:paraId="39A62DDC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CD6127E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Current smoker</w:t>
            </w:r>
          </w:p>
        </w:tc>
        <w:tc>
          <w:tcPr>
            <w:tcW w:w="1985" w:type="dxa"/>
          </w:tcPr>
          <w:p w14:paraId="1B904ADC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8 (66.7)</w:t>
            </w:r>
          </w:p>
        </w:tc>
        <w:tc>
          <w:tcPr>
            <w:tcW w:w="1985" w:type="dxa"/>
          </w:tcPr>
          <w:p w14:paraId="0994A0A8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12 (40.0)</w:t>
            </w:r>
          </w:p>
        </w:tc>
        <w:tc>
          <w:tcPr>
            <w:tcW w:w="1985" w:type="dxa"/>
          </w:tcPr>
          <w:p w14:paraId="25E4127E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0.118</w:t>
            </w:r>
          </w:p>
        </w:tc>
      </w:tr>
      <w:tr w:rsidR="005F48F4" w:rsidRPr="00F417DD" w14:paraId="66579506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14:paraId="73E55612" w14:textId="52D5EE76" w:rsidR="005F48F4" w:rsidRPr="00F417DD" w:rsidRDefault="00BB19F7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kern w:val="0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color w:val="auto"/>
                <w:kern w:val="0"/>
                <w:sz w:val="22"/>
              </w:rPr>
              <w:t>Left atrial cardiopathy markers</w:t>
            </w:r>
          </w:p>
        </w:tc>
        <w:tc>
          <w:tcPr>
            <w:tcW w:w="1985" w:type="dxa"/>
          </w:tcPr>
          <w:p w14:paraId="4023D3E5" w14:textId="77777777" w:rsidR="005F48F4" w:rsidRPr="00F417DD" w:rsidRDefault="005F48F4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985" w:type="dxa"/>
          </w:tcPr>
          <w:p w14:paraId="3984CCA3" w14:textId="77777777" w:rsidR="005F48F4" w:rsidRPr="00F417DD" w:rsidRDefault="005F48F4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985" w:type="dxa"/>
          </w:tcPr>
          <w:p w14:paraId="36AB57E4" w14:textId="77777777" w:rsidR="005F48F4" w:rsidRPr="00F417DD" w:rsidRDefault="005F48F4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</w:tr>
      <w:tr w:rsidR="00926081" w:rsidRPr="00F417DD" w14:paraId="5E7EDA02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14:paraId="373A32B4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 w:val="0"/>
                <w:color w:val="auto"/>
                <w:kern w:val="0"/>
                <w:sz w:val="22"/>
              </w:rPr>
              <w:t xml:space="preserve">LAD (mm) </w:t>
            </w:r>
          </w:p>
        </w:tc>
        <w:tc>
          <w:tcPr>
            <w:tcW w:w="1985" w:type="dxa"/>
          </w:tcPr>
          <w:p w14:paraId="4EB7FECD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37.3± 5.8</w:t>
            </w:r>
          </w:p>
        </w:tc>
        <w:tc>
          <w:tcPr>
            <w:tcW w:w="1985" w:type="dxa"/>
          </w:tcPr>
          <w:p w14:paraId="03B6EF65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36.6 ± 5.4</w:t>
            </w:r>
          </w:p>
        </w:tc>
        <w:tc>
          <w:tcPr>
            <w:tcW w:w="1985" w:type="dxa"/>
          </w:tcPr>
          <w:p w14:paraId="1C0A9EE8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0.687</w:t>
            </w:r>
          </w:p>
        </w:tc>
      </w:tr>
      <w:tr w:rsidR="00926081" w:rsidRPr="00F417DD" w14:paraId="5B8CA848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14:paraId="437E739D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 w:val="0"/>
                <w:color w:val="auto"/>
                <w:kern w:val="0"/>
                <w:sz w:val="22"/>
              </w:rPr>
              <w:t xml:space="preserve">LAE </w:t>
            </w:r>
          </w:p>
        </w:tc>
        <w:tc>
          <w:tcPr>
            <w:tcW w:w="1985" w:type="dxa"/>
          </w:tcPr>
          <w:p w14:paraId="652635A9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4 (33.3)</w:t>
            </w:r>
          </w:p>
        </w:tc>
        <w:tc>
          <w:tcPr>
            <w:tcW w:w="1985" w:type="dxa"/>
          </w:tcPr>
          <w:p w14:paraId="05E57641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9 (30.0)</w:t>
            </w:r>
          </w:p>
        </w:tc>
        <w:tc>
          <w:tcPr>
            <w:tcW w:w="1985" w:type="dxa"/>
          </w:tcPr>
          <w:p w14:paraId="4EF657A1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0.833</w:t>
            </w:r>
          </w:p>
        </w:tc>
      </w:tr>
      <w:tr w:rsidR="00926081" w:rsidRPr="00F417DD" w14:paraId="3C54031A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E20C878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proofErr w:type="spellStart"/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NSAT</w:t>
            </w:r>
            <w:proofErr w:type="spellEnd"/>
          </w:p>
        </w:tc>
        <w:tc>
          <w:tcPr>
            <w:tcW w:w="1985" w:type="dxa"/>
          </w:tcPr>
          <w:p w14:paraId="0AB7762B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7 (58.3)</w:t>
            </w:r>
          </w:p>
        </w:tc>
        <w:tc>
          <w:tcPr>
            <w:tcW w:w="1985" w:type="dxa"/>
          </w:tcPr>
          <w:p w14:paraId="3B3D098B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11 (36.7)</w:t>
            </w:r>
          </w:p>
        </w:tc>
        <w:tc>
          <w:tcPr>
            <w:tcW w:w="1985" w:type="dxa"/>
          </w:tcPr>
          <w:p w14:paraId="2FA3DCA2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0.2</w:t>
            </w:r>
          </w:p>
        </w:tc>
      </w:tr>
      <w:tr w:rsidR="00926081" w:rsidRPr="00F417DD" w14:paraId="3CF0A6BC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E07C486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 xml:space="preserve">APC &gt; 100 / </w:t>
            </w:r>
            <w:proofErr w:type="spellStart"/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24hr</w:t>
            </w:r>
            <w:proofErr w:type="spellEnd"/>
          </w:p>
        </w:tc>
        <w:tc>
          <w:tcPr>
            <w:tcW w:w="1985" w:type="dxa"/>
          </w:tcPr>
          <w:p w14:paraId="0B0B3ED8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4 (33.3)</w:t>
            </w:r>
          </w:p>
        </w:tc>
        <w:tc>
          <w:tcPr>
            <w:tcW w:w="1985" w:type="dxa"/>
          </w:tcPr>
          <w:p w14:paraId="4976A92E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7 (23.3)</w:t>
            </w:r>
          </w:p>
        </w:tc>
        <w:tc>
          <w:tcPr>
            <w:tcW w:w="1985" w:type="dxa"/>
          </w:tcPr>
          <w:p w14:paraId="684512D7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0.505</w:t>
            </w:r>
          </w:p>
        </w:tc>
      </w:tr>
      <w:tr w:rsidR="00926081" w:rsidRPr="00F417DD" w14:paraId="12ECF856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73951F6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BNP (</w:t>
            </w:r>
            <w:proofErr w:type="spellStart"/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pg</w:t>
            </w:r>
            <w:proofErr w:type="spellEnd"/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/ml)</w:t>
            </w:r>
          </w:p>
        </w:tc>
        <w:tc>
          <w:tcPr>
            <w:tcW w:w="1985" w:type="dxa"/>
          </w:tcPr>
          <w:p w14:paraId="6D0A3822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178.2 ± 328.2</w:t>
            </w:r>
          </w:p>
        </w:tc>
        <w:tc>
          <w:tcPr>
            <w:tcW w:w="1985" w:type="dxa"/>
          </w:tcPr>
          <w:p w14:paraId="3C18749A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53.3 ± 60.5</w:t>
            </w:r>
          </w:p>
        </w:tc>
        <w:tc>
          <w:tcPr>
            <w:tcW w:w="1985" w:type="dxa"/>
          </w:tcPr>
          <w:p w14:paraId="113E025A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0.052</w:t>
            </w:r>
          </w:p>
        </w:tc>
      </w:tr>
      <w:tr w:rsidR="00926081" w:rsidRPr="00F417DD" w14:paraId="2810750F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7FFB337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BNP &gt; 100</w:t>
            </w:r>
          </w:p>
        </w:tc>
        <w:tc>
          <w:tcPr>
            <w:tcW w:w="1985" w:type="dxa"/>
          </w:tcPr>
          <w:p w14:paraId="178B12C2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4 (33.3)</w:t>
            </w:r>
          </w:p>
        </w:tc>
        <w:tc>
          <w:tcPr>
            <w:tcW w:w="1985" w:type="dxa"/>
          </w:tcPr>
          <w:p w14:paraId="4D5B64C8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5 (17.2)</w:t>
            </w:r>
          </w:p>
        </w:tc>
        <w:tc>
          <w:tcPr>
            <w:tcW w:w="1985" w:type="dxa"/>
          </w:tcPr>
          <w:p w14:paraId="4636315C" w14:textId="77777777" w:rsidR="00926081" w:rsidRPr="00F417DD" w:rsidRDefault="00926081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0.257</w:t>
            </w:r>
          </w:p>
        </w:tc>
      </w:tr>
      <w:tr w:rsidR="00BB19F7" w:rsidRPr="00F417DD" w14:paraId="711FD11E" w14:textId="77777777" w:rsidTr="00737A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A6783BD" w14:textId="293C968E" w:rsidR="00BB19F7" w:rsidRPr="00F417DD" w:rsidRDefault="00BB19F7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Neuroimaging markers</w:t>
            </w:r>
            <w:r w:rsidRPr="00F417DD">
              <w:rPr>
                <w:rFonts w:ascii="Times New Roman" w:hAnsi="Times New Roman" w:cs="Times New Roman" w:hint="eastAsia"/>
                <w:color w:val="auto"/>
                <w:sz w:val="22"/>
              </w:rPr>
              <w:t xml:space="preserve"> </w:t>
            </w:r>
          </w:p>
        </w:tc>
        <w:tc>
          <w:tcPr>
            <w:tcW w:w="1985" w:type="dxa"/>
          </w:tcPr>
          <w:p w14:paraId="1035A17C" w14:textId="1468867A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</w:p>
        </w:tc>
        <w:tc>
          <w:tcPr>
            <w:tcW w:w="1985" w:type="dxa"/>
          </w:tcPr>
          <w:p w14:paraId="7480D1E2" w14:textId="08FBB557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</w:p>
        </w:tc>
        <w:tc>
          <w:tcPr>
            <w:tcW w:w="1985" w:type="dxa"/>
          </w:tcPr>
          <w:p w14:paraId="0D00C204" w14:textId="3B6874DE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</w:p>
        </w:tc>
      </w:tr>
      <w:tr w:rsidR="00BB19F7" w:rsidRPr="00F417DD" w14:paraId="7CD47CE9" w14:textId="77777777" w:rsidTr="00737A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CA6588B" w14:textId="1ECB2BD0" w:rsidR="00BB19F7" w:rsidRPr="00F417DD" w:rsidRDefault="00BB19F7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Single small lesion</w:t>
            </w:r>
          </w:p>
        </w:tc>
        <w:tc>
          <w:tcPr>
            <w:tcW w:w="1985" w:type="dxa"/>
          </w:tcPr>
          <w:p w14:paraId="449FB505" w14:textId="41363675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1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(8.3)</w:t>
            </w:r>
          </w:p>
        </w:tc>
        <w:tc>
          <w:tcPr>
            <w:tcW w:w="1985" w:type="dxa"/>
          </w:tcPr>
          <w:p w14:paraId="3DF069A4" w14:textId="7969154C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1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(3.3)</w:t>
            </w:r>
          </w:p>
        </w:tc>
        <w:tc>
          <w:tcPr>
            <w:tcW w:w="1985" w:type="dxa"/>
          </w:tcPr>
          <w:p w14:paraId="4B1196D6" w14:textId="4F62EA96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</w:p>
        </w:tc>
      </w:tr>
      <w:tr w:rsidR="00BB19F7" w:rsidRPr="00F417DD" w14:paraId="6929D791" w14:textId="77777777" w:rsidTr="00737A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EC8E96E" w14:textId="280EFE54" w:rsidR="00BB19F7" w:rsidRPr="00F417DD" w:rsidRDefault="00BB19F7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 xml:space="preserve">Single large lesion </w:t>
            </w:r>
          </w:p>
        </w:tc>
        <w:tc>
          <w:tcPr>
            <w:tcW w:w="1985" w:type="dxa"/>
          </w:tcPr>
          <w:p w14:paraId="7CB02BA6" w14:textId="3C80C991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1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(8.3)</w:t>
            </w:r>
          </w:p>
        </w:tc>
        <w:tc>
          <w:tcPr>
            <w:tcW w:w="1985" w:type="dxa"/>
          </w:tcPr>
          <w:p w14:paraId="0D8787E7" w14:textId="227F0D68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8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(26.7)</w:t>
            </w:r>
          </w:p>
        </w:tc>
        <w:tc>
          <w:tcPr>
            <w:tcW w:w="1985" w:type="dxa"/>
          </w:tcPr>
          <w:p w14:paraId="2375617E" w14:textId="7F321788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</w:p>
        </w:tc>
      </w:tr>
      <w:tr w:rsidR="00BB19F7" w:rsidRPr="00F417DD" w14:paraId="2B5A087C" w14:textId="77777777" w:rsidTr="00737A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053FC9BE" w14:textId="6F1E85CA" w:rsidR="00BB19F7" w:rsidRPr="00F417DD" w:rsidRDefault="00BB19F7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 xml:space="preserve">Multiple small lesions </w:t>
            </w:r>
          </w:p>
        </w:tc>
        <w:tc>
          <w:tcPr>
            <w:tcW w:w="1985" w:type="dxa"/>
          </w:tcPr>
          <w:p w14:paraId="7B2B3F5C" w14:textId="674C754E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5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(41.7)</w:t>
            </w:r>
          </w:p>
        </w:tc>
        <w:tc>
          <w:tcPr>
            <w:tcW w:w="1985" w:type="dxa"/>
          </w:tcPr>
          <w:p w14:paraId="452A953F" w14:textId="72A89A8A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1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>0 (33.3)</w:t>
            </w:r>
          </w:p>
        </w:tc>
        <w:tc>
          <w:tcPr>
            <w:tcW w:w="1985" w:type="dxa"/>
          </w:tcPr>
          <w:p w14:paraId="0DAC703A" w14:textId="57ED06A6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0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>.173</w:t>
            </w:r>
          </w:p>
        </w:tc>
      </w:tr>
      <w:tr w:rsidR="00BB19F7" w:rsidRPr="00F417DD" w14:paraId="21AFB6D4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804455A" w14:textId="1454A950" w:rsidR="00BB19F7" w:rsidRPr="00F417DD" w:rsidRDefault="00BB19F7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</w:rPr>
              <w:t xml:space="preserve">Confluent + additional lesions </w:t>
            </w:r>
          </w:p>
        </w:tc>
        <w:tc>
          <w:tcPr>
            <w:tcW w:w="1985" w:type="dxa"/>
          </w:tcPr>
          <w:p w14:paraId="16E57267" w14:textId="2AD907EB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5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(41.7)</w:t>
            </w:r>
          </w:p>
        </w:tc>
        <w:tc>
          <w:tcPr>
            <w:tcW w:w="1985" w:type="dxa"/>
          </w:tcPr>
          <w:p w14:paraId="7B6291B0" w14:textId="350A3C25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5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(16.7)</w:t>
            </w:r>
          </w:p>
        </w:tc>
        <w:tc>
          <w:tcPr>
            <w:tcW w:w="1985" w:type="dxa"/>
          </w:tcPr>
          <w:p w14:paraId="0F7BF697" w14:textId="64B22511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</w:p>
        </w:tc>
      </w:tr>
      <w:tr w:rsidR="00BB19F7" w:rsidRPr="00F417DD" w14:paraId="44FE91F9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D05B0CA" w14:textId="49405DE6" w:rsidR="00BB19F7" w:rsidRPr="00F417DD" w:rsidRDefault="00BB19F7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 w:val="0"/>
                <w:color w:val="auto"/>
                <w:sz w:val="22"/>
              </w:rPr>
              <w:t>Multi</w:t>
            </w: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-</w:t>
            </w:r>
            <w:r w:rsidRPr="00F417DD">
              <w:rPr>
                <w:rFonts w:ascii="Times New Roman" w:hAnsi="Times New Roman" w:cs="Times New Roman" w:hint="eastAsia"/>
                <w:b w:val="0"/>
                <w:color w:val="auto"/>
                <w:sz w:val="22"/>
              </w:rPr>
              <w:t>territory</w:t>
            </w: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 xml:space="preserve"> lesions</w:t>
            </w:r>
          </w:p>
        </w:tc>
        <w:tc>
          <w:tcPr>
            <w:tcW w:w="1985" w:type="dxa"/>
          </w:tcPr>
          <w:p w14:paraId="0E5C240E" w14:textId="68E960F4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0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(0.0)</w:t>
            </w:r>
          </w:p>
        </w:tc>
        <w:tc>
          <w:tcPr>
            <w:tcW w:w="1985" w:type="dxa"/>
          </w:tcPr>
          <w:p w14:paraId="7FDFEB7F" w14:textId="5C396155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 w:hint="eastAsia"/>
                <w:bCs/>
                <w:color w:val="auto"/>
                <w:sz w:val="22"/>
              </w:rPr>
              <w:t>6</w:t>
            </w: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 xml:space="preserve"> (20.0)</w:t>
            </w:r>
          </w:p>
        </w:tc>
        <w:tc>
          <w:tcPr>
            <w:tcW w:w="1985" w:type="dxa"/>
          </w:tcPr>
          <w:p w14:paraId="4C5A731A" w14:textId="77777777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</w:p>
        </w:tc>
      </w:tr>
      <w:tr w:rsidR="00BB19F7" w:rsidRPr="00F417DD" w14:paraId="02D111E3" w14:textId="77777777" w:rsidTr="00096F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532DC03" w14:textId="6575FF19" w:rsidR="00BB19F7" w:rsidRPr="00F417DD" w:rsidRDefault="00BB19F7" w:rsidP="006626D8">
            <w:pPr>
              <w:wordWrap/>
              <w:adjustRightInd w:val="0"/>
              <w:spacing w:after="0" w:line="360" w:lineRule="auto"/>
              <w:ind w:right="200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Confluent + additional lesions</w:t>
            </w:r>
          </w:p>
        </w:tc>
        <w:tc>
          <w:tcPr>
            <w:tcW w:w="1985" w:type="dxa"/>
          </w:tcPr>
          <w:p w14:paraId="3B2F6822" w14:textId="729231A8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5 (41.7)</w:t>
            </w:r>
          </w:p>
        </w:tc>
        <w:tc>
          <w:tcPr>
            <w:tcW w:w="1985" w:type="dxa"/>
          </w:tcPr>
          <w:p w14:paraId="24BAC2BC" w14:textId="138F2D72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5 (16.7)</w:t>
            </w:r>
          </w:p>
        </w:tc>
        <w:tc>
          <w:tcPr>
            <w:tcW w:w="1985" w:type="dxa"/>
          </w:tcPr>
          <w:p w14:paraId="2BCD6CBB" w14:textId="76CF23FC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auto"/>
                <w:sz w:val="22"/>
              </w:rPr>
              <w:t>0.086</w:t>
            </w:r>
          </w:p>
        </w:tc>
      </w:tr>
      <w:tr w:rsidR="00BB19F7" w:rsidRPr="00F417DD" w14:paraId="19A29018" w14:textId="77777777" w:rsidTr="00737A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14:paraId="29A7DDAD" w14:textId="574B11FA" w:rsidR="00BB19F7" w:rsidRPr="00F417DD" w:rsidRDefault="00BB19F7" w:rsidP="006626D8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 w:val="0"/>
                <w:color w:val="auto"/>
                <w:kern w:val="0"/>
                <w:sz w:val="22"/>
              </w:rPr>
              <w:t xml:space="preserve">High risk </w:t>
            </w:r>
            <w:proofErr w:type="spellStart"/>
            <w:r w:rsidRPr="00F417DD">
              <w:rPr>
                <w:rFonts w:ascii="Times New Roman" w:eastAsia="맑은 고딕" w:hAnsi="Times New Roman" w:cs="Times New Roman"/>
                <w:b w:val="0"/>
                <w:color w:val="auto"/>
                <w:kern w:val="0"/>
                <w:sz w:val="22"/>
              </w:rPr>
              <w:t>PFO</w:t>
            </w:r>
            <w:proofErr w:type="spellEnd"/>
          </w:p>
        </w:tc>
        <w:tc>
          <w:tcPr>
            <w:tcW w:w="1985" w:type="dxa"/>
          </w:tcPr>
          <w:p w14:paraId="27EFEFC5" w14:textId="1AB617F4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3 (25.0)</w:t>
            </w:r>
          </w:p>
        </w:tc>
        <w:tc>
          <w:tcPr>
            <w:tcW w:w="1985" w:type="dxa"/>
          </w:tcPr>
          <w:p w14:paraId="3ACE32B5" w14:textId="60942A71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6 (20.7)</w:t>
            </w:r>
          </w:p>
        </w:tc>
        <w:tc>
          <w:tcPr>
            <w:tcW w:w="1985" w:type="dxa"/>
          </w:tcPr>
          <w:p w14:paraId="137C10F0" w14:textId="2F2D2AA9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0.762</w:t>
            </w:r>
          </w:p>
        </w:tc>
      </w:tr>
      <w:tr w:rsidR="00BB19F7" w:rsidRPr="00F417DD" w14:paraId="56ACDB5F" w14:textId="77777777" w:rsidTr="00737A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14:paraId="0C7EB872" w14:textId="59F7CF88" w:rsidR="00BB19F7" w:rsidRPr="00F417DD" w:rsidRDefault="00BB19F7" w:rsidP="006626D8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 w:val="0"/>
                <w:color w:val="auto"/>
                <w:kern w:val="0"/>
                <w:sz w:val="22"/>
              </w:rPr>
              <w:t>Complex AAA</w:t>
            </w:r>
          </w:p>
        </w:tc>
        <w:tc>
          <w:tcPr>
            <w:tcW w:w="1985" w:type="dxa"/>
          </w:tcPr>
          <w:p w14:paraId="7476AB14" w14:textId="6C638329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4 (33.3)</w:t>
            </w:r>
          </w:p>
        </w:tc>
        <w:tc>
          <w:tcPr>
            <w:tcW w:w="1985" w:type="dxa"/>
          </w:tcPr>
          <w:p w14:paraId="078E0AEA" w14:textId="1630EA48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7 (28.0)</w:t>
            </w:r>
          </w:p>
        </w:tc>
        <w:tc>
          <w:tcPr>
            <w:tcW w:w="1985" w:type="dxa"/>
          </w:tcPr>
          <w:p w14:paraId="6F45752B" w14:textId="105C44E5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0.74</w:t>
            </w:r>
          </w:p>
        </w:tc>
      </w:tr>
      <w:tr w:rsidR="00BB19F7" w:rsidRPr="00F417DD" w14:paraId="446F975E" w14:textId="77777777" w:rsidTr="00096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4068A2F4" w14:textId="2991FD1F" w:rsidR="00BB19F7" w:rsidRPr="00F417DD" w:rsidRDefault="00BB19F7" w:rsidP="00096FD7">
            <w:pPr>
              <w:wordWrap/>
              <w:adjustRightInd w:val="0"/>
              <w:spacing w:after="0" w:line="360" w:lineRule="auto"/>
              <w:jc w:val="left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b w:val="0"/>
                <w:color w:val="auto"/>
                <w:sz w:val="22"/>
              </w:rPr>
              <w:t>Follow up (days)</w:t>
            </w:r>
          </w:p>
        </w:tc>
        <w:tc>
          <w:tcPr>
            <w:tcW w:w="1985" w:type="dxa"/>
          </w:tcPr>
          <w:p w14:paraId="09404382" w14:textId="349522D0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271.5 (30.5-452.5)</w:t>
            </w:r>
          </w:p>
        </w:tc>
        <w:tc>
          <w:tcPr>
            <w:tcW w:w="1985" w:type="dxa"/>
          </w:tcPr>
          <w:p w14:paraId="016A960A" w14:textId="41F31C25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621.0 (355.5-890.0)</w:t>
            </w:r>
          </w:p>
        </w:tc>
        <w:tc>
          <w:tcPr>
            <w:tcW w:w="1985" w:type="dxa"/>
          </w:tcPr>
          <w:p w14:paraId="710ABFDE" w14:textId="268B9015" w:rsidR="00BB19F7" w:rsidRPr="00F417DD" w:rsidRDefault="00BB19F7" w:rsidP="00096FD7">
            <w:pPr>
              <w:wordWrap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</w:rPr>
            </w:pPr>
            <w:r w:rsidRPr="00F417DD">
              <w:rPr>
                <w:rFonts w:ascii="Times New Roman" w:hAnsi="Times New Roman" w:cs="Times New Roman"/>
                <w:color w:val="auto"/>
                <w:sz w:val="22"/>
              </w:rPr>
              <w:t>0.002</w:t>
            </w:r>
          </w:p>
        </w:tc>
      </w:tr>
    </w:tbl>
    <w:p w14:paraId="14A2BBC8" w14:textId="77777777" w:rsidR="0011302B" w:rsidRPr="00F417DD" w:rsidRDefault="0011302B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  <w:r w:rsidRPr="00F417DD">
        <w:rPr>
          <w:rFonts w:ascii="Times New Roman" w:hAnsi="Times New Roman" w:cs="Times New Roman"/>
          <w:bCs/>
          <w:sz w:val="22"/>
        </w:rPr>
        <w:t xml:space="preserve">Values are presented as n (%), median (interquartile range), or </w:t>
      </w:r>
      <w:proofErr w:type="spellStart"/>
      <w:r w:rsidRPr="00F417DD">
        <w:rPr>
          <w:rFonts w:ascii="Times New Roman" w:hAnsi="Times New Roman" w:cs="Times New Roman"/>
          <w:bCs/>
          <w:sz w:val="22"/>
        </w:rPr>
        <w:t>mean±standard</w:t>
      </w:r>
      <w:proofErr w:type="spellEnd"/>
      <w:r w:rsidRPr="00F417DD">
        <w:rPr>
          <w:rFonts w:ascii="Times New Roman" w:hAnsi="Times New Roman" w:cs="Times New Roman"/>
          <w:bCs/>
          <w:sz w:val="22"/>
        </w:rPr>
        <w:t xml:space="preserve"> deviation.</w:t>
      </w:r>
    </w:p>
    <w:p w14:paraId="420A9B5B" w14:textId="2BB5A296" w:rsidR="0011302B" w:rsidRPr="00F417DD" w:rsidRDefault="0011302B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  <w:r w:rsidRPr="00F417DD">
        <w:rPr>
          <w:rFonts w:ascii="Times New Roman" w:hAnsi="Times New Roman" w:cs="Times New Roman"/>
          <w:bCs/>
          <w:sz w:val="22"/>
        </w:rPr>
        <w:t xml:space="preserve">AF indicates atrial fibrillation; CAD, coronary artery disease; LAD, left atrial diameter; LAE, left atrial enlargement; </w:t>
      </w:r>
      <w:proofErr w:type="spellStart"/>
      <w:r w:rsidRPr="00F417DD">
        <w:rPr>
          <w:rFonts w:ascii="Times New Roman" w:hAnsi="Times New Roman" w:cs="Times New Roman"/>
          <w:bCs/>
          <w:sz w:val="22"/>
        </w:rPr>
        <w:t>NSAT</w:t>
      </w:r>
      <w:proofErr w:type="spellEnd"/>
      <w:r w:rsidRPr="00F417DD">
        <w:rPr>
          <w:rFonts w:ascii="Times New Roman" w:hAnsi="Times New Roman" w:cs="Times New Roman"/>
          <w:bCs/>
          <w:sz w:val="22"/>
        </w:rPr>
        <w:t xml:space="preserve">, non-sustained atrial tachycardia; APC, atrial premature complex, BNP, brain natriuretic peptide; </w:t>
      </w:r>
      <w:proofErr w:type="spellStart"/>
      <w:r w:rsidRPr="00F417DD">
        <w:rPr>
          <w:rFonts w:ascii="Times New Roman" w:hAnsi="Times New Roman" w:cs="Times New Roman"/>
          <w:bCs/>
          <w:sz w:val="22"/>
        </w:rPr>
        <w:t>PFO</w:t>
      </w:r>
      <w:proofErr w:type="spellEnd"/>
      <w:r w:rsidRPr="00F417DD">
        <w:rPr>
          <w:rFonts w:ascii="Times New Roman" w:hAnsi="Times New Roman" w:cs="Times New Roman"/>
          <w:bCs/>
          <w:sz w:val="22"/>
        </w:rPr>
        <w:t xml:space="preserve">, patent foramen </w:t>
      </w:r>
      <w:proofErr w:type="spellStart"/>
      <w:r w:rsidRPr="00F417DD">
        <w:rPr>
          <w:rFonts w:ascii="Times New Roman" w:hAnsi="Times New Roman" w:cs="Times New Roman"/>
          <w:bCs/>
          <w:sz w:val="22"/>
        </w:rPr>
        <w:t>ovale</w:t>
      </w:r>
      <w:proofErr w:type="spellEnd"/>
      <w:r w:rsidRPr="00F417DD">
        <w:rPr>
          <w:rFonts w:ascii="Times New Roman" w:hAnsi="Times New Roman" w:cs="Times New Roman"/>
          <w:bCs/>
          <w:sz w:val="22"/>
        </w:rPr>
        <w:t xml:space="preserve">; AAA, aortic arch atherosclerosis; ILR, </w:t>
      </w:r>
      <w:r w:rsidRPr="00F417DD">
        <w:rPr>
          <w:rFonts w:ascii="Times New Roman" w:hAnsi="Times New Roman" w:cs="Times New Roman"/>
          <w:bCs/>
          <w:sz w:val="22"/>
        </w:rPr>
        <w:lastRenderedPageBreak/>
        <w:t>implantable loop recorder</w:t>
      </w:r>
      <w:r w:rsidR="00BF415D" w:rsidRPr="00F417DD">
        <w:rPr>
          <w:rFonts w:ascii="Times New Roman" w:hAnsi="Times New Roman" w:cs="Times New Roman"/>
          <w:bCs/>
          <w:sz w:val="22"/>
        </w:rPr>
        <w:t xml:space="preserve">; </w:t>
      </w:r>
      <w:proofErr w:type="spellStart"/>
      <w:r w:rsidR="00BF415D" w:rsidRPr="00F417DD">
        <w:rPr>
          <w:rFonts w:ascii="Times New Roman" w:hAnsi="Times New Roman" w:cs="Times New Roman" w:hint="eastAsia"/>
          <w:bCs/>
          <w:sz w:val="22"/>
        </w:rPr>
        <w:t>Confluent+additiona</w:t>
      </w:r>
      <w:r w:rsidR="0046618A" w:rsidRPr="00F417DD">
        <w:rPr>
          <w:rFonts w:ascii="Times New Roman" w:hAnsi="Times New Roman" w:cs="Times New Roman"/>
          <w:bCs/>
          <w:sz w:val="22"/>
        </w:rPr>
        <w:t>l</w:t>
      </w:r>
      <w:proofErr w:type="spellEnd"/>
      <w:r w:rsidR="00BF415D" w:rsidRPr="00F417DD">
        <w:rPr>
          <w:rFonts w:ascii="Times New Roman" w:hAnsi="Times New Roman" w:cs="Times New Roman" w:hint="eastAsia"/>
          <w:bCs/>
          <w:sz w:val="22"/>
        </w:rPr>
        <w:t xml:space="preserve"> lesions, </w:t>
      </w:r>
      <w:r w:rsidR="00BF415D" w:rsidRPr="00F417DD">
        <w:rPr>
          <w:rFonts w:ascii="Times New Roman" w:hAnsi="Times New Roman" w:cs="Times New Roman"/>
          <w:bCs/>
          <w:sz w:val="22"/>
        </w:rPr>
        <w:t>confluent plus additional lesions in a single vascular territory</w:t>
      </w:r>
      <w:r w:rsidR="00BF415D" w:rsidRPr="00F417DD">
        <w:rPr>
          <w:rFonts w:ascii="Times New Roman" w:hAnsi="Times New Roman" w:cs="Times New Roman" w:hint="eastAsia"/>
          <w:bCs/>
          <w:sz w:val="22"/>
        </w:rPr>
        <w:t>.</w:t>
      </w:r>
    </w:p>
    <w:p w14:paraId="430C8C95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0ABDCDB4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5CF1D92A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3B472CF4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3DE6FA71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046C933C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761F6877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0DAA90BB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1E75D1D7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7D91565A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711B6C80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5DED6D57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29BE74B2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43173959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2FC29DC3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06595057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5F79C963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6BFADDAC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168B89AD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21F6D9F0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0A3CEA13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59AE536C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50F239BA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21C38CA6" w14:textId="77777777" w:rsidR="00BF415D" w:rsidRPr="00F417DD" w:rsidRDefault="00BF415D" w:rsidP="0011302B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0A59CFC9" w14:textId="77777777" w:rsidR="0092798F" w:rsidRPr="00F417DD" w:rsidRDefault="0092798F" w:rsidP="00926081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406C01BF" w14:textId="21EB7915" w:rsidR="00AB153E" w:rsidRPr="00F417DD" w:rsidRDefault="00205EAD" w:rsidP="00AB153E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F417DD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Supplementary t</w:t>
      </w:r>
      <w:r w:rsidR="00AB153E" w:rsidRPr="00F417DD">
        <w:rPr>
          <w:rFonts w:ascii="Times New Roman" w:hAnsi="Times New Roman" w:cs="Times New Roman"/>
          <w:b/>
          <w:color w:val="000000" w:themeColor="text1"/>
          <w:sz w:val="22"/>
        </w:rPr>
        <w:t xml:space="preserve">able </w:t>
      </w:r>
      <w:r w:rsidR="004E584E" w:rsidRPr="00F417DD">
        <w:rPr>
          <w:rFonts w:ascii="Times New Roman" w:hAnsi="Times New Roman" w:cs="Times New Roman"/>
          <w:b/>
          <w:color w:val="000000" w:themeColor="text1"/>
          <w:sz w:val="22"/>
        </w:rPr>
        <w:t>2</w:t>
      </w:r>
      <w:r w:rsidR="00AB153E" w:rsidRPr="00F417DD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="00AB153E" w:rsidRPr="00F417DD">
        <w:rPr>
          <w:rFonts w:ascii="Times New Roman" w:hAnsi="Times New Roman" w:cs="Times New Roman"/>
          <w:bCs/>
          <w:color w:val="000000" w:themeColor="text1"/>
          <w:sz w:val="22"/>
        </w:rPr>
        <w:t xml:space="preserve">Predictive values </w:t>
      </w:r>
      <w:r w:rsidR="002236A2" w:rsidRPr="00F417DD">
        <w:rPr>
          <w:rFonts w:ascii="Times New Roman" w:hAnsi="Times New Roman" w:cs="Times New Roman" w:hint="eastAsia"/>
          <w:bCs/>
          <w:color w:val="000000" w:themeColor="text1"/>
          <w:sz w:val="22"/>
        </w:rPr>
        <w:t>of</w:t>
      </w:r>
      <w:r w:rsidR="002236A2" w:rsidRPr="00F417DD">
        <w:rPr>
          <w:rFonts w:ascii="Times New Roman" w:hAnsi="Times New Roman" w:cs="Times New Roman"/>
          <w:bCs/>
          <w:color w:val="000000" w:themeColor="text1"/>
          <w:sz w:val="22"/>
        </w:rPr>
        <w:t xml:space="preserve"> parameters related to atrial cardiopathy </w:t>
      </w:r>
      <w:r w:rsidR="00492683" w:rsidRPr="00F417DD">
        <w:rPr>
          <w:rFonts w:ascii="Times New Roman" w:hAnsi="Times New Roman" w:cs="Times New Roman"/>
          <w:bCs/>
          <w:color w:val="000000" w:themeColor="text1"/>
          <w:sz w:val="22"/>
        </w:rPr>
        <w:t>for</w:t>
      </w:r>
      <w:r w:rsidR="00AB153E" w:rsidRPr="00F417DD">
        <w:rPr>
          <w:rFonts w:ascii="Times New Roman" w:hAnsi="Times New Roman" w:cs="Times New Roman"/>
          <w:bCs/>
          <w:color w:val="000000" w:themeColor="text1"/>
          <w:sz w:val="22"/>
        </w:rPr>
        <w:t xml:space="preserve"> the detection of newly diagnosed AF </w:t>
      </w:r>
      <w:r w:rsidR="00873DDD" w:rsidRPr="00F417DD">
        <w:rPr>
          <w:rFonts w:ascii="Times New Roman" w:hAnsi="Times New Roman" w:cs="Times New Roman"/>
          <w:bCs/>
          <w:color w:val="000000" w:themeColor="text1"/>
          <w:sz w:val="22"/>
        </w:rPr>
        <w:t>in</w:t>
      </w:r>
      <w:r w:rsidR="00E84A93" w:rsidRPr="00F417DD">
        <w:rPr>
          <w:rFonts w:ascii="Times New Roman" w:hAnsi="Times New Roman" w:cs="Times New Roman"/>
          <w:bCs/>
          <w:color w:val="000000" w:themeColor="text1"/>
          <w:sz w:val="22"/>
        </w:rPr>
        <w:t xml:space="preserve"> patients with ESUS </w:t>
      </w:r>
      <w:r w:rsidR="00873DDD" w:rsidRPr="00F417DD">
        <w:rPr>
          <w:rFonts w:ascii="Times New Roman" w:hAnsi="Times New Roman" w:cs="Times New Roman"/>
          <w:bCs/>
          <w:color w:val="000000" w:themeColor="text1"/>
          <w:sz w:val="22"/>
        </w:rPr>
        <w:t>with</w:t>
      </w:r>
      <w:r w:rsidR="00E84A93" w:rsidRPr="00F417DD">
        <w:rPr>
          <w:rFonts w:ascii="Times New Roman" w:hAnsi="Times New Roman" w:cs="Times New Roman"/>
          <w:bCs/>
          <w:color w:val="000000" w:themeColor="text1"/>
          <w:sz w:val="22"/>
        </w:rPr>
        <w:t xml:space="preserve"> ILR</w:t>
      </w:r>
      <w:r w:rsidR="00873DDD" w:rsidRPr="00F417DD">
        <w:rPr>
          <w:rFonts w:ascii="Times New Roman" w:hAnsi="Times New Roman" w:cs="Times New Roman"/>
          <w:bCs/>
          <w:color w:val="000000" w:themeColor="text1"/>
          <w:sz w:val="22"/>
        </w:rPr>
        <w:t xml:space="preserve"> implan</w:t>
      </w:r>
      <w:r w:rsidR="0090735D" w:rsidRPr="00F417DD">
        <w:rPr>
          <w:rFonts w:ascii="Times New Roman" w:hAnsi="Times New Roman" w:cs="Times New Roman" w:hint="eastAsia"/>
          <w:bCs/>
          <w:color w:val="000000" w:themeColor="text1"/>
          <w:sz w:val="22"/>
        </w:rPr>
        <w:t>t</w:t>
      </w:r>
      <w:r w:rsidR="00873DDD" w:rsidRPr="00F417DD">
        <w:rPr>
          <w:rFonts w:ascii="Times New Roman" w:hAnsi="Times New Roman" w:cs="Times New Roman"/>
          <w:bCs/>
          <w:color w:val="000000" w:themeColor="text1"/>
          <w:sz w:val="22"/>
        </w:rPr>
        <w:t>ation</w:t>
      </w:r>
      <w:r w:rsidR="00AB153E" w:rsidRPr="00F417DD">
        <w:rPr>
          <w:rFonts w:ascii="Times New Roman" w:hAnsi="Times New Roman" w:cs="Times New Roman"/>
          <w:bCs/>
          <w:color w:val="000000" w:themeColor="text1"/>
          <w:sz w:val="22"/>
        </w:rPr>
        <w:t>.</w:t>
      </w:r>
    </w:p>
    <w:tbl>
      <w:tblPr>
        <w:tblStyle w:val="2"/>
        <w:tblW w:w="9034" w:type="dxa"/>
        <w:tblLayout w:type="fixed"/>
        <w:tblLook w:val="04A0" w:firstRow="1" w:lastRow="0" w:firstColumn="1" w:lastColumn="0" w:noHBand="0" w:noVBand="1"/>
      </w:tblPr>
      <w:tblGrid>
        <w:gridCol w:w="3544"/>
        <w:gridCol w:w="1372"/>
        <w:gridCol w:w="1373"/>
        <w:gridCol w:w="1372"/>
        <w:gridCol w:w="1373"/>
      </w:tblGrid>
      <w:tr w:rsidR="00BA0FAE" w:rsidRPr="00F417DD" w14:paraId="61F0295D" w14:textId="77777777" w:rsidTr="00B670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A8BE524" w14:textId="77777777" w:rsidR="00AB153E" w:rsidRPr="00F417DD" w:rsidRDefault="00AB153E" w:rsidP="00550107">
            <w:pPr>
              <w:wordWrap/>
              <w:adjustRightInd w:val="0"/>
              <w:spacing w:after="0" w:line="480" w:lineRule="auto"/>
              <w:jc w:val="left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</w:p>
        </w:tc>
        <w:tc>
          <w:tcPr>
            <w:tcW w:w="1372" w:type="dxa"/>
          </w:tcPr>
          <w:p w14:paraId="33E25E03" w14:textId="77777777" w:rsidR="00AB153E" w:rsidRPr="00F417DD" w:rsidRDefault="00AB153E" w:rsidP="00550107">
            <w:pPr>
              <w:wordWrap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Sensitivity</w:t>
            </w:r>
          </w:p>
        </w:tc>
        <w:tc>
          <w:tcPr>
            <w:tcW w:w="1373" w:type="dxa"/>
          </w:tcPr>
          <w:p w14:paraId="0E3D5AF5" w14:textId="77777777" w:rsidR="00AB153E" w:rsidRPr="00F417DD" w:rsidRDefault="00AB153E" w:rsidP="00550107">
            <w:pPr>
              <w:wordWrap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Specificity</w:t>
            </w:r>
          </w:p>
        </w:tc>
        <w:tc>
          <w:tcPr>
            <w:tcW w:w="1372" w:type="dxa"/>
          </w:tcPr>
          <w:p w14:paraId="62D70F84" w14:textId="77777777" w:rsidR="00AB153E" w:rsidRPr="00F417DD" w:rsidRDefault="00AB153E" w:rsidP="00550107">
            <w:pPr>
              <w:wordWrap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PPV</w:t>
            </w:r>
          </w:p>
        </w:tc>
        <w:tc>
          <w:tcPr>
            <w:tcW w:w="1373" w:type="dxa"/>
          </w:tcPr>
          <w:p w14:paraId="6F7B22BA" w14:textId="77777777" w:rsidR="00AB153E" w:rsidRPr="00F417DD" w:rsidRDefault="00AB153E" w:rsidP="00550107">
            <w:pPr>
              <w:wordWrap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NPV</w:t>
            </w:r>
          </w:p>
        </w:tc>
      </w:tr>
      <w:tr w:rsidR="00BA0FAE" w:rsidRPr="00F417DD" w14:paraId="6C573638" w14:textId="77777777" w:rsidTr="00B67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56FAEEC" w14:textId="77777777" w:rsidR="00DA4C71" w:rsidRPr="00F417DD" w:rsidRDefault="00DA4C71" w:rsidP="00DA4C71">
            <w:pPr>
              <w:wordWrap/>
              <w:adjustRightInd w:val="0"/>
              <w:spacing w:after="0" w:line="480" w:lineRule="auto"/>
              <w:jc w:val="left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LAE</w:t>
            </w:r>
          </w:p>
        </w:tc>
        <w:tc>
          <w:tcPr>
            <w:tcW w:w="1372" w:type="dxa"/>
          </w:tcPr>
          <w:p w14:paraId="38968148" w14:textId="47D6DA07" w:rsidR="00DA4C71" w:rsidRPr="00F417DD" w:rsidRDefault="00DA4C71" w:rsidP="00DA4C71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33</w:t>
            </w:r>
            <w:r w:rsidR="001A28DC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.0</w:t>
            </w:r>
            <w:r w:rsidR="00526764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%</w:t>
            </w:r>
          </w:p>
        </w:tc>
        <w:tc>
          <w:tcPr>
            <w:tcW w:w="1373" w:type="dxa"/>
          </w:tcPr>
          <w:p w14:paraId="00EA7011" w14:textId="28268661" w:rsidR="00DA4C71" w:rsidRPr="00F417DD" w:rsidRDefault="00DA4C71" w:rsidP="00DA4C71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70.0</w:t>
            </w:r>
            <w:r w:rsidR="002A2B21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% </w:t>
            </w:r>
          </w:p>
        </w:tc>
        <w:tc>
          <w:tcPr>
            <w:tcW w:w="1372" w:type="dxa"/>
          </w:tcPr>
          <w:p w14:paraId="3CD9E589" w14:textId="75860213" w:rsidR="00DA4C71" w:rsidRPr="00F417DD" w:rsidRDefault="00DA4C71" w:rsidP="00DA4C71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30.8</w:t>
            </w:r>
            <w:r w:rsidR="002A2B21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%</w:t>
            </w:r>
          </w:p>
        </w:tc>
        <w:tc>
          <w:tcPr>
            <w:tcW w:w="1373" w:type="dxa"/>
          </w:tcPr>
          <w:p w14:paraId="0E479CCE" w14:textId="7A6D2A93" w:rsidR="00DA4C71" w:rsidRPr="00F417DD" w:rsidRDefault="00DA4C71" w:rsidP="00DA4C71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72.4</w:t>
            </w:r>
            <w:r w:rsidR="002A2B21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%</w:t>
            </w:r>
          </w:p>
        </w:tc>
      </w:tr>
      <w:tr w:rsidR="00BA0FAE" w:rsidRPr="00F417DD" w14:paraId="6309BC1D" w14:textId="77777777" w:rsidTr="00B6700B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8C7E2B3" w14:textId="77777777" w:rsidR="00DA4C71" w:rsidRPr="00F417DD" w:rsidRDefault="00DA4C71" w:rsidP="00DA4C71">
            <w:pPr>
              <w:wordWrap/>
              <w:adjustRightInd w:val="0"/>
              <w:spacing w:after="0" w:line="480" w:lineRule="auto"/>
              <w:jc w:val="left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proofErr w:type="spellStart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NSAT</w:t>
            </w:r>
            <w:proofErr w:type="spellEnd"/>
          </w:p>
        </w:tc>
        <w:tc>
          <w:tcPr>
            <w:tcW w:w="1372" w:type="dxa"/>
          </w:tcPr>
          <w:p w14:paraId="5750DDA5" w14:textId="36328168" w:rsidR="00DA4C71" w:rsidRPr="00F417DD" w:rsidRDefault="00DA4C71" w:rsidP="00DA4C71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58.3</w:t>
            </w:r>
            <w:r w:rsidR="002A2B21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%</w:t>
            </w:r>
          </w:p>
        </w:tc>
        <w:tc>
          <w:tcPr>
            <w:tcW w:w="1373" w:type="dxa"/>
          </w:tcPr>
          <w:p w14:paraId="5453DD01" w14:textId="40B7F9E0" w:rsidR="00DA4C71" w:rsidRPr="00F417DD" w:rsidRDefault="00DA4C71" w:rsidP="00DA4C71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63.3</w:t>
            </w:r>
            <w:r w:rsidR="002A2B21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%</w:t>
            </w:r>
          </w:p>
        </w:tc>
        <w:tc>
          <w:tcPr>
            <w:tcW w:w="1372" w:type="dxa"/>
          </w:tcPr>
          <w:p w14:paraId="305255F1" w14:textId="4AC7BC62" w:rsidR="00DA4C71" w:rsidRPr="00F417DD" w:rsidRDefault="00DA4C71" w:rsidP="00DA4C71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38.9</w:t>
            </w:r>
            <w:r w:rsidR="002A2B21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%</w:t>
            </w:r>
          </w:p>
        </w:tc>
        <w:tc>
          <w:tcPr>
            <w:tcW w:w="1373" w:type="dxa"/>
          </w:tcPr>
          <w:p w14:paraId="61B7CB93" w14:textId="7AFC22C1" w:rsidR="00DA4C71" w:rsidRPr="00F417DD" w:rsidRDefault="00DA4C71" w:rsidP="00DA4C71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79.2</w:t>
            </w:r>
            <w:r w:rsidR="002A2B21"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%</w:t>
            </w:r>
          </w:p>
        </w:tc>
      </w:tr>
      <w:tr w:rsidR="00523E18" w:rsidRPr="00F417DD" w14:paraId="2C5347E9" w14:textId="77777777" w:rsidTr="00B67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7828C17" w14:textId="537C790A" w:rsidR="00523E18" w:rsidRPr="00F417DD" w:rsidRDefault="00523E18" w:rsidP="00523E18">
            <w:pPr>
              <w:wordWrap/>
              <w:adjustRightInd w:val="0"/>
              <w:spacing w:after="0" w:line="480" w:lineRule="auto"/>
              <w:jc w:val="left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111111"/>
                <w:sz w:val="22"/>
                <w:shd w:val="clear" w:color="auto" w:fill="FFFFFF"/>
              </w:rPr>
              <w:t>Confluent + additional lesions</w:t>
            </w:r>
          </w:p>
        </w:tc>
        <w:tc>
          <w:tcPr>
            <w:tcW w:w="1372" w:type="dxa"/>
          </w:tcPr>
          <w:p w14:paraId="364502E2" w14:textId="6F272C38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41.70%</w:t>
            </w:r>
          </w:p>
        </w:tc>
        <w:tc>
          <w:tcPr>
            <w:tcW w:w="1373" w:type="dxa"/>
          </w:tcPr>
          <w:p w14:paraId="108C583E" w14:textId="1FE37BE3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83.30%</w:t>
            </w:r>
          </w:p>
        </w:tc>
        <w:tc>
          <w:tcPr>
            <w:tcW w:w="1372" w:type="dxa"/>
          </w:tcPr>
          <w:p w14:paraId="73220894" w14:textId="2DF6F81C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50.00%</w:t>
            </w:r>
          </w:p>
        </w:tc>
        <w:tc>
          <w:tcPr>
            <w:tcW w:w="1373" w:type="dxa"/>
          </w:tcPr>
          <w:p w14:paraId="7BB00F99" w14:textId="6733505F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78.10%</w:t>
            </w:r>
          </w:p>
        </w:tc>
      </w:tr>
      <w:tr w:rsidR="00EC44BE" w:rsidRPr="00F417DD" w14:paraId="5C84DB80" w14:textId="77777777" w:rsidTr="00B6700B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1FA7BB5" w14:textId="54B433E9" w:rsidR="00EC44BE" w:rsidRPr="00F417DD" w:rsidRDefault="00EC44BE" w:rsidP="00EC44BE">
            <w:pPr>
              <w:wordWrap/>
              <w:adjustRightInd w:val="0"/>
              <w:spacing w:after="0" w:line="480" w:lineRule="auto"/>
              <w:jc w:val="left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 xml:space="preserve">LAE or </w:t>
            </w:r>
            <w:proofErr w:type="spellStart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NSAT</w:t>
            </w:r>
            <w:proofErr w:type="spellEnd"/>
          </w:p>
        </w:tc>
        <w:tc>
          <w:tcPr>
            <w:tcW w:w="1372" w:type="dxa"/>
          </w:tcPr>
          <w:p w14:paraId="51687BDC" w14:textId="3E857DAA" w:rsidR="00EC44BE" w:rsidRPr="00F417DD" w:rsidRDefault="00EC44BE" w:rsidP="00EC44BE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83.3</w:t>
            </w:r>
            <w:r w:rsidR="002A2B21" w:rsidRPr="00F417DD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sz w:val="22"/>
              </w:rPr>
              <w:t>%</w:t>
            </w:r>
          </w:p>
        </w:tc>
        <w:tc>
          <w:tcPr>
            <w:tcW w:w="1373" w:type="dxa"/>
          </w:tcPr>
          <w:p w14:paraId="30648E19" w14:textId="4EC582AD" w:rsidR="00EC44BE" w:rsidRPr="00F417DD" w:rsidRDefault="00EC44BE" w:rsidP="00EC44BE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50.0</w:t>
            </w:r>
            <w:r w:rsidR="002A2B21" w:rsidRPr="00F417DD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sz w:val="22"/>
              </w:rPr>
              <w:t>%</w:t>
            </w:r>
          </w:p>
        </w:tc>
        <w:tc>
          <w:tcPr>
            <w:tcW w:w="1372" w:type="dxa"/>
          </w:tcPr>
          <w:p w14:paraId="1CAC337F" w14:textId="03CD3BA6" w:rsidR="00EC44BE" w:rsidRPr="00F417DD" w:rsidRDefault="00EC44BE" w:rsidP="00EC44BE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40.0</w:t>
            </w:r>
            <w:r w:rsidR="002A2B21" w:rsidRPr="00F417DD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sz w:val="22"/>
              </w:rPr>
              <w:t>%</w:t>
            </w:r>
          </w:p>
        </w:tc>
        <w:tc>
          <w:tcPr>
            <w:tcW w:w="1373" w:type="dxa"/>
          </w:tcPr>
          <w:p w14:paraId="15403D85" w14:textId="1945F20A" w:rsidR="00EC44BE" w:rsidRPr="00F417DD" w:rsidRDefault="00EC44BE" w:rsidP="00EC44BE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88.2</w:t>
            </w:r>
            <w:r w:rsidR="002A2B21" w:rsidRPr="00F417DD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F417DD">
              <w:rPr>
                <w:rFonts w:ascii="Times New Roman" w:hAnsi="Times New Roman" w:cs="Times New Roman"/>
                <w:bCs/>
                <w:sz w:val="22"/>
              </w:rPr>
              <w:t>%</w:t>
            </w:r>
          </w:p>
        </w:tc>
      </w:tr>
      <w:tr w:rsidR="00523E18" w:rsidRPr="00F417DD" w14:paraId="701FE841" w14:textId="77777777" w:rsidTr="00B67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14:paraId="6FE5A293" w14:textId="650357AF" w:rsidR="00523E18" w:rsidRPr="00F417DD" w:rsidRDefault="00523E18" w:rsidP="00523E18">
            <w:pPr>
              <w:wordWrap/>
              <w:adjustRightInd w:val="0"/>
              <w:spacing w:after="0" w:line="480" w:lineRule="auto"/>
              <w:jc w:val="left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 xml:space="preserve">LAE or </w:t>
            </w:r>
            <w:r w:rsidRPr="00F417DD">
              <w:rPr>
                <w:rFonts w:ascii="Times New Roman" w:eastAsia="맑은 고딕" w:hAnsi="Times New Roman" w:cs="Times New Roman"/>
                <w:bCs w:val="0"/>
                <w:color w:val="111111"/>
                <w:sz w:val="22"/>
                <w:shd w:val="clear" w:color="auto" w:fill="FFFFFF"/>
              </w:rPr>
              <w:t>confluent + additional lesion</w:t>
            </w:r>
          </w:p>
        </w:tc>
        <w:tc>
          <w:tcPr>
            <w:tcW w:w="1372" w:type="dxa"/>
          </w:tcPr>
          <w:p w14:paraId="579AE2E1" w14:textId="23C3E0BF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66.70%</w:t>
            </w:r>
          </w:p>
        </w:tc>
        <w:tc>
          <w:tcPr>
            <w:tcW w:w="1373" w:type="dxa"/>
          </w:tcPr>
          <w:p w14:paraId="6BFEA6C8" w14:textId="70674D56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53.30%</w:t>
            </w:r>
          </w:p>
        </w:tc>
        <w:tc>
          <w:tcPr>
            <w:tcW w:w="1372" w:type="dxa"/>
          </w:tcPr>
          <w:p w14:paraId="235126B7" w14:textId="42C17805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36.40%</w:t>
            </w:r>
          </w:p>
        </w:tc>
        <w:tc>
          <w:tcPr>
            <w:tcW w:w="1373" w:type="dxa"/>
          </w:tcPr>
          <w:p w14:paraId="7B470F39" w14:textId="3D2BD61B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80.00%</w:t>
            </w:r>
          </w:p>
        </w:tc>
      </w:tr>
      <w:tr w:rsidR="00523E18" w:rsidRPr="00F417DD" w14:paraId="34DA6853" w14:textId="77777777" w:rsidTr="00B6700B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14:paraId="131DEAD8" w14:textId="7A1F6EF2" w:rsidR="00523E18" w:rsidRPr="00F417DD" w:rsidRDefault="00523E18" w:rsidP="00523E18">
            <w:pPr>
              <w:wordWrap/>
              <w:adjustRightInd w:val="0"/>
              <w:spacing w:after="0" w:line="480" w:lineRule="auto"/>
              <w:jc w:val="left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proofErr w:type="spellStart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NSAT</w:t>
            </w:r>
            <w:proofErr w:type="spellEnd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 xml:space="preserve"> or </w:t>
            </w:r>
            <w:r w:rsidRPr="00F417DD">
              <w:rPr>
                <w:rFonts w:ascii="Times New Roman" w:eastAsia="맑은 고딕" w:hAnsi="Times New Roman" w:cs="Times New Roman"/>
                <w:bCs w:val="0"/>
                <w:color w:val="111111"/>
                <w:sz w:val="22"/>
                <w:shd w:val="clear" w:color="auto" w:fill="FFFFFF"/>
              </w:rPr>
              <w:t>confluent + additional lesions</w:t>
            </w:r>
          </w:p>
        </w:tc>
        <w:tc>
          <w:tcPr>
            <w:tcW w:w="1372" w:type="dxa"/>
          </w:tcPr>
          <w:p w14:paraId="7DC7233A" w14:textId="00F7C5BF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75.00%</w:t>
            </w:r>
          </w:p>
        </w:tc>
        <w:tc>
          <w:tcPr>
            <w:tcW w:w="1373" w:type="dxa"/>
          </w:tcPr>
          <w:p w14:paraId="5B9F6234" w14:textId="4714F2EA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46.70%</w:t>
            </w:r>
          </w:p>
        </w:tc>
        <w:tc>
          <w:tcPr>
            <w:tcW w:w="1372" w:type="dxa"/>
          </w:tcPr>
          <w:p w14:paraId="0C8741BB" w14:textId="6A56B28E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36.00%</w:t>
            </w:r>
          </w:p>
        </w:tc>
        <w:tc>
          <w:tcPr>
            <w:tcW w:w="1373" w:type="dxa"/>
          </w:tcPr>
          <w:p w14:paraId="3BF1586F" w14:textId="5A76A61F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82.40%</w:t>
            </w:r>
          </w:p>
        </w:tc>
      </w:tr>
      <w:tr w:rsidR="00523E18" w:rsidRPr="00F417DD" w14:paraId="2E8DE7F2" w14:textId="77777777" w:rsidTr="00B67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14:paraId="39E1155D" w14:textId="73BBF09C" w:rsidR="00523E18" w:rsidRPr="00F417DD" w:rsidRDefault="00523E18" w:rsidP="00523E18">
            <w:pPr>
              <w:wordWrap/>
              <w:adjustRightInd w:val="0"/>
              <w:spacing w:after="0" w:line="480" w:lineRule="auto"/>
              <w:jc w:val="left"/>
              <w:rPr>
                <w:rFonts w:ascii="Times New Roman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 xml:space="preserve">LAE or </w:t>
            </w:r>
            <w:proofErr w:type="spellStart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NSAT</w:t>
            </w:r>
            <w:proofErr w:type="spellEnd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 xml:space="preserve"> or </w:t>
            </w:r>
            <w:r w:rsidRPr="00F417DD">
              <w:rPr>
                <w:rFonts w:ascii="Times New Roman" w:eastAsia="맑은 고딕" w:hAnsi="Times New Roman" w:cs="Times New Roman"/>
                <w:bCs w:val="0"/>
                <w:color w:val="111111"/>
                <w:sz w:val="22"/>
                <w:shd w:val="clear" w:color="auto" w:fill="FFFFFF"/>
              </w:rPr>
              <w:t>confluent + additional lesions</w:t>
            </w:r>
          </w:p>
        </w:tc>
        <w:tc>
          <w:tcPr>
            <w:tcW w:w="1372" w:type="dxa"/>
          </w:tcPr>
          <w:p w14:paraId="0AFD6921" w14:textId="070CC14E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91.70%</w:t>
            </w:r>
          </w:p>
        </w:tc>
        <w:tc>
          <w:tcPr>
            <w:tcW w:w="1373" w:type="dxa"/>
          </w:tcPr>
          <w:p w14:paraId="36B6D062" w14:textId="04CFF683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33.30%</w:t>
            </w:r>
          </w:p>
        </w:tc>
        <w:tc>
          <w:tcPr>
            <w:tcW w:w="1372" w:type="dxa"/>
          </w:tcPr>
          <w:p w14:paraId="1E651EB0" w14:textId="1EA28A35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35.50%</w:t>
            </w:r>
          </w:p>
        </w:tc>
        <w:tc>
          <w:tcPr>
            <w:tcW w:w="1373" w:type="dxa"/>
          </w:tcPr>
          <w:p w14:paraId="28570CAC" w14:textId="0A718CB5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90.90%</w:t>
            </w:r>
          </w:p>
        </w:tc>
      </w:tr>
      <w:tr w:rsidR="00523E18" w:rsidRPr="00F417DD" w14:paraId="475F9352" w14:textId="77777777" w:rsidTr="00B6700B">
        <w:trPr>
          <w:trHeight w:val="8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14:paraId="70264D75" w14:textId="6B6A3EC6" w:rsidR="00523E18" w:rsidRPr="00F417DD" w:rsidRDefault="00523E18" w:rsidP="00523E18">
            <w:pPr>
              <w:wordWrap/>
              <w:adjustRightInd w:val="0"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 xml:space="preserve">LAE and </w:t>
            </w:r>
            <w:proofErr w:type="spellStart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NSAT</w:t>
            </w:r>
            <w:proofErr w:type="spellEnd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 xml:space="preserve"> and Confluent + additional lesions</w:t>
            </w:r>
          </w:p>
        </w:tc>
        <w:tc>
          <w:tcPr>
            <w:tcW w:w="1372" w:type="dxa"/>
          </w:tcPr>
          <w:p w14:paraId="08767A84" w14:textId="7199F4B9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N/A</w:t>
            </w:r>
          </w:p>
        </w:tc>
        <w:tc>
          <w:tcPr>
            <w:tcW w:w="1373" w:type="dxa"/>
          </w:tcPr>
          <w:p w14:paraId="4446DAEB" w14:textId="66AB96AC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100.0%</w:t>
            </w:r>
          </w:p>
        </w:tc>
        <w:tc>
          <w:tcPr>
            <w:tcW w:w="1372" w:type="dxa"/>
          </w:tcPr>
          <w:p w14:paraId="6D492F5A" w14:textId="279725A8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N/A</w:t>
            </w:r>
          </w:p>
        </w:tc>
        <w:tc>
          <w:tcPr>
            <w:tcW w:w="1373" w:type="dxa"/>
          </w:tcPr>
          <w:p w14:paraId="2BAA8290" w14:textId="285B6145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71.4%</w:t>
            </w:r>
          </w:p>
        </w:tc>
      </w:tr>
      <w:tr w:rsidR="00523E18" w:rsidRPr="00F417DD" w14:paraId="51ED25AA" w14:textId="77777777" w:rsidTr="00B67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14:paraId="01114D0D" w14:textId="65F72997" w:rsidR="00523E18" w:rsidRPr="00F417DD" w:rsidRDefault="00523E18" w:rsidP="00523E18">
            <w:pPr>
              <w:wordWrap/>
              <w:adjustRightInd w:val="0"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</w:pPr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 xml:space="preserve">(LAE or </w:t>
            </w:r>
            <w:proofErr w:type="spellStart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NSAT</w:t>
            </w:r>
            <w:proofErr w:type="spellEnd"/>
            <w:r w:rsidRPr="00F417DD">
              <w:rPr>
                <w:rFonts w:ascii="Times New Roman" w:eastAsia="맑은 고딕" w:hAnsi="Times New Roman" w:cs="Times New Roman"/>
                <w:bCs w:val="0"/>
                <w:color w:val="000000" w:themeColor="text1"/>
                <w:sz w:val="22"/>
              </w:rPr>
              <w:t>) and Confluent + additional lesions</w:t>
            </w:r>
          </w:p>
        </w:tc>
        <w:tc>
          <w:tcPr>
            <w:tcW w:w="1372" w:type="dxa"/>
          </w:tcPr>
          <w:p w14:paraId="0FC59922" w14:textId="3BEBA414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33.30%</w:t>
            </w:r>
          </w:p>
        </w:tc>
        <w:tc>
          <w:tcPr>
            <w:tcW w:w="1373" w:type="dxa"/>
          </w:tcPr>
          <w:p w14:paraId="2A9063AD" w14:textId="2A1D3203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100.0%</w:t>
            </w:r>
          </w:p>
        </w:tc>
        <w:tc>
          <w:tcPr>
            <w:tcW w:w="1372" w:type="dxa"/>
          </w:tcPr>
          <w:p w14:paraId="004CBD47" w14:textId="68728BE3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100.0%</w:t>
            </w:r>
          </w:p>
        </w:tc>
        <w:tc>
          <w:tcPr>
            <w:tcW w:w="1373" w:type="dxa"/>
          </w:tcPr>
          <w:p w14:paraId="1B060B53" w14:textId="31BB118B" w:rsidR="00523E18" w:rsidRPr="00F417DD" w:rsidRDefault="00523E18" w:rsidP="00523E18">
            <w:pPr>
              <w:wordWrap/>
              <w:adjustRightInd w:val="0"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</w:rPr>
            </w:pPr>
            <w:r w:rsidRPr="00F417DD">
              <w:rPr>
                <w:rFonts w:ascii="Times New Roman" w:hAnsi="Times New Roman" w:cs="Times New Roman"/>
                <w:bCs/>
                <w:sz w:val="22"/>
              </w:rPr>
              <w:t>78.90%</w:t>
            </w:r>
          </w:p>
        </w:tc>
      </w:tr>
    </w:tbl>
    <w:p w14:paraId="6E1340F5" w14:textId="5850B827" w:rsidR="00630996" w:rsidRPr="00F417DD" w:rsidRDefault="00630996" w:rsidP="00630996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color w:val="000000" w:themeColor="text1"/>
          <w:sz w:val="22"/>
        </w:rPr>
      </w:pPr>
      <w:r w:rsidRPr="00F417DD">
        <w:rPr>
          <w:rFonts w:ascii="Times New Roman" w:hAnsi="Times New Roman" w:cs="Times New Roman"/>
          <w:color w:val="000000" w:themeColor="text1"/>
          <w:sz w:val="22"/>
        </w:rPr>
        <w:t>AF</w:t>
      </w:r>
      <w:r w:rsidR="001C253C" w:rsidRPr="00F417DD">
        <w:rPr>
          <w:rFonts w:ascii="Times New Roman" w:hAnsi="Times New Roman" w:cs="Times New Roman"/>
          <w:color w:val="000000" w:themeColor="text1"/>
          <w:sz w:val="22"/>
        </w:rPr>
        <w:t xml:space="preserve"> indicates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atrial fibrillation</w:t>
      </w:r>
      <w:r w:rsidR="00A605E6" w:rsidRPr="00F417DD">
        <w:rPr>
          <w:rFonts w:ascii="Times New Roman" w:hAnsi="Times New Roman" w:cs="Times New Roman"/>
          <w:color w:val="000000" w:themeColor="text1"/>
          <w:sz w:val="22"/>
        </w:rPr>
        <w:t>;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APC</w:t>
      </w:r>
      <w:r w:rsidR="00A605E6" w:rsidRPr="00F417DD">
        <w:rPr>
          <w:rFonts w:ascii="Times New Roman" w:hAnsi="Times New Roman" w:cs="Times New Roman"/>
          <w:color w:val="000000" w:themeColor="text1"/>
          <w:sz w:val="22"/>
        </w:rPr>
        <w:t>,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atrial premature complexes</w:t>
      </w:r>
      <w:r w:rsidR="00A605E6" w:rsidRPr="00F417DD">
        <w:rPr>
          <w:rFonts w:ascii="Times New Roman" w:hAnsi="Times New Roman" w:cs="Times New Roman"/>
          <w:color w:val="000000" w:themeColor="text1"/>
          <w:sz w:val="22"/>
        </w:rPr>
        <w:t>;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BNP</w:t>
      </w:r>
      <w:r w:rsidR="00A605E6" w:rsidRPr="00F417DD">
        <w:rPr>
          <w:rFonts w:ascii="Times New Roman" w:hAnsi="Times New Roman" w:cs="Times New Roman"/>
          <w:color w:val="000000" w:themeColor="text1"/>
          <w:sz w:val="22"/>
        </w:rPr>
        <w:t>,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brain natriuretic peptid</w:t>
      </w:r>
      <w:r w:rsidR="00A605E6" w:rsidRPr="00F417DD">
        <w:rPr>
          <w:rFonts w:ascii="Times New Roman" w:hAnsi="Times New Roman" w:cs="Times New Roman"/>
          <w:color w:val="000000" w:themeColor="text1"/>
          <w:sz w:val="22"/>
        </w:rPr>
        <w:t>e;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LAE</w:t>
      </w:r>
      <w:r w:rsidR="00213928" w:rsidRPr="00F417DD">
        <w:rPr>
          <w:rFonts w:ascii="Times New Roman" w:hAnsi="Times New Roman" w:cs="Times New Roman"/>
          <w:color w:val="000000" w:themeColor="text1"/>
          <w:sz w:val="22"/>
        </w:rPr>
        <w:t>,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left atrial enlargement</w:t>
      </w:r>
      <w:r w:rsidR="009727A6" w:rsidRPr="00F417DD">
        <w:rPr>
          <w:rFonts w:ascii="Times New Roman" w:hAnsi="Times New Roman" w:cs="Times New Roman"/>
          <w:color w:val="000000" w:themeColor="text1"/>
          <w:sz w:val="22"/>
        </w:rPr>
        <w:t>;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NPV</w:t>
      </w:r>
      <w:r w:rsidR="009727A6" w:rsidRPr="00F417DD">
        <w:rPr>
          <w:rFonts w:ascii="Times New Roman" w:hAnsi="Times New Roman" w:cs="Times New Roman"/>
          <w:color w:val="000000" w:themeColor="text1"/>
          <w:sz w:val="22"/>
        </w:rPr>
        <w:t>,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negative predictive value</w:t>
      </w:r>
      <w:r w:rsidR="009727A6" w:rsidRPr="00F417DD">
        <w:rPr>
          <w:rFonts w:ascii="Times New Roman" w:hAnsi="Times New Roman" w:cs="Times New Roman"/>
          <w:color w:val="000000" w:themeColor="text1"/>
          <w:sz w:val="22"/>
        </w:rPr>
        <w:t>;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F417DD">
        <w:rPr>
          <w:rFonts w:ascii="Times New Roman" w:hAnsi="Times New Roman" w:cs="Times New Roman"/>
          <w:color w:val="000000" w:themeColor="text1"/>
          <w:sz w:val="22"/>
        </w:rPr>
        <w:t>NSAT</w:t>
      </w:r>
      <w:proofErr w:type="spellEnd"/>
      <w:r w:rsidR="009727A6" w:rsidRPr="00F417DD">
        <w:rPr>
          <w:rFonts w:ascii="Times New Roman" w:hAnsi="Times New Roman" w:cs="Times New Roman"/>
          <w:color w:val="000000" w:themeColor="text1"/>
          <w:sz w:val="22"/>
        </w:rPr>
        <w:t>,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non</w:t>
      </w:r>
      <w:r w:rsidR="006A09B0" w:rsidRPr="00F417DD">
        <w:rPr>
          <w:rFonts w:ascii="Times New Roman" w:hAnsi="Times New Roman" w:cs="Times New Roman"/>
          <w:color w:val="000000" w:themeColor="text1"/>
          <w:sz w:val="22"/>
        </w:rPr>
        <w:t>-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>sustained atrial tachycardia</w:t>
      </w:r>
      <w:r w:rsidR="00762FD2" w:rsidRPr="00F417DD">
        <w:rPr>
          <w:rFonts w:ascii="Times New Roman" w:hAnsi="Times New Roman" w:cs="Times New Roman"/>
          <w:color w:val="000000" w:themeColor="text1"/>
          <w:sz w:val="22"/>
        </w:rPr>
        <w:t>;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 xml:space="preserve"> PPV</w:t>
      </w:r>
      <w:r w:rsidR="00762FD2" w:rsidRPr="00F417DD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F417DD">
        <w:rPr>
          <w:rFonts w:ascii="Times New Roman" w:hAnsi="Times New Roman" w:cs="Times New Roman"/>
          <w:color w:val="000000" w:themeColor="text1"/>
          <w:sz w:val="22"/>
        </w:rPr>
        <w:t>positive predictive value</w:t>
      </w:r>
      <w:r w:rsidR="00BF415D" w:rsidRPr="00F417DD">
        <w:rPr>
          <w:rFonts w:ascii="Times New Roman" w:hAnsi="Times New Roman" w:cs="Times New Roman"/>
          <w:color w:val="000000" w:themeColor="text1"/>
          <w:sz w:val="22"/>
        </w:rPr>
        <w:t xml:space="preserve">; </w:t>
      </w:r>
      <w:proofErr w:type="spellStart"/>
      <w:r w:rsidR="00BF415D" w:rsidRPr="00F417DD">
        <w:rPr>
          <w:rFonts w:ascii="Times New Roman" w:hAnsi="Times New Roman" w:cs="Times New Roman" w:hint="eastAsia"/>
          <w:bCs/>
          <w:sz w:val="22"/>
        </w:rPr>
        <w:t>Confluent+additiona</w:t>
      </w:r>
      <w:r w:rsidR="0046618A" w:rsidRPr="00F417DD">
        <w:rPr>
          <w:rFonts w:ascii="Times New Roman" w:hAnsi="Times New Roman" w:cs="Times New Roman"/>
          <w:bCs/>
          <w:sz w:val="22"/>
        </w:rPr>
        <w:t>l</w:t>
      </w:r>
      <w:proofErr w:type="spellEnd"/>
      <w:r w:rsidR="00BF415D" w:rsidRPr="00F417DD">
        <w:rPr>
          <w:rFonts w:ascii="Times New Roman" w:hAnsi="Times New Roman" w:cs="Times New Roman" w:hint="eastAsia"/>
          <w:bCs/>
          <w:sz w:val="22"/>
        </w:rPr>
        <w:t xml:space="preserve"> lesions, </w:t>
      </w:r>
      <w:r w:rsidR="00BF415D" w:rsidRPr="00F417DD">
        <w:rPr>
          <w:rFonts w:ascii="Times New Roman" w:hAnsi="Times New Roman" w:cs="Times New Roman"/>
          <w:bCs/>
          <w:sz w:val="22"/>
        </w:rPr>
        <w:t>confluent plus additional lesions in a single vascular territory</w:t>
      </w:r>
      <w:r w:rsidR="00BF415D" w:rsidRPr="00F417DD">
        <w:rPr>
          <w:rFonts w:ascii="Times New Roman" w:hAnsi="Times New Roman" w:cs="Times New Roman" w:hint="eastAsia"/>
          <w:bCs/>
          <w:sz w:val="22"/>
        </w:rPr>
        <w:t>.</w:t>
      </w:r>
    </w:p>
    <w:p w14:paraId="3A5DF8CE" w14:textId="77777777" w:rsidR="00280FC8" w:rsidRPr="00F417DD" w:rsidRDefault="00280FC8" w:rsidP="00254679">
      <w:pPr>
        <w:rPr>
          <w:color w:val="000000" w:themeColor="text1"/>
          <w:sz w:val="22"/>
        </w:rPr>
      </w:pPr>
    </w:p>
    <w:p w14:paraId="15EA5AE7" w14:textId="77777777" w:rsidR="00254679" w:rsidRPr="00254679" w:rsidRDefault="00254679">
      <w:pPr>
        <w:rPr>
          <w:rFonts w:ascii="Times New Roman" w:hAnsi="Times New Roman" w:cs="Times New Roman"/>
          <w:sz w:val="24"/>
          <w:szCs w:val="24"/>
        </w:rPr>
      </w:pPr>
    </w:p>
    <w:sectPr w:rsidR="00254679" w:rsidRPr="0025467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F0398" w14:textId="77777777" w:rsidR="003936C7" w:rsidRDefault="003936C7" w:rsidP="00C27BF5">
      <w:pPr>
        <w:spacing w:after="0" w:line="240" w:lineRule="auto"/>
      </w:pPr>
      <w:r>
        <w:separator/>
      </w:r>
    </w:p>
  </w:endnote>
  <w:endnote w:type="continuationSeparator" w:id="0">
    <w:p w14:paraId="6EB552E0" w14:textId="77777777" w:rsidR="003936C7" w:rsidRDefault="003936C7" w:rsidP="00C27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CE4F2" w14:textId="77777777" w:rsidR="003936C7" w:rsidRDefault="003936C7" w:rsidP="00C27BF5">
      <w:pPr>
        <w:spacing w:after="0" w:line="240" w:lineRule="auto"/>
      </w:pPr>
      <w:r>
        <w:separator/>
      </w:r>
    </w:p>
  </w:footnote>
  <w:footnote w:type="continuationSeparator" w:id="0">
    <w:p w14:paraId="60CD6EFF" w14:textId="77777777" w:rsidR="003936C7" w:rsidRDefault="003936C7" w:rsidP="00C27B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72D"/>
    <w:rsid w:val="00000F7B"/>
    <w:rsid w:val="000031DB"/>
    <w:rsid w:val="00062C6C"/>
    <w:rsid w:val="00074E38"/>
    <w:rsid w:val="000B4991"/>
    <w:rsid w:val="001039C0"/>
    <w:rsid w:val="00106EA8"/>
    <w:rsid w:val="00110CEF"/>
    <w:rsid w:val="0011302B"/>
    <w:rsid w:val="00126398"/>
    <w:rsid w:val="00154EB7"/>
    <w:rsid w:val="00157E24"/>
    <w:rsid w:val="001605CD"/>
    <w:rsid w:val="00172957"/>
    <w:rsid w:val="00194988"/>
    <w:rsid w:val="00196F50"/>
    <w:rsid w:val="001A28DC"/>
    <w:rsid w:val="001A34DC"/>
    <w:rsid w:val="001C253C"/>
    <w:rsid w:val="00205EAD"/>
    <w:rsid w:val="00213928"/>
    <w:rsid w:val="002236A2"/>
    <w:rsid w:val="00254679"/>
    <w:rsid w:val="00280FC8"/>
    <w:rsid w:val="002A0742"/>
    <w:rsid w:val="002A2B21"/>
    <w:rsid w:val="002B717E"/>
    <w:rsid w:val="002E2153"/>
    <w:rsid w:val="003340F9"/>
    <w:rsid w:val="00334D32"/>
    <w:rsid w:val="00344228"/>
    <w:rsid w:val="00363A21"/>
    <w:rsid w:val="003936C7"/>
    <w:rsid w:val="00410CDD"/>
    <w:rsid w:val="00411EAF"/>
    <w:rsid w:val="0043755C"/>
    <w:rsid w:val="0046618A"/>
    <w:rsid w:val="00492683"/>
    <w:rsid w:val="004B59C5"/>
    <w:rsid w:val="004E0A96"/>
    <w:rsid w:val="004E584E"/>
    <w:rsid w:val="005007E1"/>
    <w:rsid w:val="005224E8"/>
    <w:rsid w:val="00523E18"/>
    <w:rsid w:val="00525AE7"/>
    <w:rsid w:val="00526764"/>
    <w:rsid w:val="0057207B"/>
    <w:rsid w:val="005D787C"/>
    <w:rsid w:val="005E06DB"/>
    <w:rsid w:val="005F48F4"/>
    <w:rsid w:val="005F5FD5"/>
    <w:rsid w:val="00630996"/>
    <w:rsid w:val="0063418B"/>
    <w:rsid w:val="00652CBC"/>
    <w:rsid w:val="006626D8"/>
    <w:rsid w:val="00692A31"/>
    <w:rsid w:val="006A09B0"/>
    <w:rsid w:val="0071341A"/>
    <w:rsid w:val="007178C5"/>
    <w:rsid w:val="00760E90"/>
    <w:rsid w:val="007614BD"/>
    <w:rsid w:val="00762FD2"/>
    <w:rsid w:val="007A077C"/>
    <w:rsid w:val="007B18E8"/>
    <w:rsid w:val="007D6090"/>
    <w:rsid w:val="007E0294"/>
    <w:rsid w:val="007F1749"/>
    <w:rsid w:val="00831F43"/>
    <w:rsid w:val="00851702"/>
    <w:rsid w:val="00873DDD"/>
    <w:rsid w:val="008D08F2"/>
    <w:rsid w:val="00906B09"/>
    <w:rsid w:val="0090735D"/>
    <w:rsid w:val="00926081"/>
    <w:rsid w:val="0092798F"/>
    <w:rsid w:val="00967AAE"/>
    <w:rsid w:val="009727A6"/>
    <w:rsid w:val="00981540"/>
    <w:rsid w:val="009A13D4"/>
    <w:rsid w:val="009C2164"/>
    <w:rsid w:val="009C3B5C"/>
    <w:rsid w:val="00A34FBF"/>
    <w:rsid w:val="00A563AD"/>
    <w:rsid w:val="00A605E6"/>
    <w:rsid w:val="00A74AB0"/>
    <w:rsid w:val="00A86BE3"/>
    <w:rsid w:val="00AB153E"/>
    <w:rsid w:val="00AF372D"/>
    <w:rsid w:val="00AF7971"/>
    <w:rsid w:val="00B20AAE"/>
    <w:rsid w:val="00B3546C"/>
    <w:rsid w:val="00B47920"/>
    <w:rsid w:val="00B6700B"/>
    <w:rsid w:val="00B92F29"/>
    <w:rsid w:val="00BA0FAE"/>
    <w:rsid w:val="00BB19F7"/>
    <w:rsid w:val="00BD5B4C"/>
    <w:rsid w:val="00BE065B"/>
    <w:rsid w:val="00BE31B3"/>
    <w:rsid w:val="00BF415D"/>
    <w:rsid w:val="00C27BF5"/>
    <w:rsid w:val="00C51AE2"/>
    <w:rsid w:val="00C869FD"/>
    <w:rsid w:val="00CD6800"/>
    <w:rsid w:val="00D6125E"/>
    <w:rsid w:val="00D8139E"/>
    <w:rsid w:val="00DA3A1D"/>
    <w:rsid w:val="00DA4C71"/>
    <w:rsid w:val="00DB43D9"/>
    <w:rsid w:val="00DD71B2"/>
    <w:rsid w:val="00E028CD"/>
    <w:rsid w:val="00E10677"/>
    <w:rsid w:val="00E1302C"/>
    <w:rsid w:val="00E84A93"/>
    <w:rsid w:val="00EA6375"/>
    <w:rsid w:val="00EC44BE"/>
    <w:rsid w:val="00EC72A7"/>
    <w:rsid w:val="00ED10D2"/>
    <w:rsid w:val="00EF0520"/>
    <w:rsid w:val="00F272CB"/>
    <w:rsid w:val="00F369C5"/>
    <w:rsid w:val="00F417DD"/>
    <w:rsid w:val="00F81236"/>
    <w:rsid w:val="00F862C3"/>
    <w:rsid w:val="00FA2809"/>
    <w:rsid w:val="00FA5140"/>
    <w:rsid w:val="00FE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73B89D"/>
  <w15:chartTrackingRefBased/>
  <w15:docId w15:val="{FA66F6C5-F4B9-4D74-9ACA-6269BDA89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5AE7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525AE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3">
    <w:name w:val="Table Grid"/>
    <w:basedOn w:val="a1"/>
    <w:uiPriority w:val="59"/>
    <w:rsid w:val="00AB1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27BF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27BF5"/>
  </w:style>
  <w:style w:type="paragraph" w:styleId="a5">
    <w:name w:val="footer"/>
    <w:basedOn w:val="a"/>
    <w:link w:val="Char0"/>
    <w:uiPriority w:val="99"/>
    <w:unhideWhenUsed/>
    <w:rsid w:val="00C27BF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27BF5"/>
  </w:style>
  <w:style w:type="table" w:styleId="1">
    <w:name w:val="Grid Table 1 Light"/>
    <w:basedOn w:val="a1"/>
    <w:uiPriority w:val="46"/>
    <w:rsid w:val="00F272C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F272CB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">
    <w:name w:val="Plain Table 3"/>
    <w:basedOn w:val="a1"/>
    <w:uiPriority w:val="43"/>
    <w:rsid w:val="00FE70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FE703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5">
    <w:name w:val="Plain Table 5"/>
    <w:basedOn w:val="a1"/>
    <w:uiPriority w:val="45"/>
    <w:rsid w:val="00FE703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6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배 재한</dc:creator>
  <cp:keywords/>
  <dc:description/>
  <cp:lastModifiedBy>재한 배</cp:lastModifiedBy>
  <cp:revision>13</cp:revision>
  <dcterms:created xsi:type="dcterms:W3CDTF">2023-02-02T15:14:00Z</dcterms:created>
  <dcterms:modified xsi:type="dcterms:W3CDTF">2023-09-21T04:48:00Z</dcterms:modified>
</cp:coreProperties>
</file>