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1BFE4A" w14:textId="77777777" w:rsidR="00841407" w:rsidRDefault="00841407" w:rsidP="00471649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</w:p>
    <w:p w14:paraId="13E7354C" w14:textId="77777777" w:rsidR="00841407" w:rsidRDefault="00841407" w:rsidP="00471649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</w:p>
    <w:p w14:paraId="659EC1BF" w14:textId="77777777" w:rsidR="00841407" w:rsidRDefault="00841407" w:rsidP="00471649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</w:p>
    <w:p w14:paraId="20CE6342" w14:textId="77777777" w:rsidR="00841407" w:rsidRDefault="00841407" w:rsidP="00471649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</w:p>
    <w:p w14:paraId="171BB131" w14:textId="65B58815" w:rsidR="00471649" w:rsidRDefault="00471649" w:rsidP="00471649">
      <w:pPr>
        <w:jc w:val="center"/>
        <w:rPr>
          <w:rFonts w:ascii="微软雅黑" w:eastAsia="微软雅黑" w:hAnsi="微软雅黑"/>
          <w:b/>
          <w:bCs/>
          <w:sz w:val="36"/>
          <w:szCs w:val="32"/>
        </w:rPr>
      </w:pPr>
      <w:r w:rsidRPr="00841407">
        <w:rPr>
          <w:rFonts w:ascii="微软雅黑" w:eastAsia="微软雅黑" w:hAnsi="微软雅黑"/>
          <w:b/>
          <w:bCs/>
          <w:sz w:val="36"/>
          <w:szCs w:val="32"/>
        </w:rPr>
        <w:t>S</w:t>
      </w:r>
      <w:r w:rsidRPr="00841407">
        <w:rPr>
          <w:rFonts w:ascii="微软雅黑" w:eastAsia="微软雅黑" w:hAnsi="微软雅黑" w:hint="eastAsia"/>
          <w:b/>
          <w:bCs/>
          <w:sz w:val="36"/>
          <w:szCs w:val="32"/>
        </w:rPr>
        <w:t xml:space="preserve">upplementary </w:t>
      </w:r>
      <w:r w:rsidRPr="00841407">
        <w:rPr>
          <w:rFonts w:ascii="微软雅黑" w:eastAsia="微软雅黑" w:hAnsi="微软雅黑"/>
          <w:b/>
          <w:bCs/>
          <w:sz w:val="36"/>
          <w:szCs w:val="32"/>
        </w:rPr>
        <w:t>I</w:t>
      </w:r>
      <w:r w:rsidRPr="00841407">
        <w:rPr>
          <w:rFonts w:ascii="微软雅黑" w:eastAsia="微软雅黑" w:hAnsi="微软雅黑" w:hint="eastAsia"/>
          <w:b/>
          <w:bCs/>
          <w:sz w:val="36"/>
          <w:szCs w:val="32"/>
        </w:rPr>
        <w:t>nformation</w:t>
      </w:r>
      <w:r w:rsidR="00A97D07">
        <w:rPr>
          <w:rFonts w:ascii="微软雅黑" w:eastAsia="微软雅黑" w:hAnsi="微软雅黑"/>
          <w:b/>
          <w:bCs/>
          <w:sz w:val="36"/>
          <w:szCs w:val="32"/>
        </w:rPr>
        <w:t xml:space="preserve"> </w:t>
      </w:r>
      <w:r w:rsidR="00996C22" w:rsidRPr="00996C22">
        <w:rPr>
          <w:rFonts w:ascii="微软雅黑" w:eastAsia="微软雅黑" w:hAnsi="微软雅黑" w:hint="eastAsia"/>
          <w:b/>
          <w:bCs/>
          <w:sz w:val="36"/>
          <w:szCs w:val="32"/>
        </w:rPr>
        <w:t>f</w:t>
      </w:r>
      <w:r w:rsidR="00996C22" w:rsidRPr="00996C22">
        <w:rPr>
          <w:rFonts w:ascii="微软雅黑" w:eastAsia="微软雅黑" w:hAnsi="微软雅黑"/>
          <w:b/>
          <w:bCs/>
          <w:sz w:val="36"/>
          <w:szCs w:val="32"/>
        </w:rPr>
        <w:t>or</w:t>
      </w:r>
    </w:p>
    <w:p w14:paraId="00328405" w14:textId="77777777" w:rsidR="00A97D07" w:rsidRPr="00996C22" w:rsidRDefault="00A97D07" w:rsidP="00471649">
      <w:pPr>
        <w:jc w:val="center"/>
        <w:rPr>
          <w:rFonts w:ascii="微软雅黑" w:eastAsia="微软雅黑" w:hAnsi="微软雅黑"/>
          <w:b/>
          <w:bCs/>
          <w:sz w:val="36"/>
          <w:szCs w:val="32"/>
        </w:rPr>
      </w:pPr>
    </w:p>
    <w:p w14:paraId="13C7E6CD" w14:textId="1E1FD527" w:rsidR="00471649" w:rsidRPr="007A00D2" w:rsidRDefault="00471649" w:rsidP="007A00D2">
      <w:pPr>
        <w:jc w:val="center"/>
        <w:rPr>
          <w:rFonts w:ascii="Times New Roman" w:eastAsia="微软雅黑" w:hAnsi="Times New Roman" w:cs="Times New Roman"/>
          <w:b/>
          <w:bCs/>
          <w:sz w:val="28"/>
          <w:szCs w:val="32"/>
        </w:rPr>
      </w:pPr>
      <w:r w:rsidRPr="00471649">
        <w:rPr>
          <w:rFonts w:ascii="Times New Roman" w:eastAsia="微软雅黑" w:hAnsi="Times New Roman" w:cs="Times New Roman"/>
          <w:b/>
          <w:bCs/>
          <w:sz w:val="28"/>
          <w:szCs w:val="32"/>
        </w:rPr>
        <w:t>High Discrimination Ratio, Broadband Circularly Polarized Light Photodetector Using Dielectric Achiral Nanostructures</w:t>
      </w:r>
    </w:p>
    <w:p w14:paraId="21DA199E" w14:textId="77777777" w:rsidR="00471649" w:rsidRPr="00471649" w:rsidRDefault="00471649" w:rsidP="00471649">
      <w:pPr>
        <w:jc w:val="center"/>
        <w:rPr>
          <w:rFonts w:ascii="Times New Roman" w:eastAsia="微软雅黑" w:hAnsi="Times New Roman" w:cs="Times New Roman"/>
          <w:b/>
          <w:bCs/>
          <w:sz w:val="24"/>
          <w:szCs w:val="32"/>
        </w:rPr>
      </w:pPr>
    </w:p>
    <w:p w14:paraId="5508CD96" w14:textId="77777777" w:rsidR="00EE2097" w:rsidRDefault="00EE2097" w:rsidP="00EE2097">
      <w:pPr>
        <w:jc w:val="center"/>
        <w:rPr>
          <w:rFonts w:hint="eastAsia"/>
        </w:rPr>
      </w:pPr>
      <w:proofErr w:type="spellStart"/>
      <w:r w:rsidRPr="00451CDD">
        <w:t>Guanyu</w:t>
      </w:r>
      <w:proofErr w:type="spellEnd"/>
      <w:r w:rsidRPr="00451CDD">
        <w:t xml:space="preserve"> Zhang</w:t>
      </w:r>
      <w:r>
        <w:rPr>
          <w:vertAlign w:val="superscript"/>
        </w:rPr>
        <w:t>1</w:t>
      </w:r>
      <w:r w:rsidRPr="00451CDD">
        <w:t xml:space="preserve">, </w:t>
      </w:r>
      <w:proofErr w:type="spellStart"/>
      <w:r w:rsidRPr="00451CDD">
        <w:t>Xiaying</w:t>
      </w:r>
      <w:proofErr w:type="spellEnd"/>
      <w:r w:rsidRPr="00451CDD">
        <w:t xml:space="preserve"> L</w:t>
      </w:r>
      <w:r>
        <w:t>yu</w:t>
      </w:r>
      <w:r>
        <w:rPr>
          <w:vertAlign w:val="superscript"/>
        </w:rPr>
        <w:t>1</w:t>
      </w:r>
      <w:r w:rsidRPr="00451CDD">
        <w:t xml:space="preserve">, </w:t>
      </w:r>
      <w:proofErr w:type="spellStart"/>
      <w:r w:rsidRPr="00451CDD">
        <w:t>Yulu</w:t>
      </w:r>
      <w:proofErr w:type="spellEnd"/>
      <w:r w:rsidRPr="00451CDD">
        <w:t xml:space="preserve"> Qin</w:t>
      </w:r>
      <w:r>
        <w:rPr>
          <w:vertAlign w:val="superscript"/>
        </w:rPr>
        <w:t>1</w:t>
      </w:r>
      <w:r w:rsidRPr="00451CDD">
        <w:t xml:space="preserve">, </w:t>
      </w:r>
      <w:proofErr w:type="spellStart"/>
      <w:r w:rsidRPr="00451CDD">
        <w:t>Yaolong</w:t>
      </w:r>
      <w:proofErr w:type="spellEnd"/>
      <w:r w:rsidRPr="00451CDD">
        <w:t xml:space="preserve"> Li</w:t>
      </w:r>
      <w:r>
        <w:rPr>
          <w:vertAlign w:val="superscript"/>
        </w:rPr>
        <w:t>1</w:t>
      </w:r>
      <w:r w:rsidRPr="00451CDD">
        <w:t>,</w:t>
      </w:r>
      <w:r w:rsidRPr="00BE2BD1">
        <w:t xml:space="preserve"> </w:t>
      </w:r>
      <w:proofErr w:type="spellStart"/>
      <w:r w:rsidRPr="00451CDD">
        <w:t>Zipu</w:t>
      </w:r>
      <w:proofErr w:type="spellEnd"/>
      <w:r w:rsidRPr="00451CDD">
        <w:t xml:space="preserve"> Fan</w:t>
      </w:r>
      <w:r>
        <w:rPr>
          <w:vertAlign w:val="superscript"/>
        </w:rPr>
        <w:t>2</w:t>
      </w:r>
      <w:r w:rsidRPr="00451CDD">
        <w:t>,</w:t>
      </w:r>
      <w:r w:rsidRPr="002C5416">
        <w:t xml:space="preserve"> </w:t>
      </w:r>
      <w:proofErr w:type="spellStart"/>
      <w:r w:rsidRPr="00451CDD">
        <w:t>Xianghan</w:t>
      </w:r>
      <w:proofErr w:type="spellEnd"/>
      <w:r w:rsidRPr="00451CDD">
        <w:t xml:space="preserve"> Meng</w:t>
      </w:r>
      <w:r>
        <w:rPr>
          <w:vertAlign w:val="superscript"/>
        </w:rPr>
        <w:t>1</w:t>
      </w:r>
      <w:r w:rsidRPr="00451CDD">
        <w:t xml:space="preserve">, </w:t>
      </w:r>
      <w:proofErr w:type="spellStart"/>
      <w:r w:rsidRPr="00451CDD">
        <w:t>Yuqing</w:t>
      </w:r>
      <w:proofErr w:type="spellEnd"/>
      <w:r w:rsidRPr="00451CDD">
        <w:t xml:space="preserve"> Cheng</w:t>
      </w:r>
      <w:r>
        <w:rPr>
          <w:vertAlign w:val="superscript"/>
        </w:rPr>
        <w:t>3</w:t>
      </w:r>
      <w:r w:rsidRPr="00451CDD">
        <w:t>,</w:t>
      </w:r>
      <w:r w:rsidRPr="00B12182">
        <w:t xml:space="preserve"> </w:t>
      </w:r>
      <w:proofErr w:type="spellStart"/>
      <w:r>
        <w:t>Zini</w:t>
      </w:r>
      <w:proofErr w:type="spellEnd"/>
      <w:r>
        <w:t xml:space="preserve"> Cao</w:t>
      </w:r>
      <w:r>
        <w:rPr>
          <w:vertAlign w:val="superscript"/>
        </w:rPr>
        <w:t>1</w:t>
      </w:r>
      <w:r>
        <w:t>,</w:t>
      </w:r>
      <w:r w:rsidRPr="00451CDD">
        <w:t xml:space="preserve"> </w:t>
      </w:r>
      <w:proofErr w:type="spellStart"/>
      <w:r>
        <w:t>Yixuan</w:t>
      </w:r>
      <w:proofErr w:type="spellEnd"/>
      <w:r>
        <w:t xml:space="preserve"> Xu</w:t>
      </w:r>
      <w:r>
        <w:rPr>
          <w:vertAlign w:val="superscript"/>
        </w:rPr>
        <w:t>1</w:t>
      </w:r>
      <w:r>
        <w:t>, Dong Sun</w:t>
      </w:r>
      <w:r>
        <w:rPr>
          <w:vertAlign w:val="superscript"/>
        </w:rPr>
        <w:t>2</w:t>
      </w:r>
      <w:r>
        <w:t xml:space="preserve">, </w:t>
      </w:r>
      <w:proofErr w:type="spellStart"/>
      <w:r>
        <w:t>Yunan</w:t>
      </w:r>
      <w:proofErr w:type="spellEnd"/>
      <w:r>
        <w:t xml:space="preserve"> Gao</w:t>
      </w:r>
      <w:r>
        <w:rPr>
          <w:vertAlign w:val="superscript"/>
        </w:rPr>
        <w:t>1</w:t>
      </w:r>
      <w:r w:rsidRPr="002B215A">
        <w:rPr>
          <w:vertAlign w:val="superscript"/>
        </w:rPr>
        <w:t xml:space="preserve">, </w:t>
      </w:r>
      <w:r>
        <w:rPr>
          <w:vertAlign w:val="superscript"/>
        </w:rPr>
        <w:t>4</w:t>
      </w:r>
      <w:r w:rsidRPr="002B215A">
        <w:rPr>
          <w:vertAlign w:val="superscript"/>
        </w:rPr>
        <w:t xml:space="preserve">, </w:t>
      </w:r>
      <w:r>
        <w:rPr>
          <w:vertAlign w:val="superscript"/>
        </w:rPr>
        <w:t>5</w:t>
      </w:r>
      <w:r>
        <w:t>,</w:t>
      </w:r>
      <w:r w:rsidRPr="00EB12A5">
        <w:t xml:space="preserve"> </w:t>
      </w:r>
      <w:proofErr w:type="spellStart"/>
      <w:r w:rsidRPr="00451CDD">
        <w:t>Qihuang</w:t>
      </w:r>
      <w:proofErr w:type="spellEnd"/>
      <w:r w:rsidRPr="00451CDD">
        <w:t xml:space="preserve"> Gong</w:t>
      </w:r>
      <w:r>
        <w:rPr>
          <w:vertAlign w:val="superscript"/>
        </w:rPr>
        <w:t>1</w:t>
      </w:r>
      <w:r w:rsidRPr="002B215A">
        <w:rPr>
          <w:vertAlign w:val="superscript"/>
        </w:rPr>
        <w:t xml:space="preserve">, </w:t>
      </w:r>
      <w:r>
        <w:rPr>
          <w:vertAlign w:val="superscript"/>
        </w:rPr>
        <w:t>4</w:t>
      </w:r>
      <w:r w:rsidRPr="002B215A">
        <w:rPr>
          <w:vertAlign w:val="superscript"/>
        </w:rPr>
        <w:t xml:space="preserve">, </w:t>
      </w:r>
      <w:r>
        <w:rPr>
          <w:vertAlign w:val="superscript"/>
        </w:rPr>
        <w:t>5</w:t>
      </w:r>
      <w:r>
        <w:t xml:space="preserve">, </w:t>
      </w:r>
      <w:r>
        <w:rPr>
          <w:rFonts w:hint="eastAsia"/>
        </w:rPr>
        <w:t>and</w:t>
      </w:r>
      <w:r>
        <w:t xml:space="preserve"> </w:t>
      </w:r>
      <w:proofErr w:type="spellStart"/>
      <w:r>
        <w:t>Guowei</w:t>
      </w:r>
      <w:proofErr w:type="spellEnd"/>
      <w:r>
        <w:t xml:space="preserve"> Lu</w:t>
      </w:r>
      <w:r>
        <w:rPr>
          <w:vertAlign w:val="superscript"/>
        </w:rPr>
        <w:t>1</w:t>
      </w:r>
      <w:r w:rsidRPr="002B215A">
        <w:rPr>
          <w:vertAlign w:val="superscript"/>
        </w:rPr>
        <w:t xml:space="preserve">, </w:t>
      </w:r>
      <w:r>
        <w:rPr>
          <w:vertAlign w:val="superscript"/>
        </w:rPr>
        <w:t>4</w:t>
      </w:r>
      <w:r w:rsidRPr="002B215A">
        <w:rPr>
          <w:vertAlign w:val="superscript"/>
        </w:rPr>
        <w:t xml:space="preserve">, </w:t>
      </w:r>
      <w:r>
        <w:rPr>
          <w:vertAlign w:val="superscript"/>
        </w:rPr>
        <w:t>5</w:t>
      </w:r>
      <w:r w:rsidRPr="002B215A">
        <w:rPr>
          <w:vertAlign w:val="superscript"/>
        </w:rPr>
        <w:t>*</w:t>
      </w:r>
    </w:p>
    <w:p w14:paraId="4DC3C9CF" w14:textId="77777777" w:rsidR="00EE2097" w:rsidRPr="0011635B" w:rsidRDefault="00EE2097" w:rsidP="00EE2097">
      <w:pPr>
        <w:rPr>
          <w:rFonts w:hint="eastAsia"/>
          <w:i/>
          <w:sz w:val="18"/>
        </w:rPr>
      </w:pPr>
      <w:r>
        <w:rPr>
          <w:i/>
          <w:sz w:val="18"/>
          <w:vertAlign w:val="superscript"/>
        </w:rPr>
        <w:t>1</w:t>
      </w:r>
      <w:r w:rsidRPr="0011635B">
        <w:rPr>
          <w:i/>
          <w:sz w:val="18"/>
        </w:rPr>
        <w:t xml:space="preserve"> State Key Laboratory for Mesoscopic Physics, Collaborative Innovation Center of Quantum Matter, Frontiers Science Center for Nano-Optoelectronics, School of Physics, Peking University, Beijing 100871, China </w:t>
      </w:r>
    </w:p>
    <w:p w14:paraId="6B21EDA0" w14:textId="77777777" w:rsidR="00EE2097" w:rsidRPr="0011635B" w:rsidRDefault="00EE2097" w:rsidP="00EE2097">
      <w:pPr>
        <w:rPr>
          <w:rFonts w:hint="eastAsia"/>
          <w:i/>
          <w:sz w:val="18"/>
        </w:rPr>
      </w:pPr>
      <w:r>
        <w:rPr>
          <w:i/>
          <w:sz w:val="18"/>
          <w:vertAlign w:val="superscript"/>
        </w:rPr>
        <w:t>2</w:t>
      </w:r>
      <w:r w:rsidRPr="0011635B">
        <w:rPr>
          <w:i/>
          <w:sz w:val="18"/>
        </w:rPr>
        <w:t xml:space="preserve"> International Center for Quantum Materials, School of Physics, Peking University, Beijing 100871, China</w:t>
      </w:r>
    </w:p>
    <w:p w14:paraId="0FA614C1" w14:textId="77777777" w:rsidR="00EE2097" w:rsidRPr="0011635B" w:rsidRDefault="00EE2097" w:rsidP="00EE2097">
      <w:pPr>
        <w:rPr>
          <w:rFonts w:hint="eastAsia"/>
          <w:i/>
          <w:sz w:val="18"/>
        </w:rPr>
      </w:pPr>
      <w:r>
        <w:rPr>
          <w:i/>
          <w:sz w:val="18"/>
          <w:vertAlign w:val="superscript"/>
        </w:rPr>
        <w:t>3</w:t>
      </w:r>
      <w:r w:rsidRPr="0011635B">
        <w:rPr>
          <w:i/>
          <w:sz w:val="18"/>
        </w:rPr>
        <w:t xml:space="preserve"> School of Mathematics and Physics, University of Science and Technology Beijing, Beijing 100083, China</w:t>
      </w:r>
    </w:p>
    <w:p w14:paraId="7176ECE1" w14:textId="77777777" w:rsidR="00EE2097" w:rsidRPr="0011635B" w:rsidRDefault="00EE2097" w:rsidP="00EE2097">
      <w:pPr>
        <w:rPr>
          <w:rFonts w:hint="eastAsia"/>
          <w:i/>
          <w:sz w:val="18"/>
        </w:rPr>
      </w:pPr>
      <w:r>
        <w:rPr>
          <w:i/>
          <w:sz w:val="18"/>
          <w:vertAlign w:val="superscript"/>
        </w:rPr>
        <w:t>4</w:t>
      </w:r>
      <w:r w:rsidRPr="0011635B">
        <w:rPr>
          <w:i/>
          <w:sz w:val="18"/>
        </w:rPr>
        <w:t xml:space="preserve"> Collaborative Innovation Center of Extreme Optics, Shanxi University, Taiyuan, Shanxi 030006, China</w:t>
      </w:r>
    </w:p>
    <w:p w14:paraId="7A6A597D" w14:textId="77777777" w:rsidR="00EE2097" w:rsidRPr="0011635B" w:rsidRDefault="00EE2097" w:rsidP="00EE2097">
      <w:pPr>
        <w:rPr>
          <w:rFonts w:hint="eastAsia"/>
          <w:i/>
          <w:sz w:val="18"/>
        </w:rPr>
      </w:pPr>
      <w:r>
        <w:rPr>
          <w:i/>
          <w:sz w:val="18"/>
          <w:vertAlign w:val="superscript"/>
        </w:rPr>
        <w:t>5</w:t>
      </w:r>
      <w:r w:rsidRPr="0011635B">
        <w:rPr>
          <w:i/>
          <w:sz w:val="18"/>
        </w:rPr>
        <w:t xml:space="preserve"> Peking University Yangtze Delta Institute of Optoelectronics, Nantong, Jiangsu 226010, China</w:t>
      </w:r>
    </w:p>
    <w:p w14:paraId="5CF80406" w14:textId="77777777" w:rsidR="00EE2097" w:rsidRDefault="00EE2097" w:rsidP="00EE2097">
      <w:pPr>
        <w:rPr>
          <w:rFonts w:hint="eastAsia"/>
          <w:i/>
          <w:sz w:val="18"/>
        </w:rPr>
      </w:pPr>
      <w:r w:rsidRPr="008C3C4B">
        <w:rPr>
          <w:i/>
          <w:sz w:val="18"/>
        </w:rPr>
        <w:t xml:space="preserve">* Corresponding author: </w:t>
      </w:r>
      <w:hyperlink r:id="rId6" w:history="1">
        <w:r w:rsidRPr="008C3C4B">
          <w:rPr>
            <w:rStyle w:val="ae"/>
            <w:i/>
            <w:sz w:val="18"/>
          </w:rPr>
          <w:t>Guowei.lu@pku.edu.cn</w:t>
        </w:r>
      </w:hyperlink>
      <w:r w:rsidRPr="008C3C4B">
        <w:rPr>
          <w:i/>
          <w:sz w:val="18"/>
        </w:rPr>
        <w:t xml:space="preserve"> (G. Lu)</w:t>
      </w:r>
    </w:p>
    <w:p w14:paraId="71F05DA6" w14:textId="77777777" w:rsidR="00471649" w:rsidRPr="00EE2097" w:rsidRDefault="00471649">
      <w:pPr>
        <w:widowControl/>
        <w:jc w:val="left"/>
        <w:rPr>
          <w:rFonts w:hint="eastAsia"/>
        </w:rPr>
        <w:sectPr w:rsidR="00471649" w:rsidRPr="00EE209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B12E5D1" w14:textId="38B77AD7" w:rsidR="00471649" w:rsidRDefault="00471649">
      <w:pPr>
        <w:widowControl/>
        <w:jc w:val="left"/>
        <w:rPr>
          <w:rFonts w:hint="eastAsia"/>
        </w:rPr>
      </w:pPr>
    </w:p>
    <w:p w14:paraId="1E0430AD" w14:textId="77777777" w:rsidR="00471649" w:rsidRDefault="00471649" w:rsidP="005859E2">
      <w:pPr>
        <w:jc w:val="center"/>
        <w:rPr>
          <w:rFonts w:hint="eastAsia"/>
        </w:rPr>
      </w:pPr>
    </w:p>
    <w:p w14:paraId="765CC61A" w14:textId="30719768" w:rsidR="00225950" w:rsidRDefault="005859E2" w:rsidP="005859E2">
      <w:pPr>
        <w:jc w:val="center"/>
        <w:rPr>
          <w:rFonts w:hint="eastAsia"/>
        </w:rPr>
      </w:pPr>
      <w:r w:rsidRPr="005859E2">
        <w:rPr>
          <w:noProof/>
        </w:rPr>
        <w:drawing>
          <wp:inline distT="0" distB="0" distL="0" distR="0" wp14:anchorId="5D39F3C4" wp14:editId="13499C85">
            <wp:extent cx="3398822" cy="2632901"/>
            <wp:effectExtent l="0" t="0" r="0" b="0"/>
            <wp:docPr id="19" name="图片 19" descr="D:\科研\Ga3As2圆偏振探测\论文\supporting information\SI_2\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科研\Ga3As2圆偏振探测\论文\supporting information\SI_2\S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527" cy="2689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028D452" w14:textId="53138775" w:rsidR="005859E2" w:rsidRDefault="005859E2">
      <w:pPr>
        <w:rPr>
          <w:rFonts w:hint="eastAsia"/>
        </w:rPr>
      </w:pPr>
      <w:r w:rsidRPr="00F26348">
        <w:rPr>
          <w:rFonts w:hint="eastAsia"/>
          <w:b/>
        </w:rPr>
        <w:t>Fig</w:t>
      </w:r>
      <w:r w:rsidRPr="00F26348">
        <w:rPr>
          <w:b/>
        </w:rPr>
        <w:t xml:space="preserve">. </w:t>
      </w:r>
      <w:r w:rsidR="00416299">
        <w:rPr>
          <w:b/>
        </w:rPr>
        <w:t>S</w:t>
      </w:r>
      <w:r w:rsidR="003007C5">
        <w:rPr>
          <w:b/>
        </w:rPr>
        <w:t>1</w:t>
      </w:r>
      <w:r>
        <w:rPr>
          <w:b/>
        </w:rPr>
        <w:t xml:space="preserve"> Chirality-resolved near field modes of T-shaped grooves. a. </w:t>
      </w:r>
      <w:r>
        <w:t>Structure of the simulated devices. Here, Tx=400 nm, Ty=300 nm, w=100</w:t>
      </w:r>
      <w:r w:rsidR="00813F36">
        <w:t xml:space="preserve"> </w:t>
      </w:r>
      <w:r>
        <w:t xml:space="preserve">nm. The thickness and the etching depth </w:t>
      </w:r>
      <w:r w:rsidR="0048639B">
        <w:rPr>
          <w:rFonts w:hint="eastAsia"/>
        </w:rPr>
        <w:t>are</w:t>
      </w:r>
      <w:r>
        <w:t xml:space="preserve"> 120 nm and 100 nm. </w:t>
      </w:r>
      <w:r w:rsidRPr="0003275E">
        <w:rPr>
          <w:b/>
        </w:rPr>
        <w:t>b.</w:t>
      </w:r>
      <w:r>
        <w:t xml:space="preserve"> </w:t>
      </w:r>
      <w:r w:rsidRPr="005859E2">
        <w:rPr>
          <w:rFonts w:hint="eastAsia"/>
        </w:rPr>
        <w:t>Scattering cross section versus wavelength curves for different polarization states</w:t>
      </w:r>
      <w:r>
        <w:t xml:space="preserve">. </w:t>
      </w:r>
      <w:r w:rsidRPr="0003275E">
        <w:rPr>
          <w:b/>
        </w:rPr>
        <w:t xml:space="preserve">c, d. </w:t>
      </w:r>
      <w:r w:rsidRPr="005859E2">
        <w:rPr>
          <w:rFonts w:hint="eastAsia"/>
        </w:rPr>
        <w:t xml:space="preserve">Near-field modes excited by </w:t>
      </w:r>
      <w:r w:rsidR="00EF0D30">
        <w:t>CPL</w:t>
      </w:r>
      <w:r w:rsidRPr="005859E2">
        <w:rPr>
          <w:rFonts w:hint="eastAsia"/>
        </w:rPr>
        <w:t xml:space="preserve"> of opposite chirality</w:t>
      </w:r>
      <w:r w:rsidR="00830FD2">
        <w:t xml:space="preserve"> at 520 nm wavelength</w:t>
      </w:r>
      <w:r w:rsidRPr="005859E2">
        <w:rPr>
          <w:rFonts w:hint="eastAsia"/>
        </w:rPr>
        <w:t xml:space="preserve">. </w:t>
      </w:r>
      <w:r w:rsidR="00441B64" w:rsidRPr="00441B64">
        <w:rPr>
          <w:rFonts w:hint="eastAsia"/>
        </w:rPr>
        <w:t xml:space="preserve">The light fields are concentrated on different sides of the T-shaped </w:t>
      </w:r>
      <w:r w:rsidR="00441B64">
        <w:t>groove</w:t>
      </w:r>
      <w:r w:rsidR="00441B64">
        <w:rPr>
          <w:rFonts w:hint="eastAsia"/>
        </w:rPr>
        <w:t xml:space="preserve">, indicating </w:t>
      </w:r>
      <w:r w:rsidR="00441B64">
        <w:t>a</w:t>
      </w:r>
      <w:r w:rsidR="00441B64" w:rsidRPr="00441B64">
        <w:rPr>
          <w:rFonts w:hint="eastAsia"/>
        </w:rPr>
        <w:t xml:space="preserve"> chiral-resolved near-field mode.</w:t>
      </w:r>
      <w:r w:rsidR="00441B64">
        <w:t xml:space="preserve"> </w:t>
      </w:r>
      <w:r w:rsidR="00441B64" w:rsidRPr="00441B64">
        <w:rPr>
          <w:rFonts w:hint="eastAsia"/>
        </w:rPr>
        <w:t xml:space="preserve">The figure above illustrates that our </w:t>
      </w:r>
      <w:r w:rsidR="009A2FB2">
        <w:t>CPL detection scheme</w:t>
      </w:r>
      <w:r w:rsidR="005B32A4" w:rsidRPr="00B811E7">
        <w:t xml:space="preserve"> is not limited to specific</w:t>
      </w:r>
      <w:r w:rsidR="005B32A4">
        <w:t xml:space="preserve"> structures. </w:t>
      </w:r>
    </w:p>
    <w:p w14:paraId="196637D1" w14:textId="77777777" w:rsidR="00037C9F" w:rsidRDefault="00037C9F">
      <w:pPr>
        <w:rPr>
          <w:rFonts w:hint="eastAsia"/>
        </w:rPr>
      </w:pPr>
    </w:p>
    <w:p w14:paraId="0178013B" w14:textId="77777777" w:rsidR="00B630E7" w:rsidRDefault="00F26348">
      <w:pPr>
        <w:rPr>
          <w:rFonts w:hint="eastAsia"/>
        </w:rPr>
      </w:pPr>
      <w:r w:rsidRPr="00F26348">
        <w:rPr>
          <w:noProof/>
        </w:rPr>
        <w:drawing>
          <wp:inline distT="0" distB="0" distL="0" distR="0" wp14:anchorId="0A064687" wp14:editId="2DCC62F7">
            <wp:extent cx="5274310" cy="2882700"/>
            <wp:effectExtent l="0" t="0" r="2540" b="0"/>
            <wp:docPr id="2" name="图片 2" descr="D:\科研\Ga3As2圆偏振探测\论文\supporting information\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科研\Ga3As2圆偏振探测\论文\supporting information\S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3DFAA" w14:textId="57678E87" w:rsidR="00225950" w:rsidRDefault="001F7D30">
      <w:pPr>
        <w:rPr>
          <w:rFonts w:hint="eastAsia"/>
        </w:rPr>
      </w:pPr>
      <w:r w:rsidRPr="00F26348">
        <w:rPr>
          <w:rFonts w:hint="eastAsia"/>
          <w:b/>
        </w:rPr>
        <w:t>Fig</w:t>
      </w:r>
      <w:r w:rsidRPr="00F26348">
        <w:rPr>
          <w:b/>
        </w:rPr>
        <w:t xml:space="preserve">. </w:t>
      </w:r>
      <w:r w:rsidR="00416299">
        <w:rPr>
          <w:b/>
        </w:rPr>
        <w:t>S</w:t>
      </w:r>
      <w:r w:rsidRPr="00F26348">
        <w:rPr>
          <w:b/>
        </w:rPr>
        <w:t xml:space="preserve">2 </w:t>
      </w:r>
      <w:r w:rsidR="001C6B9F" w:rsidRPr="00F26348">
        <w:rPr>
          <w:b/>
        </w:rPr>
        <w:t>Geometry</w:t>
      </w:r>
      <w:r w:rsidR="00BC1BF2" w:rsidRPr="00F26348">
        <w:rPr>
          <w:b/>
        </w:rPr>
        <w:t xml:space="preserve"> </w:t>
      </w:r>
      <w:r w:rsidR="00BC1BF2" w:rsidRPr="00F26348">
        <w:rPr>
          <w:rFonts w:hint="eastAsia"/>
          <w:b/>
        </w:rPr>
        <w:t>parameter</w:t>
      </w:r>
      <w:r w:rsidR="001C6B9F" w:rsidRPr="00F26348">
        <w:rPr>
          <w:b/>
        </w:rPr>
        <w:t xml:space="preserve"> </w:t>
      </w:r>
      <w:r w:rsidR="00BC1BF2" w:rsidRPr="00F26348">
        <w:rPr>
          <w:b/>
        </w:rPr>
        <w:t>o</w:t>
      </w:r>
      <w:r w:rsidR="001C6B9F" w:rsidRPr="00F26348">
        <w:rPr>
          <w:b/>
        </w:rPr>
        <w:t>ptimization of the V-grooves.</w:t>
      </w:r>
      <w:r w:rsidR="00BC1BF2" w:rsidRPr="00F26348">
        <w:rPr>
          <w:b/>
        </w:rPr>
        <w:t xml:space="preserve"> a, d.</w:t>
      </w:r>
      <w:r w:rsidR="00BC1BF2">
        <w:t xml:space="preserve"> </w:t>
      </w:r>
      <w:r w:rsidR="00F26348" w:rsidRPr="00F26348">
        <w:rPr>
          <w:rFonts w:hint="eastAsia"/>
        </w:rPr>
        <w:t xml:space="preserve">Near-field chirality </w:t>
      </w:r>
      <w:r w:rsidR="00F26348">
        <w:t>varies</w:t>
      </w:r>
      <w:r w:rsidR="00F26348" w:rsidRPr="00F26348">
        <w:rPr>
          <w:rFonts w:hint="eastAsia"/>
        </w:rPr>
        <w:t xml:space="preserve"> with arm length and arm width</w:t>
      </w:r>
      <w:r w:rsidR="00F26348">
        <w:t xml:space="preserve">. </w:t>
      </w:r>
      <w:r w:rsidR="00F26348" w:rsidRPr="00F26348">
        <w:rPr>
          <w:b/>
        </w:rPr>
        <w:t>b, e.</w:t>
      </w:r>
      <w:r w:rsidR="001C6B9F">
        <w:t xml:space="preserve"> </w:t>
      </w:r>
      <w:r w:rsidR="00F26348" w:rsidRPr="00F26348">
        <w:rPr>
          <w:rFonts w:hint="eastAsia"/>
        </w:rPr>
        <w:t xml:space="preserve">Near-field chirality </w:t>
      </w:r>
      <w:r w:rsidR="00F26348">
        <w:t xml:space="preserve">varies with the thickness of nanosheets and the depth of grooves. </w:t>
      </w:r>
      <w:r w:rsidR="00F26348" w:rsidRPr="00F26348">
        <w:rPr>
          <w:b/>
        </w:rPr>
        <w:t>c, f.</w:t>
      </w:r>
      <w:r w:rsidR="00F26348">
        <w:t xml:space="preserve"> </w:t>
      </w:r>
      <w:r w:rsidR="00F26348" w:rsidRPr="00F26348">
        <w:rPr>
          <w:rFonts w:hint="eastAsia"/>
        </w:rPr>
        <w:t xml:space="preserve">Near-field chirality </w:t>
      </w:r>
      <w:r w:rsidR="00F26348">
        <w:t xml:space="preserve">varies V-shape angle. </w:t>
      </w:r>
      <w:r w:rsidR="00C96415">
        <w:t xml:space="preserve">Fig. </w:t>
      </w:r>
      <w:r w:rsidR="00416299">
        <w:t>S2</w:t>
      </w:r>
      <w:r w:rsidR="00C96415">
        <w:t xml:space="preserve">a-c show the near field chirality calculated under RCP light while Fig. </w:t>
      </w:r>
      <w:r w:rsidR="00416299">
        <w:t>S2</w:t>
      </w:r>
      <w:r w:rsidR="00C96415">
        <w:t>d-f show</w:t>
      </w:r>
      <w:r w:rsidR="00C96415" w:rsidRPr="00C96415">
        <w:t xml:space="preserve"> </w:t>
      </w:r>
      <w:r w:rsidR="00C96415">
        <w:t xml:space="preserve">the near field chirality calculated under LCP light. </w:t>
      </w:r>
    </w:p>
    <w:p w14:paraId="2238758C" w14:textId="77777777" w:rsidR="00CB1D0E" w:rsidRDefault="00CB1D0E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6B023361" w14:textId="77777777" w:rsidR="00CB1D0E" w:rsidRDefault="00CB1D0E">
      <w:pPr>
        <w:rPr>
          <w:rFonts w:hint="eastAsia"/>
        </w:rPr>
      </w:pPr>
    </w:p>
    <w:p w14:paraId="4E7A00EE" w14:textId="77777777" w:rsidR="00A97ACE" w:rsidRDefault="004C44BB">
      <w:pPr>
        <w:rPr>
          <w:rFonts w:hint="eastAsia"/>
        </w:rPr>
      </w:pPr>
      <w:r w:rsidRPr="004C44BB">
        <w:rPr>
          <w:noProof/>
        </w:rPr>
        <w:drawing>
          <wp:inline distT="0" distB="0" distL="0" distR="0" wp14:anchorId="14FD60DF" wp14:editId="5779F4E5">
            <wp:extent cx="5274310" cy="3216529"/>
            <wp:effectExtent l="0" t="0" r="0" b="3175"/>
            <wp:docPr id="3" name="图片 3" descr="D:\科研\Ga3As2圆偏振探测\论文\supporting information\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科研\Ga3As2圆偏振探测\论文\supporting information\S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1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28B7E" w14:textId="4091586B" w:rsidR="004C44BB" w:rsidRDefault="004C44BB">
      <w:pPr>
        <w:rPr>
          <w:rFonts w:hint="eastAsia"/>
        </w:rPr>
      </w:pPr>
      <w:r w:rsidRPr="00F26348">
        <w:rPr>
          <w:rFonts w:hint="eastAsia"/>
          <w:b/>
        </w:rPr>
        <w:t>Fig</w:t>
      </w:r>
      <w:r>
        <w:rPr>
          <w:b/>
        </w:rPr>
        <w:t xml:space="preserve">. </w:t>
      </w:r>
      <w:r w:rsidR="00416299">
        <w:rPr>
          <w:b/>
        </w:rPr>
        <w:t>S</w:t>
      </w:r>
      <w:r>
        <w:rPr>
          <w:b/>
        </w:rPr>
        <w:t xml:space="preserve">3 </w:t>
      </w:r>
      <w:r w:rsidRPr="004C44BB">
        <w:rPr>
          <w:rFonts w:hint="eastAsia"/>
          <w:b/>
        </w:rPr>
        <w:t>Near-field modes</w:t>
      </w:r>
      <w:r>
        <w:rPr>
          <w:b/>
        </w:rPr>
        <w:t xml:space="preserve"> of V-groove</w:t>
      </w:r>
      <w:r w:rsidRPr="004C44BB">
        <w:rPr>
          <w:rFonts w:hint="eastAsia"/>
          <w:b/>
        </w:rPr>
        <w:t xml:space="preserve"> </w:t>
      </w:r>
      <w:r>
        <w:rPr>
          <w:b/>
        </w:rPr>
        <w:t>under</w:t>
      </w:r>
      <w:r w:rsidRPr="004C44BB">
        <w:rPr>
          <w:rFonts w:hint="eastAsia"/>
          <w:b/>
        </w:rPr>
        <w:t xml:space="preserve"> different wavelengths and polarization states</w:t>
      </w:r>
      <w:r>
        <w:rPr>
          <w:b/>
        </w:rPr>
        <w:t xml:space="preserve">. </w:t>
      </w:r>
      <w:r w:rsidR="00DB295F" w:rsidRPr="00DB295F">
        <w:rPr>
          <w:rFonts w:hint="eastAsia"/>
        </w:rPr>
        <w:t>The three rows from top to bottom</w:t>
      </w:r>
      <w:r w:rsidR="00D37444">
        <w:t xml:space="preserve"> </w:t>
      </w:r>
      <w:r w:rsidR="00D37444">
        <w:rPr>
          <w:rFonts w:hint="eastAsia"/>
        </w:rPr>
        <w:t>sequentially</w:t>
      </w:r>
      <w:r w:rsidR="00DB295F" w:rsidRPr="00DB295F">
        <w:rPr>
          <w:rFonts w:hint="eastAsia"/>
        </w:rPr>
        <w:t xml:space="preserve"> show the near-field modes of the V-shaped groove under light </w:t>
      </w:r>
      <w:r w:rsidR="00730C92">
        <w:t>illumination</w:t>
      </w:r>
      <w:r w:rsidR="00DB295F" w:rsidRPr="00DB295F">
        <w:rPr>
          <w:rFonts w:hint="eastAsia"/>
        </w:rPr>
        <w:t xml:space="preserve"> at 1064 nm, 633 nm, and 405 nm.</w:t>
      </w:r>
      <w:r w:rsidR="001E5FB7">
        <w:t xml:space="preserve"> </w:t>
      </w:r>
      <w:r w:rsidR="005F27B7" w:rsidRPr="005F27B7">
        <w:rPr>
          <w:rFonts w:hint="eastAsia"/>
        </w:rPr>
        <w:t>The four columns of figures from left to ri</w:t>
      </w:r>
      <w:r w:rsidR="005F27B7">
        <w:rPr>
          <w:rFonts w:hint="eastAsia"/>
        </w:rPr>
        <w:t xml:space="preserve">ght show the near-field modes </w:t>
      </w:r>
      <w:r w:rsidR="005F27B7">
        <w:t>excited by</w:t>
      </w:r>
      <w:r w:rsidR="005F27B7" w:rsidRPr="005F27B7">
        <w:rPr>
          <w:rFonts w:hint="eastAsia"/>
        </w:rPr>
        <w:t xml:space="preserve"> RCP, LCP, LP x and LP y light at different wavelengths.</w:t>
      </w:r>
      <w:r w:rsidR="00730C92">
        <w:t xml:space="preserve"> </w:t>
      </w:r>
      <w:r w:rsidR="005E5C5E" w:rsidRPr="005E5C5E">
        <w:rPr>
          <w:rFonts w:hint="eastAsia"/>
        </w:rPr>
        <w:t>The geometric parameters of the V-groove are consistent</w:t>
      </w:r>
      <w:r w:rsidR="005E5C5E">
        <w:t xml:space="preserve">: </w:t>
      </w:r>
      <w:r w:rsidR="005E5C5E" w:rsidRPr="005E5C5E">
        <w:rPr>
          <w:i/>
        </w:rPr>
        <w:t>l</w:t>
      </w:r>
      <w:r w:rsidR="005E5C5E">
        <w:t xml:space="preserve">=300nm; </w:t>
      </w:r>
      <w:r w:rsidR="005E5C5E" w:rsidRPr="005E5C5E">
        <w:rPr>
          <w:i/>
        </w:rPr>
        <w:t>w</w:t>
      </w:r>
      <w:r w:rsidR="005E5C5E">
        <w:t xml:space="preserve">=100nm; </w:t>
      </w:r>
      <w:r w:rsidR="005E5C5E" w:rsidRPr="005E5C5E">
        <w:rPr>
          <w:rFonts w:hint="eastAsia"/>
          <w:i/>
        </w:rPr>
        <w:t>θ</w:t>
      </w:r>
      <w:r w:rsidR="005E5C5E">
        <w:t>=70</w:t>
      </w:r>
      <w:r w:rsidR="005E5C5E">
        <w:rPr>
          <w:rFonts w:hint="eastAsia"/>
        </w:rPr>
        <w:t>°</w:t>
      </w:r>
      <w:r w:rsidR="00AB29F4">
        <w:rPr>
          <w:rFonts w:hint="eastAsia"/>
        </w:rPr>
        <w:t>.</w:t>
      </w:r>
    </w:p>
    <w:p w14:paraId="602E433A" w14:textId="77777777" w:rsidR="00CB1D0E" w:rsidRDefault="00CB1D0E">
      <w:pPr>
        <w:rPr>
          <w:rFonts w:hint="eastAsia"/>
        </w:rPr>
      </w:pPr>
    </w:p>
    <w:p w14:paraId="69D5FBD5" w14:textId="77777777" w:rsidR="00F44675" w:rsidRDefault="00F44675" w:rsidP="00F44675">
      <w:pPr>
        <w:jc w:val="center"/>
        <w:rPr>
          <w:rFonts w:hint="eastAsia"/>
        </w:rPr>
      </w:pPr>
      <w:r w:rsidRPr="00F44675">
        <w:rPr>
          <w:noProof/>
        </w:rPr>
        <w:lastRenderedPageBreak/>
        <w:drawing>
          <wp:inline distT="0" distB="0" distL="0" distR="0" wp14:anchorId="7CB4E3A2" wp14:editId="428DB403">
            <wp:extent cx="3894559" cy="4182701"/>
            <wp:effectExtent l="0" t="0" r="0" b="8890"/>
            <wp:docPr id="1" name="图片 1" descr="D:\科研\Ga3As2圆偏振探测\论文\supporting information\S3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科研\Ga3As2圆偏振探测\论文\supporting information\S3.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238" cy="418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B0C92" w14:textId="22F9C6EE" w:rsidR="00F44675" w:rsidRDefault="0024374E">
      <w:pPr>
        <w:rPr>
          <w:rFonts w:hint="eastAsia"/>
        </w:rPr>
      </w:pPr>
      <w:r w:rsidRPr="00CB35C2">
        <w:rPr>
          <w:rFonts w:hint="eastAsia"/>
          <w:b/>
        </w:rPr>
        <w:t>Fig</w:t>
      </w:r>
      <w:r w:rsidRPr="00CB35C2">
        <w:rPr>
          <w:b/>
        </w:rPr>
        <w:t xml:space="preserve">. </w:t>
      </w:r>
      <w:r w:rsidR="00416299">
        <w:rPr>
          <w:b/>
        </w:rPr>
        <w:t>S</w:t>
      </w:r>
      <w:r w:rsidRPr="00CB35C2">
        <w:rPr>
          <w:b/>
        </w:rPr>
        <w:t xml:space="preserve">4 </w:t>
      </w:r>
      <w:r w:rsidR="0094687A" w:rsidRPr="00CB35C2">
        <w:rPr>
          <w:b/>
        </w:rPr>
        <w:t>N</w:t>
      </w:r>
      <w:r w:rsidR="00F44675" w:rsidRPr="00CB35C2">
        <w:rPr>
          <w:rFonts w:hint="eastAsia"/>
          <w:b/>
        </w:rPr>
        <w:t>ear-field modes</w:t>
      </w:r>
      <w:r w:rsidR="00F44675" w:rsidRPr="00CB35C2">
        <w:rPr>
          <w:b/>
        </w:rPr>
        <w:t xml:space="preserve"> of</w:t>
      </w:r>
      <w:r w:rsidR="00F44675" w:rsidRPr="00CB35C2">
        <w:rPr>
          <w:rFonts w:hint="eastAsia"/>
          <w:b/>
        </w:rPr>
        <w:t xml:space="preserve"> V</w:t>
      </w:r>
      <w:r w:rsidR="00F44675" w:rsidRPr="00CB35C2">
        <w:rPr>
          <w:b/>
        </w:rPr>
        <w:t>-</w:t>
      </w:r>
      <w:r w:rsidR="00F44675" w:rsidRPr="00CB35C2">
        <w:rPr>
          <w:rFonts w:hint="eastAsia"/>
          <w:b/>
        </w:rPr>
        <w:t>groove</w:t>
      </w:r>
      <w:r w:rsidR="00F44675" w:rsidRPr="00CB35C2">
        <w:rPr>
          <w:b/>
        </w:rPr>
        <w:t>s</w:t>
      </w:r>
      <w:r w:rsidR="00F44675" w:rsidRPr="00CB35C2">
        <w:rPr>
          <w:rFonts w:hint="eastAsia"/>
          <w:b/>
        </w:rPr>
        <w:t xml:space="preserve"> under different polarization states as the </w:t>
      </w:r>
      <w:r w:rsidR="008510E4">
        <w:rPr>
          <w:b/>
        </w:rPr>
        <w:t>QWP</w:t>
      </w:r>
      <w:r w:rsidR="00F44675" w:rsidRPr="00CB35C2">
        <w:rPr>
          <w:rFonts w:hint="eastAsia"/>
          <w:b/>
        </w:rPr>
        <w:t xml:space="preserve"> rotates</w:t>
      </w:r>
      <w:r w:rsidR="00B51248" w:rsidRPr="00CB35C2">
        <w:rPr>
          <w:b/>
        </w:rPr>
        <w:t>.</w:t>
      </w:r>
      <w:r w:rsidR="002853CD">
        <w:t xml:space="preserve"> </w:t>
      </w:r>
      <w:r w:rsidR="00FA6171" w:rsidRPr="00FA6171">
        <w:rPr>
          <w:rFonts w:hint="eastAsia"/>
        </w:rPr>
        <w:t>From left to right and from top to bottom</w:t>
      </w:r>
      <w:r w:rsidR="00FA6171">
        <w:t>, the e</w:t>
      </w:r>
      <w:r w:rsidR="00FA6171" w:rsidRPr="00FA6171">
        <w:rPr>
          <w:rFonts w:hint="eastAsia"/>
        </w:rPr>
        <w:t>lectric field</w:t>
      </w:r>
      <w:r w:rsidR="00FA6171">
        <w:t xml:space="preserve"> intensity </w:t>
      </w:r>
      <w:r w:rsidR="00284EB4">
        <w:t>near V-grooves under different polarization states are shown.</w:t>
      </w:r>
      <w:r w:rsidR="000F435C" w:rsidRPr="000F435C">
        <w:rPr>
          <w:rFonts w:hint="eastAsia"/>
        </w:rPr>
        <w:t xml:space="preserve"> </w:t>
      </w:r>
      <w:r w:rsidR="000F435C">
        <w:rPr>
          <w:rFonts w:hint="eastAsia"/>
        </w:rPr>
        <w:t>Between two adjacent images, the rotation angle of the QWP differs by 15</w:t>
      </w:r>
      <w:r w:rsidR="000F435C" w:rsidRPr="00C84291">
        <w:rPr>
          <w:rFonts w:ascii="Times New Roman" w:hAnsi="Times New Roman" w:cs="Times New Roman"/>
        </w:rPr>
        <w:t>°</w:t>
      </w:r>
      <w:r w:rsidR="000F435C">
        <w:rPr>
          <w:rFonts w:hint="eastAsia"/>
        </w:rPr>
        <w:t>. The corresponding polarization states are shown in the upper right corner.</w:t>
      </w:r>
      <w:r w:rsidR="00F00691">
        <w:t xml:space="preserve"> </w:t>
      </w:r>
      <w:r w:rsidR="002C349B">
        <w:rPr>
          <w:rFonts w:hint="eastAsia"/>
        </w:rPr>
        <w:t>Excitation light of opposite chirality, indicated by dashed orange and blue frames, results in the concentration of near-field light on differe</w:t>
      </w:r>
      <w:r w:rsidR="0067575C">
        <w:rPr>
          <w:rFonts w:hint="eastAsia"/>
        </w:rPr>
        <w:t>nt sides of the V-groove.</w:t>
      </w:r>
    </w:p>
    <w:p w14:paraId="7B8E0FFB" w14:textId="77777777" w:rsidR="0067575C" w:rsidRPr="000F435C" w:rsidRDefault="0067575C">
      <w:pPr>
        <w:rPr>
          <w:rFonts w:hint="eastAsia"/>
        </w:rPr>
      </w:pPr>
    </w:p>
    <w:p w14:paraId="14081350" w14:textId="77777777" w:rsidR="00A74EDD" w:rsidRDefault="00320710">
      <w:pPr>
        <w:rPr>
          <w:rFonts w:hint="eastAsia"/>
        </w:rPr>
      </w:pPr>
      <w:r w:rsidRPr="00320710">
        <w:rPr>
          <w:noProof/>
        </w:rPr>
        <w:drawing>
          <wp:inline distT="0" distB="0" distL="0" distR="0" wp14:anchorId="513FC229" wp14:editId="16088E64">
            <wp:extent cx="5274310" cy="1812274"/>
            <wp:effectExtent l="0" t="0" r="2540" b="0"/>
            <wp:docPr id="4" name="图片 4" descr="D:\科研\Ga3As2圆偏振探测\论文\supporting information\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科研\Ga3As2圆偏振探测\论文\supporting information\S4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1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992BF" w14:textId="63516BEE" w:rsidR="002D072F" w:rsidRDefault="0066394B" w:rsidP="00A720DA">
      <w:pPr>
        <w:rPr>
          <w:rFonts w:ascii="Times New Roman" w:hAnsi="Times New Roman" w:cs="Times New Roman"/>
        </w:rPr>
      </w:pPr>
      <w:r w:rsidRPr="0066394B">
        <w:rPr>
          <w:rFonts w:ascii="Times New Roman" w:hAnsi="Times New Roman" w:cs="Times New Roman"/>
          <w:b/>
        </w:rPr>
        <w:t xml:space="preserve">Fig. </w:t>
      </w:r>
      <w:r w:rsidR="00416299">
        <w:rPr>
          <w:rFonts w:ascii="Times New Roman" w:hAnsi="Times New Roman" w:cs="Times New Roman"/>
          <w:b/>
        </w:rPr>
        <w:t>S</w:t>
      </w:r>
      <w:r w:rsidR="004429D1">
        <w:rPr>
          <w:rFonts w:ascii="Times New Roman" w:hAnsi="Times New Roman" w:cs="Times New Roman"/>
          <w:b/>
        </w:rPr>
        <w:t>5</w:t>
      </w:r>
      <w:r w:rsidRPr="0066394B">
        <w:rPr>
          <w:rFonts w:ascii="Times New Roman" w:hAnsi="Times New Roman" w:cs="Times New Roman"/>
          <w:b/>
        </w:rPr>
        <w:t xml:space="preserve"> </w:t>
      </w:r>
      <w:proofErr w:type="gramStart"/>
      <w:r w:rsidR="00F114F9" w:rsidRPr="0066394B">
        <w:rPr>
          <w:rFonts w:ascii="Times New Roman" w:hAnsi="Times New Roman" w:cs="Times New Roman"/>
          <w:b/>
        </w:rPr>
        <w:t>The</w:t>
      </w:r>
      <w:proofErr w:type="gramEnd"/>
      <w:r w:rsidR="00F114F9" w:rsidRPr="0066394B">
        <w:rPr>
          <w:rFonts w:ascii="Times New Roman" w:hAnsi="Times New Roman" w:cs="Times New Roman"/>
          <w:b/>
        </w:rPr>
        <w:t xml:space="preserve"> relationship between the detuning of x, y polarization mode and the chiral-resolved near-field mode. </w:t>
      </w:r>
      <w:r w:rsidR="00964236" w:rsidRPr="000000A8">
        <w:rPr>
          <w:rFonts w:ascii="Times New Roman" w:hAnsi="Times New Roman" w:cs="Times New Roman"/>
          <w:b/>
        </w:rPr>
        <w:t>a.</w:t>
      </w:r>
      <w:r w:rsidR="00964236" w:rsidRPr="00EC7BA2">
        <w:rPr>
          <w:rFonts w:ascii="Times New Roman" w:hAnsi="Times New Roman" w:cs="Times New Roman"/>
        </w:rPr>
        <w:t xml:space="preserve"> The</w:t>
      </w:r>
      <w:r w:rsidR="00EC7BA2">
        <w:rPr>
          <w:rFonts w:ascii="Times New Roman" w:hAnsi="Times New Roman" w:cs="Times New Roman"/>
        </w:rPr>
        <w:t xml:space="preserve"> </w:t>
      </w:r>
      <w:r w:rsidR="00964236" w:rsidRPr="00EC7BA2">
        <w:rPr>
          <w:rFonts w:ascii="Times New Roman" w:hAnsi="Times New Roman" w:cs="Times New Roman"/>
        </w:rPr>
        <w:t>V-groove (</w:t>
      </w:r>
      <w:r w:rsidR="00964236" w:rsidRPr="000000A8">
        <w:rPr>
          <w:rFonts w:ascii="Times New Roman" w:hAnsi="Times New Roman" w:cs="Times New Roman"/>
          <w:i/>
        </w:rPr>
        <w:t>l</w:t>
      </w:r>
      <w:r w:rsidR="00964236" w:rsidRPr="00EC7BA2">
        <w:rPr>
          <w:rFonts w:ascii="Times New Roman" w:hAnsi="Times New Roman" w:cs="Times New Roman"/>
        </w:rPr>
        <w:t xml:space="preserve">=300 nm, </w:t>
      </w:r>
      <w:r w:rsidR="00964236" w:rsidRPr="000000A8">
        <w:rPr>
          <w:rFonts w:ascii="Times New Roman" w:hAnsi="Times New Roman" w:cs="Times New Roman"/>
          <w:i/>
        </w:rPr>
        <w:t>w</w:t>
      </w:r>
      <w:r w:rsidR="00964236" w:rsidRPr="00EC7BA2">
        <w:rPr>
          <w:rFonts w:ascii="Times New Roman" w:hAnsi="Times New Roman" w:cs="Times New Roman"/>
        </w:rPr>
        <w:t xml:space="preserve">=100 nm, </w:t>
      </w:r>
      <w:r w:rsidR="00964236" w:rsidRPr="000000A8">
        <w:rPr>
          <w:rFonts w:ascii="Times New Roman" w:hAnsi="Times New Roman" w:cs="Times New Roman"/>
          <w:i/>
        </w:rPr>
        <w:t>θ</w:t>
      </w:r>
      <w:r w:rsidR="00964236" w:rsidRPr="00EC7BA2">
        <w:rPr>
          <w:rFonts w:ascii="Times New Roman" w:hAnsi="Times New Roman" w:cs="Times New Roman"/>
        </w:rPr>
        <w:t>=90°)</w:t>
      </w:r>
      <w:r w:rsidR="00EC7BA2">
        <w:rPr>
          <w:rFonts w:ascii="Times New Roman" w:hAnsi="Times New Roman" w:cs="Times New Roman"/>
        </w:rPr>
        <w:t xml:space="preserve"> </w:t>
      </w:r>
      <w:r w:rsidR="00EC7BA2" w:rsidRPr="00EC7BA2">
        <w:rPr>
          <w:rFonts w:ascii="Times New Roman" w:hAnsi="Times New Roman" w:cs="Times New Roman"/>
        </w:rPr>
        <w:t>with</w:t>
      </w:r>
      <w:r w:rsidR="00EC7BA2">
        <w:rPr>
          <w:rFonts w:ascii="Times New Roman" w:hAnsi="Times New Roman" w:cs="Times New Roman"/>
        </w:rPr>
        <w:t xml:space="preserve"> resonance shift between LP x and LP y mode possess LCP-dependent </w:t>
      </w:r>
      <w:r w:rsidR="00EC7BA2" w:rsidRPr="00EC7BA2">
        <w:rPr>
          <w:rFonts w:ascii="Times New Roman" w:hAnsi="Times New Roman" w:cs="Times New Roman"/>
        </w:rPr>
        <w:t>chiral-resolved near-field mode</w:t>
      </w:r>
      <w:r w:rsidR="00EC7BA2">
        <w:rPr>
          <w:rFonts w:ascii="Times New Roman" w:hAnsi="Times New Roman" w:cs="Times New Roman"/>
        </w:rPr>
        <w:t xml:space="preserve">. </w:t>
      </w:r>
      <w:r w:rsidR="00EC7BA2" w:rsidRPr="000000A8">
        <w:rPr>
          <w:rFonts w:ascii="Times New Roman" w:hAnsi="Times New Roman" w:cs="Times New Roman"/>
          <w:b/>
        </w:rPr>
        <w:t>b.</w:t>
      </w:r>
      <w:r w:rsidR="00EC7BA2">
        <w:rPr>
          <w:rFonts w:ascii="Times New Roman" w:hAnsi="Times New Roman" w:cs="Times New Roman"/>
        </w:rPr>
        <w:t xml:space="preserve"> </w:t>
      </w:r>
      <w:r w:rsidR="00A720DA" w:rsidRPr="00A720DA">
        <w:rPr>
          <w:rFonts w:ascii="Times New Roman" w:hAnsi="Times New Roman" w:cs="Times New Roman" w:hint="eastAsia"/>
        </w:rPr>
        <w:t>V-shaped grooves with longer arm lengths</w:t>
      </w:r>
      <w:r w:rsidR="000000A8">
        <w:rPr>
          <w:rFonts w:ascii="Times New Roman" w:hAnsi="Times New Roman" w:cs="Times New Roman"/>
        </w:rPr>
        <w:t xml:space="preserve"> </w:t>
      </w:r>
      <w:r w:rsidR="000000A8" w:rsidRPr="00EC7BA2">
        <w:rPr>
          <w:rFonts w:ascii="Times New Roman" w:hAnsi="Times New Roman" w:cs="Times New Roman"/>
        </w:rPr>
        <w:t>(</w:t>
      </w:r>
      <w:r w:rsidR="000000A8" w:rsidRPr="000000A8">
        <w:rPr>
          <w:rFonts w:ascii="Times New Roman" w:hAnsi="Times New Roman" w:cs="Times New Roman"/>
          <w:i/>
        </w:rPr>
        <w:t>l</w:t>
      </w:r>
      <w:r w:rsidR="000000A8" w:rsidRPr="00EC7BA2">
        <w:rPr>
          <w:rFonts w:ascii="Times New Roman" w:hAnsi="Times New Roman" w:cs="Times New Roman"/>
        </w:rPr>
        <w:t>=</w:t>
      </w:r>
      <w:r w:rsidR="000000A8">
        <w:rPr>
          <w:rFonts w:ascii="Times New Roman" w:hAnsi="Times New Roman" w:cs="Times New Roman"/>
        </w:rPr>
        <w:t>5</w:t>
      </w:r>
      <w:r w:rsidR="000000A8" w:rsidRPr="00EC7BA2">
        <w:rPr>
          <w:rFonts w:ascii="Times New Roman" w:hAnsi="Times New Roman" w:cs="Times New Roman"/>
        </w:rPr>
        <w:t xml:space="preserve">00 nm, </w:t>
      </w:r>
      <w:r w:rsidR="000000A8" w:rsidRPr="000000A8">
        <w:rPr>
          <w:rFonts w:ascii="Times New Roman" w:hAnsi="Times New Roman" w:cs="Times New Roman"/>
          <w:i/>
        </w:rPr>
        <w:t>w</w:t>
      </w:r>
      <w:r w:rsidR="000000A8" w:rsidRPr="00EC7BA2">
        <w:rPr>
          <w:rFonts w:ascii="Times New Roman" w:hAnsi="Times New Roman" w:cs="Times New Roman"/>
        </w:rPr>
        <w:t xml:space="preserve">=100 nm, </w:t>
      </w:r>
      <w:r w:rsidR="000000A8" w:rsidRPr="000000A8">
        <w:rPr>
          <w:rFonts w:ascii="Times New Roman" w:hAnsi="Times New Roman" w:cs="Times New Roman"/>
          <w:i/>
        </w:rPr>
        <w:t>θ</w:t>
      </w:r>
      <w:r w:rsidR="000000A8" w:rsidRPr="00EC7BA2">
        <w:rPr>
          <w:rFonts w:ascii="Times New Roman" w:hAnsi="Times New Roman" w:cs="Times New Roman"/>
        </w:rPr>
        <w:t>=90°)</w:t>
      </w:r>
      <w:r w:rsidR="00A720DA" w:rsidRPr="00A720DA">
        <w:rPr>
          <w:rFonts w:ascii="Times New Roman" w:hAnsi="Times New Roman" w:cs="Times New Roman" w:hint="eastAsia"/>
        </w:rPr>
        <w:t xml:space="preserve"> exhibit </w:t>
      </w:r>
      <w:r w:rsidR="000000A8">
        <w:rPr>
          <w:rFonts w:ascii="Times New Roman" w:hAnsi="Times New Roman" w:cs="Times New Roman"/>
        </w:rPr>
        <w:t>little</w:t>
      </w:r>
      <w:r w:rsidR="00A720DA" w:rsidRPr="00A720DA">
        <w:rPr>
          <w:rFonts w:ascii="Times New Roman" w:hAnsi="Times New Roman" w:cs="Times New Roman" w:hint="eastAsia"/>
        </w:rPr>
        <w:t xml:space="preserve"> </w:t>
      </w:r>
      <w:r w:rsidR="00B43C4B">
        <w:rPr>
          <w:rFonts w:ascii="Times New Roman" w:hAnsi="Times New Roman" w:cs="Times New Roman"/>
        </w:rPr>
        <w:t>detuning</w:t>
      </w:r>
      <w:r w:rsidR="00A720DA" w:rsidRPr="00A720DA">
        <w:rPr>
          <w:rFonts w:ascii="Times New Roman" w:hAnsi="Times New Roman" w:cs="Times New Roman" w:hint="eastAsia"/>
        </w:rPr>
        <w:t xml:space="preserve"> in the resonance peaks for x and y polarizations, resulting in a weak chiral resolution of their near-field </w:t>
      </w:r>
      <w:r w:rsidR="00A720DA" w:rsidRPr="00A720DA">
        <w:rPr>
          <w:rFonts w:ascii="Times New Roman" w:hAnsi="Times New Roman" w:cs="Times New Roman" w:hint="eastAsia"/>
        </w:rPr>
        <w:lastRenderedPageBreak/>
        <w:t>modes.</w:t>
      </w:r>
    </w:p>
    <w:p w14:paraId="79DF6314" w14:textId="77777777" w:rsidR="00B43C4B" w:rsidRPr="00A720DA" w:rsidRDefault="00B43C4B" w:rsidP="00A720DA">
      <w:pPr>
        <w:rPr>
          <w:rFonts w:ascii="Times New Roman" w:hAnsi="Times New Roman" w:cs="Times New Roman"/>
        </w:rPr>
      </w:pPr>
    </w:p>
    <w:p w14:paraId="09E8F13A" w14:textId="77777777" w:rsidR="00A720DA" w:rsidRPr="00B43C4B" w:rsidRDefault="00C97460" w:rsidP="00B211FF">
      <w:pPr>
        <w:jc w:val="center"/>
        <w:rPr>
          <w:rFonts w:ascii="Times New Roman" w:hAnsi="Times New Roman" w:cs="Times New Roman"/>
        </w:rPr>
      </w:pPr>
      <w:r w:rsidRPr="00C97460">
        <w:rPr>
          <w:rFonts w:ascii="Times New Roman" w:hAnsi="Times New Roman" w:cs="Times New Roman"/>
          <w:noProof/>
        </w:rPr>
        <w:drawing>
          <wp:inline distT="0" distB="0" distL="0" distR="0" wp14:anchorId="614B5098" wp14:editId="215FAEE3">
            <wp:extent cx="4739489" cy="3614346"/>
            <wp:effectExtent l="0" t="0" r="4445" b="0"/>
            <wp:docPr id="5" name="图片 5" descr="D:\科研\Ga3As2圆偏振探测\论文\supporting information\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科研\Ga3As2圆偏振探测\论文\supporting information\S5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746" cy="36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AF465" w14:textId="45A670A3" w:rsidR="00916E50" w:rsidRDefault="007F2D75" w:rsidP="00916E50">
      <w:pPr>
        <w:rPr>
          <w:rFonts w:ascii="Times New Roman" w:hAnsi="Times New Roman" w:cs="Times New Roman"/>
        </w:rPr>
      </w:pPr>
      <w:r w:rsidRPr="0066394B">
        <w:rPr>
          <w:rFonts w:ascii="Times New Roman" w:hAnsi="Times New Roman" w:cs="Times New Roman"/>
          <w:b/>
        </w:rPr>
        <w:t xml:space="preserve">Fig. </w:t>
      </w:r>
      <w:r w:rsidR="00416299">
        <w:rPr>
          <w:rFonts w:ascii="Times New Roman" w:hAnsi="Times New Roman" w:cs="Times New Roman"/>
          <w:b/>
        </w:rPr>
        <w:t>S</w:t>
      </w:r>
      <w:r w:rsidR="004429D1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 xml:space="preserve"> </w:t>
      </w:r>
      <w:r w:rsidRPr="007F2D75">
        <w:rPr>
          <w:rFonts w:ascii="Times New Roman" w:hAnsi="Times New Roman" w:cs="Times New Roman" w:hint="eastAsia"/>
          <w:b/>
        </w:rPr>
        <w:t xml:space="preserve">Polarization-dependent Raman spectroscopy of </w:t>
      </w:r>
      <w:proofErr w:type="spellStart"/>
      <w:r w:rsidRPr="007F2D75">
        <w:rPr>
          <w:rFonts w:ascii="Times New Roman" w:hAnsi="Times New Roman" w:cs="Times New Roman" w:hint="eastAsia"/>
          <w:b/>
        </w:rPr>
        <w:t>Te</w:t>
      </w:r>
      <w:proofErr w:type="spellEnd"/>
      <w:r w:rsidRPr="007F2D75">
        <w:rPr>
          <w:rFonts w:ascii="Times New Roman" w:hAnsi="Times New Roman" w:cs="Times New Roman" w:hint="eastAsia"/>
          <w:b/>
        </w:rPr>
        <w:t xml:space="preserve"> nanosheets</w:t>
      </w:r>
      <w:r>
        <w:rPr>
          <w:rFonts w:ascii="Times New Roman" w:hAnsi="Times New Roman" w:cs="Times New Roman"/>
          <w:b/>
        </w:rPr>
        <w:t xml:space="preserve">. a. </w:t>
      </w:r>
      <w:r w:rsidR="00076215" w:rsidRPr="00076215">
        <w:rPr>
          <w:rFonts w:ascii="Times New Roman" w:hAnsi="Times New Roman" w:cs="Times New Roman" w:hint="eastAsia"/>
        </w:rPr>
        <w:t>Raman spectrum changes with</w:t>
      </w:r>
      <w:r w:rsidR="00076215" w:rsidRPr="00076215">
        <w:rPr>
          <w:rFonts w:ascii="Times New Roman" w:hAnsi="Times New Roman" w:cs="Times New Roman"/>
        </w:rPr>
        <w:t xml:space="preserve"> the r</w:t>
      </w:r>
      <w:r w:rsidR="00076215" w:rsidRPr="00076215">
        <w:rPr>
          <w:rFonts w:ascii="Times New Roman" w:hAnsi="Times New Roman" w:cs="Times New Roman" w:hint="eastAsia"/>
        </w:rPr>
        <w:t>otation angle</w:t>
      </w:r>
      <w:r w:rsidR="00076215" w:rsidRPr="00076215">
        <w:rPr>
          <w:rFonts w:ascii="Times New Roman" w:hAnsi="Times New Roman" w:cs="Times New Roman"/>
        </w:rPr>
        <w:t xml:space="preserve"> of</w:t>
      </w:r>
      <w:r w:rsidR="00076215" w:rsidRPr="00076215">
        <w:rPr>
          <w:rFonts w:ascii="Times New Roman" w:hAnsi="Times New Roman" w:cs="Times New Roman" w:hint="eastAsia"/>
        </w:rPr>
        <w:t xml:space="preserve"> half-wave plate</w:t>
      </w:r>
      <w:r w:rsidR="00076215" w:rsidRPr="00076215">
        <w:rPr>
          <w:rFonts w:ascii="Times New Roman" w:hAnsi="Times New Roman" w:cs="Times New Roman"/>
        </w:rPr>
        <w:t>.</w:t>
      </w:r>
      <w:r w:rsidR="006F16AD">
        <w:rPr>
          <w:rFonts w:ascii="Times New Roman" w:hAnsi="Times New Roman" w:cs="Times New Roman"/>
        </w:rPr>
        <w:t xml:space="preserve"> </w:t>
      </w:r>
      <w:r w:rsidR="006F16AD" w:rsidRPr="001B2357">
        <w:rPr>
          <w:rFonts w:ascii="Times New Roman" w:hAnsi="Times New Roman" w:cs="Times New Roman"/>
          <w:b/>
        </w:rPr>
        <w:t>b.</w:t>
      </w:r>
      <w:r w:rsidR="006F16AD">
        <w:rPr>
          <w:rFonts w:ascii="Times New Roman" w:hAnsi="Times New Roman" w:cs="Times New Roman"/>
        </w:rPr>
        <w:t xml:space="preserve"> </w:t>
      </w:r>
      <w:r w:rsidR="00916E50" w:rsidRPr="00916E50">
        <w:rPr>
          <w:rFonts w:ascii="Times New Roman" w:hAnsi="Times New Roman" w:cs="Times New Roman" w:hint="eastAsia"/>
        </w:rPr>
        <w:t>The variation curve of the A1 Raman peak intensity with the polarization angle of the light field.</w:t>
      </w:r>
      <w:r w:rsidR="00916E50">
        <w:rPr>
          <w:rFonts w:ascii="Times New Roman" w:hAnsi="Times New Roman" w:cs="Times New Roman"/>
        </w:rPr>
        <w:t xml:space="preserve"> </w:t>
      </w:r>
      <w:r w:rsidR="00916E50" w:rsidRPr="00916E50">
        <w:rPr>
          <w:rFonts w:ascii="Times New Roman" w:hAnsi="Times New Roman" w:cs="Times New Roman" w:hint="eastAsia"/>
        </w:rPr>
        <w:t>The 0</w:t>
      </w:r>
      <w:r w:rsidR="00916E50" w:rsidRPr="00916E50">
        <w:rPr>
          <w:rFonts w:ascii="Times New Roman" w:hAnsi="Times New Roman" w:cs="Times New Roman"/>
        </w:rPr>
        <w:t xml:space="preserve">° </w:t>
      </w:r>
      <w:r w:rsidR="00916E50" w:rsidRPr="00916E50">
        <w:rPr>
          <w:rFonts w:ascii="Times New Roman" w:hAnsi="Times New Roman" w:cs="Times New Roman" w:hint="eastAsia"/>
        </w:rPr>
        <w:t xml:space="preserve">direction corresponds to the orientation parallel to the long axis of the </w:t>
      </w:r>
      <w:proofErr w:type="spellStart"/>
      <w:r w:rsidR="00916E50" w:rsidRPr="00916E50">
        <w:rPr>
          <w:rFonts w:ascii="Times New Roman" w:hAnsi="Times New Roman" w:cs="Times New Roman" w:hint="eastAsia"/>
        </w:rPr>
        <w:t>Te</w:t>
      </w:r>
      <w:proofErr w:type="spellEnd"/>
      <w:r w:rsidR="00916E50" w:rsidRPr="00916E50">
        <w:rPr>
          <w:rFonts w:ascii="Times New Roman" w:hAnsi="Times New Roman" w:cs="Times New Roman" w:hint="eastAsia"/>
        </w:rPr>
        <w:t xml:space="preserve"> nanosheets.</w:t>
      </w:r>
      <w:r w:rsidR="00082BE8">
        <w:rPr>
          <w:rFonts w:ascii="Times New Roman" w:hAnsi="Times New Roman" w:cs="Times New Roman"/>
        </w:rPr>
        <w:t xml:space="preserve"> </w:t>
      </w:r>
      <w:r w:rsidR="00082BE8" w:rsidRPr="001B2357">
        <w:rPr>
          <w:rFonts w:ascii="Times New Roman" w:hAnsi="Times New Roman" w:cs="Times New Roman"/>
          <w:b/>
        </w:rPr>
        <w:t>c.</w:t>
      </w:r>
      <w:r w:rsidR="00082BE8">
        <w:rPr>
          <w:rFonts w:ascii="Times New Roman" w:hAnsi="Times New Roman" w:cs="Times New Roman"/>
        </w:rPr>
        <w:t xml:space="preserve"> </w:t>
      </w:r>
      <w:r w:rsidR="00082BE8" w:rsidRPr="00916E50">
        <w:rPr>
          <w:rFonts w:ascii="Times New Roman" w:hAnsi="Times New Roman" w:cs="Times New Roman" w:hint="eastAsia"/>
        </w:rPr>
        <w:t xml:space="preserve">The variation curve of the </w:t>
      </w:r>
      <w:r w:rsidR="00082BE8">
        <w:rPr>
          <w:rFonts w:ascii="Times New Roman" w:hAnsi="Times New Roman" w:cs="Times New Roman"/>
        </w:rPr>
        <w:t>E</w:t>
      </w:r>
      <w:r w:rsidR="00082BE8" w:rsidRPr="00082BE8">
        <w:rPr>
          <w:rFonts w:ascii="Times New Roman" w:hAnsi="Times New Roman" w:cs="Times New Roman"/>
          <w:vertAlign w:val="subscript"/>
        </w:rPr>
        <w:t>1</w:t>
      </w:r>
      <w:r w:rsidR="00082BE8">
        <w:rPr>
          <w:rFonts w:ascii="Times New Roman" w:hAnsi="Times New Roman" w:cs="Times New Roman"/>
        </w:rPr>
        <w:t>-TO</w:t>
      </w:r>
      <w:r w:rsidR="00082BE8" w:rsidRPr="00916E50">
        <w:rPr>
          <w:rFonts w:ascii="Times New Roman" w:hAnsi="Times New Roman" w:cs="Times New Roman" w:hint="eastAsia"/>
        </w:rPr>
        <w:t xml:space="preserve"> Raman peak intensity with the polarization angle of the light field.</w:t>
      </w:r>
    </w:p>
    <w:p w14:paraId="2FFE949E" w14:textId="77777777" w:rsidR="002E4EDE" w:rsidRPr="00916E50" w:rsidRDefault="002E4EDE" w:rsidP="00916E50">
      <w:pPr>
        <w:rPr>
          <w:rFonts w:ascii="Times New Roman" w:hAnsi="Times New Roman" w:cs="Times New Roman"/>
        </w:rPr>
      </w:pPr>
    </w:p>
    <w:p w14:paraId="549847A4" w14:textId="77777777" w:rsidR="00916E50" w:rsidRPr="00082BE8" w:rsidRDefault="00916E50" w:rsidP="00916E50">
      <w:pPr>
        <w:rPr>
          <w:rFonts w:ascii="Times New Roman" w:hAnsi="Times New Roman" w:cs="Times New Roman"/>
        </w:rPr>
      </w:pPr>
    </w:p>
    <w:p w14:paraId="71013B09" w14:textId="77777777" w:rsidR="00916E50" w:rsidRPr="00916E50" w:rsidRDefault="00694A34" w:rsidP="00694A34">
      <w:pPr>
        <w:jc w:val="center"/>
        <w:rPr>
          <w:rFonts w:ascii="Times New Roman" w:hAnsi="Times New Roman" w:cs="Times New Roman"/>
        </w:rPr>
      </w:pPr>
      <w:r w:rsidRPr="00694A34">
        <w:rPr>
          <w:rFonts w:ascii="Times New Roman" w:hAnsi="Times New Roman" w:cs="Times New Roman"/>
          <w:noProof/>
        </w:rPr>
        <w:drawing>
          <wp:inline distT="0" distB="0" distL="0" distR="0" wp14:anchorId="6EC501DE" wp14:editId="16E5A5D3">
            <wp:extent cx="3969945" cy="1544927"/>
            <wp:effectExtent l="0" t="0" r="0" b="0"/>
            <wp:docPr id="6" name="图片 6" descr="D:\科研\Ga3As2圆偏振探测\论文\supporting information\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科研\Ga3As2圆偏振探测\论文\supporting information\S6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39" cy="155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2CE04" w14:textId="1D3BFBA0" w:rsidR="005E27DB" w:rsidRPr="005E27DB" w:rsidRDefault="000F3E0C" w:rsidP="005E27DB">
      <w:pPr>
        <w:rPr>
          <w:rFonts w:ascii="Times New Roman" w:hAnsi="Times New Roman" w:cs="Times New Roman"/>
        </w:rPr>
      </w:pPr>
      <w:r w:rsidRPr="0066394B">
        <w:rPr>
          <w:rFonts w:ascii="Times New Roman" w:hAnsi="Times New Roman" w:cs="Times New Roman"/>
          <w:b/>
        </w:rPr>
        <w:t xml:space="preserve">Fig. </w:t>
      </w:r>
      <w:r w:rsidR="00416299">
        <w:rPr>
          <w:rFonts w:ascii="Times New Roman" w:hAnsi="Times New Roman" w:cs="Times New Roman"/>
          <w:b/>
        </w:rPr>
        <w:t>S</w:t>
      </w:r>
      <w:r w:rsidR="004429D1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 xml:space="preserve"> </w:t>
      </w:r>
      <w:r w:rsidR="00F33F20" w:rsidRPr="00F33F20">
        <w:rPr>
          <w:rFonts w:ascii="Times New Roman" w:hAnsi="Times New Roman" w:cs="Times New Roman" w:hint="eastAsia"/>
          <w:b/>
        </w:rPr>
        <w:t>I-V curve and power</w:t>
      </w:r>
      <w:r w:rsidR="005E27DB">
        <w:rPr>
          <w:rFonts w:ascii="Times New Roman" w:hAnsi="Times New Roman" w:cs="Times New Roman"/>
          <w:b/>
        </w:rPr>
        <w:t>-</w:t>
      </w:r>
      <w:r w:rsidR="00F33F20" w:rsidRPr="00F33F20">
        <w:rPr>
          <w:rFonts w:ascii="Times New Roman" w:hAnsi="Times New Roman" w:cs="Times New Roman" w:hint="eastAsia"/>
          <w:b/>
        </w:rPr>
        <w:t>dependen</w:t>
      </w:r>
      <w:r w:rsidR="005E27DB">
        <w:rPr>
          <w:rFonts w:ascii="Times New Roman" w:hAnsi="Times New Roman" w:cs="Times New Roman"/>
          <w:b/>
        </w:rPr>
        <w:t xml:space="preserve">t </w:t>
      </w:r>
      <w:r w:rsidR="005E27DB" w:rsidRPr="00F33F20">
        <w:rPr>
          <w:rFonts w:ascii="Times New Roman" w:hAnsi="Times New Roman" w:cs="Times New Roman" w:hint="eastAsia"/>
          <w:b/>
        </w:rPr>
        <w:t>photovoltage</w:t>
      </w:r>
      <w:r w:rsidR="00F33F20" w:rsidRPr="00F33F20">
        <w:rPr>
          <w:rFonts w:ascii="Times New Roman" w:hAnsi="Times New Roman" w:cs="Times New Roman" w:hint="eastAsia"/>
          <w:b/>
        </w:rPr>
        <w:t xml:space="preserve"> curve</w:t>
      </w:r>
      <w:r w:rsidR="00F33F20">
        <w:rPr>
          <w:rFonts w:ascii="Times New Roman" w:hAnsi="Times New Roman" w:cs="Times New Roman"/>
          <w:b/>
        </w:rPr>
        <w:t xml:space="preserve">. </w:t>
      </w:r>
      <w:r w:rsidR="00561B89">
        <w:rPr>
          <w:rFonts w:ascii="Times New Roman" w:hAnsi="Times New Roman" w:cs="Times New Roman"/>
          <w:b/>
        </w:rPr>
        <w:t xml:space="preserve">a. </w:t>
      </w:r>
      <w:r w:rsidR="005E27DB" w:rsidRPr="005E27DB">
        <w:rPr>
          <w:rFonts w:ascii="Times New Roman" w:hAnsi="Times New Roman" w:cs="Times New Roman" w:hint="eastAsia"/>
        </w:rPr>
        <w:t xml:space="preserve">The device leakage current varies linearly with the source-drain voltage, suggesting an ohmic contact between the electrodes and the </w:t>
      </w:r>
      <w:proofErr w:type="spellStart"/>
      <w:r w:rsidR="005E27DB" w:rsidRPr="005E27DB">
        <w:rPr>
          <w:rFonts w:ascii="Times New Roman" w:hAnsi="Times New Roman" w:cs="Times New Roman" w:hint="eastAsia"/>
        </w:rPr>
        <w:t>Te</w:t>
      </w:r>
      <w:proofErr w:type="spellEnd"/>
      <w:r w:rsidR="005E27DB" w:rsidRPr="005E27DB">
        <w:rPr>
          <w:rFonts w:ascii="Times New Roman" w:hAnsi="Times New Roman" w:cs="Times New Roman" w:hint="eastAsia"/>
        </w:rPr>
        <w:t xml:space="preserve"> nanosheets. Due to the thickness of the nanosheets, the source-drain current is minimally affected by the gate voltage.</w:t>
      </w:r>
      <w:r w:rsidR="005E27DB">
        <w:rPr>
          <w:rFonts w:ascii="Times New Roman" w:hAnsi="Times New Roman" w:cs="Times New Roman"/>
        </w:rPr>
        <w:t xml:space="preserve"> </w:t>
      </w:r>
      <w:r w:rsidR="005E27DB" w:rsidRPr="002E4EDE">
        <w:rPr>
          <w:rFonts w:ascii="Times New Roman" w:hAnsi="Times New Roman" w:cs="Times New Roman"/>
          <w:b/>
        </w:rPr>
        <w:t>b.</w:t>
      </w:r>
      <w:r w:rsidR="005E27DB">
        <w:rPr>
          <w:rFonts w:ascii="Times New Roman" w:hAnsi="Times New Roman" w:cs="Times New Roman"/>
        </w:rPr>
        <w:t xml:space="preserve"> </w:t>
      </w:r>
      <w:r w:rsidR="005E27DB" w:rsidRPr="005E27DB">
        <w:rPr>
          <w:rFonts w:ascii="Times New Roman" w:hAnsi="Times New Roman" w:cs="Times New Roman" w:hint="eastAsia"/>
        </w:rPr>
        <w:t>An approximately linear photo</w:t>
      </w:r>
      <w:r w:rsidR="001171E2">
        <w:rPr>
          <w:rFonts w:ascii="Times New Roman" w:hAnsi="Times New Roman" w:cs="Times New Roman" w:hint="eastAsia"/>
        </w:rPr>
        <w:t xml:space="preserve">voltage power dependence curve. </w:t>
      </w:r>
    </w:p>
    <w:p w14:paraId="38E65222" w14:textId="77777777" w:rsidR="005B44DA" w:rsidRPr="005B44DA" w:rsidRDefault="005B44DA" w:rsidP="005B44DA">
      <w:pPr>
        <w:rPr>
          <w:rFonts w:ascii="Times New Roman" w:hAnsi="Times New Roman" w:cs="Times New Roman"/>
          <w:b/>
        </w:rPr>
      </w:pPr>
    </w:p>
    <w:p w14:paraId="76E9C4A8" w14:textId="05A484A7" w:rsidR="005B44DA" w:rsidRPr="005B44DA" w:rsidRDefault="00AD1983" w:rsidP="00C73A39">
      <w:pPr>
        <w:jc w:val="center"/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17DC5D63" wp14:editId="14FBA786">
            <wp:extent cx="5274310" cy="4298626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98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A46DD" w14:textId="45FE613D" w:rsidR="005B44DA" w:rsidRPr="005B44DA" w:rsidRDefault="003159F5" w:rsidP="005B44DA">
      <w:pPr>
        <w:rPr>
          <w:rFonts w:ascii="Times New Roman" w:hAnsi="Times New Roman" w:cs="Times New Roman"/>
          <w:b/>
        </w:rPr>
      </w:pPr>
      <w:r w:rsidRPr="0066394B">
        <w:rPr>
          <w:rFonts w:ascii="Times New Roman" w:hAnsi="Times New Roman" w:cs="Times New Roman"/>
          <w:b/>
        </w:rPr>
        <w:t xml:space="preserve">Fig. </w:t>
      </w:r>
      <w:r w:rsidR="00416299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8</w:t>
      </w:r>
      <w:r w:rsidR="00F91519">
        <w:rPr>
          <w:rFonts w:ascii="Times New Roman" w:hAnsi="Times New Roman" w:cs="Times New Roman"/>
          <w:b/>
        </w:rPr>
        <w:t xml:space="preserve"> Photocurrent mapping of multiple devices. </w:t>
      </w:r>
      <w:r w:rsidR="00FF1A3A" w:rsidRPr="001202AA">
        <w:rPr>
          <w:rFonts w:ascii="Times New Roman" w:hAnsi="Times New Roman" w:cs="Times New Roman"/>
          <w:b/>
        </w:rPr>
        <w:t>a, b.</w:t>
      </w:r>
      <w:r w:rsidR="00FF1A3A">
        <w:rPr>
          <w:rFonts w:ascii="Times New Roman" w:hAnsi="Times New Roman" w:cs="Times New Roman"/>
        </w:rPr>
        <w:t xml:space="preserve"> </w:t>
      </w:r>
      <w:r w:rsidR="00FF1A3A" w:rsidRPr="00FF1A3A">
        <w:rPr>
          <w:rFonts w:ascii="Times New Roman" w:hAnsi="Times New Roman" w:cs="Times New Roman" w:hint="eastAsia"/>
        </w:rPr>
        <w:t>Photocurrent mapping</w:t>
      </w:r>
      <w:r w:rsidR="00FF1A3A">
        <w:rPr>
          <w:rFonts w:ascii="Times New Roman" w:hAnsi="Times New Roman" w:cs="Times New Roman"/>
        </w:rPr>
        <w:t xml:space="preserve"> of two devices fabricated by </w:t>
      </w:r>
      <w:r w:rsidR="00FF1A3A" w:rsidRPr="00FF1A3A">
        <w:rPr>
          <w:rFonts w:ascii="Times New Roman" w:hAnsi="Times New Roman" w:cs="Times New Roman" w:hint="eastAsia"/>
        </w:rPr>
        <w:t>Laser Direct</w:t>
      </w:r>
      <w:r w:rsidR="00FF1A3A">
        <w:rPr>
          <w:rFonts w:ascii="Times New Roman" w:hAnsi="Times New Roman" w:cs="Times New Roman"/>
        </w:rPr>
        <w:t xml:space="preserve"> Writing</w:t>
      </w:r>
      <w:r w:rsidR="00587043">
        <w:rPr>
          <w:rFonts w:ascii="Times New Roman" w:hAnsi="Times New Roman" w:cs="Times New Roman"/>
        </w:rPr>
        <w:t xml:space="preserve"> (Top) and the ph</w:t>
      </w:r>
      <w:r w:rsidR="00587043" w:rsidRPr="00587043">
        <w:rPr>
          <w:rFonts w:ascii="Times New Roman" w:hAnsi="Times New Roman" w:cs="Times New Roman" w:hint="eastAsia"/>
        </w:rPr>
        <w:t xml:space="preserve">otocurrent on </w:t>
      </w:r>
      <w:r w:rsidR="00587043">
        <w:rPr>
          <w:rFonts w:ascii="Times New Roman" w:hAnsi="Times New Roman" w:cs="Times New Roman"/>
        </w:rPr>
        <w:t>a</w:t>
      </w:r>
      <w:r w:rsidR="00587043" w:rsidRPr="00587043">
        <w:rPr>
          <w:rFonts w:ascii="Times New Roman" w:hAnsi="Times New Roman" w:cs="Times New Roman" w:hint="eastAsia"/>
        </w:rPr>
        <w:t xml:space="preserve"> transverse section</w:t>
      </w:r>
      <w:r w:rsidR="00587043">
        <w:rPr>
          <w:rFonts w:ascii="Times New Roman" w:hAnsi="Times New Roman" w:cs="Times New Roman"/>
        </w:rPr>
        <w:t xml:space="preserve"> line</w:t>
      </w:r>
      <w:r w:rsidR="00587043" w:rsidRPr="00587043">
        <w:rPr>
          <w:rFonts w:ascii="Times New Roman" w:hAnsi="Times New Roman" w:cs="Times New Roman" w:hint="eastAsia"/>
        </w:rPr>
        <w:t xml:space="preserve"> of the device</w:t>
      </w:r>
      <w:r w:rsidR="00587043">
        <w:rPr>
          <w:rFonts w:ascii="Times New Roman" w:hAnsi="Times New Roman" w:cs="Times New Roman"/>
        </w:rPr>
        <w:t xml:space="preserve"> (Bottom).</w:t>
      </w:r>
      <w:r w:rsidR="00864A61">
        <w:rPr>
          <w:rFonts w:ascii="Times New Roman" w:hAnsi="Times New Roman" w:cs="Times New Roman"/>
        </w:rPr>
        <w:t xml:space="preserve"> </w:t>
      </w:r>
      <w:r w:rsidR="000F2394" w:rsidRPr="000F2394">
        <w:rPr>
          <w:rFonts w:ascii="Times New Roman" w:hAnsi="Times New Roman" w:cs="Times New Roman" w:hint="eastAsia"/>
        </w:rPr>
        <w:t xml:space="preserve">The photocurrent neutral line in the </w:t>
      </w:r>
      <w:r w:rsidR="000F2394">
        <w:rPr>
          <w:rFonts w:ascii="Times New Roman" w:hAnsi="Times New Roman" w:cs="Times New Roman"/>
        </w:rPr>
        <w:t>bottom figure</w:t>
      </w:r>
      <w:r w:rsidR="000F2394" w:rsidRPr="000F2394">
        <w:rPr>
          <w:rFonts w:ascii="Times New Roman" w:hAnsi="Times New Roman" w:cs="Times New Roman" w:hint="eastAsia"/>
        </w:rPr>
        <w:t xml:space="preserve"> is marked with a green line</w:t>
      </w:r>
      <w:r w:rsidR="000F2394">
        <w:rPr>
          <w:rFonts w:ascii="Times New Roman" w:hAnsi="Times New Roman" w:cs="Times New Roman"/>
        </w:rPr>
        <w:t xml:space="preserve">. </w:t>
      </w:r>
      <w:r w:rsidR="00DA3B6F" w:rsidRPr="00DA3B6F">
        <w:rPr>
          <w:rFonts w:ascii="Times New Roman" w:hAnsi="Times New Roman" w:cs="Times New Roman" w:hint="eastAsia"/>
        </w:rPr>
        <w:t>The electrodes on either side exhibit significant asymmetry, causing the photocurrent generated by the temperature rise in one electrode to completely overshadow the photocurrent produced by the other electrode. As a result, the photocurrent scanning image displays a single-peak form.</w:t>
      </w:r>
      <w:r w:rsidR="002B759C">
        <w:rPr>
          <w:rFonts w:ascii="Times New Roman" w:hAnsi="Times New Roman" w:cs="Times New Roman"/>
        </w:rPr>
        <w:t xml:space="preserve"> </w:t>
      </w:r>
      <w:r w:rsidR="00E36F37" w:rsidRPr="001202AA">
        <w:rPr>
          <w:rFonts w:ascii="Times New Roman" w:hAnsi="Times New Roman" w:cs="Times New Roman"/>
          <w:b/>
        </w:rPr>
        <w:t>c-h.</w:t>
      </w:r>
      <w:r w:rsidR="00E36F37">
        <w:rPr>
          <w:rFonts w:ascii="Times New Roman" w:hAnsi="Times New Roman" w:cs="Times New Roman"/>
        </w:rPr>
        <w:t xml:space="preserve"> Photocurrent mapping of six devices fabricated by </w:t>
      </w:r>
      <w:r w:rsidR="00E36F37" w:rsidRPr="00E36F37">
        <w:rPr>
          <w:rFonts w:ascii="Times New Roman" w:hAnsi="Times New Roman" w:cs="Times New Roman" w:hint="eastAsia"/>
        </w:rPr>
        <w:t>electron beam lithography</w:t>
      </w:r>
      <w:r w:rsidR="00E36F37">
        <w:rPr>
          <w:rFonts w:ascii="Times New Roman" w:hAnsi="Times New Roman" w:cs="Times New Roman"/>
        </w:rPr>
        <w:t xml:space="preserve"> (Top) and the corresponding ph</w:t>
      </w:r>
      <w:r w:rsidR="00E36F37" w:rsidRPr="00587043">
        <w:rPr>
          <w:rFonts w:ascii="Times New Roman" w:hAnsi="Times New Roman" w:cs="Times New Roman" w:hint="eastAsia"/>
        </w:rPr>
        <w:t xml:space="preserve">otocurrent on </w:t>
      </w:r>
      <w:r w:rsidR="00E36F37">
        <w:rPr>
          <w:rFonts w:ascii="Times New Roman" w:hAnsi="Times New Roman" w:cs="Times New Roman"/>
        </w:rPr>
        <w:t>a</w:t>
      </w:r>
      <w:r w:rsidR="00E36F37" w:rsidRPr="00587043">
        <w:rPr>
          <w:rFonts w:ascii="Times New Roman" w:hAnsi="Times New Roman" w:cs="Times New Roman" w:hint="eastAsia"/>
        </w:rPr>
        <w:t xml:space="preserve"> transverse section</w:t>
      </w:r>
      <w:r w:rsidR="00E36F37">
        <w:rPr>
          <w:rFonts w:ascii="Times New Roman" w:hAnsi="Times New Roman" w:cs="Times New Roman"/>
        </w:rPr>
        <w:t xml:space="preserve"> line (Bottom). </w:t>
      </w:r>
      <w:r w:rsidR="00E301DB" w:rsidRPr="00E301DB">
        <w:rPr>
          <w:rFonts w:ascii="Times New Roman" w:hAnsi="Times New Roman" w:cs="Times New Roman" w:hint="eastAsia"/>
        </w:rPr>
        <w:t>With improvements in fabrication</w:t>
      </w:r>
      <w:r w:rsidR="00E301DB">
        <w:rPr>
          <w:rFonts w:ascii="Times New Roman" w:hAnsi="Times New Roman" w:cs="Times New Roman"/>
        </w:rPr>
        <w:t xml:space="preserve"> </w:t>
      </w:r>
      <w:r w:rsidR="00E301DB">
        <w:rPr>
          <w:rFonts w:ascii="Times New Roman" w:hAnsi="Times New Roman" w:cs="Times New Roman" w:hint="eastAsia"/>
        </w:rPr>
        <w:t>accu</w:t>
      </w:r>
      <w:r w:rsidR="00E301DB">
        <w:rPr>
          <w:rFonts w:ascii="Times New Roman" w:hAnsi="Times New Roman" w:cs="Times New Roman"/>
        </w:rPr>
        <w:t>rac</w:t>
      </w:r>
      <w:r w:rsidR="00E301DB">
        <w:rPr>
          <w:rFonts w:ascii="Times New Roman" w:hAnsi="Times New Roman" w:cs="Times New Roman" w:hint="eastAsia"/>
        </w:rPr>
        <w:t>y</w:t>
      </w:r>
      <w:r w:rsidR="00E301DB" w:rsidRPr="00E301DB">
        <w:rPr>
          <w:rFonts w:ascii="Times New Roman" w:hAnsi="Times New Roman" w:cs="Times New Roman" w:hint="eastAsia"/>
        </w:rPr>
        <w:t xml:space="preserve">, it is observed that electrodes on both sides generate photocurrents in opposite directions under focused light spot illumination. However, due to random variations in the </w:t>
      </w:r>
      <w:r w:rsidR="00617D08">
        <w:rPr>
          <w:rFonts w:ascii="Times New Roman" w:hAnsi="Times New Roman" w:cs="Times New Roman"/>
        </w:rPr>
        <w:t xml:space="preserve">electrodes’ </w:t>
      </w:r>
      <w:r w:rsidR="00E301DB" w:rsidRPr="00E301DB">
        <w:rPr>
          <w:rFonts w:ascii="Times New Roman" w:hAnsi="Times New Roman" w:cs="Times New Roman" w:hint="eastAsia"/>
        </w:rPr>
        <w:t>contact properties, the magnitudes of the photocurrents on the two sides differ. This difference is entirely random, and situations have even arisen where only one electrode-nanosheet interface can generate a photocurrent</w:t>
      </w:r>
      <w:r w:rsidR="005122DB">
        <w:rPr>
          <w:rFonts w:ascii="Times New Roman" w:hAnsi="Times New Roman" w:cs="Times New Roman"/>
        </w:rPr>
        <w:t>,</w:t>
      </w:r>
      <w:r w:rsidR="0077308F">
        <w:rPr>
          <w:rFonts w:ascii="Times New Roman" w:hAnsi="Times New Roman" w:cs="Times New Roman"/>
        </w:rPr>
        <w:t xml:space="preserve"> as show in Fig. </w:t>
      </w:r>
      <w:r w:rsidR="00416299">
        <w:rPr>
          <w:rFonts w:ascii="Times New Roman" w:hAnsi="Times New Roman" w:cs="Times New Roman"/>
        </w:rPr>
        <w:t>S8</w:t>
      </w:r>
      <w:r w:rsidR="0077308F">
        <w:rPr>
          <w:rFonts w:ascii="Times New Roman" w:hAnsi="Times New Roman" w:cs="Times New Roman"/>
        </w:rPr>
        <w:t>f</w:t>
      </w:r>
      <w:r w:rsidR="00E301DB" w:rsidRPr="00E301DB">
        <w:rPr>
          <w:rFonts w:ascii="Times New Roman" w:hAnsi="Times New Roman" w:cs="Times New Roman" w:hint="eastAsia"/>
        </w:rPr>
        <w:t xml:space="preserve">. In some </w:t>
      </w:r>
      <w:r w:rsidR="00D44D9E">
        <w:rPr>
          <w:rFonts w:ascii="Times New Roman" w:hAnsi="Times New Roman" w:cs="Times New Roman"/>
        </w:rPr>
        <w:t>mapping</w:t>
      </w:r>
      <w:r w:rsidR="00E301DB" w:rsidRPr="00E301DB">
        <w:rPr>
          <w:rFonts w:ascii="Times New Roman" w:hAnsi="Times New Roman" w:cs="Times New Roman" w:hint="eastAsia"/>
        </w:rPr>
        <w:t xml:space="preserve"> results, the photocurrent excited by a single electrode exhibits a double-peak</w:t>
      </w:r>
      <w:r w:rsidR="001E3709">
        <w:rPr>
          <w:rFonts w:ascii="Times New Roman" w:hAnsi="Times New Roman" w:cs="Times New Roman"/>
        </w:rPr>
        <w:t xml:space="preserve"> shape</w:t>
      </w:r>
      <w:r w:rsidR="00073933">
        <w:rPr>
          <w:rFonts w:ascii="Times New Roman" w:hAnsi="Times New Roman" w:cs="Times New Roman"/>
        </w:rPr>
        <w:t xml:space="preserve"> (Fig. </w:t>
      </w:r>
      <w:r w:rsidR="00416299">
        <w:rPr>
          <w:rFonts w:ascii="Times New Roman" w:hAnsi="Times New Roman" w:cs="Times New Roman"/>
        </w:rPr>
        <w:t>S8</w:t>
      </w:r>
      <w:r w:rsidR="00073933">
        <w:rPr>
          <w:rFonts w:ascii="Times New Roman" w:hAnsi="Times New Roman" w:cs="Times New Roman"/>
        </w:rPr>
        <w:t>c, d)</w:t>
      </w:r>
      <w:r w:rsidR="00E301DB" w:rsidRPr="00E301DB">
        <w:rPr>
          <w:rFonts w:ascii="Times New Roman" w:hAnsi="Times New Roman" w:cs="Times New Roman" w:hint="eastAsia"/>
        </w:rPr>
        <w:t xml:space="preserve">, representing the responses generated </w:t>
      </w:r>
      <w:r w:rsidR="00B00A52">
        <w:rPr>
          <w:rFonts w:ascii="Times New Roman" w:hAnsi="Times New Roman" w:cs="Times New Roman"/>
        </w:rPr>
        <w:t>at</w:t>
      </w:r>
      <w:r w:rsidR="00E301DB" w:rsidRPr="00E301DB">
        <w:rPr>
          <w:rFonts w:ascii="Times New Roman" w:hAnsi="Times New Roman" w:cs="Times New Roman" w:hint="eastAsia"/>
        </w:rPr>
        <w:t xml:space="preserve"> </w:t>
      </w:r>
      <w:r w:rsidR="00FB41AF">
        <w:rPr>
          <w:rFonts w:ascii="Times New Roman" w:hAnsi="Times New Roman" w:cs="Times New Roman" w:hint="eastAsia"/>
        </w:rPr>
        <w:t xml:space="preserve">the inner </w:t>
      </w:r>
      <w:r w:rsidR="00FB41AF">
        <w:rPr>
          <w:rFonts w:ascii="Times New Roman" w:hAnsi="Times New Roman" w:cs="Times New Roman"/>
        </w:rPr>
        <w:t>and outer side</w:t>
      </w:r>
      <w:r w:rsidR="00E301DB" w:rsidRPr="00E301DB">
        <w:rPr>
          <w:rFonts w:ascii="Times New Roman" w:hAnsi="Times New Roman" w:cs="Times New Roman" w:hint="eastAsia"/>
        </w:rPr>
        <w:t xml:space="preserve"> of the electrode</w:t>
      </w:r>
      <w:r w:rsidR="00FB41AF">
        <w:rPr>
          <w:rFonts w:ascii="Times New Roman" w:hAnsi="Times New Roman" w:cs="Times New Roman"/>
        </w:rPr>
        <w:t>.</w:t>
      </w:r>
      <w:r w:rsidR="00E301DB" w:rsidRPr="00E301DB">
        <w:rPr>
          <w:rFonts w:ascii="Times New Roman" w:hAnsi="Times New Roman" w:cs="Times New Roman" w:hint="eastAsia"/>
        </w:rPr>
        <w:t xml:space="preserve"> </w:t>
      </w:r>
    </w:p>
    <w:p w14:paraId="4DED3A11" w14:textId="77777777" w:rsidR="005E27DB" w:rsidRPr="005B44DA" w:rsidRDefault="005E27DB" w:rsidP="005E27DB">
      <w:pPr>
        <w:rPr>
          <w:rFonts w:ascii="Times New Roman" w:hAnsi="Times New Roman" w:cs="Times New Roman"/>
        </w:rPr>
      </w:pPr>
    </w:p>
    <w:p w14:paraId="20D97758" w14:textId="3B13A94D" w:rsidR="00916E50" w:rsidRDefault="003A4801" w:rsidP="00916E50">
      <w:pPr>
        <w:rPr>
          <w:rFonts w:ascii="Times New Roman" w:hAnsi="Times New Roman" w:cs="Times New Roman"/>
        </w:rPr>
      </w:pPr>
      <w:r w:rsidRPr="003A480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9351388" wp14:editId="06BF9545">
            <wp:extent cx="5274310" cy="2837674"/>
            <wp:effectExtent l="0" t="0" r="2540" b="1270"/>
            <wp:docPr id="21" name="图片 21" descr="D:\科研\Ga3As2圆偏振探测\论文\supporting information\SI_3\S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科研\Ga3As2圆偏振探测\论文\supporting information\SI_3\S9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37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31778" w14:textId="68F6427E" w:rsidR="00A6690C" w:rsidRDefault="00C130D4" w:rsidP="002F4292">
      <w:pPr>
        <w:rPr>
          <w:rFonts w:ascii="Times New Roman" w:hAnsi="Times New Roman" w:cs="Times New Roman"/>
        </w:rPr>
      </w:pPr>
      <w:r w:rsidRPr="009837B2">
        <w:rPr>
          <w:rFonts w:ascii="Times New Roman" w:hAnsi="Times New Roman" w:cs="Times New Roman" w:hint="eastAsia"/>
          <w:b/>
        </w:rPr>
        <w:t>F</w:t>
      </w:r>
      <w:r w:rsidRPr="009837B2">
        <w:rPr>
          <w:rFonts w:ascii="Times New Roman" w:hAnsi="Times New Roman" w:cs="Times New Roman"/>
          <w:b/>
        </w:rPr>
        <w:t xml:space="preserve">ig. </w:t>
      </w:r>
      <w:r w:rsidR="00416299">
        <w:rPr>
          <w:rFonts w:ascii="Times New Roman" w:hAnsi="Times New Roman" w:cs="Times New Roman"/>
          <w:b/>
        </w:rPr>
        <w:t>S</w:t>
      </w:r>
      <w:r w:rsidRPr="009837B2">
        <w:rPr>
          <w:rFonts w:ascii="Times New Roman" w:hAnsi="Times New Roman" w:cs="Times New Roman"/>
          <w:b/>
        </w:rPr>
        <w:t xml:space="preserve">9 </w:t>
      </w:r>
      <w:r w:rsidRPr="009837B2">
        <w:rPr>
          <w:rFonts w:ascii="Times New Roman" w:hAnsi="Times New Roman" w:cs="Times New Roman" w:hint="eastAsia"/>
          <w:b/>
        </w:rPr>
        <w:t xml:space="preserve">Analysis of </w:t>
      </w:r>
      <w:r w:rsidRPr="009837B2">
        <w:rPr>
          <w:rFonts w:ascii="Times New Roman" w:hAnsi="Times New Roman" w:cs="Times New Roman"/>
          <w:b/>
        </w:rPr>
        <w:t>l</w:t>
      </w:r>
      <w:r w:rsidRPr="009837B2">
        <w:rPr>
          <w:rFonts w:ascii="Times New Roman" w:hAnsi="Times New Roman" w:cs="Times New Roman" w:hint="eastAsia"/>
          <w:b/>
        </w:rPr>
        <w:t xml:space="preserve">inear </w:t>
      </w:r>
      <w:r w:rsidRPr="009837B2">
        <w:rPr>
          <w:rFonts w:ascii="Times New Roman" w:hAnsi="Times New Roman" w:cs="Times New Roman"/>
          <w:b/>
        </w:rPr>
        <w:t>p</w:t>
      </w:r>
      <w:r w:rsidRPr="009837B2">
        <w:rPr>
          <w:rFonts w:ascii="Times New Roman" w:hAnsi="Times New Roman" w:cs="Times New Roman" w:hint="eastAsia"/>
          <w:b/>
        </w:rPr>
        <w:t xml:space="preserve">olarization </w:t>
      </w:r>
      <w:r w:rsidRPr="009837B2">
        <w:rPr>
          <w:rFonts w:ascii="Times New Roman" w:hAnsi="Times New Roman" w:cs="Times New Roman"/>
          <w:b/>
        </w:rPr>
        <w:t>d</w:t>
      </w:r>
      <w:r w:rsidRPr="009837B2">
        <w:rPr>
          <w:rFonts w:ascii="Times New Roman" w:hAnsi="Times New Roman" w:cs="Times New Roman" w:hint="eastAsia"/>
          <w:b/>
        </w:rPr>
        <w:t xml:space="preserve">ependence of </w:t>
      </w:r>
      <w:r w:rsidRPr="009837B2">
        <w:rPr>
          <w:rFonts w:ascii="Times New Roman" w:hAnsi="Times New Roman" w:cs="Times New Roman"/>
          <w:b/>
        </w:rPr>
        <w:t>d</w:t>
      </w:r>
      <w:r w:rsidRPr="009837B2">
        <w:rPr>
          <w:rFonts w:ascii="Times New Roman" w:hAnsi="Times New Roman" w:cs="Times New Roman" w:hint="eastAsia"/>
          <w:b/>
        </w:rPr>
        <w:t>evices</w:t>
      </w:r>
      <w:r w:rsidRPr="009837B2">
        <w:rPr>
          <w:rFonts w:ascii="Times New Roman" w:hAnsi="Times New Roman" w:cs="Times New Roman"/>
          <w:b/>
        </w:rPr>
        <w:t xml:space="preserve"> without V-grooves.</w:t>
      </w:r>
      <w:r w:rsidR="0001629F" w:rsidRPr="009837B2">
        <w:rPr>
          <w:rFonts w:ascii="Times New Roman" w:hAnsi="Times New Roman" w:cs="Times New Roman"/>
          <w:b/>
        </w:rPr>
        <w:t xml:space="preserve"> </w:t>
      </w:r>
      <w:r w:rsidR="00247849" w:rsidRPr="009837B2">
        <w:rPr>
          <w:rFonts w:ascii="Times New Roman" w:hAnsi="Times New Roman" w:cs="Times New Roman"/>
          <w:b/>
        </w:rPr>
        <w:t xml:space="preserve">a-c. </w:t>
      </w:r>
      <w:r w:rsidR="00247849" w:rsidRPr="00247849">
        <w:rPr>
          <w:rFonts w:ascii="Times New Roman" w:hAnsi="Times New Roman" w:cs="Times New Roman" w:hint="eastAsia"/>
        </w:rPr>
        <w:t>Simulation results of gold electrode scattering</w:t>
      </w:r>
      <w:r w:rsidR="00247849">
        <w:rPr>
          <w:rFonts w:ascii="Times New Roman" w:hAnsi="Times New Roman" w:cs="Times New Roman"/>
        </w:rPr>
        <w:t xml:space="preserve">. Fig. </w:t>
      </w:r>
      <w:r w:rsidR="00416299">
        <w:rPr>
          <w:rFonts w:ascii="Times New Roman" w:hAnsi="Times New Roman" w:cs="Times New Roman"/>
        </w:rPr>
        <w:t>S</w:t>
      </w:r>
      <w:r w:rsidR="00247849">
        <w:rPr>
          <w:rFonts w:ascii="Times New Roman" w:hAnsi="Times New Roman" w:cs="Times New Roman"/>
        </w:rPr>
        <w:t xml:space="preserve">9a shows the simulated structure. </w:t>
      </w:r>
      <w:r w:rsidR="00416299">
        <w:rPr>
          <w:rFonts w:ascii="Times New Roman" w:hAnsi="Times New Roman" w:cs="Times New Roman"/>
        </w:rPr>
        <w:t>Fig. S</w:t>
      </w:r>
      <w:r w:rsidR="00EF25C1">
        <w:rPr>
          <w:rFonts w:ascii="Times New Roman" w:hAnsi="Times New Roman" w:cs="Times New Roman"/>
        </w:rPr>
        <w:t xml:space="preserve">9b, c </w:t>
      </w:r>
      <w:proofErr w:type="gramStart"/>
      <w:r w:rsidR="00EF25C1">
        <w:rPr>
          <w:rFonts w:ascii="Times New Roman" w:hAnsi="Times New Roman" w:cs="Times New Roman"/>
        </w:rPr>
        <w:t>illustrate</w:t>
      </w:r>
      <w:proofErr w:type="gramEnd"/>
      <w:r w:rsidR="00EF25C1">
        <w:rPr>
          <w:rFonts w:ascii="Times New Roman" w:hAnsi="Times New Roman" w:cs="Times New Roman"/>
        </w:rPr>
        <w:t xml:space="preserve"> the f</w:t>
      </w:r>
      <w:r w:rsidR="00EF25C1" w:rsidRPr="00EF25C1">
        <w:rPr>
          <w:rFonts w:ascii="Times New Roman" w:hAnsi="Times New Roman" w:cs="Times New Roman" w:hint="eastAsia"/>
        </w:rPr>
        <w:t xml:space="preserve">ield intensity distribution on the upper surface of </w:t>
      </w:r>
      <w:proofErr w:type="spellStart"/>
      <w:r w:rsidR="00EF25C1" w:rsidRPr="00EF25C1">
        <w:rPr>
          <w:rFonts w:ascii="Times New Roman" w:hAnsi="Times New Roman" w:cs="Times New Roman" w:hint="eastAsia"/>
        </w:rPr>
        <w:t>Te</w:t>
      </w:r>
      <w:proofErr w:type="spellEnd"/>
      <w:r w:rsidR="00EF25C1" w:rsidRPr="00EF25C1">
        <w:rPr>
          <w:rFonts w:ascii="Times New Roman" w:hAnsi="Times New Roman" w:cs="Times New Roman" w:hint="eastAsia"/>
        </w:rPr>
        <w:t xml:space="preserve"> nanosheets under x-polarized and y-polarized light excitation</w:t>
      </w:r>
      <w:r w:rsidR="001B2E3A">
        <w:rPr>
          <w:rFonts w:ascii="Times New Roman" w:hAnsi="Times New Roman" w:cs="Times New Roman"/>
        </w:rPr>
        <w:t>s</w:t>
      </w:r>
      <w:r w:rsidR="00EF25C1">
        <w:rPr>
          <w:rFonts w:ascii="Times New Roman" w:hAnsi="Times New Roman" w:cs="Times New Roman"/>
        </w:rPr>
        <w:t xml:space="preserve">. </w:t>
      </w:r>
      <w:r w:rsidR="00E65499" w:rsidRPr="00E65499">
        <w:rPr>
          <w:rFonts w:ascii="Times New Roman" w:hAnsi="Times New Roman" w:cs="Times New Roman" w:hint="eastAsia"/>
        </w:rPr>
        <w:t>The electric field intensity is markedly higher under x-polarized light due to differences in scattering efficiency</w:t>
      </w:r>
      <w:r w:rsidR="00E65499">
        <w:rPr>
          <w:rFonts w:ascii="Times New Roman" w:hAnsi="Times New Roman" w:cs="Times New Roman"/>
        </w:rPr>
        <w:t>.</w:t>
      </w:r>
      <w:r w:rsidR="00C977D4">
        <w:rPr>
          <w:rFonts w:ascii="Times New Roman" w:hAnsi="Times New Roman" w:cs="Times New Roman"/>
        </w:rPr>
        <w:t xml:space="preserve"> </w:t>
      </w:r>
      <w:r w:rsidR="00C977D4" w:rsidRPr="00C977D4">
        <w:rPr>
          <w:rFonts w:ascii="Times New Roman" w:hAnsi="Times New Roman" w:cs="Times New Roman" w:hint="eastAsia"/>
        </w:rPr>
        <w:t>The electrode</w:t>
      </w:r>
      <w:r w:rsidR="008213DE" w:rsidRPr="008213DE">
        <w:rPr>
          <w:rFonts w:ascii="Times New Roman" w:hAnsi="Times New Roman" w:cs="Times New Roman" w:hint="eastAsia"/>
        </w:rPr>
        <w:t xml:space="preserve"> </w:t>
      </w:r>
      <w:r w:rsidR="008213DE" w:rsidRPr="00C977D4">
        <w:rPr>
          <w:rFonts w:ascii="Times New Roman" w:hAnsi="Times New Roman" w:cs="Times New Roman" w:hint="eastAsia"/>
        </w:rPr>
        <w:t>boundary</w:t>
      </w:r>
      <w:r w:rsidR="00C977D4" w:rsidRPr="00C977D4">
        <w:rPr>
          <w:rFonts w:ascii="Times New Roman" w:hAnsi="Times New Roman" w:cs="Times New Roman" w:hint="eastAsia"/>
        </w:rPr>
        <w:t xml:space="preserve"> is shown by the black dashed line</w:t>
      </w:r>
      <w:r w:rsidR="00C977D4">
        <w:rPr>
          <w:rFonts w:ascii="Times New Roman" w:hAnsi="Times New Roman" w:cs="Times New Roman"/>
        </w:rPr>
        <w:t>.</w:t>
      </w:r>
      <w:r w:rsidR="00A6690C">
        <w:rPr>
          <w:rFonts w:ascii="Times New Roman" w:hAnsi="Times New Roman" w:cs="Times New Roman"/>
        </w:rPr>
        <w:t xml:space="preserve"> </w:t>
      </w:r>
      <w:r w:rsidR="00A6690C">
        <w:rPr>
          <w:rFonts w:ascii="Times New Roman" w:hAnsi="Times New Roman" w:cs="Times New Roman"/>
          <w:b/>
        </w:rPr>
        <w:t xml:space="preserve">d-f. </w:t>
      </w:r>
      <w:r w:rsidR="00A6690C">
        <w:rPr>
          <w:rFonts w:ascii="Times New Roman" w:hAnsi="Times New Roman" w:cs="Times New Roman" w:hint="eastAsia"/>
        </w:rPr>
        <w:t>T</w:t>
      </w:r>
      <w:r w:rsidR="00A6690C">
        <w:rPr>
          <w:rFonts w:ascii="Times New Roman" w:hAnsi="Times New Roman" w:cs="Times New Roman"/>
        </w:rPr>
        <w:t xml:space="preserve">he </w:t>
      </w:r>
      <w:r w:rsidR="00A6690C" w:rsidRPr="005859E2">
        <w:rPr>
          <w:rFonts w:ascii="Times New Roman" w:hAnsi="Times New Roman" w:cs="Times New Roman" w:hint="eastAsia"/>
        </w:rPr>
        <w:t>polarization-dependent outcomes</w:t>
      </w:r>
      <w:r w:rsidR="00A6690C">
        <w:rPr>
          <w:rFonts w:ascii="Times New Roman" w:hAnsi="Times New Roman" w:cs="Times New Roman"/>
        </w:rPr>
        <w:t xml:space="preserve"> of devices without V-grooves under 405 nm, 520 nm and 638 nm wavelength. Typically, t</w:t>
      </w:r>
      <w:r w:rsidR="00A6690C" w:rsidRPr="00A6690C">
        <w:rPr>
          <w:rFonts w:ascii="Times New Roman" w:hAnsi="Times New Roman" w:cs="Times New Roman" w:hint="eastAsia"/>
        </w:rPr>
        <w:t>he photocurrent under y polarization is higher than that under x polarization</w:t>
      </w:r>
      <w:r w:rsidR="00A6690C">
        <w:rPr>
          <w:rFonts w:ascii="Times New Roman" w:hAnsi="Times New Roman" w:cs="Times New Roman"/>
        </w:rPr>
        <w:t>.</w:t>
      </w:r>
      <w:r w:rsidR="007A4ACF">
        <w:rPr>
          <w:rFonts w:ascii="Times New Roman" w:hAnsi="Times New Roman" w:cs="Times New Roman"/>
        </w:rPr>
        <w:t xml:space="preserve"> </w:t>
      </w:r>
    </w:p>
    <w:p w14:paraId="6E68CF36" w14:textId="77777777" w:rsidR="003116BB" w:rsidRPr="003116BB" w:rsidRDefault="003116BB" w:rsidP="003116BB">
      <w:pPr>
        <w:rPr>
          <w:rFonts w:ascii="Times New Roman" w:hAnsi="Times New Roman" w:cs="Times New Roman"/>
        </w:rPr>
      </w:pPr>
    </w:p>
    <w:p w14:paraId="45E22B20" w14:textId="77777777" w:rsidR="003116BB" w:rsidRPr="003116BB" w:rsidRDefault="004517C9" w:rsidP="003116BB">
      <w:pPr>
        <w:rPr>
          <w:rFonts w:ascii="Times New Roman" w:hAnsi="Times New Roman" w:cs="Times New Roman"/>
        </w:rPr>
      </w:pPr>
      <w:r w:rsidRPr="004517C9">
        <w:rPr>
          <w:rFonts w:ascii="Times New Roman" w:hAnsi="Times New Roman" w:cs="Times New Roman"/>
          <w:noProof/>
        </w:rPr>
        <w:drawing>
          <wp:inline distT="0" distB="0" distL="0" distR="0" wp14:anchorId="0F99363E" wp14:editId="03C29B07">
            <wp:extent cx="5274310" cy="1506946"/>
            <wp:effectExtent l="0" t="0" r="2540" b="0"/>
            <wp:docPr id="11" name="图片 11" descr="D:\科研\Ga3As2圆偏振探测\论文\supporting information\SI_2\S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科研\Ga3As2圆偏振探测\论文\supporting information\SI_2\S1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0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D42AB" w14:textId="22E8698B" w:rsidR="00CF1F3D" w:rsidRPr="00FF34CB" w:rsidRDefault="00416299" w:rsidP="00CF1F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Fig. S</w:t>
      </w:r>
      <w:r w:rsidR="00CF1F3D">
        <w:rPr>
          <w:rFonts w:ascii="Times New Roman" w:hAnsi="Times New Roman" w:cs="Times New Roman"/>
          <w:b/>
        </w:rPr>
        <w:t xml:space="preserve">10 </w:t>
      </w:r>
      <w:r w:rsidR="00CF1F3D" w:rsidRPr="00CF1F3D">
        <w:rPr>
          <w:rFonts w:ascii="Times New Roman" w:hAnsi="Times New Roman" w:cs="Times New Roman" w:hint="eastAsia"/>
          <w:b/>
        </w:rPr>
        <w:t>Comparison of the linear polarization dependency between devices with and without V-grooves</w:t>
      </w:r>
      <w:r w:rsidR="00CF1F3D">
        <w:rPr>
          <w:rFonts w:ascii="Times New Roman" w:hAnsi="Times New Roman" w:cs="Times New Roman"/>
          <w:b/>
        </w:rPr>
        <w:t xml:space="preserve">. </w:t>
      </w:r>
      <w:r w:rsidR="001664E7">
        <w:rPr>
          <w:rFonts w:ascii="Times New Roman" w:hAnsi="Times New Roman" w:cs="Times New Roman" w:hint="eastAsia"/>
          <w:b/>
        </w:rPr>
        <w:t>a</w:t>
      </w:r>
      <w:r w:rsidR="001664E7">
        <w:rPr>
          <w:rFonts w:ascii="Times New Roman" w:hAnsi="Times New Roman" w:cs="Times New Roman"/>
          <w:b/>
        </w:rPr>
        <w:t xml:space="preserve">. </w:t>
      </w:r>
      <w:r w:rsidR="001664E7">
        <w:rPr>
          <w:rFonts w:ascii="Times New Roman" w:hAnsi="Times New Roman" w:cs="Times New Roman"/>
        </w:rPr>
        <w:t xml:space="preserve">SEM image of the tested devices, part of which was etched with V-grooves. </w:t>
      </w:r>
      <w:r w:rsidR="001664E7" w:rsidRPr="00B83A05">
        <w:rPr>
          <w:rFonts w:ascii="Times New Roman" w:hAnsi="Times New Roman" w:cs="Times New Roman"/>
          <w:b/>
        </w:rPr>
        <w:t>b.</w:t>
      </w:r>
      <w:r w:rsidR="001664E7">
        <w:rPr>
          <w:rFonts w:ascii="Times New Roman" w:hAnsi="Times New Roman" w:cs="Times New Roman"/>
        </w:rPr>
        <w:t xml:space="preserve"> </w:t>
      </w:r>
      <w:r w:rsidR="001664E7" w:rsidRPr="001664E7">
        <w:rPr>
          <w:rFonts w:ascii="Times New Roman" w:hAnsi="Times New Roman" w:cs="Times New Roman" w:hint="eastAsia"/>
        </w:rPr>
        <w:t xml:space="preserve">Linear polarization dependent </w:t>
      </w:r>
      <w:proofErr w:type="spellStart"/>
      <w:r w:rsidR="001664E7">
        <w:rPr>
          <w:rFonts w:ascii="Times New Roman" w:hAnsi="Times New Roman" w:cs="Times New Roman"/>
        </w:rPr>
        <w:t>photoresponses</w:t>
      </w:r>
      <w:proofErr w:type="spellEnd"/>
      <w:r w:rsidR="001664E7" w:rsidRPr="001664E7">
        <w:rPr>
          <w:rFonts w:ascii="Times New Roman" w:hAnsi="Times New Roman" w:cs="Times New Roman" w:hint="eastAsia"/>
        </w:rPr>
        <w:t xml:space="preserve"> of devices</w:t>
      </w:r>
      <w:r w:rsidR="001664E7">
        <w:rPr>
          <w:rFonts w:ascii="Times New Roman" w:hAnsi="Times New Roman" w:cs="Times New Roman"/>
        </w:rPr>
        <w:t xml:space="preserve"> without V-grooves. </w:t>
      </w:r>
      <w:r w:rsidR="00316473" w:rsidRPr="00316473">
        <w:rPr>
          <w:rFonts w:ascii="Times New Roman" w:hAnsi="Times New Roman" w:cs="Times New Roman" w:hint="eastAsia"/>
        </w:rPr>
        <w:t xml:space="preserve">The light spot position during </w:t>
      </w:r>
      <w:r w:rsidR="00316473">
        <w:rPr>
          <w:rFonts w:ascii="Times New Roman" w:hAnsi="Times New Roman" w:cs="Times New Roman"/>
        </w:rPr>
        <w:t>measurements</w:t>
      </w:r>
      <w:r w:rsidR="00316473" w:rsidRPr="00316473">
        <w:rPr>
          <w:rFonts w:ascii="Times New Roman" w:hAnsi="Times New Roman" w:cs="Times New Roman" w:hint="eastAsia"/>
        </w:rPr>
        <w:t xml:space="preserve"> is </w:t>
      </w:r>
      <w:r w:rsidR="00316473">
        <w:rPr>
          <w:rFonts w:ascii="Times New Roman" w:hAnsi="Times New Roman" w:cs="Times New Roman"/>
        </w:rPr>
        <w:t>indicated by</w:t>
      </w:r>
      <w:r w:rsidR="00316473" w:rsidRPr="00316473">
        <w:rPr>
          <w:rFonts w:ascii="Times New Roman" w:hAnsi="Times New Roman" w:cs="Times New Roman" w:hint="eastAsia"/>
        </w:rPr>
        <w:t xml:space="preserve"> the blue circle</w:t>
      </w:r>
      <w:r w:rsidR="00316473">
        <w:rPr>
          <w:rFonts w:ascii="Times New Roman" w:hAnsi="Times New Roman" w:cs="Times New Roman"/>
        </w:rPr>
        <w:t xml:space="preserve">. </w:t>
      </w:r>
      <w:r w:rsidR="00316473" w:rsidRPr="00B83A05">
        <w:rPr>
          <w:rFonts w:ascii="Times New Roman" w:hAnsi="Times New Roman" w:cs="Times New Roman"/>
          <w:b/>
        </w:rPr>
        <w:t>c.</w:t>
      </w:r>
      <w:r w:rsidR="00316473">
        <w:rPr>
          <w:rFonts w:ascii="Times New Roman" w:hAnsi="Times New Roman" w:cs="Times New Roman"/>
        </w:rPr>
        <w:t xml:space="preserve"> </w:t>
      </w:r>
      <w:r w:rsidR="00316473" w:rsidRPr="001664E7">
        <w:rPr>
          <w:rFonts w:ascii="Times New Roman" w:hAnsi="Times New Roman" w:cs="Times New Roman" w:hint="eastAsia"/>
        </w:rPr>
        <w:t xml:space="preserve">Linear polarization dependent </w:t>
      </w:r>
      <w:proofErr w:type="spellStart"/>
      <w:r w:rsidR="00316473">
        <w:rPr>
          <w:rFonts w:ascii="Times New Roman" w:hAnsi="Times New Roman" w:cs="Times New Roman"/>
        </w:rPr>
        <w:t>photoresponses</w:t>
      </w:r>
      <w:proofErr w:type="spellEnd"/>
      <w:r w:rsidR="00316473" w:rsidRPr="001664E7">
        <w:rPr>
          <w:rFonts w:ascii="Times New Roman" w:hAnsi="Times New Roman" w:cs="Times New Roman" w:hint="eastAsia"/>
        </w:rPr>
        <w:t xml:space="preserve"> of devices</w:t>
      </w:r>
      <w:r w:rsidR="00316473">
        <w:rPr>
          <w:rFonts w:ascii="Times New Roman" w:hAnsi="Times New Roman" w:cs="Times New Roman"/>
        </w:rPr>
        <w:t xml:space="preserve"> after etching V-grooves. </w:t>
      </w:r>
      <w:r w:rsidR="00316473" w:rsidRPr="00316473">
        <w:rPr>
          <w:rFonts w:ascii="Times New Roman" w:hAnsi="Times New Roman" w:cs="Times New Roman" w:hint="eastAsia"/>
        </w:rPr>
        <w:t xml:space="preserve">The light spot </w:t>
      </w:r>
      <w:r w:rsidR="00316473">
        <w:rPr>
          <w:rFonts w:ascii="Times New Roman" w:hAnsi="Times New Roman" w:cs="Times New Roman"/>
        </w:rPr>
        <w:t>was focused</w:t>
      </w:r>
      <w:r w:rsidR="00316473" w:rsidRPr="00316473">
        <w:rPr>
          <w:rFonts w:ascii="Times New Roman" w:hAnsi="Times New Roman" w:cs="Times New Roman" w:hint="eastAsia"/>
        </w:rPr>
        <w:t xml:space="preserve"> </w:t>
      </w:r>
      <w:r w:rsidR="00316473">
        <w:rPr>
          <w:rFonts w:ascii="Times New Roman" w:hAnsi="Times New Roman" w:cs="Times New Roman"/>
        </w:rPr>
        <w:t>on</w:t>
      </w:r>
      <w:r w:rsidR="00316473" w:rsidRPr="00316473">
        <w:rPr>
          <w:rFonts w:ascii="Times New Roman" w:hAnsi="Times New Roman" w:cs="Times New Roman" w:hint="eastAsia"/>
        </w:rPr>
        <w:t xml:space="preserve"> the </w:t>
      </w:r>
      <w:r w:rsidR="00316473">
        <w:rPr>
          <w:rFonts w:ascii="Times New Roman" w:hAnsi="Times New Roman" w:cs="Times New Roman"/>
        </w:rPr>
        <w:t>red</w:t>
      </w:r>
      <w:r w:rsidR="00316473" w:rsidRPr="00316473">
        <w:rPr>
          <w:rFonts w:ascii="Times New Roman" w:hAnsi="Times New Roman" w:cs="Times New Roman" w:hint="eastAsia"/>
        </w:rPr>
        <w:t xml:space="preserve"> circle</w:t>
      </w:r>
      <w:r w:rsidR="00316473">
        <w:rPr>
          <w:rFonts w:ascii="Times New Roman" w:hAnsi="Times New Roman" w:cs="Times New Roman"/>
        </w:rPr>
        <w:t xml:space="preserve"> locations during tests. </w:t>
      </w:r>
      <w:r w:rsidR="0082094D" w:rsidRPr="0082094D">
        <w:rPr>
          <w:rFonts w:ascii="Times New Roman" w:hAnsi="Times New Roman" w:cs="Times New Roman" w:hint="eastAsia"/>
        </w:rPr>
        <w:t xml:space="preserve">No decisive difference is observed between </w:t>
      </w:r>
      <w:r w:rsidR="0082094D" w:rsidRPr="0082094D">
        <w:rPr>
          <w:rFonts w:ascii="Times New Roman" w:hAnsi="Times New Roman" w:cs="Times New Roman"/>
        </w:rPr>
        <w:t>them</w:t>
      </w:r>
      <w:r w:rsidR="0082094D" w:rsidRPr="0082094D">
        <w:rPr>
          <w:rFonts w:ascii="Times New Roman" w:hAnsi="Times New Roman" w:cs="Times New Roman" w:hint="eastAsia"/>
        </w:rPr>
        <w:t>.</w:t>
      </w:r>
      <w:r w:rsidR="00801969">
        <w:rPr>
          <w:rFonts w:ascii="Times New Roman" w:hAnsi="Times New Roman" w:cs="Times New Roman"/>
        </w:rPr>
        <w:t xml:space="preserve"> </w:t>
      </w:r>
      <w:r w:rsidR="00B00D56" w:rsidRPr="00B00D56">
        <w:rPr>
          <w:rFonts w:ascii="Times New Roman" w:hAnsi="Times New Roman" w:cs="Times New Roman" w:hint="eastAsia"/>
        </w:rPr>
        <w:t>The excitation light wavelength is 520</w:t>
      </w:r>
      <w:r w:rsidR="00B00D56">
        <w:rPr>
          <w:rFonts w:ascii="Times New Roman" w:hAnsi="Times New Roman" w:cs="Times New Roman"/>
        </w:rPr>
        <w:t xml:space="preserve"> </w:t>
      </w:r>
      <w:r w:rsidR="00B00D56" w:rsidRPr="00B00D56">
        <w:rPr>
          <w:rFonts w:ascii="Times New Roman" w:hAnsi="Times New Roman" w:cs="Times New Roman" w:hint="eastAsia"/>
        </w:rPr>
        <w:t>nm</w:t>
      </w:r>
      <w:r w:rsidR="00B00D56">
        <w:rPr>
          <w:rFonts w:ascii="Times New Roman" w:hAnsi="Times New Roman" w:cs="Times New Roman"/>
        </w:rPr>
        <w:t>.</w:t>
      </w:r>
    </w:p>
    <w:p w14:paraId="7C135E01" w14:textId="77777777" w:rsidR="00C130D4" w:rsidRDefault="00C130D4" w:rsidP="00916E50">
      <w:pPr>
        <w:rPr>
          <w:rFonts w:ascii="Times New Roman" w:hAnsi="Times New Roman" w:cs="Times New Roman"/>
        </w:rPr>
      </w:pPr>
    </w:p>
    <w:p w14:paraId="0E0A3BEF" w14:textId="40A65D91" w:rsidR="006F75CA" w:rsidRDefault="00F21541" w:rsidP="00F21541">
      <w:pPr>
        <w:jc w:val="center"/>
        <w:rPr>
          <w:rFonts w:ascii="Times New Roman" w:hAnsi="Times New Roman" w:cs="Times New Roman"/>
        </w:rPr>
      </w:pPr>
      <w:r w:rsidRPr="00F2154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8F06165" wp14:editId="6157CB6A">
            <wp:extent cx="3200400" cy="3606320"/>
            <wp:effectExtent l="0" t="0" r="0" b="0"/>
            <wp:docPr id="20" name="图片 20" descr="D:\科研\Ga3As2圆偏振探测\论文\supporting information\SI_3\S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科研\Ga3As2圆偏振探测\论文\supporting information\SI_3\S11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2093" cy="3608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A0522" w14:textId="48A29903" w:rsidR="006F75CA" w:rsidRPr="001F1907" w:rsidRDefault="00416299" w:rsidP="006F75C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Fig. S</w:t>
      </w:r>
      <w:r w:rsidR="006F75CA">
        <w:rPr>
          <w:rFonts w:ascii="Times New Roman" w:hAnsi="Times New Roman" w:cs="Times New Roman"/>
          <w:b/>
        </w:rPr>
        <w:t xml:space="preserve">11 </w:t>
      </w:r>
      <w:r w:rsidR="00643936">
        <w:rPr>
          <w:rFonts w:ascii="Times New Roman" w:hAnsi="Times New Roman" w:cs="Times New Roman" w:hint="eastAsia"/>
          <w:b/>
        </w:rPr>
        <w:t>V</w:t>
      </w:r>
      <w:r w:rsidR="006F75CA" w:rsidRPr="006F75CA">
        <w:rPr>
          <w:rFonts w:ascii="Times New Roman" w:hAnsi="Times New Roman" w:cs="Times New Roman" w:hint="eastAsia"/>
          <w:b/>
        </w:rPr>
        <w:t xml:space="preserve">ariation of photocurrent with the rotation of the QWP under uniform illumination for a </w:t>
      </w:r>
      <w:r w:rsidR="006F75CA">
        <w:rPr>
          <w:rFonts w:ascii="Times New Roman" w:hAnsi="Times New Roman" w:cs="Times New Roman"/>
          <w:b/>
        </w:rPr>
        <w:t>unit</w:t>
      </w:r>
      <w:r w:rsidR="006F75CA" w:rsidRPr="006F75CA">
        <w:rPr>
          <w:rFonts w:ascii="Times New Roman" w:hAnsi="Times New Roman" w:cs="Times New Roman" w:hint="eastAsia"/>
          <w:b/>
        </w:rPr>
        <w:t xml:space="preserve"> device</w:t>
      </w:r>
      <w:r w:rsidR="006F75CA">
        <w:rPr>
          <w:rFonts w:ascii="Times New Roman" w:hAnsi="Times New Roman" w:cs="Times New Roman"/>
          <w:b/>
        </w:rPr>
        <w:t xml:space="preserve">. </w:t>
      </w:r>
      <w:r w:rsidR="001F1907" w:rsidRPr="001F1907">
        <w:rPr>
          <w:rFonts w:ascii="Times New Roman" w:hAnsi="Times New Roman" w:cs="Times New Roman" w:hint="eastAsia"/>
        </w:rPr>
        <w:t xml:space="preserve">Although </w:t>
      </w:r>
      <w:r w:rsidR="003D7946">
        <w:rPr>
          <w:rFonts w:ascii="Times New Roman" w:hAnsi="Times New Roman" w:cs="Times New Roman"/>
        </w:rPr>
        <w:t>CPL-sensitive</w:t>
      </w:r>
      <w:r w:rsidR="001F1907" w:rsidRPr="001F1907">
        <w:rPr>
          <w:rFonts w:ascii="Times New Roman" w:hAnsi="Times New Roman" w:cs="Times New Roman" w:hint="eastAsia"/>
        </w:rPr>
        <w:t xml:space="preserve"> responses were observed at wavelengths of 405 nm, 520 nm, and 638 nm, they do not dominate. This results in only magnitude differences in the </w:t>
      </w:r>
      <w:proofErr w:type="spellStart"/>
      <w:r w:rsidR="001F1907" w:rsidRPr="001F1907">
        <w:rPr>
          <w:rFonts w:ascii="Times New Roman" w:hAnsi="Times New Roman" w:cs="Times New Roman" w:hint="eastAsia"/>
        </w:rPr>
        <w:t>photoresponse</w:t>
      </w:r>
      <w:proofErr w:type="spellEnd"/>
      <w:r w:rsidR="001F1907" w:rsidRPr="001F1907">
        <w:rPr>
          <w:rFonts w:ascii="Times New Roman" w:hAnsi="Times New Roman" w:cs="Times New Roman" w:hint="eastAsia"/>
        </w:rPr>
        <w:t xml:space="preserve"> under </w:t>
      </w:r>
      <w:r w:rsidR="001F1907">
        <w:rPr>
          <w:rFonts w:ascii="Times New Roman" w:hAnsi="Times New Roman" w:cs="Times New Roman"/>
        </w:rPr>
        <w:t>LCP and RCP</w:t>
      </w:r>
      <w:r w:rsidR="001F1907" w:rsidRPr="001F1907">
        <w:rPr>
          <w:rFonts w:ascii="Times New Roman" w:hAnsi="Times New Roman" w:cs="Times New Roman" w:hint="eastAsia"/>
        </w:rPr>
        <w:t xml:space="preserve"> light excitation, with no directional distinction.</w:t>
      </w:r>
    </w:p>
    <w:p w14:paraId="4A93C3DD" w14:textId="77777777" w:rsidR="006F75CA" w:rsidRPr="00CF1F3D" w:rsidRDefault="006F75CA" w:rsidP="00916E50">
      <w:pPr>
        <w:rPr>
          <w:rFonts w:ascii="Times New Roman" w:hAnsi="Times New Roman" w:cs="Times New Roman"/>
        </w:rPr>
      </w:pPr>
    </w:p>
    <w:p w14:paraId="21CDDF50" w14:textId="77777777" w:rsidR="00EE6B29" w:rsidRDefault="00A30DC0" w:rsidP="00EE6B29">
      <w:pPr>
        <w:jc w:val="center"/>
        <w:rPr>
          <w:rFonts w:ascii="Times New Roman" w:hAnsi="Times New Roman" w:cs="Times New Roman"/>
        </w:rPr>
      </w:pPr>
      <w:r w:rsidRPr="00A30DC0">
        <w:rPr>
          <w:rFonts w:ascii="Times New Roman" w:hAnsi="Times New Roman" w:cs="Times New Roman"/>
          <w:noProof/>
        </w:rPr>
        <w:drawing>
          <wp:inline distT="0" distB="0" distL="0" distR="0" wp14:anchorId="5BFA34F6" wp14:editId="28CEBAE7">
            <wp:extent cx="5274310" cy="1653189"/>
            <wp:effectExtent l="0" t="0" r="2540" b="4445"/>
            <wp:docPr id="7" name="图片 7" descr="D:\科研\Ga3As2圆偏振探测\论文\supporting information\SI_2\S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科研\Ga3As2圆偏振探测\论文\supporting information\SI_2\S10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53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CB45C" w14:textId="22D50EA9" w:rsidR="00EE6B29" w:rsidRDefault="00416299" w:rsidP="00916E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Fig. S</w:t>
      </w:r>
      <w:r w:rsidR="00EE6B29">
        <w:rPr>
          <w:rFonts w:ascii="Times New Roman" w:hAnsi="Times New Roman" w:cs="Times New Roman"/>
          <w:b/>
        </w:rPr>
        <w:t>1</w:t>
      </w:r>
      <w:r w:rsidR="006F75CA">
        <w:rPr>
          <w:rFonts w:ascii="Times New Roman" w:hAnsi="Times New Roman" w:cs="Times New Roman"/>
          <w:b/>
        </w:rPr>
        <w:t>2</w:t>
      </w:r>
      <w:r w:rsidR="00EE6B29">
        <w:rPr>
          <w:rFonts w:ascii="Times New Roman" w:hAnsi="Times New Roman" w:cs="Times New Roman"/>
          <w:b/>
        </w:rPr>
        <w:t xml:space="preserve"> </w:t>
      </w:r>
      <w:proofErr w:type="gramStart"/>
      <w:r w:rsidR="00EE6B29">
        <w:rPr>
          <w:rFonts w:ascii="Times New Roman" w:hAnsi="Times New Roman" w:cs="Times New Roman"/>
          <w:b/>
        </w:rPr>
        <w:t>The</w:t>
      </w:r>
      <w:proofErr w:type="gramEnd"/>
      <w:r w:rsidR="00EE6B29">
        <w:rPr>
          <w:rFonts w:ascii="Times New Roman" w:hAnsi="Times New Roman" w:cs="Times New Roman"/>
          <w:b/>
        </w:rPr>
        <w:t xml:space="preserve"> </w:t>
      </w:r>
      <w:r w:rsidR="000B0DB9">
        <w:rPr>
          <w:rFonts w:ascii="Times New Roman" w:hAnsi="Times New Roman" w:cs="Times New Roman"/>
          <w:b/>
        </w:rPr>
        <w:t xml:space="preserve">bandwidth and </w:t>
      </w:r>
      <w:r w:rsidR="00EE6B29">
        <w:rPr>
          <w:rFonts w:ascii="Times New Roman" w:hAnsi="Times New Roman" w:cs="Times New Roman"/>
          <w:b/>
        </w:rPr>
        <w:t>rise</w:t>
      </w:r>
      <w:r w:rsidR="000B0DB9">
        <w:rPr>
          <w:rFonts w:ascii="Times New Roman" w:hAnsi="Times New Roman" w:cs="Times New Roman"/>
          <w:b/>
        </w:rPr>
        <w:t>/</w:t>
      </w:r>
      <w:r w:rsidR="00EE6B29">
        <w:rPr>
          <w:rFonts w:ascii="Times New Roman" w:hAnsi="Times New Roman" w:cs="Times New Roman"/>
          <w:b/>
        </w:rPr>
        <w:t xml:space="preserve">fall time of </w:t>
      </w:r>
      <w:r w:rsidR="00F62218">
        <w:rPr>
          <w:rFonts w:ascii="Times New Roman" w:hAnsi="Times New Roman" w:cs="Times New Roman"/>
          <w:b/>
        </w:rPr>
        <w:t>a</w:t>
      </w:r>
      <w:r w:rsidR="00EE6B29">
        <w:rPr>
          <w:rFonts w:ascii="Times New Roman" w:hAnsi="Times New Roman" w:cs="Times New Roman"/>
          <w:b/>
        </w:rPr>
        <w:t xml:space="preserve"> device.</w:t>
      </w:r>
      <w:r w:rsidR="000B0DB9">
        <w:rPr>
          <w:rFonts w:ascii="Times New Roman" w:hAnsi="Times New Roman" w:cs="Times New Roman"/>
          <w:b/>
        </w:rPr>
        <w:t xml:space="preserve"> </w:t>
      </w:r>
      <w:r w:rsidR="00566C74">
        <w:rPr>
          <w:rFonts w:ascii="Times New Roman" w:hAnsi="Times New Roman" w:cs="Times New Roman"/>
          <w:b/>
        </w:rPr>
        <w:t xml:space="preserve">a. </w:t>
      </w:r>
      <w:r w:rsidR="00566C74" w:rsidRPr="00566C74">
        <w:rPr>
          <w:rFonts w:ascii="Times New Roman" w:hAnsi="Times New Roman" w:cs="Times New Roman" w:hint="eastAsia"/>
        </w:rPr>
        <w:t>the responsivity as a function of frequency. The red circles represent the measured results, while the blue dashed line indicates the fitted curve, yielding a -3dB cutoff bandwidth of approximately 688Hz.</w:t>
      </w:r>
      <w:r w:rsidR="00566C74">
        <w:rPr>
          <w:rFonts w:ascii="Times New Roman" w:hAnsi="Times New Roman" w:cs="Times New Roman"/>
        </w:rPr>
        <w:t xml:space="preserve"> </w:t>
      </w:r>
      <w:r w:rsidR="00566C74" w:rsidRPr="00566C74">
        <w:rPr>
          <w:rFonts w:ascii="Times New Roman" w:hAnsi="Times New Roman" w:cs="Times New Roman"/>
          <w:b/>
        </w:rPr>
        <w:t>b.</w:t>
      </w:r>
      <w:r w:rsidR="00566C74">
        <w:rPr>
          <w:rFonts w:ascii="Times New Roman" w:hAnsi="Times New Roman" w:cs="Times New Roman"/>
        </w:rPr>
        <w:t xml:space="preserve"> </w:t>
      </w:r>
      <w:r w:rsidR="00566C74" w:rsidRPr="00566C74">
        <w:rPr>
          <w:rFonts w:ascii="Times New Roman" w:hAnsi="Times New Roman" w:cs="Times New Roman" w:hint="eastAsia"/>
        </w:rPr>
        <w:t>the rise and fall times of the device's switching.</w:t>
      </w:r>
    </w:p>
    <w:p w14:paraId="23A82BFB" w14:textId="77777777" w:rsidR="00A6690C" w:rsidRPr="005165C8" w:rsidRDefault="00A6690C" w:rsidP="00916E50">
      <w:pPr>
        <w:rPr>
          <w:rFonts w:ascii="Times New Roman" w:hAnsi="Times New Roman" w:cs="Times New Roman"/>
        </w:rPr>
      </w:pPr>
    </w:p>
    <w:p w14:paraId="06A02563" w14:textId="77777777" w:rsidR="00EE6B29" w:rsidRPr="00F62218" w:rsidRDefault="00F62218" w:rsidP="00F62218">
      <w:pPr>
        <w:jc w:val="center"/>
        <w:rPr>
          <w:rFonts w:ascii="Times New Roman" w:hAnsi="Times New Roman" w:cs="Times New Roman"/>
        </w:rPr>
      </w:pPr>
      <w:r w:rsidRPr="00F6221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E4FB39" wp14:editId="7486823C">
            <wp:extent cx="2271714" cy="1336876"/>
            <wp:effectExtent l="0" t="0" r="0" b="0"/>
            <wp:docPr id="15" name="图片 15" descr="D:\科研\Ga3As2圆偏振探测\论文\supporting information\S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科研\Ga3As2圆偏振探测\论文\supporting information\S11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657" cy="135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6F319" w14:textId="3526F5AC" w:rsidR="00EE6B29" w:rsidRDefault="00416299" w:rsidP="00916E5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Fig. S</w:t>
      </w:r>
      <w:r w:rsidR="008B6033" w:rsidRPr="00B52680">
        <w:rPr>
          <w:rFonts w:ascii="Times New Roman" w:hAnsi="Times New Roman" w:cs="Times New Roman"/>
          <w:b/>
        </w:rPr>
        <w:t>1</w:t>
      </w:r>
      <w:r w:rsidR="006F75CA">
        <w:rPr>
          <w:rFonts w:ascii="Times New Roman" w:hAnsi="Times New Roman" w:cs="Times New Roman"/>
          <w:b/>
        </w:rPr>
        <w:t>3</w:t>
      </w:r>
      <w:r w:rsidR="008B6033" w:rsidRPr="00B52680">
        <w:rPr>
          <w:rFonts w:ascii="Times New Roman" w:hAnsi="Times New Roman" w:cs="Times New Roman"/>
          <w:b/>
        </w:rPr>
        <w:t xml:space="preserve"> </w:t>
      </w:r>
      <w:proofErr w:type="gramStart"/>
      <w:r w:rsidR="008B6033" w:rsidRPr="00B52680">
        <w:rPr>
          <w:rFonts w:ascii="Times New Roman" w:hAnsi="Times New Roman" w:cs="Times New Roman"/>
          <w:b/>
        </w:rPr>
        <w:t>The</w:t>
      </w:r>
      <w:proofErr w:type="gramEnd"/>
      <w:r w:rsidR="008B6033" w:rsidRPr="00B52680">
        <w:rPr>
          <w:rFonts w:ascii="Times New Roman" w:hAnsi="Times New Roman" w:cs="Times New Roman"/>
          <w:b/>
        </w:rPr>
        <w:t xml:space="preserve"> noise</w:t>
      </w:r>
      <w:r w:rsidR="0043750F" w:rsidRPr="00B52680">
        <w:rPr>
          <w:rFonts w:ascii="Times New Roman" w:hAnsi="Times New Roman" w:cs="Times New Roman"/>
          <w:b/>
        </w:rPr>
        <w:t xml:space="preserve"> </w:t>
      </w:r>
      <w:r w:rsidR="0043750F" w:rsidRPr="00B52680">
        <w:rPr>
          <w:rFonts w:ascii="Times New Roman" w:hAnsi="Times New Roman" w:cs="Times New Roman" w:hint="eastAsia"/>
          <w:b/>
        </w:rPr>
        <w:t>spectrum</w:t>
      </w:r>
      <w:r w:rsidR="008B6033" w:rsidRPr="00B52680">
        <w:rPr>
          <w:rFonts w:ascii="Times New Roman" w:hAnsi="Times New Roman" w:cs="Times New Roman"/>
          <w:b/>
        </w:rPr>
        <w:t xml:space="preserve"> of a device</w:t>
      </w:r>
      <w:r w:rsidR="00AE5DE0" w:rsidRPr="00B52680">
        <w:rPr>
          <w:rFonts w:ascii="Times New Roman" w:hAnsi="Times New Roman" w:cs="Times New Roman" w:hint="eastAsia"/>
          <w:b/>
        </w:rPr>
        <w:t xml:space="preserve"> measured in dark conditions</w:t>
      </w:r>
      <w:r w:rsidR="00AE5DE0" w:rsidRPr="00B52680">
        <w:rPr>
          <w:rFonts w:ascii="Times New Roman" w:hAnsi="Times New Roman" w:cs="Times New Roman"/>
          <w:b/>
        </w:rPr>
        <w:t>.</w:t>
      </w:r>
    </w:p>
    <w:p w14:paraId="1368DF66" w14:textId="77777777" w:rsidR="00CE0903" w:rsidRDefault="00CE0903" w:rsidP="00916E50">
      <w:pPr>
        <w:rPr>
          <w:rFonts w:ascii="Times New Roman" w:hAnsi="Times New Roman" w:cs="Times New Roman"/>
          <w:b/>
        </w:rPr>
      </w:pPr>
    </w:p>
    <w:p w14:paraId="394F1350" w14:textId="0E2765CE" w:rsidR="00AA6258" w:rsidRDefault="008368FA" w:rsidP="00AA6258">
      <w:pPr>
        <w:jc w:val="center"/>
        <w:rPr>
          <w:rFonts w:ascii="Times New Roman" w:hAnsi="Times New Roman" w:cs="Times New Roman"/>
          <w:b/>
        </w:rPr>
      </w:pPr>
      <w:r w:rsidRPr="008368FA">
        <w:rPr>
          <w:rFonts w:ascii="Times New Roman" w:hAnsi="Times New Roman" w:cs="Times New Roman"/>
          <w:b/>
          <w:noProof/>
        </w:rPr>
        <w:drawing>
          <wp:inline distT="0" distB="0" distL="0" distR="0" wp14:anchorId="172D9F0E" wp14:editId="20D9ECEF">
            <wp:extent cx="3739082" cy="1668278"/>
            <wp:effectExtent l="0" t="0" r="0" b="0"/>
            <wp:docPr id="14" name="图片 14" descr="D:\科研\Ga3As2圆偏振探测\论文\supporting information\SI_3\S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科研\Ga3As2圆偏振探测\论文\supporting information\SI_3\S14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458" cy="16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4B3F0" w14:textId="7E7B11C2" w:rsidR="00B9528F" w:rsidRPr="00CE0903" w:rsidRDefault="00416299" w:rsidP="00916E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Fig. S</w:t>
      </w:r>
      <w:r w:rsidR="00B9528F">
        <w:rPr>
          <w:rFonts w:ascii="Times New Roman" w:hAnsi="Times New Roman" w:cs="Times New Roman"/>
          <w:b/>
        </w:rPr>
        <w:t xml:space="preserve">14 </w:t>
      </w:r>
      <w:r w:rsidR="00B9528F" w:rsidRPr="00B9528F">
        <w:rPr>
          <w:rFonts w:ascii="Times New Roman" w:hAnsi="Times New Roman" w:cs="Times New Roman" w:hint="eastAsia"/>
          <w:b/>
        </w:rPr>
        <w:t>Chirality-</w:t>
      </w:r>
      <w:r w:rsidR="00EC4049">
        <w:rPr>
          <w:rFonts w:ascii="Times New Roman" w:hAnsi="Times New Roman" w:cs="Times New Roman"/>
          <w:b/>
        </w:rPr>
        <w:t>sensitive</w:t>
      </w:r>
      <w:r w:rsidR="00B9528F" w:rsidRPr="00B9528F">
        <w:rPr>
          <w:rFonts w:ascii="Times New Roman" w:hAnsi="Times New Roman" w:cs="Times New Roman" w:hint="eastAsia"/>
          <w:b/>
        </w:rPr>
        <w:t xml:space="preserve"> near-field </w:t>
      </w:r>
      <w:r w:rsidR="00B9528F">
        <w:rPr>
          <w:rFonts w:ascii="Times New Roman" w:hAnsi="Times New Roman" w:cs="Times New Roman"/>
          <w:b/>
        </w:rPr>
        <w:t>modes</w:t>
      </w:r>
      <w:r w:rsidR="00B9528F" w:rsidRPr="00B9528F">
        <w:rPr>
          <w:rFonts w:ascii="Times New Roman" w:hAnsi="Times New Roman" w:cs="Times New Roman" w:hint="eastAsia"/>
          <w:b/>
        </w:rPr>
        <w:t xml:space="preserve"> of V-shaped grooves on silicon substrates</w:t>
      </w:r>
      <w:r w:rsidR="00B9528F">
        <w:rPr>
          <w:rFonts w:ascii="Times New Roman" w:hAnsi="Times New Roman" w:cs="Times New Roman"/>
          <w:b/>
        </w:rPr>
        <w:t xml:space="preserve">. </w:t>
      </w:r>
      <w:r w:rsidR="00CE0903" w:rsidRPr="00CE0903">
        <w:rPr>
          <w:rFonts w:ascii="Times New Roman" w:hAnsi="Times New Roman" w:cs="Times New Roman" w:hint="eastAsia"/>
        </w:rPr>
        <w:t>The thickness of the silicon layer</w:t>
      </w:r>
      <w:r w:rsidR="00CE0903">
        <w:rPr>
          <w:rFonts w:ascii="Times New Roman" w:hAnsi="Times New Roman" w:cs="Times New Roman"/>
        </w:rPr>
        <w:t xml:space="preserve"> is 500 nm</w:t>
      </w:r>
      <w:r w:rsidR="00CE0903" w:rsidRPr="00CE0903">
        <w:rPr>
          <w:rFonts w:ascii="Times New Roman" w:hAnsi="Times New Roman" w:cs="Times New Roman" w:hint="eastAsia"/>
        </w:rPr>
        <w:t>, and the etching depth is 460 nm. The V-groove arm is 700 nm</w:t>
      </w:r>
      <w:r w:rsidR="00DA4D3D">
        <w:rPr>
          <w:rFonts w:ascii="Times New Roman" w:hAnsi="Times New Roman" w:cs="Times New Roman"/>
        </w:rPr>
        <w:t xml:space="preserve"> in</w:t>
      </w:r>
      <w:r w:rsidR="00DA4D3D">
        <w:rPr>
          <w:rFonts w:ascii="Times New Roman" w:hAnsi="Times New Roman" w:cs="Times New Roman" w:hint="eastAsia"/>
        </w:rPr>
        <w:t xml:space="preserve"> l</w:t>
      </w:r>
      <w:r w:rsidR="00DA4D3D">
        <w:rPr>
          <w:rFonts w:ascii="Times New Roman" w:hAnsi="Times New Roman" w:cs="Times New Roman"/>
        </w:rPr>
        <w:t>ength</w:t>
      </w:r>
      <w:r w:rsidR="00CE0903" w:rsidRPr="00CE0903">
        <w:rPr>
          <w:rFonts w:ascii="Times New Roman" w:hAnsi="Times New Roman" w:cs="Times New Roman" w:hint="eastAsia"/>
        </w:rPr>
        <w:t xml:space="preserve"> and 100 nm</w:t>
      </w:r>
      <w:r w:rsidR="00DA4D3D">
        <w:rPr>
          <w:rFonts w:ascii="Times New Roman" w:hAnsi="Times New Roman" w:cs="Times New Roman"/>
        </w:rPr>
        <w:t xml:space="preserve"> in</w:t>
      </w:r>
      <w:r w:rsidR="00DA4D3D">
        <w:rPr>
          <w:rFonts w:ascii="Times New Roman" w:hAnsi="Times New Roman" w:cs="Times New Roman" w:hint="eastAsia"/>
        </w:rPr>
        <w:t xml:space="preserve"> wid</w:t>
      </w:r>
      <w:r w:rsidR="00DA4D3D">
        <w:rPr>
          <w:rFonts w:ascii="Times New Roman" w:hAnsi="Times New Roman" w:cs="Times New Roman"/>
        </w:rPr>
        <w:t>th</w:t>
      </w:r>
      <w:r w:rsidR="00AA6258">
        <w:rPr>
          <w:rFonts w:ascii="Times New Roman" w:hAnsi="Times New Roman" w:cs="Times New Roman"/>
        </w:rPr>
        <w:t>,</w:t>
      </w:r>
      <w:r w:rsidR="00DA4D3D">
        <w:rPr>
          <w:rFonts w:ascii="Times New Roman" w:hAnsi="Times New Roman" w:cs="Times New Roman"/>
        </w:rPr>
        <w:t xml:space="preserve"> with an angle of </w:t>
      </w:r>
      <w:r w:rsidR="00E30D0E">
        <w:rPr>
          <w:rFonts w:ascii="Times New Roman" w:hAnsi="Times New Roman" w:cs="Times New Roman"/>
        </w:rPr>
        <w:t>70</w:t>
      </w:r>
      <w:r w:rsidR="00DA4D3D" w:rsidRPr="00DA4D3D">
        <w:rPr>
          <w:rFonts w:ascii="Times New Roman" w:hAnsi="Times New Roman" w:cs="Times New Roman"/>
        </w:rPr>
        <w:t>°</w:t>
      </w:r>
      <w:r w:rsidR="00CE0903" w:rsidRPr="00CE0903">
        <w:rPr>
          <w:rFonts w:ascii="Times New Roman" w:hAnsi="Times New Roman" w:cs="Times New Roman" w:hint="eastAsia"/>
        </w:rPr>
        <w:t xml:space="preserve">. Under </w:t>
      </w:r>
      <w:r w:rsidR="00DA4D3D">
        <w:rPr>
          <w:rFonts w:ascii="Times New Roman" w:hAnsi="Times New Roman" w:cs="Times New Roman"/>
        </w:rPr>
        <w:t xml:space="preserve">LCP and RCP </w:t>
      </w:r>
      <w:r w:rsidR="00CE0903" w:rsidRPr="00CE0903">
        <w:rPr>
          <w:rFonts w:ascii="Times New Roman" w:hAnsi="Times New Roman" w:cs="Times New Roman" w:hint="eastAsia"/>
        </w:rPr>
        <w:t xml:space="preserve">excitation, the light fields are concentrated on the right and left arms of </w:t>
      </w:r>
      <w:r w:rsidR="00021B14">
        <w:rPr>
          <w:rFonts w:ascii="Times New Roman" w:hAnsi="Times New Roman" w:cs="Times New Roman"/>
        </w:rPr>
        <w:t>grooves</w:t>
      </w:r>
      <w:r w:rsidR="00CE0903" w:rsidRPr="00CE0903">
        <w:rPr>
          <w:rFonts w:ascii="Times New Roman" w:hAnsi="Times New Roman" w:cs="Times New Roman" w:hint="eastAsia"/>
        </w:rPr>
        <w:t xml:space="preserve"> respectively. It shows that </w:t>
      </w:r>
      <w:r w:rsidR="007F48C6">
        <w:rPr>
          <w:rFonts w:ascii="Times New Roman" w:hAnsi="Times New Roman" w:cs="Times New Roman"/>
        </w:rPr>
        <w:t>the achiral-structure based CPL detection</w:t>
      </w:r>
      <w:r w:rsidR="00CE0903" w:rsidRPr="00CE0903">
        <w:rPr>
          <w:rFonts w:ascii="Times New Roman" w:hAnsi="Times New Roman" w:cs="Times New Roman" w:hint="eastAsia"/>
        </w:rPr>
        <w:t xml:space="preserve"> </w:t>
      </w:r>
      <w:r w:rsidR="00AC7F39">
        <w:rPr>
          <w:rFonts w:ascii="Times New Roman" w:hAnsi="Times New Roman" w:cs="Times New Roman"/>
        </w:rPr>
        <w:t>scheme</w:t>
      </w:r>
      <w:r w:rsidR="00CE0903" w:rsidRPr="00CE0903">
        <w:rPr>
          <w:rFonts w:ascii="Times New Roman" w:hAnsi="Times New Roman" w:cs="Times New Roman" w:hint="eastAsia"/>
        </w:rPr>
        <w:t xml:space="preserve"> can be extended to silicon </w:t>
      </w:r>
      <w:r w:rsidR="005C1EEF">
        <w:rPr>
          <w:rFonts w:ascii="Times New Roman" w:hAnsi="Times New Roman" w:cs="Times New Roman"/>
        </w:rPr>
        <w:t>and</w:t>
      </w:r>
      <w:r w:rsidR="00CE0903" w:rsidRPr="00CE0903">
        <w:rPr>
          <w:rFonts w:ascii="Times New Roman" w:hAnsi="Times New Roman" w:cs="Times New Roman" w:hint="eastAsia"/>
        </w:rPr>
        <w:t xml:space="preserve"> other substrate materials.</w:t>
      </w:r>
    </w:p>
    <w:p w14:paraId="2E97C9CB" w14:textId="77777777" w:rsidR="00B9528F" w:rsidRDefault="00B9528F" w:rsidP="00916E50">
      <w:pPr>
        <w:rPr>
          <w:rFonts w:ascii="Times New Roman" w:hAnsi="Times New Roman" w:cs="Times New Roman"/>
          <w:b/>
        </w:rPr>
      </w:pPr>
    </w:p>
    <w:p w14:paraId="10252ECA" w14:textId="77777777" w:rsidR="00916E50" w:rsidRPr="00916E50" w:rsidRDefault="00AD15CA" w:rsidP="00916E50">
      <w:pPr>
        <w:rPr>
          <w:rFonts w:ascii="Times New Roman" w:hAnsi="Times New Roman" w:cs="Times New Roman"/>
        </w:rPr>
      </w:pPr>
      <w:r w:rsidRPr="00AD15CA">
        <w:rPr>
          <w:rFonts w:ascii="Times New Roman" w:hAnsi="Times New Roman" w:cs="Times New Roman"/>
          <w:noProof/>
        </w:rPr>
        <w:drawing>
          <wp:inline distT="0" distB="0" distL="0" distR="0" wp14:anchorId="729DFE5D" wp14:editId="32342BCC">
            <wp:extent cx="5274310" cy="3407522"/>
            <wp:effectExtent l="0" t="0" r="2540" b="2540"/>
            <wp:docPr id="13" name="图片 13" descr="D:\科研\Ga3As2圆偏振探测\论文\supporting information\S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科研\Ga3As2圆偏振探测\论文\supporting information\S12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07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0BE24" w14:textId="1214DEDB" w:rsidR="00443259" w:rsidRPr="00443259" w:rsidRDefault="00416299" w:rsidP="004432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Fig. S</w:t>
      </w:r>
      <w:r w:rsidR="00AD4C24" w:rsidRPr="00806212">
        <w:rPr>
          <w:rFonts w:ascii="Times New Roman" w:hAnsi="Times New Roman" w:cs="Times New Roman"/>
          <w:b/>
        </w:rPr>
        <w:t>1</w:t>
      </w:r>
      <w:r w:rsidR="005165C8">
        <w:rPr>
          <w:rFonts w:ascii="Times New Roman" w:hAnsi="Times New Roman" w:cs="Times New Roman"/>
          <w:b/>
        </w:rPr>
        <w:t>5</w:t>
      </w:r>
      <w:r w:rsidR="00AD4C24" w:rsidRPr="00806212">
        <w:rPr>
          <w:rFonts w:ascii="Times New Roman" w:hAnsi="Times New Roman" w:cs="Times New Roman"/>
          <w:b/>
        </w:rPr>
        <w:t xml:space="preserve"> </w:t>
      </w:r>
      <w:r w:rsidR="00487572" w:rsidRPr="00806212">
        <w:rPr>
          <w:rFonts w:ascii="Times New Roman" w:hAnsi="Times New Roman" w:cs="Times New Roman"/>
          <w:b/>
        </w:rPr>
        <w:t>Size and th</w:t>
      </w:r>
      <w:r w:rsidR="00AD4C24" w:rsidRPr="00806212">
        <w:rPr>
          <w:rFonts w:ascii="Times New Roman" w:hAnsi="Times New Roman" w:cs="Times New Roman" w:hint="eastAsia"/>
          <w:b/>
        </w:rPr>
        <w:t>ickness measurement</w:t>
      </w:r>
      <w:r w:rsidR="00975D6D">
        <w:rPr>
          <w:rFonts w:ascii="Times New Roman" w:hAnsi="Times New Roman" w:cs="Times New Roman" w:hint="eastAsia"/>
          <w:b/>
        </w:rPr>
        <w:t>s</w:t>
      </w:r>
      <w:r w:rsidR="00AD4C24" w:rsidRPr="00806212">
        <w:rPr>
          <w:rFonts w:ascii="Times New Roman" w:hAnsi="Times New Roman" w:cs="Times New Roman" w:hint="eastAsia"/>
          <w:b/>
        </w:rPr>
        <w:t xml:space="preserve"> of </w:t>
      </w:r>
      <w:proofErr w:type="spellStart"/>
      <w:r w:rsidR="00AD4C24" w:rsidRPr="00806212">
        <w:rPr>
          <w:rFonts w:ascii="Times New Roman" w:hAnsi="Times New Roman" w:cs="Times New Roman" w:hint="eastAsia"/>
          <w:b/>
        </w:rPr>
        <w:t>Te</w:t>
      </w:r>
      <w:proofErr w:type="spellEnd"/>
      <w:r w:rsidR="00AD4C24" w:rsidRPr="00806212">
        <w:rPr>
          <w:rFonts w:ascii="Times New Roman" w:hAnsi="Times New Roman" w:cs="Times New Roman" w:hint="eastAsia"/>
          <w:b/>
        </w:rPr>
        <w:t xml:space="preserve"> nanosheets</w:t>
      </w:r>
      <w:r w:rsidR="00AD4C24" w:rsidRPr="00806212">
        <w:rPr>
          <w:rFonts w:ascii="Times New Roman" w:hAnsi="Times New Roman" w:cs="Times New Roman"/>
          <w:b/>
        </w:rPr>
        <w:t>.</w:t>
      </w:r>
      <w:r w:rsidR="00AD4C24">
        <w:rPr>
          <w:rFonts w:ascii="Times New Roman" w:hAnsi="Times New Roman" w:cs="Times New Roman"/>
        </w:rPr>
        <w:t xml:space="preserve"> </w:t>
      </w:r>
      <w:r w:rsidR="00443259" w:rsidRPr="00443259">
        <w:rPr>
          <w:rFonts w:ascii="Times New Roman" w:hAnsi="Times New Roman" w:cs="Times New Roman" w:hint="eastAsia"/>
        </w:rPr>
        <w:t xml:space="preserve">The first row shows the microscopic photographs of the </w:t>
      </w:r>
      <w:proofErr w:type="spellStart"/>
      <w:r w:rsidR="00443259" w:rsidRPr="00443259">
        <w:rPr>
          <w:rFonts w:ascii="Times New Roman" w:hAnsi="Times New Roman" w:cs="Times New Roman" w:hint="eastAsia"/>
        </w:rPr>
        <w:t>Te</w:t>
      </w:r>
      <w:proofErr w:type="spellEnd"/>
      <w:r w:rsidR="00443259" w:rsidRPr="00443259">
        <w:rPr>
          <w:rFonts w:ascii="Times New Roman" w:hAnsi="Times New Roman" w:cs="Times New Roman" w:hint="eastAsia"/>
        </w:rPr>
        <w:t xml:space="preserve"> nanosheets, the second row displays the AFM</w:t>
      </w:r>
      <w:r w:rsidR="004755F2">
        <w:rPr>
          <w:rFonts w:ascii="Times New Roman" w:hAnsi="Times New Roman" w:cs="Times New Roman"/>
        </w:rPr>
        <w:t xml:space="preserve"> </w:t>
      </w:r>
      <w:r w:rsidR="00443259" w:rsidRPr="00443259">
        <w:rPr>
          <w:rFonts w:ascii="Times New Roman" w:hAnsi="Times New Roman" w:cs="Times New Roman" w:hint="eastAsia"/>
        </w:rPr>
        <w:t xml:space="preserve">images, and the third row </w:t>
      </w:r>
      <w:r w:rsidR="00443259" w:rsidRPr="00443259">
        <w:rPr>
          <w:rFonts w:ascii="Times New Roman" w:hAnsi="Times New Roman" w:cs="Times New Roman" w:hint="eastAsia"/>
        </w:rPr>
        <w:lastRenderedPageBreak/>
        <w:t xml:space="preserve">presents the thickness of the </w:t>
      </w:r>
      <w:proofErr w:type="spellStart"/>
      <w:r w:rsidR="00443259" w:rsidRPr="00443259">
        <w:rPr>
          <w:rFonts w:ascii="Times New Roman" w:hAnsi="Times New Roman" w:cs="Times New Roman" w:hint="eastAsia"/>
        </w:rPr>
        <w:t>Te</w:t>
      </w:r>
      <w:proofErr w:type="spellEnd"/>
      <w:r w:rsidR="00443259" w:rsidRPr="00443259">
        <w:rPr>
          <w:rFonts w:ascii="Times New Roman" w:hAnsi="Times New Roman" w:cs="Times New Roman" w:hint="eastAsia"/>
        </w:rPr>
        <w:t xml:space="preserve"> nanosheets measured at the positions indicated by the white lines.</w:t>
      </w:r>
    </w:p>
    <w:p w14:paraId="4F0B6536" w14:textId="77777777" w:rsidR="00443259" w:rsidRPr="00443259" w:rsidRDefault="00443259" w:rsidP="00443259">
      <w:pPr>
        <w:rPr>
          <w:rFonts w:ascii="Times New Roman" w:hAnsi="Times New Roman" w:cs="Times New Roman"/>
        </w:rPr>
      </w:pPr>
    </w:p>
    <w:p w14:paraId="0336A575" w14:textId="6EDFD8C0" w:rsidR="00443259" w:rsidRPr="00443259" w:rsidRDefault="00EA093B" w:rsidP="00B52680">
      <w:pPr>
        <w:jc w:val="center"/>
        <w:rPr>
          <w:rFonts w:ascii="Times New Roman" w:hAnsi="Times New Roman" w:cs="Times New Roman"/>
        </w:rPr>
      </w:pPr>
      <w:r w:rsidRPr="00EA093B">
        <w:rPr>
          <w:rFonts w:ascii="Times New Roman" w:hAnsi="Times New Roman" w:cs="Times New Roman"/>
          <w:noProof/>
        </w:rPr>
        <w:drawing>
          <wp:inline distT="0" distB="0" distL="0" distR="0" wp14:anchorId="423442F5" wp14:editId="76047037">
            <wp:extent cx="4690533" cy="4125547"/>
            <wp:effectExtent l="0" t="0" r="0" b="0"/>
            <wp:docPr id="8" name="图片 8" descr="D:\科研\Ga3As2圆偏振探测\论文\supporting information\SI_3\S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科研\Ga3As2圆偏振探测\论文\supporting information\SI_3\S16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196" cy="4132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62F00" w14:textId="77087C2C" w:rsidR="00443259" w:rsidRPr="00F52217" w:rsidRDefault="00416299" w:rsidP="004432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Fig. S</w:t>
      </w:r>
      <w:r w:rsidR="00F52217" w:rsidRPr="00806212">
        <w:rPr>
          <w:rFonts w:ascii="Times New Roman" w:hAnsi="Times New Roman" w:cs="Times New Roman"/>
          <w:b/>
        </w:rPr>
        <w:t>1</w:t>
      </w:r>
      <w:r w:rsidR="005165C8">
        <w:rPr>
          <w:rFonts w:ascii="Times New Roman" w:hAnsi="Times New Roman" w:cs="Times New Roman"/>
          <w:b/>
        </w:rPr>
        <w:t>6</w:t>
      </w:r>
      <w:r w:rsidR="00F52217">
        <w:rPr>
          <w:rFonts w:ascii="Times New Roman" w:hAnsi="Times New Roman" w:cs="Times New Roman"/>
          <w:b/>
        </w:rPr>
        <w:t xml:space="preserve"> </w:t>
      </w:r>
      <w:r w:rsidR="005967B1">
        <w:rPr>
          <w:rFonts w:ascii="Times New Roman" w:hAnsi="Times New Roman" w:cs="Times New Roman"/>
          <w:b/>
        </w:rPr>
        <w:t>R</w:t>
      </w:r>
      <w:r w:rsidR="00F52217" w:rsidRPr="00F52217">
        <w:rPr>
          <w:rFonts w:ascii="Times New Roman" w:hAnsi="Times New Roman" w:cs="Times New Roman" w:hint="eastAsia"/>
          <w:b/>
        </w:rPr>
        <w:t>elationship between dose and etching depth</w:t>
      </w:r>
      <w:r w:rsidR="00F52217">
        <w:rPr>
          <w:rFonts w:ascii="Times New Roman" w:hAnsi="Times New Roman" w:cs="Times New Roman"/>
          <w:b/>
        </w:rPr>
        <w:t xml:space="preserve">. a-c. </w:t>
      </w:r>
      <w:r w:rsidR="00F52217" w:rsidRPr="00F52217">
        <w:rPr>
          <w:rFonts w:ascii="Times New Roman" w:hAnsi="Times New Roman" w:cs="Times New Roman" w:hint="eastAsia"/>
        </w:rPr>
        <w:t>AFM images of V-shaped grooves etched at doses 3</w:t>
      </w:r>
      <w:r w:rsidR="00F52217">
        <w:rPr>
          <w:rFonts w:ascii="Times New Roman" w:hAnsi="Times New Roman" w:cs="Times New Roman"/>
        </w:rPr>
        <w:t xml:space="preserve"> </w:t>
      </w:r>
      <w:proofErr w:type="spellStart"/>
      <w:r w:rsidR="00F52217" w:rsidRPr="00F52217">
        <w:rPr>
          <w:rFonts w:ascii="Times New Roman" w:hAnsi="Times New Roman" w:cs="Times New Roman"/>
        </w:rPr>
        <w:t>μC</w:t>
      </w:r>
      <w:proofErr w:type="spellEnd"/>
      <w:r w:rsidR="00F52217" w:rsidRPr="00F52217">
        <w:rPr>
          <w:rFonts w:ascii="Times New Roman" w:hAnsi="Times New Roman" w:cs="Times New Roman"/>
        </w:rPr>
        <w:t>/cm</w:t>
      </w:r>
      <w:r w:rsidR="00F52217" w:rsidRPr="00F52217">
        <w:rPr>
          <w:rFonts w:ascii="Times New Roman" w:hAnsi="Times New Roman" w:cs="Times New Roman"/>
          <w:vertAlign w:val="superscript"/>
        </w:rPr>
        <w:t>2</w:t>
      </w:r>
      <w:r w:rsidR="00F52217" w:rsidRPr="00F52217">
        <w:rPr>
          <w:rFonts w:ascii="Times New Roman" w:hAnsi="Times New Roman" w:cs="Times New Roman" w:hint="eastAsia"/>
        </w:rPr>
        <w:t>, 3.5</w:t>
      </w:r>
      <w:r w:rsidR="00F52217">
        <w:rPr>
          <w:rFonts w:ascii="Times New Roman" w:hAnsi="Times New Roman" w:cs="Times New Roman"/>
        </w:rPr>
        <w:t xml:space="preserve"> </w:t>
      </w:r>
      <w:proofErr w:type="spellStart"/>
      <w:r w:rsidR="00F52217" w:rsidRPr="00F52217">
        <w:rPr>
          <w:rFonts w:ascii="Times New Roman" w:hAnsi="Times New Roman" w:cs="Times New Roman"/>
        </w:rPr>
        <w:t>μC</w:t>
      </w:r>
      <w:proofErr w:type="spellEnd"/>
      <w:r w:rsidR="00F52217" w:rsidRPr="00F52217">
        <w:rPr>
          <w:rFonts w:ascii="Times New Roman" w:hAnsi="Times New Roman" w:cs="Times New Roman"/>
        </w:rPr>
        <w:t>/cm</w:t>
      </w:r>
      <w:r w:rsidR="00F52217" w:rsidRPr="00F52217">
        <w:rPr>
          <w:rFonts w:ascii="Times New Roman" w:hAnsi="Times New Roman" w:cs="Times New Roman"/>
          <w:vertAlign w:val="superscript"/>
        </w:rPr>
        <w:t>2</w:t>
      </w:r>
      <w:r w:rsidR="00F52217" w:rsidRPr="00F52217">
        <w:rPr>
          <w:rFonts w:ascii="Times New Roman" w:hAnsi="Times New Roman" w:cs="Times New Roman" w:hint="eastAsia"/>
        </w:rPr>
        <w:t>, and 4</w:t>
      </w:r>
      <w:r w:rsidR="00F52217">
        <w:rPr>
          <w:rFonts w:ascii="Times New Roman" w:hAnsi="Times New Roman" w:cs="Times New Roman"/>
        </w:rPr>
        <w:t xml:space="preserve"> </w:t>
      </w:r>
      <w:proofErr w:type="spellStart"/>
      <w:r w:rsidR="00F52217" w:rsidRPr="00F52217">
        <w:rPr>
          <w:rFonts w:ascii="Times New Roman" w:hAnsi="Times New Roman" w:cs="Times New Roman"/>
        </w:rPr>
        <w:t>μC</w:t>
      </w:r>
      <w:proofErr w:type="spellEnd"/>
      <w:r w:rsidR="00F52217" w:rsidRPr="00F52217">
        <w:rPr>
          <w:rFonts w:ascii="Times New Roman" w:hAnsi="Times New Roman" w:cs="Times New Roman"/>
        </w:rPr>
        <w:t>/cm</w:t>
      </w:r>
      <w:r w:rsidR="00F52217" w:rsidRPr="00F52217">
        <w:rPr>
          <w:rFonts w:ascii="Times New Roman" w:hAnsi="Times New Roman" w:cs="Times New Roman"/>
          <w:vertAlign w:val="superscript"/>
        </w:rPr>
        <w:t>2</w:t>
      </w:r>
      <w:r w:rsidR="00F52217" w:rsidRPr="00F52217">
        <w:rPr>
          <w:rFonts w:ascii="Times New Roman" w:hAnsi="Times New Roman" w:cs="Times New Roman"/>
        </w:rPr>
        <w:t>.</w:t>
      </w:r>
      <w:r w:rsidR="00F52217">
        <w:rPr>
          <w:rFonts w:ascii="Times New Roman" w:hAnsi="Times New Roman" w:cs="Times New Roman"/>
          <w:vertAlign w:val="superscript"/>
        </w:rPr>
        <w:t xml:space="preserve"> </w:t>
      </w:r>
      <w:r w:rsidR="00F52217" w:rsidRPr="00F52217">
        <w:rPr>
          <w:rFonts w:ascii="Times New Roman" w:hAnsi="Times New Roman" w:cs="Times New Roman"/>
          <w:b/>
        </w:rPr>
        <w:t xml:space="preserve">d. </w:t>
      </w:r>
      <w:r w:rsidR="00F52217">
        <w:rPr>
          <w:rFonts w:ascii="Times New Roman" w:hAnsi="Times New Roman" w:cs="Times New Roman"/>
        </w:rPr>
        <w:t>SEM</w:t>
      </w:r>
      <w:r w:rsidR="00F52217" w:rsidRPr="00F52217">
        <w:rPr>
          <w:rFonts w:ascii="Times New Roman" w:hAnsi="Times New Roman" w:cs="Times New Roman" w:hint="eastAsia"/>
        </w:rPr>
        <w:t xml:space="preserve"> image of test V-groove</w:t>
      </w:r>
      <w:r w:rsidR="00F52217">
        <w:rPr>
          <w:rFonts w:ascii="Times New Roman" w:hAnsi="Times New Roman" w:cs="Times New Roman"/>
        </w:rPr>
        <w:t xml:space="preserve">s. </w:t>
      </w:r>
      <w:r w:rsidR="00F52217" w:rsidRPr="00F52217">
        <w:rPr>
          <w:rFonts w:ascii="Times New Roman" w:hAnsi="Times New Roman" w:cs="Times New Roman"/>
          <w:b/>
        </w:rPr>
        <w:t>e.</w:t>
      </w:r>
      <w:r w:rsidR="00F52217">
        <w:rPr>
          <w:rFonts w:ascii="Times New Roman" w:hAnsi="Times New Roman" w:cs="Times New Roman"/>
        </w:rPr>
        <w:t xml:space="preserve"> </w:t>
      </w:r>
      <w:r w:rsidR="00F52217" w:rsidRPr="00F52217">
        <w:rPr>
          <w:rFonts w:ascii="Times New Roman" w:hAnsi="Times New Roman" w:cs="Times New Roman" w:hint="eastAsia"/>
        </w:rPr>
        <w:t>V-shaped groove depth etched with different doses</w:t>
      </w:r>
    </w:p>
    <w:p w14:paraId="6AF6075D" w14:textId="77777777" w:rsidR="00443259" w:rsidRPr="00443259" w:rsidRDefault="00443259" w:rsidP="00443259">
      <w:pPr>
        <w:rPr>
          <w:rFonts w:ascii="Times New Roman" w:hAnsi="Times New Roman" w:cs="Times New Roman"/>
        </w:rPr>
      </w:pPr>
    </w:p>
    <w:p w14:paraId="7B856EFF" w14:textId="77777777" w:rsidR="00916E50" w:rsidRPr="00443259" w:rsidRDefault="00916E50" w:rsidP="00916E50">
      <w:pPr>
        <w:rPr>
          <w:rFonts w:ascii="Times New Roman" w:hAnsi="Times New Roman" w:cs="Times New Roman"/>
        </w:rPr>
      </w:pPr>
    </w:p>
    <w:p w14:paraId="49002259" w14:textId="77777777" w:rsidR="00916E50" w:rsidRPr="00916E50" w:rsidRDefault="00916E50" w:rsidP="00916E50">
      <w:pPr>
        <w:rPr>
          <w:rFonts w:ascii="Times New Roman" w:hAnsi="Times New Roman" w:cs="Times New Roman"/>
        </w:rPr>
      </w:pPr>
    </w:p>
    <w:p w14:paraId="253297F6" w14:textId="77777777" w:rsidR="00A720DA" w:rsidRPr="00916E50" w:rsidRDefault="00A720DA" w:rsidP="00A720DA">
      <w:pPr>
        <w:rPr>
          <w:rFonts w:ascii="Times New Roman" w:hAnsi="Times New Roman" w:cs="Times New Roman"/>
        </w:rPr>
      </w:pPr>
    </w:p>
    <w:p w14:paraId="20FC73DD" w14:textId="77777777" w:rsidR="00A720DA" w:rsidRPr="00A720DA" w:rsidRDefault="00A720DA" w:rsidP="00A720DA">
      <w:pPr>
        <w:rPr>
          <w:rFonts w:ascii="Times New Roman" w:hAnsi="Times New Roman" w:cs="Times New Roman"/>
        </w:rPr>
      </w:pPr>
    </w:p>
    <w:p w14:paraId="0FF5A14E" w14:textId="77777777" w:rsidR="00895A33" w:rsidRPr="00A720DA" w:rsidRDefault="00895A33">
      <w:pPr>
        <w:rPr>
          <w:rFonts w:ascii="Times New Roman" w:hAnsi="Times New Roman" w:cs="Times New Roman"/>
        </w:rPr>
      </w:pPr>
    </w:p>
    <w:sectPr w:rsidR="00895A33" w:rsidRPr="00A72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F90BA9" w14:textId="77777777" w:rsidR="00AF3DA6" w:rsidRDefault="00AF3DA6" w:rsidP="00225950">
      <w:pPr>
        <w:rPr>
          <w:rFonts w:hint="eastAsia"/>
        </w:rPr>
      </w:pPr>
      <w:r>
        <w:separator/>
      </w:r>
    </w:p>
  </w:endnote>
  <w:endnote w:type="continuationSeparator" w:id="0">
    <w:p w14:paraId="7D756712" w14:textId="77777777" w:rsidR="00AF3DA6" w:rsidRDefault="00AF3DA6" w:rsidP="0022595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">
    <w:altName w:val="Times New Roman"/>
    <w:panose1 w:val="00000000000000000000"/>
    <w:charset w:val="00"/>
    <w:family w:val="roman"/>
    <w:notTrueType/>
    <w:pitch w:val="default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528838" w14:textId="77777777" w:rsidR="00AF3DA6" w:rsidRDefault="00AF3DA6" w:rsidP="00225950">
      <w:pPr>
        <w:rPr>
          <w:rFonts w:hint="eastAsia"/>
        </w:rPr>
      </w:pPr>
      <w:r>
        <w:separator/>
      </w:r>
    </w:p>
  </w:footnote>
  <w:footnote w:type="continuationSeparator" w:id="0">
    <w:p w14:paraId="00989AB7" w14:textId="77777777" w:rsidR="00AF3DA6" w:rsidRDefault="00AF3DA6" w:rsidP="0022595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1A1"/>
    <w:rsid w:val="000000A8"/>
    <w:rsid w:val="0000524B"/>
    <w:rsid w:val="0001629F"/>
    <w:rsid w:val="00021B14"/>
    <w:rsid w:val="000233FA"/>
    <w:rsid w:val="0002448D"/>
    <w:rsid w:val="0003275E"/>
    <w:rsid w:val="00037C9F"/>
    <w:rsid w:val="00037F26"/>
    <w:rsid w:val="000459CC"/>
    <w:rsid w:val="00054A85"/>
    <w:rsid w:val="00073933"/>
    <w:rsid w:val="00076215"/>
    <w:rsid w:val="00082BE8"/>
    <w:rsid w:val="000B0DB9"/>
    <w:rsid w:val="000F2394"/>
    <w:rsid w:val="000F3E0C"/>
    <w:rsid w:val="000F435C"/>
    <w:rsid w:val="0010531A"/>
    <w:rsid w:val="00116F66"/>
    <w:rsid w:val="001171E2"/>
    <w:rsid w:val="001202AA"/>
    <w:rsid w:val="001664E7"/>
    <w:rsid w:val="00183CE2"/>
    <w:rsid w:val="001872EB"/>
    <w:rsid w:val="001B2357"/>
    <w:rsid w:val="001B2E3A"/>
    <w:rsid w:val="001C6B9F"/>
    <w:rsid w:val="001D19B2"/>
    <w:rsid w:val="001E3709"/>
    <w:rsid w:val="001E5FB7"/>
    <w:rsid w:val="001F1907"/>
    <w:rsid w:val="001F7D30"/>
    <w:rsid w:val="00215EF4"/>
    <w:rsid w:val="00225950"/>
    <w:rsid w:val="0024374E"/>
    <w:rsid w:val="00247849"/>
    <w:rsid w:val="002726A6"/>
    <w:rsid w:val="00284EB4"/>
    <w:rsid w:val="002853CD"/>
    <w:rsid w:val="002A3190"/>
    <w:rsid w:val="002B759C"/>
    <w:rsid w:val="002C349B"/>
    <w:rsid w:val="002D072F"/>
    <w:rsid w:val="002D51D8"/>
    <w:rsid w:val="002E1EA7"/>
    <w:rsid w:val="002E4EDE"/>
    <w:rsid w:val="002F4292"/>
    <w:rsid w:val="003007C5"/>
    <w:rsid w:val="003116BB"/>
    <w:rsid w:val="00314B10"/>
    <w:rsid w:val="003159F5"/>
    <w:rsid w:val="00316473"/>
    <w:rsid w:val="00320710"/>
    <w:rsid w:val="0035387A"/>
    <w:rsid w:val="00385B49"/>
    <w:rsid w:val="003A4801"/>
    <w:rsid w:val="003B5106"/>
    <w:rsid w:val="003D7946"/>
    <w:rsid w:val="00406CA5"/>
    <w:rsid w:val="00411B69"/>
    <w:rsid w:val="00416299"/>
    <w:rsid w:val="0043750F"/>
    <w:rsid w:val="00441608"/>
    <w:rsid w:val="00441B64"/>
    <w:rsid w:val="004429D1"/>
    <w:rsid w:val="00443259"/>
    <w:rsid w:val="004517C9"/>
    <w:rsid w:val="00457558"/>
    <w:rsid w:val="00471649"/>
    <w:rsid w:val="004755F2"/>
    <w:rsid w:val="0048639B"/>
    <w:rsid w:val="00487572"/>
    <w:rsid w:val="004940EA"/>
    <w:rsid w:val="004C44BB"/>
    <w:rsid w:val="004E2913"/>
    <w:rsid w:val="005122DB"/>
    <w:rsid w:val="00514DC8"/>
    <w:rsid w:val="00515C94"/>
    <w:rsid w:val="005165C8"/>
    <w:rsid w:val="00526910"/>
    <w:rsid w:val="00535572"/>
    <w:rsid w:val="00560416"/>
    <w:rsid w:val="00561B89"/>
    <w:rsid w:val="00566C74"/>
    <w:rsid w:val="00581FB8"/>
    <w:rsid w:val="005859E2"/>
    <w:rsid w:val="00587043"/>
    <w:rsid w:val="005967B1"/>
    <w:rsid w:val="005B32A4"/>
    <w:rsid w:val="005B44DA"/>
    <w:rsid w:val="005C1EEF"/>
    <w:rsid w:val="005E27DB"/>
    <w:rsid w:val="005E5C5E"/>
    <w:rsid w:val="005F27B7"/>
    <w:rsid w:val="005F4C8A"/>
    <w:rsid w:val="00617D08"/>
    <w:rsid w:val="00643936"/>
    <w:rsid w:val="0066394B"/>
    <w:rsid w:val="0067575C"/>
    <w:rsid w:val="00694A34"/>
    <w:rsid w:val="006B6615"/>
    <w:rsid w:val="006C2263"/>
    <w:rsid w:val="006F16AD"/>
    <w:rsid w:val="006F75CA"/>
    <w:rsid w:val="00710DE5"/>
    <w:rsid w:val="007116B4"/>
    <w:rsid w:val="00730C92"/>
    <w:rsid w:val="0075150B"/>
    <w:rsid w:val="0077308F"/>
    <w:rsid w:val="007A00D2"/>
    <w:rsid w:val="007A4ACF"/>
    <w:rsid w:val="007F0ECB"/>
    <w:rsid w:val="007F2D75"/>
    <w:rsid w:val="007F48C6"/>
    <w:rsid w:val="00801969"/>
    <w:rsid w:val="00806212"/>
    <w:rsid w:val="00813F36"/>
    <w:rsid w:val="0082094D"/>
    <w:rsid w:val="008213DE"/>
    <w:rsid w:val="00830FD2"/>
    <w:rsid w:val="008336D1"/>
    <w:rsid w:val="008368FA"/>
    <w:rsid w:val="00841407"/>
    <w:rsid w:val="008510E4"/>
    <w:rsid w:val="00864A61"/>
    <w:rsid w:val="00880951"/>
    <w:rsid w:val="008825D4"/>
    <w:rsid w:val="00895A33"/>
    <w:rsid w:val="008B6033"/>
    <w:rsid w:val="008F3212"/>
    <w:rsid w:val="00916E50"/>
    <w:rsid w:val="00922D46"/>
    <w:rsid w:val="0094687A"/>
    <w:rsid w:val="00964236"/>
    <w:rsid w:val="00975D6D"/>
    <w:rsid w:val="009829D8"/>
    <w:rsid w:val="009837B2"/>
    <w:rsid w:val="009856CB"/>
    <w:rsid w:val="00990A96"/>
    <w:rsid w:val="00996C22"/>
    <w:rsid w:val="009A1AE3"/>
    <w:rsid w:val="009A2FB2"/>
    <w:rsid w:val="009A41A1"/>
    <w:rsid w:val="009B6100"/>
    <w:rsid w:val="009C2E00"/>
    <w:rsid w:val="00A13AA7"/>
    <w:rsid w:val="00A257C4"/>
    <w:rsid w:val="00A30DC0"/>
    <w:rsid w:val="00A33429"/>
    <w:rsid w:val="00A45C66"/>
    <w:rsid w:val="00A469F1"/>
    <w:rsid w:val="00A543FE"/>
    <w:rsid w:val="00A6690C"/>
    <w:rsid w:val="00A720DA"/>
    <w:rsid w:val="00A74EDD"/>
    <w:rsid w:val="00A97ACE"/>
    <w:rsid w:val="00A97D07"/>
    <w:rsid w:val="00AA5C6A"/>
    <w:rsid w:val="00AA6258"/>
    <w:rsid w:val="00AB2584"/>
    <w:rsid w:val="00AB29F4"/>
    <w:rsid w:val="00AC7F39"/>
    <w:rsid w:val="00AD15CA"/>
    <w:rsid w:val="00AD1983"/>
    <w:rsid w:val="00AD4C24"/>
    <w:rsid w:val="00AE4085"/>
    <w:rsid w:val="00AE5DE0"/>
    <w:rsid w:val="00AF3DA6"/>
    <w:rsid w:val="00B00A52"/>
    <w:rsid w:val="00B00D56"/>
    <w:rsid w:val="00B211FF"/>
    <w:rsid w:val="00B354F1"/>
    <w:rsid w:val="00B43C4B"/>
    <w:rsid w:val="00B51248"/>
    <w:rsid w:val="00B52680"/>
    <w:rsid w:val="00B52B8B"/>
    <w:rsid w:val="00B630E7"/>
    <w:rsid w:val="00B83A05"/>
    <w:rsid w:val="00B9050F"/>
    <w:rsid w:val="00B9528F"/>
    <w:rsid w:val="00B95E8E"/>
    <w:rsid w:val="00BC1BF2"/>
    <w:rsid w:val="00BE6393"/>
    <w:rsid w:val="00BF4A63"/>
    <w:rsid w:val="00C0481D"/>
    <w:rsid w:val="00C1120C"/>
    <w:rsid w:val="00C130D4"/>
    <w:rsid w:val="00C25F20"/>
    <w:rsid w:val="00C437C1"/>
    <w:rsid w:val="00C53E23"/>
    <w:rsid w:val="00C73A39"/>
    <w:rsid w:val="00C7532B"/>
    <w:rsid w:val="00C84291"/>
    <w:rsid w:val="00C92527"/>
    <w:rsid w:val="00C96415"/>
    <w:rsid w:val="00C97460"/>
    <w:rsid w:val="00C977D4"/>
    <w:rsid w:val="00CB1D0E"/>
    <w:rsid w:val="00CB35C2"/>
    <w:rsid w:val="00CC3245"/>
    <w:rsid w:val="00CD2B79"/>
    <w:rsid w:val="00CE0903"/>
    <w:rsid w:val="00CF1F3D"/>
    <w:rsid w:val="00D0065A"/>
    <w:rsid w:val="00D37444"/>
    <w:rsid w:val="00D44D9E"/>
    <w:rsid w:val="00D67BCC"/>
    <w:rsid w:val="00D70D39"/>
    <w:rsid w:val="00DA3B6F"/>
    <w:rsid w:val="00DA4D3D"/>
    <w:rsid w:val="00DB295F"/>
    <w:rsid w:val="00DD1055"/>
    <w:rsid w:val="00E01C44"/>
    <w:rsid w:val="00E20573"/>
    <w:rsid w:val="00E301DB"/>
    <w:rsid w:val="00E30D0E"/>
    <w:rsid w:val="00E36F37"/>
    <w:rsid w:val="00E402D9"/>
    <w:rsid w:val="00E467C9"/>
    <w:rsid w:val="00E63BF5"/>
    <w:rsid w:val="00E65499"/>
    <w:rsid w:val="00E72D11"/>
    <w:rsid w:val="00EA093B"/>
    <w:rsid w:val="00EC4049"/>
    <w:rsid w:val="00EC7BA2"/>
    <w:rsid w:val="00EE2097"/>
    <w:rsid w:val="00EE6B29"/>
    <w:rsid w:val="00EF0D30"/>
    <w:rsid w:val="00EF25C1"/>
    <w:rsid w:val="00F00691"/>
    <w:rsid w:val="00F114F9"/>
    <w:rsid w:val="00F21541"/>
    <w:rsid w:val="00F26348"/>
    <w:rsid w:val="00F33F20"/>
    <w:rsid w:val="00F44675"/>
    <w:rsid w:val="00F52217"/>
    <w:rsid w:val="00F62218"/>
    <w:rsid w:val="00F80CC7"/>
    <w:rsid w:val="00F8286C"/>
    <w:rsid w:val="00F87425"/>
    <w:rsid w:val="00F91519"/>
    <w:rsid w:val="00FA6171"/>
    <w:rsid w:val="00FB41AF"/>
    <w:rsid w:val="00FF1A3A"/>
    <w:rsid w:val="00FF2D39"/>
    <w:rsid w:val="00FF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8211FA"/>
  <w15:chartTrackingRefBased/>
  <w15:docId w15:val="{5AD3DEEC-A0BF-4E8B-92A9-C4EE5E803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59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59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59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595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4393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64393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643936"/>
  </w:style>
  <w:style w:type="paragraph" w:styleId="aa">
    <w:name w:val="annotation subject"/>
    <w:basedOn w:val="a8"/>
    <w:next w:val="a8"/>
    <w:link w:val="ab"/>
    <w:uiPriority w:val="99"/>
    <w:semiHidden/>
    <w:unhideWhenUsed/>
    <w:rsid w:val="0064393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64393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643936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643936"/>
    <w:rPr>
      <w:sz w:val="18"/>
      <w:szCs w:val="18"/>
    </w:rPr>
  </w:style>
  <w:style w:type="character" w:styleId="ae">
    <w:name w:val="Hyperlink"/>
    <w:basedOn w:val="a0"/>
    <w:uiPriority w:val="99"/>
    <w:unhideWhenUsed/>
    <w:rsid w:val="004716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9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500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781901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2715626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529160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8246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4365863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7242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33291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679813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604649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676347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9171280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766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51679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4693921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3583630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739936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6487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7879671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60053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08310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98182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866211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976031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28520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30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06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580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52817650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1736405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3927556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2194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4572466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72211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68384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540704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242639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48584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362057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300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7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2928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0729979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5645450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422898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3737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7223825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19368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21294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168712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686836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89545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8407825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532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39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8992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4322100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3030125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5681071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7866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0735672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38059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63750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47063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217060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71013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213924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700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16789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1602092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1407599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07658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65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7141753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152366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6928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755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7546836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8101576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6961964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29209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2870798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8102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65274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233154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729377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63132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973636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0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7191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51561305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8566903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3615903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7435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0314168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96738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42622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46925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3846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462287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543327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27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62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22648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667467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1459056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360350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6677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3681448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06806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59461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2103379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300310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658652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798188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935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5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1928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1713819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228231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1476666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0925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1897997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82462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58967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94465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353610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303243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833296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959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1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6317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4240627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6663632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91051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8805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13058699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65426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1942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5036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674644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054385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2647984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21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2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6992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9577508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1496707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934314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88049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5422271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7483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26711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007515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794900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443455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315644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829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8929231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1183087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6281535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2104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3339590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8491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33842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633318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2138644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095011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897011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18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hyperlink" Target="mailto:Guowei.lu@pku.edu.cn" TargetMode="Externa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Arial"/>
        <a:ea typeface="微软雅黑"/>
        <a:cs typeface=""/>
      </a:majorFont>
      <a:minorFont>
        <a:latin typeface="Time "/>
        <a:ea typeface="华文楷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898</TotalTime>
  <Pages>10</Pages>
  <Words>1321</Words>
  <Characters>7534</Characters>
  <Application>Microsoft Office Word</Application>
  <DocSecurity>0</DocSecurity>
  <Lines>62</Lines>
  <Paragraphs>17</Paragraphs>
  <ScaleCrop>false</ScaleCrop>
  <Company/>
  <LinksUpToDate>false</LinksUpToDate>
  <CharactersWithSpaces>8838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执象 周</dc:creator>
  <cp:keywords/>
  <dc:description/>
  <cp:lastModifiedBy>周执象</cp:lastModifiedBy>
  <cp:revision>232</cp:revision>
  <dcterms:created xsi:type="dcterms:W3CDTF">2024-03-06T11:58:00Z</dcterms:created>
  <dcterms:modified xsi:type="dcterms:W3CDTF">2024-04-09T14:59:00Z</dcterms:modified>
</cp:coreProperties>
</file>