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B96AD" w14:textId="700C1D96" w:rsidR="0083499C" w:rsidRDefault="00BD308E">
      <w:pPr>
        <w:rPr>
          <w:rFonts w:ascii="Times New Roman" w:hAnsi="Times New Roman" w:cs="Times New Roman"/>
        </w:rPr>
      </w:pPr>
      <w:r w:rsidRPr="00BD308E">
        <w:rPr>
          <w:rFonts w:ascii="Times New Roman" w:hAnsi="Times New Roman" w:cs="Times New Roman"/>
        </w:rPr>
        <w:t>Supplementary Materials</w:t>
      </w:r>
    </w:p>
    <w:p w14:paraId="081DA855" w14:textId="77777777" w:rsidR="00BD308E" w:rsidRDefault="00BD308E">
      <w:pPr>
        <w:rPr>
          <w:rFonts w:ascii="Times New Roman" w:hAnsi="Times New Roman" w:cs="Times New Roman"/>
        </w:rPr>
      </w:pPr>
    </w:p>
    <w:p w14:paraId="51C4A21D" w14:textId="1E3F7C7E" w:rsidR="00BD308E" w:rsidRPr="00C91E8A" w:rsidRDefault="00B92DAC" w:rsidP="00BD308E">
      <w:pPr>
        <w:rPr>
          <w:rFonts w:ascii="Times New Roman" w:hAnsi="Times New Roman" w:cs="Times New Roman"/>
        </w:rPr>
      </w:pPr>
      <w:r w:rsidRPr="00B92DAC">
        <w:rPr>
          <w:rFonts w:ascii="Times New Roman" w:hAnsi="Times New Roman" w:cs="Times New Roman"/>
          <w:b/>
          <w:bCs/>
          <w:szCs w:val="21"/>
        </w:rPr>
        <w:t xml:space="preserve">Supplementary Table 1. Partial correlation analyses between the mean ALPS index/CPV and each PSQI component in all participants using sex, age, education year, SBP, DBP, Hb1Ac, ICV, and WMLV as covariates. </w:t>
      </w:r>
      <w:r w:rsidRPr="00B92DAC">
        <w:rPr>
          <w:rFonts w:ascii="Times New Roman" w:hAnsi="Times New Roman" w:cs="Times New Roman"/>
          <w:szCs w:val="21"/>
        </w:rPr>
        <w:t xml:space="preserve">PSQI, Pittsburgh Sleep Quality Index; SBP, systolic blood pressure; DBP, diastolic blood pressure; HbA1c, hemoglobin A1c; ICV, intracranial volume; WMLV, white matter lesion volume. FDR-corrected </w:t>
      </w:r>
      <w:r w:rsidRPr="00B92DAC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B92DAC">
        <w:rPr>
          <w:rFonts w:ascii="Times New Roman" w:hAnsi="Times New Roman" w:cs="Times New Roman"/>
          <w:szCs w:val="21"/>
        </w:rPr>
        <w:t>&lt; 0.05.</w:t>
      </w:r>
      <w:r w:rsidR="00BD308E" w:rsidRPr="00BD308E">
        <w:rPr>
          <w:rFonts w:ascii="Times New Roman" w:hAnsi="Times New Roman" w:cs="Times New Roman"/>
        </w:rPr>
        <w:t xml:space="preserve">  </w:t>
      </w:r>
      <w:r w:rsidR="00BD308E">
        <w:rPr>
          <w:rFonts w:ascii="Times New Roman" w:hAnsi="Times New Roman" w:cs="Times New Roman"/>
        </w:rPr>
        <w:t xml:space="preserve"> </w:t>
      </w:r>
    </w:p>
    <w:p w14:paraId="053E8286" w14:textId="3F606FC4" w:rsidR="00BD308E" w:rsidRPr="00BD308E" w:rsidRDefault="00BD308E" w:rsidP="002D187E">
      <w:pPr>
        <w:pBdr>
          <w:top w:val="single" w:sz="4" w:space="1" w:color="auto"/>
          <w:bottom w:val="single" w:sz="4" w:space="1" w:color="auto"/>
        </w:pBdr>
        <w:ind w:firstLineChars="1750" w:firstLine="3675"/>
        <w:rPr>
          <w:rFonts w:ascii="Times New Roman" w:hAnsi="Times New Roman" w:cs="Times New Roman"/>
        </w:rPr>
      </w:pPr>
      <w:r w:rsidRPr="00BD308E">
        <w:rPr>
          <w:rFonts w:ascii="Times New Roman" w:hAnsi="Times New Roman" w:cs="Times New Roman"/>
        </w:rPr>
        <w:t>Mean ALPS index</w:t>
      </w:r>
      <w:r w:rsidR="00483361">
        <w:rPr>
          <w:rFonts w:ascii="Times New Roman" w:hAnsi="Times New Roman" w:cs="Times New Roman"/>
        </w:rPr>
        <w:t xml:space="preserve"> </w:t>
      </w:r>
      <w:r w:rsidR="002D1033">
        <w:rPr>
          <w:rFonts w:ascii="Times New Roman" w:hAnsi="Times New Roman" w:cs="Times New Roman"/>
        </w:rPr>
        <w:t xml:space="preserve">           </w:t>
      </w:r>
      <w:r w:rsidR="002D187E">
        <w:rPr>
          <w:rFonts w:ascii="Times New Roman" w:hAnsi="Times New Roman" w:cs="Times New Roman"/>
        </w:rPr>
        <w:t xml:space="preserve"> </w:t>
      </w:r>
      <w:r w:rsidRPr="00BD308E">
        <w:rPr>
          <w:rFonts w:ascii="Times New Roman" w:hAnsi="Times New Roman" w:cs="Times New Roman"/>
        </w:rPr>
        <w:t>CPV</w:t>
      </w:r>
      <w:r w:rsidRPr="00BD308E">
        <w:rPr>
          <w:rFonts w:ascii="Times New Roman" w:hAnsi="Times New Roman" w:cs="Times New Roman"/>
        </w:rPr>
        <w:tab/>
      </w:r>
    </w:p>
    <w:p w14:paraId="4A21FB30" w14:textId="2448E45C" w:rsidR="00BD308E" w:rsidRPr="00BD308E" w:rsidRDefault="00BD308E" w:rsidP="00BD308E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 w:cs="Times New Roman"/>
        </w:rPr>
      </w:pP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           </w:t>
      </w:r>
      <w:r w:rsidR="008922EE" w:rsidRPr="008922EE">
        <w:rPr>
          <w:rFonts w:ascii="Times New Roman" w:hAnsi="Times New Roman" w:cs="Times New Roman"/>
          <w:i/>
          <w:iCs/>
        </w:rPr>
        <w:t xml:space="preserve"> r</w:t>
      </w:r>
      <w:r w:rsidR="008922EE">
        <w:rPr>
          <w:rFonts w:ascii="Times New Roman" w:hAnsi="Times New Roman" w:cs="Times New Roman" w:hint="eastAsia"/>
        </w:rPr>
        <w:t xml:space="preserve">　</w:t>
      </w:r>
      <w:r w:rsidRPr="00BD308E">
        <w:rPr>
          <w:rFonts w:ascii="Times New Roman" w:hAnsi="Times New Roman" w:cs="Times New Roman"/>
        </w:rPr>
        <w:t xml:space="preserve">FDR-corrected </w:t>
      </w:r>
      <w:r w:rsidRPr="00BD308E">
        <w:rPr>
          <w:rFonts w:ascii="Times New Roman" w:hAnsi="Times New Roman" w:cs="Times New Roman"/>
          <w:i/>
          <w:iCs/>
        </w:rPr>
        <w:t>p</w:t>
      </w:r>
      <w:r w:rsidR="008922EE" w:rsidRPr="008922EE">
        <w:t xml:space="preserve"> </w:t>
      </w:r>
      <w:r w:rsidR="008922EE" w:rsidRPr="008922EE">
        <w:rPr>
          <w:rFonts w:ascii="Times New Roman" w:hAnsi="Times New Roman" w:cs="Times New Roman"/>
        </w:rPr>
        <w:t>value</w:t>
      </w:r>
      <w:r w:rsidR="008922EE">
        <w:rPr>
          <w:rFonts w:ascii="Times New Roman" w:hAnsi="Times New Roman" w:cs="Times New Roman" w:hint="eastAsia"/>
          <w:i/>
          <w:iCs/>
        </w:rPr>
        <w:t xml:space="preserve">　</w:t>
      </w:r>
      <w:r w:rsidR="008922EE">
        <w:rPr>
          <w:rFonts w:ascii="Times New Roman" w:hAnsi="Times New Roman" w:cs="Times New Roman" w:hint="eastAsia"/>
          <w:i/>
          <w:iCs/>
        </w:rPr>
        <w:t xml:space="preserve"> </w:t>
      </w:r>
      <w:r w:rsidRPr="00BD308E">
        <w:rPr>
          <w:rFonts w:ascii="Times New Roman" w:hAnsi="Times New Roman" w:cs="Times New Roman"/>
          <w:i/>
          <w:iCs/>
        </w:rPr>
        <w:t>r</w:t>
      </w:r>
      <w:r w:rsidR="008922EE">
        <w:rPr>
          <w:rFonts w:ascii="Times New Roman" w:hAnsi="Times New Roman" w:cs="Times New Roman"/>
          <w:i/>
          <w:iCs/>
        </w:rPr>
        <w:t xml:space="preserve">  </w:t>
      </w:r>
      <w:r w:rsidRPr="00BD308E">
        <w:rPr>
          <w:rFonts w:ascii="Times New Roman" w:hAnsi="Times New Roman" w:cs="Times New Roman"/>
        </w:rPr>
        <w:t>FDR-corrected</w:t>
      </w:r>
      <w:r w:rsidR="008922EE">
        <w:rPr>
          <w:rFonts w:ascii="Times New Roman" w:hAnsi="Times New Roman" w:cs="Times New Roman"/>
        </w:rPr>
        <w:t xml:space="preserve"> </w:t>
      </w:r>
      <w:r w:rsidRPr="00BD308E">
        <w:rPr>
          <w:rFonts w:ascii="Times New Roman" w:hAnsi="Times New Roman" w:cs="Times New Roman"/>
          <w:i/>
          <w:iCs/>
        </w:rPr>
        <w:t>p</w:t>
      </w:r>
      <w:r w:rsidR="008922EE" w:rsidRPr="008922EE">
        <w:rPr>
          <w:rFonts w:ascii="Times New Roman" w:hAnsi="Times New Roman" w:cs="Times New Roman"/>
          <w:i/>
          <w:iCs/>
        </w:rPr>
        <w:t xml:space="preserve"> </w:t>
      </w:r>
      <w:r w:rsidR="008922EE" w:rsidRPr="008922EE">
        <w:rPr>
          <w:rFonts w:ascii="Times New Roman" w:hAnsi="Times New Roman" w:cs="Times New Roman"/>
        </w:rPr>
        <w:t>value</w:t>
      </w:r>
      <w:r w:rsidR="008922EE" w:rsidRPr="008922EE">
        <w:rPr>
          <w:rFonts w:ascii="Times New Roman" w:hAnsi="Times New Roman" w:cs="Times New Roman" w:hint="eastAsia"/>
        </w:rPr>
        <w:t xml:space="preserve">　</w:t>
      </w:r>
    </w:p>
    <w:p w14:paraId="14AE363C" w14:textId="36ED7FED" w:rsidR="00BD308E" w:rsidRPr="00BD308E" w:rsidRDefault="004825C7" w:rsidP="00BD308E">
      <w:pPr>
        <w:rPr>
          <w:rFonts w:ascii="Times New Roman" w:hAnsi="Times New Roman" w:cs="Times New Roman"/>
        </w:rPr>
      </w:pPr>
      <w:r w:rsidRPr="00735226">
        <w:rPr>
          <w:rFonts w:ascii="Times New Roman" w:hAnsi="Times New Roman" w:cs="Times New Roman"/>
          <w:bCs/>
          <w:sz w:val="20"/>
          <w:szCs w:val="20"/>
        </w:rPr>
        <w:t>All PSQI components</w:t>
      </w:r>
      <w:r w:rsidRPr="00BD308E">
        <w:rPr>
          <w:rFonts w:ascii="Times New Roman" w:hAnsi="Times New Roman" w:cs="Times New Roman"/>
        </w:rPr>
        <w:t xml:space="preserve"> </w:t>
      </w:r>
      <w:r w:rsidR="00BD308E" w:rsidRPr="00BD308E">
        <w:rPr>
          <w:rFonts w:ascii="Times New Roman" w:hAnsi="Times New Roman" w:cs="Times New Roman"/>
        </w:rPr>
        <w:tab/>
      </w:r>
      <w:r w:rsidR="00BD308E">
        <w:rPr>
          <w:rFonts w:ascii="Times New Roman" w:hAnsi="Times New Roman" w:cs="Times New Roman"/>
        </w:rPr>
        <w:t xml:space="preserve">        </w:t>
      </w:r>
      <w:r w:rsidR="008922EE">
        <w:rPr>
          <w:rFonts w:ascii="Times New Roman" w:hAnsi="Times New Roman" w:cs="Times New Roman"/>
        </w:rPr>
        <w:t xml:space="preserve"> </w:t>
      </w:r>
      <w:r w:rsidR="00BD308E">
        <w:rPr>
          <w:rFonts w:ascii="Times New Roman" w:hAnsi="Times New Roman" w:cs="Times New Roman"/>
        </w:rPr>
        <w:t xml:space="preserve"> </w:t>
      </w:r>
      <w:r w:rsidR="00BD308E" w:rsidRPr="00BD308E">
        <w:rPr>
          <w:rFonts w:ascii="Times New Roman" w:hAnsi="Times New Roman" w:cs="Times New Roman"/>
        </w:rPr>
        <w:t>-0.1</w:t>
      </w:r>
      <w:r w:rsidR="00BD308E" w:rsidRPr="00BD308E">
        <w:rPr>
          <w:rFonts w:ascii="Times New Roman" w:hAnsi="Times New Roman" w:cs="Times New Roman"/>
        </w:rPr>
        <w:tab/>
      </w:r>
      <w:r w:rsidR="00BD308E">
        <w:rPr>
          <w:rFonts w:ascii="Times New Roman" w:hAnsi="Times New Roman" w:cs="Times New Roman"/>
        </w:rPr>
        <w:t xml:space="preserve">    </w:t>
      </w:r>
      <w:r w:rsidR="008922EE">
        <w:rPr>
          <w:rFonts w:ascii="Times New Roman" w:hAnsi="Times New Roman" w:cs="Times New Roman"/>
        </w:rPr>
        <w:t xml:space="preserve"> </w:t>
      </w:r>
      <w:r w:rsidR="00BD308E" w:rsidRPr="00BD308E">
        <w:rPr>
          <w:rFonts w:ascii="Times New Roman" w:hAnsi="Times New Roman" w:cs="Times New Roman"/>
        </w:rPr>
        <w:t>0.76</w:t>
      </w:r>
      <w:r w:rsidR="00BD308E" w:rsidRPr="00BD308E">
        <w:rPr>
          <w:rFonts w:ascii="Times New Roman" w:hAnsi="Times New Roman" w:cs="Times New Roman"/>
        </w:rPr>
        <w:tab/>
      </w:r>
      <w:r w:rsidR="00BD308E">
        <w:rPr>
          <w:rFonts w:ascii="Times New Roman" w:hAnsi="Times New Roman" w:cs="Times New Roman"/>
        </w:rPr>
        <w:t xml:space="preserve">  </w:t>
      </w:r>
      <w:r w:rsidR="00BD308E" w:rsidRPr="00BD308E">
        <w:rPr>
          <w:rFonts w:ascii="Times New Roman" w:hAnsi="Times New Roman" w:cs="Times New Roman"/>
        </w:rPr>
        <w:t>0.08</w:t>
      </w:r>
      <w:r w:rsidR="00BD308E" w:rsidRPr="00BD308E">
        <w:rPr>
          <w:rFonts w:ascii="Times New Roman" w:hAnsi="Times New Roman" w:cs="Times New Roman"/>
        </w:rPr>
        <w:tab/>
      </w:r>
      <w:r w:rsidR="00BD308E">
        <w:rPr>
          <w:rFonts w:ascii="Times New Roman" w:hAnsi="Times New Roman" w:cs="Times New Roman"/>
        </w:rPr>
        <w:t xml:space="preserve">   </w:t>
      </w:r>
      <w:r w:rsidR="00BD308E" w:rsidRPr="00BD308E">
        <w:rPr>
          <w:rFonts w:ascii="Times New Roman" w:hAnsi="Times New Roman" w:cs="Times New Roman"/>
        </w:rPr>
        <w:t>0.87</w:t>
      </w:r>
    </w:p>
    <w:p w14:paraId="7A634E72" w14:textId="2B5ECF78" w:rsidR="00BD308E" w:rsidRPr="00BD308E" w:rsidRDefault="00BD308E" w:rsidP="00BD308E">
      <w:pPr>
        <w:rPr>
          <w:rFonts w:ascii="Times New Roman" w:hAnsi="Times New Roman" w:cs="Times New Roman"/>
        </w:rPr>
      </w:pPr>
      <w:r w:rsidRPr="00BD308E">
        <w:rPr>
          <w:rFonts w:ascii="Times New Roman" w:hAnsi="Times New Roman" w:cs="Times New Roman"/>
        </w:rPr>
        <w:t>Component 1: Sleep quality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</w:t>
      </w:r>
      <w:r w:rsidRPr="00BD308E">
        <w:rPr>
          <w:rFonts w:ascii="Times New Roman" w:hAnsi="Times New Roman" w:cs="Times New Roman"/>
        </w:rPr>
        <w:t>0.06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</w:t>
      </w:r>
      <w:r w:rsidR="008922EE">
        <w:rPr>
          <w:rFonts w:ascii="Times New Roman" w:hAnsi="Times New Roman" w:cs="Times New Roman"/>
        </w:rPr>
        <w:t xml:space="preserve"> </w:t>
      </w:r>
      <w:r w:rsidRPr="00BD308E">
        <w:rPr>
          <w:rFonts w:ascii="Times New Roman" w:hAnsi="Times New Roman" w:cs="Times New Roman"/>
        </w:rPr>
        <w:t>0.76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</w:t>
      </w:r>
      <w:r w:rsidRPr="00BD308E">
        <w:rPr>
          <w:rFonts w:ascii="Times New Roman" w:hAnsi="Times New Roman" w:cs="Times New Roman"/>
        </w:rPr>
        <w:t>0.13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</w:t>
      </w:r>
      <w:r w:rsidRPr="00BD308E">
        <w:rPr>
          <w:rFonts w:ascii="Times New Roman" w:hAnsi="Times New Roman" w:cs="Times New Roman"/>
        </w:rPr>
        <w:t>0.84</w:t>
      </w:r>
    </w:p>
    <w:p w14:paraId="4EC56386" w14:textId="1366A883" w:rsidR="00BD308E" w:rsidRPr="00BD308E" w:rsidRDefault="00BD308E" w:rsidP="00BD308E">
      <w:pPr>
        <w:rPr>
          <w:rFonts w:ascii="Times New Roman" w:hAnsi="Times New Roman" w:cs="Times New Roman"/>
        </w:rPr>
      </w:pPr>
      <w:r w:rsidRPr="00BD308E">
        <w:rPr>
          <w:rFonts w:ascii="Times New Roman" w:hAnsi="Times New Roman" w:cs="Times New Roman"/>
        </w:rPr>
        <w:t>Component 2: Sleep latency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</w:t>
      </w:r>
      <w:r w:rsidRPr="00BD308E">
        <w:rPr>
          <w:rFonts w:ascii="Times New Roman" w:hAnsi="Times New Roman" w:cs="Times New Roman"/>
        </w:rPr>
        <w:t>-0.06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</w:t>
      </w:r>
      <w:r w:rsidR="008922EE">
        <w:rPr>
          <w:rFonts w:ascii="Times New Roman" w:hAnsi="Times New Roman" w:cs="Times New Roman" w:hint="eastAsia"/>
        </w:rPr>
        <w:t xml:space="preserve"> </w:t>
      </w:r>
      <w:r w:rsidRPr="00BD308E">
        <w:rPr>
          <w:rFonts w:ascii="Times New Roman" w:hAnsi="Times New Roman" w:cs="Times New Roman"/>
        </w:rPr>
        <w:t>0.76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</w:t>
      </w:r>
      <w:r w:rsidRPr="00BD308E">
        <w:rPr>
          <w:rFonts w:ascii="Times New Roman" w:hAnsi="Times New Roman" w:cs="Times New Roman"/>
        </w:rPr>
        <w:t>0.08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</w:t>
      </w:r>
      <w:r w:rsidRPr="00BD308E">
        <w:rPr>
          <w:rFonts w:ascii="Times New Roman" w:hAnsi="Times New Roman" w:cs="Times New Roman"/>
        </w:rPr>
        <w:t>0.87</w:t>
      </w:r>
    </w:p>
    <w:p w14:paraId="0587EC1E" w14:textId="5AB208A7" w:rsidR="00BD308E" w:rsidRPr="00BD308E" w:rsidRDefault="00BD308E" w:rsidP="00BD308E">
      <w:pPr>
        <w:rPr>
          <w:rFonts w:ascii="Times New Roman" w:hAnsi="Times New Roman" w:cs="Times New Roman"/>
        </w:rPr>
      </w:pPr>
      <w:r w:rsidRPr="00BD308E">
        <w:rPr>
          <w:rFonts w:ascii="Times New Roman" w:hAnsi="Times New Roman" w:cs="Times New Roman"/>
        </w:rPr>
        <w:t>Component 3: Sleep duration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</w:t>
      </w:r>
      <w:r w:rsidRPr="00BD308E">
        <w:rPr>
          <w:rFonts w:ascii="Times New Roman" w:hAnsi="Times New Roman" w:cs="Times New Roman"/>
        </w:rPr>
        <w:t>-0.12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</w:t>
      </w:r>
      <w:r w:rsidR="008922EE">
        <w:rPr>
          <w:rFonts w:ascii="Times New Roman" w:hAnsi="Times New Roman" w:cs="Times New Roman"/>
        </w:rPr>
        <w:t xml:space="preserve"> </w:t>
      </w:r>
      <w:r w:rsidRPr="00BD308E">
        <w:rPr>
          <w:rFonts w:ascii="Times New Roman" w:hAnsi="Times New Roman" w:cs="Times New Roman"/>
        </w:rPr>
        <w:t>0.76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</w:t>
      </w:r>
      <w:r w:rsidRPr="00BD308E">
        <w:rPr>
          <w:rFonts w:ascii="Times New Roman" w:hAnsi="Times New Roman" w:cs="Times New Roman"/>
        </w:rPr>
        <w:t>-0.03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</w:t>
      </w:r>
      <w:r w:rsidRPr="00BD308E">
        <w:rPr>
          <w:rFonts w:ascii="Times New Roman" w:hAnsi="Times New Roman" w:cs="Times New Roman"/>
        </w:rPr>
        <w:t>0.93</w:t>
      </w:r>
    </w:p>
    <w:p w14:paraId="4A79E59B" w14:textId="02BCA928" w:rsidR="00BD308E" w:rsidRPr="00BD308E" w:rsidRDefault="00BD308E" w:rsidP="00BD308E">
      <w:pPr>
        <w:rPr>
          <w:rFonts w:ascii="Times New Roman" w:hAnsi="Times New Roman" w:cs="Times New Roman"/>
        </w:rPr>
      </w:pPr>
      <w:r w:rsidRPr="00BD308E">
        <w:rPr>
          <w:rFonts w:ascii="Times New Roman" w:hAnsi="Times New Roman" w:cs="Times New Roman"/>
        </w:rPr>
        <w:t>Component 4: Sleep efficiency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</w:t>
      </w:r>
      <w:r w:rsidRPr="00BD308E">
        <w:rPr>
          <w:rFonts w:ascii="Times New Roman" w:hAnsi="Times New Roman" w:cs="Times New Roman"/>
        </w:rPr>
        <w:t>0.01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</w:t>
      </w:r>
      <w:r w:rsidR="008922EE">
        <w:rPr>
          <w:rFonts w:ascii="Times New Roman" w:hAnsi="Times New Roman" w:cs="Times New Roman"/>
        </w:rPr>
        <w:t xml:space="preserve"> </w:t>
      </w:r>
      <w:r w:rsidRPr="00BD308E">
        <w:rPr>
          <w:rFonts w:ascii="Times New Roman" w:hAnsi="Times New Roman" w:cs="Times New Roman"/>
        </w:rPr>
        <w:t>0.97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</w:t>
      </w:r>
      <w:r w:rsidRPr="00BD308E">
        <w:rPr>
          <w:rFonts w:ascii="Times New Roman" w:hAnsi="Times New Roman" w:cs="Times New Roman"/>
        </w:rPr>
        <w:t>0.01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</w:t>
      </w:r>
      <w:r w:rsidRPr="00BD308E">
        <w:rPr>
          <w:rFonts w:ascii="Times New Roman" w:hAnsi="Times New Roman" w:cs="Times New Roman"/>
        </w:rPr>
        <w:t>0.93</w:t>
      </w:r>
    </w:p>
    <w:p w14:paraId="416A59AE" w14:textId="190EFC92" w:rsidR="00BD308E" w:rsidRPr="00BD308E" w:rsidRDefault="00BD308E" w:rsidP="00BD308E">
      <w:pPr>
        <w:rPr>
          <w:rFonts w:ascii="Times New Roman" w:hAnsi="Times New Roman" w:cs="Times New Roman"/>
        </w:rPr>
      </w:pPr>
      <w:r w:rsidRPr="00BD308E">
        <w:rPr>
          <w:rFonts w:ascii="Times New Roman" w:hAnsi="Times New Roman" w:cs="Times New Roman"/>
        </w:rPr>
        <w:t>Component 5: Sleep disturbance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</w:t>
      </w:r>
      <w:r w:rsidRPr="00BD308E">
        <w:rPr>
          <w:rFonts w:ascii="Times New Roman" w:hAnsi="Times New Roman" w:cs="Times New Roman"/>
        </w:rPr>
        <w:t>-0.05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</w:t>
      </w:r>
      <w:r w:rsidR="008922EE">
        <w:rPr>
          <w:rFonts w:ascii="Times New Roman" w:hAnsi="Times New Roman" w:cs="Times New Roman"/>
        </w:rPr>
        <w:t xml:space="preserve"> </w:t>
      </w:r>
      <w:r w:rsidRPr="00BD308E">
        <w:rPr>
          <w:rFonts w:ascii="Times New Roman" w:hAnsi="Times New Roman" w:cs="Times New Roman"/>
        </w:rPr>
        <w:t>0.76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</w:t>
      </w:r>
      <w:r w:rsidR="008922EE">
        <w:rPr>
          <w:rFonts w:ascii="Times New Roman" w:hAnsi="Times New Roman" w:cs="Times New Roman"/>
        </w:rPr>
        <w:t xml:space="preserve"> </w:t>
      </w:r>
      <w:r w:rsidRPr="00BD308E">
        <w:rPr>
          <w:rFonts w:ascii="Times New Roman" w:hAnsi="Times New Roman" w:cs="Times New Roman"/>
        </w:rPr>
        <w:t>-0.02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</w:t>
      </w:r>
      <w:r w:rsidRPr="00BD308E">
        <w:rPr>
          <w:rFonts w:ascii="Times New Roman" w:hAnsi="Times New Roman" w:cs="Times New Roman"/>
        </w:rPr>
        <w:t>0.93</w:t>
      </w:r>
    </w:p>
    <w:p w14:paraId="27FF310B" w14:textId="363BB680" w:rsidR="00BD308E" w:rsidRPr="00BD308E" w:rsidRDefault="00BD308E" w:rsidP="00BD308E">
      <w:pPr>
        <w:rPr>
          <w:rFonts w:ascii="Times New Roman" w:hAnsi="Times New Roman" w:cs="Times New Roman"/>
        </w:rPr>
      </w:pPr>
      <w:r w:rsidRPr="00BD308E">
        <w:rPr>
          <w:rFonts w:ascii="Times New Roman" w:hAnsi="Times New Roman" w:cs="Times New Roman"/>
        </w:rPr>
        <w:t>Component 6: Use of sleep medication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</w:t>
      </w:r>
      <w:r w:rsidRPr="00BD308E">
        <w:rPr>
          <w:rFonts w:ascii="Times New Roman" w:hAnsi="Times New Roman" w:cs="Times New Roman"/>
        </w:rPr>
        <w:t>-0.15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</w:t>
      </w:r>
      <w:r w:rsidR="008922EE">
        <w:rPr>
          <w:rFonts w:ascii="Times New Roman" w:hAnsi="Times New Roman" w:cs="Times New Roman"/>
        </w:rPr>
        <w:t xml:space="preserve"> </w:t>
      </w:r>
      <w:r w:rsidRPr="00BD308E">
        <w:rPr>
          <w:rFonts w:ascii="Times New Roman" w:hAnsi="Times New Roman" w:cs="Times New Roman"/>
        </w:rPr>
        <w:t>0.76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</w:t>
      </w:r>
      <w:r w:rsidRPr="00BD308E">
        <w:rPr>
          <w:rFonts w:ascii="Times New Roman" w:hAnsi="Times New Roman" w:cs="Times New Roman"/>
        </w:rPr>
        <w:t>-0.04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</w:t>
      </w:r>
      <w:r w:rsidRPr="00BD308E">
        <w:rPr>
          <w:rFonts w:ascii="Times New Roman" w:hAnsi="Times New Roman" w:cs="Times New Roman"/>
        </w:rPr>
        <w:t>0.93</w:t>
      </w:r>
    </w:p>
    <w:p w14:paraId="2C0BF190" w14:textId="52489076" w:rsidR="00BD308E" w:rsidRDefault="00BD308E" w:rsidP="00BD308E">
      <w:pPr>
        <w:pBdr>
          <w:bottom w:val="single" w:sz="4" w:space="1" w:color="auto"/>
        </w:pBdr>
        <w:rPr>
          <w:rFonts w:ascii="Times New Roman" w:hAnsi="Times New Roman" w:cs="Times New Roman"/>
        </w:rPr>
      </w:pPr>
      <w:r w:rsidRPr="00BD308E">
        <w:rPr>
          <w:rFonts w:ascii="Times New Roman" w:hAnsi="Times New Roman" w:cs="Times New Roman"/>
        </w:rPr>
        <w:t>Component 7: Daytime dysfunction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</w:t>
      </w:r>
      <w:r w:rsidRPr="00BD308E">
        <w:rPr>
          <w:rFonts w:ascii="Times New Roman" w:hAnsi="Times New Roman" w:cs="Times New Roman"/>
        </w:rPr>
        <w:t>-0.07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</w:t>
      </w:r>
      <w:r w:rsidR="008922EE">
        <w:rPr>
          <w:rFonts w:ascii="Times New Roman" w:hAnsi="Times New Roman" w:cs="Times New Roman"/>
        </w:rPr>
        <w:t xml:space="preserve"> </w:t>
      </w:r>
      <w:r w:rsidRPr="00BD308E">
        <w:rPr>
          <w:rFonts w:ascii="Times New Roman" w:hAnsi="Times New Roman" w:cs="Times New Roman"/>
        </w:rPr>
        <w:t>0.76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</w:t>
      </w:r>
      <w:r w:rsidRPr="00BD308E">
        <w:rPr>
          <w:rFonts w:ascii="Times New Roman" w:hAnsi="Times New Roman" w:cs="Times New Roman"/>
        </w:rPr>
        <w:t>0.23</w:t>
      </w:r>
      <w:r w:rsidRPr="00BD308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</w:t>
      </w:r>
      <w:r w:rsidRPr="00BD308E">
        <w:rPr>
          <w:rFonts w:ascii="Times New Roman" w:hAnsi="Times New Roman" w:cs="Times New Roman"/>
        </w:rPr>
        <w:t>0.22</w:t>
      </w:r>
    </w:p>
    <w:p w14:paraId="2D79543E" w14:textId="77777777" w:rsidR="00BD308E" w:rsidRDefault="00BD308E">
      <w:pPr>
        <w:rPr>
          <w:rFonts w:ascii="Times New Roman" w:hAnsi="Times New Roman" w:cs="Times New Roman"/>
        </w:rPr>
      </w:pPr>
    </w:p>
    <w:p w14:paraId="42D9DF81" w14:textId="77777777" w:rsidR="00BD308E" w:rsidRDefault="00BD308E">
      <w:pPr>
        <w:rPr>
          <w:rFonts w:ascii="Times New Roman" w:hAnsi="Times New Roman" w:cs="Times New Roman"/>
        </w:rPr>
      </w:pPr>
    </w:p>
    <w:p w14:paraId="1AA04133" w14:textId="4C7F4336" w:rsidR="00C039AD" w:rsidRPr="00C973CF" w:rsidRDefault="00C973CF">
      <w:pPr>
        <w:rPr>
          <w:rFonts w:ascii="Times New Roman" w:hAnsi="Times New Roman" w:cs="Times New Roman"/>
          <w:szCs w:val="21"/>
        </w:rPr>
      </w:pPr>
      <w:r w:rsidRPr="00C973CF">
        <w:rPr>
          <w:rFonts w:ascii="Times New Roman" w:hAnsi="Times New Roman" w:cs="Times New Roman"/>
          <w:b/>
          <w:bCs/>
          <w:szCs w:val="21"/>
        </w:rPr>
        <w:t xml:space="preserve">Supplementary Table 2. Multivariate linear regression analyses between the mean ALPS index/CPV and each PSQI component in the PSQ group using sex, age, education year, SBP, DBP, Hb1Ac, ICV, and WMLV as covariates. </w:t>
      </w:r>
      <w:r w:rsidRPr="00C973CF">
        <w:rPr>
          <w:rFonts w:ascii="Times New Roman" w:hAnsi="Times New Roman" w:cs="Times New Roman"/>
          <w:szCs w:val="21"/>
        </w:rPr>
        <w:t>PSQI, Pittsburgh Sleep Quality Index; SBP, systolic blood pressure; DBP, diastolic blood pressure; HbA1c, hemoglobin A1c; ICV, intracranial volume; WMLV, white matter lesion volume.</w:t>
      </w:r>
    </w:p>
    <w:p w14:paraId="0F9E36F1" w14:textId="5DF98BC8" w:rsidR="00677E66" w:rsidRDefault="00A4669A" w:rsidP="00A4669A">
      <w:pPr>
        <w:pBdr>
          <w:top w:val="single" w:sz="4" w:space="1" w:color="auto"/>
        </w:pBdr>
        <w:rPr>
          <w:rFonts w:ascii="Times New Roman" w:hAnsi="Times New Roman" w:cs="Times New Roman" w:hint="eastAsia"/>
        </w:rPr>
      </w:pPr>
      <w:r w:rsidRPr="00A4669A">
        <w:rPr>
          <w:rFonts w:ascii="Times New Roman" w:hAnsi="Times New Roman" w:cs="Times New Roman"/>
        </w:rPr>
        <w:tab/>
        <w:t xml:space="preserve">            </w:t>
      </w:r>
      <w:r w:rsidR="00677E66">
        <w:rPr>
          <w:rFonts w:ascii="Times New Roman" w:hAnsi="Times New Roman" w:cs="Times New Roman"/>
        </w:rPr>
        <w:t xml:space="preserve">                 </w:t>
      </w:r>
      <w:bookmarkStart w:id="0" w:name="_Hlk161413532"/>
      <w:r w:rsidR="00677E66">
        <w:rPr>
          <w:rFonts w:ascii="Times New Roman" w:hAnsi="Times New Roman" w:cs="Times New Roman"/>
        </w:rPr>
        <w:t xml:space="preserve"> </w:t>
      </w:r>
      <w:r w:rsidR="00BA190E" w:rsidRPr="00BA190E">
        <w:rPr>
          <w:rFonts w:ascii="Times New Roman" w:hAnsi="Times New Roman" w:cs="Times New Roman"/>
        </w:rPr>
        <w:t xml:space="preserve">Objective variable: </w:t>
      </w:r>
      <w:bookmarkEnd w:id="0"/>
      <w:r w:rsidR="00BA190E" w:rsidRPr="00BA190E">
        <w:rPr>
          <w:rFonts w:ascii="Times New Roman" w:hAnsi="Times New Roman" w:cs="Times New Roman"/>
        </w:rPr>
        <w:t xml:space="preserve"> </w:t>
      </w:r>
      <w:r w:rsidR="00677E66">
        <w:rPr>
          <w:rFonts w:ascii="Times New Roman" w:hAnsi="Times New Roman" w:cs="Times New Roman"/>
        </w:rPr>
        <w:t xml:space="preserve">      </w:t>
      </w:r>
      <w:r w:rsidR="00677E66" w:rsidRPr="00BA190E">
        <w:rPr>
          <w:rFonts w:ascii="Times New Roman" w:hAnsi="Times New Roman" w:cs="Times New Roman"/>
        </w:rPr>
        <w:t xml:space="preserve">Objective variable: </w:t>
      </w:r>
      <w:r w:rsidR="00BA190E" w:rsidRPr="00BA190E">
        <w:rPr>
          <w:rFonts w:ascii="Times New Roman" w:hAnsi="Times New Roman" w:cs="Times New Roman"/>
        </w:rPr>
        <w:t xml:space="preserve"> </w:t>
      </w:r>
    </w:p>
    <w:p w14:paraId="1BFA8EDC" w14:textId="63961486" w:rsidR="00A4669A" w:rsidRPr="00A4669A" w:rsidRDefault="00A4669A" w:rsidP="00677E66">
      <w:pPr>
        <w:pBdr>
          <w:top w:val="single" w:sz="4" w:space="1" w:color="auto"/>
        </w:pBdr>
        <w:ind w:firstLineChars="1900" w:firstLine="3990"/>
        <w:rPr>
          <w:rFonts w:ascii="Times New Roman" w:hAnsi="Times New Roman" w:cs="Times New Roman"/>
        </w:rPr>
      </w:pPr>
      <w:r w:rsidRPr="00A4669A">
        <w:rPr>
          <w:rFonts w:ascii="Times New Roman" w:hAnsi="Times New Roman" w:cs="Times New Roman"/>
        </w:rPr>
        <w:t xml:space="preserve">Mean ALPS index     </w:t>
      </w:r>
      <w:r w:rsidR="00BA190E">
        <w:rPr>
          <w:rFonts w:ascii="Times New Roman" w:hAnsi="Times New Roman" w:cs="Times New Roman" w:hint="eastAsia"/>
        </w:rPr>
        <w:t xml:space="preserve">　　　　</w:t>
      </w:r>
      <w:r w:rsidR="002D187E">
        <w:rPr>
          <w:rFonts w:ascii="Times New Roman" w:hAnsi="Times New Roman" w:cs="Times New Roman"/>
        </w:rPr>
        <w:t xml:space="preserve"> </w:t>
      </w:r>
      <w:r w:rsidRPr="00A4669A">
        <w:rPr>
          <w:rFonts w:ascii="Times New Roman" w:hAnsi="Times New Roman" w:cs="Times New Roman"/>
        </w:rPr>
        <w:t>CPV</w:t>
      </w:r>
      <w:r w:rsidRPr="00A4669A">
        <w:rPr>
          <w:rFonts w:ascii="Times New Roman" w:hAnsi="Times New Roman" w:cs="Times New Roman"/>
        </w:rPr>
        <w:tab/>
      </w:r>
    </w:p>
    <w:p w14:paraId="76474F2E" w14:textId="1890413E" w:rsidR="00A4669A" w:rsidRPr="00A4669A" w:rsidRDefault="00A4669A" w:rsidP="00A4669A">
      <w:pPr>
        <w:pBdr>
          <w:bottom w:val="single" w:sz="4" w:space="1" w:color="auto"/>
        </w:pBdr>
        <w:rPr>
          <w:rFonts w:ascii="Times New Roman" w:hAnsi="Times New Roman" w:cs="Times New Roman"/>
          <w:i/>
          <w:iCs/>
        </w:rPr>
      </w:pPr>
      <w:r w:rsidRPr="00A4669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                 </w:t>
      </w:r>
      <w:r w:rsidRPr="00A4669A">
        <w:rPr>
          <w:rFonts w:ascii="Times New Roman" w:hAnsi="Times New Roman" w:cs="Times New Roman"/>
          <w:i/>
          <w:iCs/>
        </w:rPr>
        <w:t>β</w:t>
      </w:r>
      <w:r w:rsidRPr="00A4669A">
        <w:rPr>
          <w:rFonts w:ascii="Times New Roman" w:hAnsi="Times New Roman" w:cs="Times New Roman"/>
          <w:i/>
          <w:iCs/>
        </w:rPr>
        <w:tab/>
        <w:t xml:space="preserve"> p</w:t>
      </w:r>
      <w:r w:rsidRPr="00A4669A">
        <w:rPr>
          <w:rFonts w:ascii="Times New Roman" w:hAnsi="Times New Roman" w:cs="Times New Roman"/>
          <w:i/>
          <w:iCs/>
        </w:rPr>
        <w:tab/>
        <w:t xml:space="preserve">       β</w:t>
      </w:r>
      <w:r w:rsidRPr="00A4669A">
        <w:rPr>
          <w:rFonts w:ascii="Times New Roman" w:hAnsi="Times New Roman" w:cs="Times New Roman"/>
          <w:i/>
          <w:iCs/>
        </w:rPr>
        <w:tab/>
        <w:t xml:space="preserve"> </w:t>
      </w:r>
      <w:r>
        <w:rPr>
          <w:rFonts w:ascii="Times New Roman" w:hAnsi="Times New Roman" w:cs="Times New Roman"/>
          <w:i/>
          <w:iCs/>
        </w:rPr>
        <w:t xml:space="preserve">        </w:t>
      </w:r>
      <w:r w:rsidRPr="00A4669A">
        <w:rPr>
          <w:rFonts w:ascii="Times New Roman" w:hAnsi="Times New Roman" w:cs="Times New Roman"/>
          <w:i/>
          <w:iCs/>
        </w:rPr>
        <w:t>p</w:t>
      </w:r>
    </w:p>
    <w:p w14:paraId="28B59FEF" w14:textId="34E63BB0" w:rsidR="00A4669A" w:rsidRPr="00A4669A" w:rsidRDefault="00A4669A" w:rsidP="00A4669A">
      <w:pPr>
        <w:rPr>
          <w:rFonts w:ascii="Times New Roman" w:hAnsi="Times New Roman" w:cs="Times New Roman"/>
        </w:rPr>
      </w:pPr>
      <w:r w:rsidRPr="00A4669A">
        <w:rPr>
          <w:rFonts w:ascii="Times New Roman" w:hAnsi="Times New Roman" w:cs="Times New Roman"/>
        </w:rPr>
        <w:t>Component 1: Sleep quality</w:t>
      </w:r>
      <w:r w:rsidRPr="00A4669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</w:t>
      </w:r>
      <w:r w:rsidRPr="00A4669A">
        <w:rPr>
          <w:rFonts w:ascii="Times New Roman" w:hAnsi="Times New Roman" w:cs="Times New Roman"/>
        </w:rPr>
        <w:t>0.05</w:t>
      </w:r>
      <w:r w:rsidRPr="00A4669A">
        <w:rPr>
          <w:rFonts w:ascii="Times New Roman" w:hAnsi="Times New Roman" w:cs="Times New Roman"/>
        </w:rPr>
        <w:tab/>
        <w:t>0.79</w:t>
      </w:r>
      <w:r w:rsidRPr="00A4669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</w:t>
      </w:r>
      <w:r w:rsidRPr="00A4669A">
        <w:rPr>
          <w:rFonts w:ascii="Times New Roman" w:hAnsi="Times New Roman" w:cs="Times New Roman"/>
        </w:rPr>
        <w:t>0.12</w:t>
      </w:r>
      <w:r w:rsidRPr="00A4669A">
        <w:rPr>
          <w:rFonts w:ascii="Times New Roman" w:hAnsi="Times New Roman" w:cs="Times New Roman"/>
        </w:rPr>
        <w:tab/>
        <w:t>0.57</w:t>
      </w:r>
    </w:p>
    <w:p w14:paraId="5AC54FFE" w14:textId="0CBC226B" w:rsidR="00A4669A" w:rsidRPr="00A4669A" w:rsidRDefault="00A4669A" w:rsidP="00A4669A">
      <w:pPr>
        <w:rPr>
          <w:rFonts w:ascii="Times New Roman" w:hAnsi="Times New Roman" w:cs="Times New Roman"/>
        </w:rPr>
      </w:pPr>
      <w:r w:rsidRPr="00A4669A">
        <w:rPr>
          <w:rFonts w:ascii="Times New Roman" w:hAnsi="Times New Roman" w:cs="Times New Roman"/>
        </w:rPr>
        <w:t>Component 2: Sleep latency</w:t>
      </w:r>
      <w:r w:rsidRPr="00A4669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</w:t>
      </w:r>
      <w:r w:rsidRPr="00A4669A">
        <w:rPr>
          <w:rFonts w:ascii="Times New Roman" w:hAnsi="Times New Roman" w:cs="Times New Roman"/>
        </w:rPr>
        <w:t>0.06</w:t>
      </w:r>
      <w:r w:rsidRPr="00A4669A">
        <w:rPr>
          <w:rFonts w:ascii="Times New Roman" w:hAnsi="Times New Roman" w:cs="Times New Roman"/>
        </w:rPr>
        <w:tab/>
        <w:t>0.76</w:t>
      </w:r>
      <w:r w:rsidRPr="00A4669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</w:t>
      </w:r>
      <w:r w:rsidRPr="00A4669A">
        <w:rPr>
          <w:rFonts w:ascii="Times New Roman" w:hAnsi="Times New Roman" w:cs="Times New Roman"/>
        </w:rPr>
        <w:t>-0.01</w:t>
      </w:r>
      <w:r w:rsidRPr="00A4669A">
        <w:rPr>
          <w:rFonts w:ascii="Times New Roman" w:hAnsi="Times New Roman" w:cs="Times New Roman"/>
        </w:rPr>
        <w:tab/>
        <w:t>0.95</w:t>
      </w:r>
    </w:p>
    <w:p w14:paraId="5E9A97A4" w14:textId="4D13D416" w:rsidR="00A4669A" w:rsidRPr="00A4669A" w:rsidRDefault="00A4669A" w:rsidP="00A4669A">
      <w:pPr>
        <w:rPr>
          <w:rFonts w:ascii="Times New Roman" w:hAnsi="Times New Roman" w:cs="Times New Roman"/>
        </w:rPr>
      </w:pPr>
      <w:r w:rsidRPr="00A4669A">
        <w:rPr>
          <w:rFonts w:ascii="Times New Roman" w:hAnsi="Times New Roman" w:cs="Times New Roman"/>
        </w:rPr>
        <w:t>Component 3: Sleep duration</w:t>
      </w:r>
      <w:r w:rsidRPr="00A4669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</w:t>
      </w:r>
      <w:r w:rsidRPr="00A4669A">
        <w:rPr>
          <w:rFonts w:ascii="Times New Roman" w:hAnsi="Times New Roman" w:cs="Times New Roman"/>
        </w:rPr>
        <w:t>-0.19</w:t>
      </w:r>
      <w:r w:rsidRPr="00A4669A">
        <w:rPr>
          <w:rFonts w:ascii="Times New Roman" w:hAnsi="Times New Roman" w:cs="Times New Roman"/>
        </w:rPr>
        <w:tab/>
        <w:t>0.39</w:t>
      </w:r>
      <w:r w:rsidRPr="00A4669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</w:t>
      </w:r>
      <w:r w:rsidRPr="00A4669A">
        <w:rPr>
          <w:rFonts w:ascii="Times New Roman" w:hAnsi="Times New Roman" w:cs="Times New Roman"/>
        </w:rPr>
        <w:t>-0.3</w:t>
      </w:r>
      <w:r w:rsidRPr="00A4669A">
        <w:rPr>
          <w:rFonts w:ascii="Times New Roman" w:hAnsi="Times New Roman" w:cs="Times New Roman"/>
        </w:rPr>
        <w:tab/>
        <w:t>0.26</w:t>
      </w:r>
    </w:p>
    <w:p w14:paraId="6BB85CA5" w14:textId="7A23B2EF" w:rsidR="00A4669A" w:rsidRPr="00A4669A" w:rsidRDefault="00A4669A" w:rsidP="00A4669A">
      <w:pPr>
        <w:rPr>
          <w:rFonts w:ascii="Times New Roman" w:hAnsi="Times New Roman" w:cs="Times New Roman"/>
        </w:rPr>
      </w:pPr>
      <w:r w:rsidRPr="00A4669A">
        <w:rPr>
          <w:rFonts w:ascii="Times New Roman" w:hAnsi="Times New Roman" w:cs="Times New Roman"/>
        </w:rPr>
        <w:t>Component 4: Sleep efficiency</w:t>
      </w:r>
      <w:r w:rsidRPr="00A4669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</w:t>
      </w:r>
      <w:r w:rsidRPr="00A4669A">
        <w:rPr>
          <w:rFonts w:ascii="Times New Roman" w:hAnsi="Times New Roman" w:cs="Times New Roman"/>
        </w:rPr>
        <w:t>0.42</w:t>
      </w:r>
      <w:r w:rsidRPr="00A4669A">
        <w:rPr>
          <w:rFonts w:ascii="Times New Roman" w:hAnsi="Times New Roman" w:cs="Times New Roman"/>
        </w:rPr>
        <w:tab/>
        <w:t>0.17</w:t>
      </w:r>
      <w:r w:rsidRPr="00A4669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</w:t>
      </w:r>
      <w:r w:rsidRPr="00A4669A">
        <w:rPr>
          <w:rFonts w:ascii="Times New Roman" w:hAnsi="Times New Roman" w:cs="Times New Roman"/>
        </w:rPr>
        <w:t>-0.12</w:t>
      </w:r>
      <w:r w:rsidRPr="00A4669A">
        <w:rPr>
          <w:rFonts w:ascii="Times New Roman" w:hAnsi="Times New Roman" w:cs="Times New Roman"/>
        </w:rPr>
        <w:tab/>
        <w:t>0.74</w:t>
      </w:r>
    </w:p>
    <w:p w14:paraId="1AC71FA1" w14:textId="47B3DF23" w:rsidR="00A4669A" w:rsidRPr="00A4669A" w:rsidRDefault="00A4669A" w:rsidP="00A4669A">
      <w:pPr>
        <w:rPr>
          <w:rFonts w:ascii="Times New Roman" w:hAnsi="Times New Roman" w:cs="Times New Roman"/>
        </w:rPr>
      </w:pPr>
      <w:r w:rsidRPr="00A4669A">
        <w:rPr>
          <w:rFonts w:ascii="Times New Roman" w:hAnsi="Times New Roman" w:cs="Times New Roman"/>
        </w:rPr>
        <w:t>Component 5: Sleep disturbance</w:t>
      </w:r>
      <w:r w:rsidRPr="00A4669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</w:t>
      </w:r>
      <w:r w:rsidRPr="00A4669A">
        <w:rPr>
          <w:rFonts w:ascii="Times New Roman" w:hAnsi="Times New Roman" w:cs="Times New Roman"/>
        </w:rPr>
        <w:t>-0.04</w:t>
      </w:r>
      <w:r w:rsidRPr="00A4669A">
        <w:rPr>
          <w:rFonts w:ascii="Times New Roman" w:hAnsi="Times New Roman" w:cs="Times New Roman"/>
        </w:rPr>
        <w:tab/>
        <w:t>0.8</w:t>
      </w:r>
      <w:r w:rsidRPr="00A4669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</w:t>
      </w:r>
      <w:r w:rsidRPr="00A4669A">
        <w:rPr>
          <w:rFonts w:ascii="Times New Roman" w:hAnsi="Times New Roman" w:cs="Times New Roman"/>
        </w:rPr>
        <w:t>-0.14</w:t>
      </w:r>
      <w:r w:rsidRPr="00A4669A">
        <w:rPr>
          <w:rFonts w:ascii="Times New Roman" w:hAnsi="Times New Roman" w:cs="Times New Roman"/>
        </w:rPr>
        <w:tab/>
        <w:t>0.41</w:t>
      </w:r>
    </w:p>
    <w:p w14:paraId="6415165D" w14:textId="5A841B54" w:rsidR="00A4669A" w:rsidRPr="00A4669A" w:rsidRDefault="00A4669A" w:rsidP="00A4669A">
      <w:pPr>
        <w:rPr>
          <w:rFonts w:ascii="Times New Roman" w:hAnsi="Times New Roman" w:cs="Times New Roman"/>
        </w:rPr>
      </w:pPr>
      <w:r w:rsidRPr="00A4669A">
        <w:rPr>
          <w:rFonts w:ascii="Times New Roman" w:hAnsi="Times New Roman" w:cs="Times New Roman"/>
        </w:rPr>
        <w:t>Component 6: Use of sleep medication</w:t>
      </w:r>
      <w:r w:rsidRPr="00A4669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</w:t>
      </w:r>
      <w:r w:rsidRPr="00A4669A">
        <w:rPr>
          <w:rFonts w:ascii="Times New Roman" w:hAnsi="Times New Roman" w:cs="Times New Roman"/>
        </w:rPr>
        <w:t>-0.35</w:t>
      </w:r>
      <w:r w:rsidRPr="00A4669A">
        <w:rPr>
          <w:rFonts w:ascii="Times New Roman" w:hAnsi="Times New Roman" w:cs="Times New Roman"/>
        </w:rPr>
        <w:tab/>
        <w:t>0.13</w:t>
      </w:r>
      <w:r w:rsidRPr="00A4669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</w:t>
      </w:r>
      <w:r w:rsidRPr="00A4669A">
        <w:rPr>
          <w:rFonts w:ascii="Times New Roman" w:hAnsi="Times New Roman" w:cs="Times New Roman"/>
        </w:rPr>
        <w:t>-0.13</w:t>
      </w:r>
      <w:r w:rsidRPr="00A4669A">
        <w:rPr>
          <w:rFonts w:ascii="Times New Roman" w:hAnsi="Times New Roman" w:cs="Times New Roman"/>
        </w:rPr>
        <w:tab/>
        <w:t>0.63</w:t>
      </w:r>
    </w:p>
    <w:p w14:paraId="050B818D" w14:textId="685FFC85" w:rsidR="00A4669A" w:rsidRPr="00BD308E" w:rsidRDefault="00A4669A" w:rsidP="00A4669A">
      <w:pPr>
        <w:pBdr>
          <w:bottom w:val="single" w:sz="4" w:space="1" w:color="auto"/>
        </w:pBdr>
        <w:rPr>
          <w:rFonts w:ascii="Times New Roman" w:hAnsi="Times New Roman" w:cs="Times New Roman"/>
        </w:rPr>
      </w:pPr>
      <w:r w:rsidRPr="00A4669A">
        <w:rPr>
          <w:rFonts w:ascii="Times New Roman" w:hAnsi="Times New Roman" w:cs="Times New Roman"/>
        </w:rPr>
        <w:t>Component 7: Daytime dysfunction</w:t>
      </w:r>
      <w:r w:rsidRPr="00A4669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</w:t>
      </w:r>
      <w:r w:rsidRPr="00A4669A">
        <w:rPr>
          <w:rFonts w:ascii="Times New Roman" w:hAnsi="Times New Roman" w:cs="Times New Roman"/>
        </w:rPr>
        <w:t>-0.2</w:t>
      </w:r>
      <w:r w:rsidRPr="00A4669A">
        <w:rPr>
          <w:rFonts w:ascii="Times New Roman" w:hAnsi="Times New Roman" w:cs="Times New Roman"/>
        </w:rPr>
        <w:tab/>
        <w:t>0.17</w:t>
      </w:r>
      <w:r w:rsidRPr="00A4669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</w:t>
      </w:r>
      <w:r w:rsidRPr="00A4669A">
        <w:rPr>
          <w:rFonts w:ascii="Times New Roman" w:hAnsi="Times New Roman" w:cs="Times New Roman"/>
        </w:rPr>
        <w:t>0.22</w:t>
      </w:r>
      <w:r w:rsidRPr="00A4669A">
        <w:rPr>
          <w:rFonts w:ascii="Times New Roman" w:hAnsi="Times New Roman" w:cs="Times New Roman"/>
        </w:rPr>
        <w:tab/>
        <w:t>0.21</w:t>
      </w:r>
    </w:p>
    <w:sectPr w:rsidR="00A4669A" w:rsidRPr="00BD308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77689" w14:textId="77777777" w:rsidR="00E55801" w:rsidRDefault="00E55801" w:rsidP="00BD308E">
      <w:r>
        <w:separator/>
      </w:r>
    </w:p>
  </w:endnote>
  <w:endnote w:type="continuationSeparator" w:id="0">
    <w:p w14:paraId="484F6F78" w14:textId="77777777" w:rsidR="00E55801" w:rsidRDefault="00E55801" w:rsidP="00BD3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4EB9C3" w14:textId="77777777" w:rsidR="00E55801" w:rsidRDefault="00E55801" w:rsidP="00BD308E">
      <w:r>
        <w:separator/>
      </w:r>
    </w:p>
  </w:footnote>
  <w:footnote w:type="continuationSeparator" w:id="0">
    <w:p w14:paraId="5C4B442B" w14:textId="77777777" w:rsidR="00E55801" w:rsidRDefault="00E55801" w:rsidP="00BD30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0EB"/>
    <w:rsid w:val="000852FC"/>
    <w:rsid w:val="001A14A5"/>
    <w:rsid w:val="001F1610"/>
    <w:rsid w:val="00292B85"/>
    <w:rsid w:val="002D1033"/>
    <w:rsid w:val="002D187E"/>
    <w:rsid w:val="003E262C"/>
    <w:rsid w:val="004825C7"/>
    <w:rsid w:val="00483361"/>
    <w:rsid w:val="006665EC"/>
    <w:rsid w:val="00677E66"/>
    <w:rsid w:val="006A10EB"/>
    <w:rsid w:val="00734312"/>
    <w:rsid w:val="00753F55"/>
    <w:rsid w:val="0083499C"/>
    <w:rsid w:val="008922EE"/>
    <w:rsid w:val="009360E7"/>
    <w:rsid w:val="009F7891"/>
    <w:rsid w:val="00A4669A"/>
    <w:rsid w:val="00AD7CBB"/>
    <w:rsid w:val="00B92DAC"/>
    <w:rsid w:val="00BA190E"/>
    <w:rsid w:val="00BD308E"/>
    <w:rsid w:val="00BD701A"/>
    <w:rsid w:val="00C039AD"/>
    <w:rsid w:val="00C91E8A"/>
    <w:rsid w:val="00C973CF"/>
    <w:rsid w:val="00E55801"/>
    <w:rsid w:val="00E95F65"/>
    <w:rsid w:val="00FB1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245076"/>
  <w15:chartTrackingRefBased/>
  <w15:docId w15:val="{CB5960DC-2DF0-446C-BAF8-FD57A39DE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308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D308E"/>
  </w:style>
  <w:style w:type="paragraph" w:styleId="a5">
    <w:name w:val="footer"/>
    <w:basedOn w:val="a"/>
    <w:link w:val="a6"/>
    <w:uiPriority w:val="99"/>
    <w:unhideWhenUsed/>
    <w:rsid w:val="00BD30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D30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316</Words>
  <Characters>1806</Characters>
  <Application>Microsoft Office Word</Application>
  <DocSecurity>0</DocSecurity>
  <Lines>15</Lines>
  <Paragraphs>4</Paragraphs>
  <ScaleCrop>false</ScaleCrop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Junko Kikuta</dc:creator>
  <cp:keywords/>
  <dc:description/>
  <cp:lastModifiedBy>Junko Kikuta</cp:lastModifiedBy>
  <cp:revision>66</cp:revision>
  <dcterms:created xsi:type="dcterms:W3CDTF">2024-03-12T05:30:00Z</dcterms:created>
  <dcterms:modified xsi:type="dcterms:W3CDTF">2024-03-15T07:45:00Z</dcterms:modified>
</cp:coreProperties>
</file>