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1B41" w14:textId="77777777" w:rsidR="00955DA7" w:rsidRDefault="00955DA7" w:rsidP="00955DA7">
      <w:pPr>
        <w:rPr>
          <w:b/>
          <w:lang w:val="en-US"/>
        </w:rPr>
      </w:pPr>
      <w:r w:rsidRPr="00955DA7">
        <w:rPr>
          <w:b/>
          <w:lang w:val="en-US"/>
        </w:rPr>
        <w:t>Supplementary material 2</w:t>
      </w:r>
      <w:r w:rsidR="007D5F9B">
        <w:rPr>
          <w:b/>
          <w:lang w:val="en-US"/>
        </w:rPr>
        <w:t>. R</w:t>
      </w:r>
      <w:r w:rsidR="007D5F9B" w:rsidRPr="007D5F9B">
        <w:rPr>
          <w:b/>
          <w:lang w:val="en-US"/>
        </w:rPr>
        <w:t>esults organized by questions</w:t>
      </w:r>
    </w:p>
    <w:p w14:paraId="3ACC67A7" w14:textId="77777777" w:rsidR="004F7045" w:rsidRPr="00F668C0" w:rsidRDefault="004F7045" w:rsidP="004F7045">
      <w:pPr>
        <w:rPr>
          <w:u w:val="single"/>
          <w:lang w:val="en-US"/>
        </w:rPr>
      </w:pPr>
      <w:r w:rsidRPr="00F668C0">
        <w:rPr>
          <w:u w:val="single"/>
          <w:lang w:val="en-US"/>
        </w:rPr>
        <w:t>Demographics</w:t>
      </w:r>
      <w:r w:rsidR="00575DB3" w:rsidRPr="00F668C0">
        <w:rPr>
          <w:u w:val="single"/>
          <w:lang w:val="en-US"/>
        </w:rPr>
        <w:t>. See Table 1 and Figure 1</w:t>
      </w:r>
      <w:r w:rsidRPr="00F668C0">
        <w:rPr>
          <w:u w:val="single"/>
          <w:lang w:val="en-US"/>
        </w:rPr>
        <w:t xml:space="preserve"> </w:t>
      </w:r>
    </w:p>
    <w:p w14:paraId="4EB13FBE" w14:textId="77777777" w:rsidR="004F7045" w:rsidRPr="001A4083" w:rsidRDefault="004F7045" w:rsidP="004F7045">
      <w:r w:rsidRPr="001A4083">
        <w:t xml:space="preserve">Country: 180 </w:t>
      </w:r>
      <w:proofErr w:type="spellStart"/>
      <w:r w:rsidRPr="001A4083">
        <w:t>answers</w:t>
      </w:r>
      <w:proofErr w:type="spellEnd"/>
      <w:r w:rsidRPr="001A4083">
        <w:t xml:space="preserve"> </w:t>
      </w:r>
    </w:p>
    <w:p w14:paraId="00E74035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Spain</w:t>
      </w:r>
      <w:proofErr w:type="spellEnd"/>
      <w:r w:rsidRPr="001A4083">
        <w:t>: 95 (52.8%)</w:t>
      </w:r>
    </w:p>
    <w:p w14:paraId="4296DF1C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Italy</w:t>
      </w:r>
      <w:proofErr w:type="spellEnd"/>
      <w:r w:rsidRPr="001A4083">
        <w:t>: 42 (23.3%)</w:t>
      </w:r>
    </w:p>
    <w:p w14:paraId="30FA154F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Greece</w:t>
      </w:r>
      <w:proofErr w:type="spellEnd"/>
      <w:r w:rsidRPr="001A4083">
        <w:t>: 7 (3.9%)</w:t>
      </w:r>
    </w:p>
    <w:p w14:paraId="0510385E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United</w:t>
      </w:r>
      <w:proofErr w:type="spellEnd"/>
      <w:r w:rsidRPr="001A4083">
        <w:t xml:space="preserve"> </w:t>
      </w:r>
      <w:proofErr w:type="spellStart"/>
      <w:r w:rsidRPr="001A4083">
        <w:t>States</w:t>
      </w:r>
      <w:proofErr w:type="spellEnd"/>
      <w:r w:rsidRPr="001A4083">
        <w:t>: 5 (2.8%)</w:t>
      </w:r>
    </w:p>
    <w:p w14:paraId="5A4F1842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Turkey</w:t>
      </w:r>
      <w:proofErr w:type="spellEnd"/>
      <w:r w:rsidRPr="001A4083">
        <w:t>: 3 (1.7%)</w:t>
      </w:r>
    </w:p>
    <w:p w14:paraId="276278F7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Denmark</w:t>
      </w:r>
      <w:proofErr w:type="spellEnd"/>
      <w:r w:rsidRPr="001A4083">
        <w:t>: 3 (1.7%)</w:t>
      </w:r>
    </w:p>
    <w:p w14:paraId="07C75F2B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r w:rsidRPr="001A4083">
        <w:t>Portugal: 2 (1.1%)</w:t>
      </w:r>
    </w:p>
    <w:p w14:paraId="069ABA62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Belgium</w:t>
      </w:r>
      <w:proofErr w:type="spellEnd"/>
      <w:r w:rsidRPr="001A4083">
        <w:t>: 2 (1.1%)</w:t>
      </w:r>
    </w:p>
    <w:p w14:paraId="78ECF932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Germany</w:t>
      </w:r>
      <w:proofErr w:type="spellEnd"/>
      <w:r w:rsidRPr="001A4083">
        <w:t>: 2 (1.1%)</w:t>
      </w:r>
    </w:p>
    <w:p w14:paraId="3620EAD3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Netherlands</w:t>
      </w:r>
      <w:proofErr w:type="spellEnd"/>
      <w:r w:rsidRPr="001A4083">
        <w:t>: 3 (1.7%)</w:t>
      </w:r>
    </w:p>
    <w:p w14:paraId="27DD7DA4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r w:rsidRPr="001A4083">
        <w:t>France: 2 (1.1%)</w:t>
      </w:r>
    </w:p>
    <w:p w14:paraId="7729C003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r w:rsidRPr="001A4083">
        <w:t>Serbia: 1 (0.5%)</w:t>
      </w:r>
    </w:p>
    <w:p w14:paraId="17B81F37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r w:rsidRPr="001A4083">
        <w:t>Argentina: 1 (0.5%)</w:t>
      </w:r>
    </w:p>
    <w:p w14:paraId="0D9238A8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r w:rsidRPr="001A4083">
        <w:t>Venezuela: 1 (0.5%)</w:t>
      </w:r>
    </w:p>
    <w:p w14:paraId="3D9436EF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r w:rsidRPr="001A4083">
        <w:t>Israel: 1 (0.5%)</w:t>
      </w:r>
    </w:p>
    <w:p w14:paraId="7A0C479C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Switzerland</w:t>
      </w:r>
      <w:proofErr w:type="spellEnd"/>
      <w:r w:rsidRPr="001A4083">
        <w:t>: 2 (1.1%)</w:t>
      </w:r>
    </w:p>
    <w:p w14:paraId="4424353E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r w:rsidRPr="001A4083">
        <w:t>UK: 1 (0.5%)</w:t>
      </w:r>
    </w:p>
    <w:p w14:paraId="3C1B51E2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Sweden</w:t>
      </w:r>
      <w:proofErr w:type="spellEnd"/>
      <w:r w:rsidRPr="001A4083">
        <w:t>: 1 (0.5%)</w:t>
      </w:r>
    </w:p>
    <w:p w14:paraId="7F211414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Egypt</w:t>
      </w:r>
      <w:proofErr w:type="spellEnd"/>
      <w:r w:rsidRPr="001A4083">
        <w:t>: 1 (0.5%)</w:t>
      </w:r>
    </w:p>
    <w:p w14:paraId="330C4052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r w:rsidRPr="001A4083">
        <w:t>Nigeria: 1 (0.5%)</w:t>
      </w:r>
    </w:p>
    <w:p w14:paraId="780C69C5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r w:rsidRPr="001A4083">
        <w:t>India: 1 (0.5%)</w:t>
      </w:r>
    </w:p>
    <w:p w14:paraId="0F429E8F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r w:rsidRPr="001A4083">
        <w:t xml:space="preserve">South </w:t>
      </w:r>
      <w:proofErr w:type="spellStart"/>
      <w:r w:rsidRPr="001A4083">
        <w:t>Korea</w:t>
      </w:r>
      <w:proofErr w:type="spellEnd"/>
      <w:r w:rsidRPr="001A4083">
        <w:t>: 1 (0.5%)</w:t>
      </w:r>
    </w:p>
    <w:p w14:paraId="09C98E52" w14:textId="77777777" w:rsidR="004F7045" w:rsidRPr="001A4083" w:rsidRDefault="004F7045" w:rsidP="004F7045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1A4083">
        <w:t>Belarus</w:t>
      </w:r>
      <w:proofErr w:type="spellEnd"/>
      <w:r w:rsidRPr="001A4083">
        <w:t>: 1 (0.5%)</w:t>
      </w:r>
    </w:p>
    <w:p w14:paraId="1465A660" w14:textId="77777777" w:rsidR="004F7045" w:rsidRPr="004F7045" w:rsidRDefault="004F7045" w:rsidP="00955DA7">
      <w:pPr>
        <w:pStyle w:val="Prrafodelista"/>
        <w:numPr>
          <w:ilvl w:val="0"/>
          <w:numId w:val="1"/>
        </w:numPr>
        <w:spacing w:line="259" w:lineRule="auto"/>
      </w:pPr>
      <w:r w:rsidRPr="001A4083">
        <w:t>Austria: 1 (0.5%)</w:t>
      </w:r>
    </w:p>
    <w:p w14:paraId="1AAC6866" w14:textId="77777777" w:rsidR="00955DA7" w:rsidRPr="00955DA7" w:rsidRDefault="00955DA7" w:rsidP="00955DA7">
      <w:pPr>
        <w:rPr>
          <w:u w:val="single"/>
          <w:lang w:val="en-US"/>
        </w:rPr>
      </w:pPr>
      <w:r w:rsidRPr="00955DA7">
        <w:rPr>
          <w:u w:val="single"/>
          <w:lang w:val="en-US"/>
        </w:rPr>
        <w:t xml:space="preserve">Access to </w:t>
      </w:r>
      <w:r w:rsidRPr="00F668C0">
        <w:rPr>
          <w:u w:val="single"/>
          <w:vertAlign w:val="superscript"/>
          <w:lang w:val="en-US"/>
        </w:rPr>
        <w:t>18</w:t>
      </w:r>
      <w:r w:rsidRPr="00955DA7">
        <w:rPr>
          <w:u w:val="single"/>
          <w:lang w:val="en-US"/>
        </w:rPr>
        <w:t>F-FDG PET/CT</w:t>
      </w:r>
    </w:p>
    <w:p w14:paraId="632DDB62" w14:textId="77777777" w:rsidR="00955DA7" w:rsidRPr="00955DA7" w:rsidRDefault="00955DA7" w:rsidP="00955DA7">
      <w:pPr>
        <w:rPr>
          <w:lang w:val="en-US"/>
        </w:rPr>
      </w:pPr>
      <w:r w:rsidRPr="00955DA7">
        <w:rPr>
          <w:lang w:val="en-US"/>
        </w:rPr>
        <w:t xml:space="preserve">Access to </w:t>
      </w:r>
      <w:r w:rsidRPr="00F668C0">
        <w:rPr>
          <w:vertAlign w:val="superscript"/>
          <w:lang w:val="en-US"/>
        </w:rPr>
        <w:t>18</w:t>
      </w:r>
      <w:r w:rsidRPr="00955DA7">
        <w:rPr>
          <w:lang w:val="en-US"/>
        </w:rPr>
        <w:t xml:space="preserve">F-FDG PET-CT: </w:t>
      </w:r>
      <w:r w:rsidR="004F7045">
        <w:rPr>
          <w:lang w:val="en-US"/>
        </w:rPr>
        <w:t xml:space="preserve"> </w:t>
      </w:r>
      <w:r w:rsidR="004F7045" w:rsidRPr="00F668C0">
        <w:rPr>
          <w:lang w:val="en-US"/>
        </w:rPr>
        <w:t>180 answers</w:t>
      </w:r>
    </w:p>
    <w:p w14:paraId="71461FA2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 xml:space="preserve">Onsite access to </w:t>
      </w:r>
      <w:r w:rsidRPr="00F668C0">
        <w:rPr>
          <w:vertAlign w:val="superscript"/>
          <w:lang w:val="en-US"/>
        </w:rPr>
        <w:t>18</w:t>
      </w:r>
      <w:r w:rsidRPr="00955DA7">
        <w:rPr>
          <w:lang w:val="en-US"/>
        </w:rPr>
        <w:t>F-FDG PET-CT (same hospital): 152 (84.4%)</w:t>
      </w:r>
    </w:p>
    <w:p w14:paraId="2A386C4F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 xml:space="preserve">Offsite access to </w:t>
      </w:r>
      <w:r w:rsidRPr="00F668C0">
        <w:rPr>
          <w:vertAlign w:val="superscript"/>
          <w:lang w:val="en-US"/>
        </w:rPr>
        <w:t>18</w:t>
      </w:r>
      <w:r w:rsidRPr="00955DA7">
        <w:rPr>
          <w:lang w:val="en-US"/>
        </w:rPr>
        <w:t>F-FDG PET-CT (other hospital): 25 (13.9%)</w:t>
      </w:r>
    </w:p>
    <w:p w14:paraId="519FE019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 xml:space="preserve">No access to </w:t>
      </w:r>
      <w:r w:rsidRPr="00F668C0">
        <w:rPr>
          <w:vertAlign w:val="superscript"/>
          <w:lang w:val="en-US"/>
        </w:rPr>
        <w:t>18</w:t>
      </w:r>
      <w:r w:rsidRPr="00955DA7">
        <w:rPr>
          <w:lang w:val="en-US"/>
        </w:rPr>
        <w:t>F-FDG PET-CT: 3 (1.7%)</w:t>
      </w:r>
    </w:p>
    <w:p w14:paraId="7D651145" w14:textId="77777777" w:rsidR="00955DA7" w:rsidRPr="00955DA7" w:rsidRDefault="00955DA7" w:rsidP="00955DA7">
      <w:r w:rsidRPr="00955DA7">
        <w:rPr>
          <w:lang w:val="en-US"/>
        </w:rPr>
        <w:t xml:space="preserve">Is </w:t>
      </w:r>
      <w:r w:rsidRPr="00F668C0">
        <w:rPr>
          <w:vertAlign w:val="superscript"/>
          <w:lang w:val="en-US"/>
        </w:rPr>
        <w:t>18</w:t>
      </w:r>
      <w:r w:rsidRPr="00955DA7">
        <w:rPr>
          <w:lang w:val="en-US"/>
        </w:rPr>
        <w:t xml:space="preserve">F-FDG PET-CT use for infection management authorized at your center?   </w:t>
      </w:r>
      <w:r w:rsidRPr="00955DA7">
        <w:t xml:space="preserve">178 </w:t>
      </w:r>
      <w:proofErr w:type="spellStart"/>
      <w:r w:rsidRPr="00955DA7">
        <w:t>answers</w:t>
      </w:r>
      <w:proofErr w:type="spellEnd"/>
    </w:p>
    <w:p w14:paraId="29547D61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Yes: 164 (92.1%)</w:t>
      </w:r>
    </w:p>
    <w:p w14:paraId="295AA8B6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No: 14 (7.9%)</w:t>
      </w:r>
    </w:p>
    <w:p w14:paraId="160729FB" w14:textId="240DC797" w:rsidR="00955DA7" w:rsidRPr="00F668C0" w:rsidRDefault="00955DA7" w:rsidP="00955DA7">
      <w:pPr>
        <w:rPr>
          <w:lang w:val="en-US"/>
        </w:rPr>
      </w:pPr>
      <w:r w:rsidRPr="00955DA7">
        <w:rPr>
          <w:lang w:val="en-US"/>
        </w:rPr>
        <w:t xml:space="preserve">If you have used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955DA7">
        <w:rPr>
          <w:lang w:val="en-US"/>
        </w:rPr>
        <w:t xml:space="preserve">for IFI management, how long did it take to get the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955DA7">
        <w:rPr>
          <w:lang w:val="en-US"/>
        </w:rPr>
        <w:t xml:space="preserve">done since requested? </w:t>
      </w:r>
      <w:r w:rsidRPr="00F668C0">
        <w:rPr>
          <w:lang w:val="en-US"/>
        </w:rPr>
        <w:t>169 answers</w:t>
      </w:r>
    </w:p>
    <w:p w14:paraId="2BE2502F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 xml:space="preserve">&lt;24 </w:t>
      </w:r>
      <w:proofErr w:type="spellStart"/>
      <w:r w:rsidRPr="00955DA7">
        <w:t>hours</w:t>
      </w:r>
      <w:proofErr w:type="spellEnd"/>
      <w:r w:rsidRPr="00955DA7">
        <w:t>: 1 (0.6%)</w:t>
      </w:r>
    </w:p>
    <w:p w14:paraId="242AF849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 xml:space="preserve">&lt; 3 </w:t>
      </w:r>
      <w:proofErr w:type="spellStart"/>
      <w:r w:rsidRPr="00955DA7">
        <w:t>days</w:t>
      </w:r>
      <w:proofErr w:type="spellEnd"/>
      <w:r w:rsidRPr="00955DA7">
        <w:t>: 53 (31.4%)</w:t>
      </w:r>
    </w:p>
    <w:p w14:paraId="1F83E0DD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 xml:space="preserve">&lt; 1 </w:t>
      </w:r>
      <w:proofErr w:type="spellStart"/>
      <w:r w:rsidRPr="00955DA7">
        <w:t>week</w:t>
      </w:r>
      <w:proofErr w:type="spellEnd"/>
      <w:r w:rsidRPr="00955DA7">
        <w:t>: 52 (30.8%)</w:t>
      </w:r>
    </w:p>
    <w:p w14:paraId="215637AF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 xml:space="preserve">&lt; 2 </w:t>
      </w:r>
      <w:proofErr w:type="spellStart"/>
      <w:r w:rsidRPr="00955DA7">
        <w:t>weeks</w:t>
      </w:r>
      <w:proofErr w:type="spellEnd"/>
      <w:r w:rsidRPr="00955DA7">
        <w:t>: 26 (15.4%)</w:t>
      </w:r>
    </w:p>
    <w:p w14:paraId="03A2ED4D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 xml:space="preserve">&gt; 2 </w:t>
      </w:r>
      <w:proofErr w:type="spellStart"/>
      <w:r w:rsidRPr="00955DA7">
        <w:t>weeks</w:t>
      </w:r>
      <w:proofErr w:type="spellEnd"/>
      <w:r w:rsidRPr="00955DA7">
        <w:t>: 13 (7.7%)</w:t>
      </w:r>
    </w:p>
    <w:p w14:paraId="1C764358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lastRenderedPageBreak/>
        <w:t>I have not used it in this indication: 24 (14.2%)</w:t>
      </w:r>
    </w:p>
    <w:p w14:paraId="00024C6E" w14:textId="2EB23189" w:rsidR="00955DA7" w:rsidRPr="00F668C0" w:rsidRDefault="00955DA7" w:rsidP="00955DA7">
      <w:pPr>
        <w:rPr>
          <w:lang w:val="en-US"/>
        </w:rPr>
      </w:pPr>
      <w:r w:rsidRPr="00955DA7">
        <w:rPr>
          <w:lang w:val="en-US"/>
        </w:rPr>
        <w:t xml:space="preserve">Did you find any barrier to perform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955DA7">
        <w:rPr>
          <w:lang w:val="en-US"/>
        </w:rPr>
        <w:t xml:space="preserve">for IFI management?    </w:t>
      </w:r>
      <w:r w:rsidRPr="00F668C0">
        <w:rPr>
          <w:lang w:val="en-US"/>
        </w:rPr>
        <w:t>119 answers</w:t>
      </w:r>
    </w:p>
    <w:p w14:paraId="733ADA0B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Disagreement</w:t>
      </w:r>
      <w:proofErr w:type="spellEnd"/>
      <w:r w:rsidRPr="00955DA7">
        <w:t xml:space="preserve"> </w:t>
      </w:r>
      <w:proofErr w:type="spellStart"/>
      <w:r w:rsidRPr="00955DA7">
        <w:t>regarding</w:t>
      </w:r>
      <w:proofErr w:type="spellEnd"/>
      <w:r w:rsidRPr="00955DA7">
        <w:t xml:space="preserve"> </w:t>
      </w:r>
      <w:proofErr w:type="spellStart"/>
      <w:r w:rsidRPr="00955DA7">
        <w:t>indication</w:t>
      </w:r>
      <w:proofErr w:type="spellEnd"/>
      <w:r w:rsidRPr="00955DA7">
        <w:t>: 49 (41.2%)</w:t>
      </w:r>
    </w:p>
    <w:p w14:paraId="33CBE025" w14:textId="77777777" w:rsidR="00955DA7" w:rsidRPr="00DF52BF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DF52BF">
        <w:rPr>
          <w:bCs/>
          <w:lang w:val="en-US"/>
        </w:rPr>
        <w:t>Delay between requesting and performance of 18-FDG PET-CT so that it was not clinically useful: 56</w:t>
      </w:r>
      <w:r w:rsidRPr="00DF52BF">
        <w:rPr>
          <w:lang w:val="en-US"/>
        </w:rPr>
        <w:t xml:space="preserve"> (47.1%)</w:t>
      </w:r>
    </w:p>
    <w:p w14:paraId="2F62AE5B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Lack</w:t>
      </w:r>
      <w:proofErr w:type="spellEnd"/>
      <w:r w:rsidRPr="00955DA7">
        <w:t xml:space="preserve"> of </w:t>
      </w:r>
      <w:proofErr w:type="spellStart"/>
      <w:r w:rsidRPr="00955DA7">
        <w:t>reimbursement</w:t>
      </w:r>
      <w:proofErr w:type="spellEnd"/>
      <w:r w:rsidRPr="00955DA7">
        <w:t>: 22 (18.5%)</w:t>
      </w:r>
    </w:p>
    <w:p w14:paraId="77C79466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No: 4 (3.4%)</w:t>
      </w:r>
    </w:p>
    <w:p w14:paraId="3E9507DD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Others</w:t>
      </w:r>
      <w:proofErr w:type="spellEnd"/>
      <w:r w:rsidRPr="00955DA7">
        <w:t>: 14 (11.8%)</w:t>
      </w:r>
    </w:p>
    <w:p w14:paraId="765B7808" w14:textId="0523277F" w:rsidR="00955DA7" w:rsidRPr="00955DA7" w:rsidRDefault="00955DA7" w:rsidP="00955DA7">
      <w:pPr>
        <w:rPr>
          <w:u w:val="single"/>
          <w:lang w:val="en-US"/>
        </w:rPr>
      </w:pPr>
      <w:r w:rsidRPr="00955DA7">
        <w:rPr>
          <w:u w:val="single"/>
          <w:lang w:val="en-US"/>
        </w:rPr>
        <w:t xml:space="preserve">Usefulness of </w:t>
      </w:r>
      <w:r w:rsidR="005C1C37" w:rsidRPr="00F668C0">
        <w:rPr>
          <w:u w:val="single"/>
          <w:vertAlign w:val="superscript"/>
          <w:lang w:val="en-US"/>
        </w:rPr>
        <w:t>18</w:t>
      </w:r>
      <w:r w:rsidR="005C1C37" w:rsidRPr="00F668C0">
        <w:rPr>
          <w:u w:val="single"/>
          <w:lang w:val="en-US"/>
        </w:rPr>
        <w:t>F-FDG PET-CT</w:t>
      </w:r>
      <w:r w:rsidRPr="00955DA7">
        <w:rPr>
          <w:u w:val="single"/>
          <w:lang w:val="en-US"/>
        </w:rPr>
        <w:t xml:space="preserve"> in invasive fungal infection</w:t>
      </w:r>
    </w:p>
    <w:p w14:paraId="2E18C770" w14:textId="30AED4A2" w:rsidR="00955DA7" w:rsidRPr="00F668C0" w:rsidRDefault="00955DA7" w:rsidP="00955DA7">
      <w:pPr>
        <w:rPr>
          <w:lang w:val="en-US"/>
        </w:rPr>
      </w:pPr>
      <w:r w:rsidRPr="00955DA7">
        <w:rPr>
          <w:lang w:val="en-US"/>
        </w:rPr>
        <w:t xml:space="preserve">Do you think that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955DA7">
        <w:rPr>
          <w:lang w:val="en-US"/>
        </w:rPr>
        <w:t xml:space="preserve">could be better than conventional imaging in IFI management?   </w:t>
      </w:r>
      <w:r w:rsidRPr="00F668C0">
        <w:rPr>
          <w:lang w:val="en-US"/>
        </w:rPr>
        <w:t>180 answers</w:t>
      </w:r>
    </w:p>
    <w:p w14:paraId="07A7E92F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In diagnosis: 97 (53.9%)</w:t>
      </w:r>
    </w:p>
    <w:p w14:paraId="4FA96D37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 xml:space="preserve">In </w:t>
      </w:r>
      <w:proofErr w:type="spellStart"/>
      <w:r w:rsidRPr="00955DA7">
        <w:t>staging</w:t>
      </w:r>
      <w:proofErr w:type="spellEnd"/>
      <w:r w:rsidRPr="00955DA7">
        <w:t>: 117 (65%)</w:t>
      </w:r>
    </w:p>
    <w:p w14:paraId="31CFB936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In monitoring response to therapy: 154 (85.6%)</w:t>
      </w:r>
    </w:p>
    <w:p w14:paraId="09012B7B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Others</w:t>
      </w:r>
      <w:proofErr w:type="spellEnd"/>
      <w:r w:rsidRPr="00955DA7">
        <w:t>: 4 (2.2%)</w:t>
      </w:r>
    </w:p>
    <w:p w14:paraId="0CEDBF84" w14:textId="3E2005BF" w:rsidR="00955DA7" w:rsidRPr="00955DA7" w:rsidRDefault="00955DA7" w:rsidP="00955DA7">
      <w:pPr>
        <w:rPr>
          <w:lang w:val="en-US"/>
        </w:rPr>
      </w:pPr>
      <w:r w:rsidRPr="00955DA7">
        <w:rPr>
          <w:lang w:val="en-US"/>
        </w:rPr>
        <w:t xml:space="preserve">In patients at high risk for IFI, or already diagnosed with IFI, in which indications would you consider ordering </w:t>
      </w:r>
      <w:proofErr w:type="gramStart"/>
      <w:r w:rsidRPr="00955DA7">
        <w:rPr>
          <w:lang w:val="en-US"/>
        </w:rPr>
        <w:t>a</w:t>
      </w:r>
      <w:proofErr w:type="gramEnd"/>
      <w:r w:rsidRPr="00955DA7">
        <w:rPr>
          <w:lang w:val="en-US"/>
        </w:rPr>
        <w:t xml:space="preserve">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>F-FDG PET-CT</w:t>
      </w:r>
      <w:r w:rsidRPr="00955DA7">
        <w:rPr>
          <w:lang w:val="en-US"/>
        </w:rPr>
        <w:t>?</w:t>
      </w:r>
    </w:p>
    <w:p w14:paraId="17D8D66A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Fever</w:t>
      </w:r>
      <w:proofErr w:type="spellEnd"/>
      <w:r w:rsidRPr="00955DA7">
        <w:t xml:space="preserve"> of </w:t>
      </w:r>
      <w:proofErr w:type="spellStart"/>
      <w:r w:rsidRPr="00955DA7">
        <w:t>unknown</w:t>
      </w:r>
      <w:proofErr w:type="spellEnd"/>
      <w:r w:rsidRPr="00955DA7">
        <w:t xml:space="preserve"> </w:t>
      </w:r>
      <w:proofErr w:type="spellStart"/>
      <w:r w:rsidRPr="00955DA7">
        <w:t>origin</w:t>
      </w:r>
      <w:proofErr w:type="spellEnd"/>
      <w:r w:rsidRPr="00955DA7">
        <w:t>: 146 (81.1%)</w:t>
      </w:r>
    </w:p>
    <w:p w14:paraId="74A66178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Involvement of clinically silent sites (staging): 121 (67.2%)</w:t>
      </w:r>
    </w:p>
    <w:p w14:paraId="2DF624F1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Differentiate</w:t>
      </w:r>
      <w:proofErr w:type="spellEnd"/>
      <w:r w:rsidRPr="00955DA7">
        <w:t xml:space="preserve"> </w:t>
      </w:r>
      <w:proofErr w:type="spellStart"/>
      <w:r w:rsidRPr="00955DA7">
        <w:t>colonization</w:t>
      </w:r>
      <w:proofErr w:type="spellEnd"/>
      <w:r w:rsidRPr="00955DA7">
        <w:t xml:space="preserve"> </w:t>
      </w:r>
      <w:proofErr w:type="spellStart"/>
      <w:r w:rsidRPr="00955DA7">
        <w:t>from</w:t>
      </w:r>
      <w:proofErr w:type="spellEnd"/>
      <w:r w:rsidRPr="00955DA7">
        <w:t xml:space="preserve"> </w:t>
      </w:r>
      <w:proofErr w:type="spellStart"/>
      <w:r w:rsidRPr="00955DA7">
        <w:t>infection</w:t>
      </w:r>
      <w:proofErr w:type="spellEnd"/>
      <w:r w:rsidRPr="00955DA7">
        <w:t>: 49 (27.2%)</w:t>
      </w:r>
    </w:p>
    <w:p w14:paraId="56F3FE0D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Monitoring</w:t>
      </w:r>
      <w:proofErr w:type="spellEnd"/>
      <w:r w:rsidRPr="00955DA7">
        <w:t xml:space="preserve"> response to </w:t>
      </w:r>
      <w:proofErr w:type="spellStart"/>
      <w:r w:rsidRPr="00955DA7">
        <w:t>therapy</w:t>
      </w:r>
      <w:proofErr w:type="spellEnd"/>
      <w:r w:rsidRPr="00955DA7">
        <w:t>: 105 (58.3%)</w:t>
      </w:r>
    </w:p>
    <w:p w14:paraId="69662405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Distinguishing residual from active lesions: 107 (59.4%)</w:t>
      </w:r>
    </w:p>
    <w:p w14:paraId="0E80B1DB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Rationalizing</w:t>
      </w:r>
      <w:proofErr w:type="spellEnd"/>
      <w:r w:rsidRPr="00955DA7">
        <w:t xml:space="preserve"> </w:t>
      </w:r>
      <w:proofErr w:type="spellStart"/>
      <w:r w:rsidRPr="00955DA7">
        <w:t>antifungal</w:t>
      </w:r>
      <w:proofErr w:type="spellEnd"/>
      <w:r w:rsidRPr="00955DA7">
        <w:t xml:space="preserve"> use: 65 (36.1%)</w:t>
      </w:r>
    </w:p>
    <w:p w14:paraId="7A33D075" w14:textId="6D894162" w:rsidR="00955DA7" w:rsidRPr="00955DA7" w:rsidRDefault="00955DA7" w:rsidP="00955DA7">
      <w:pPr>
        <w:rPr>
          <w:lang w:val="en-US"/>
        </w:rPr>
      </w:pPr>
      <w:r w:rsidRPr="00955DA7">
        <w:rPr>
          <w:lang w:val="en-US"/>
        </w:rPr>
        <w:t xml:space="preserve">In patients at high risk for IFI, or already diagnosed with IFI, in which indications would you consider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955DA7">
        <w:rPr>
          <w:lang w:val="en-US"/>
        </w:rPr>
        <w:t>have more added value??</w:t>
      </w:r>
    </w:p>
    <w:p w14:paraId="30D117A9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Fever</w:t>
      </w:r>
      <w:proofErr w:type="spellEnd"/>
      <w:r w:rsidRPr="00955DA7">
        <w:t xml:space="preserve"> of </w:t>
      </w:r>
      <w:proofErr w:type="spellStart"/>
      <w:r w:rsidRPr="00955DA7">
        <w:t>unknown</w:t>
      </w:r>
      <w:proofErr w:type="spellEnd"/>
      <w:r w:rsidRPr="00955DA7">
        <w:t xml:space="preserve"> </w:t>
      </w:r>
      <w:proofErr w:type="spellStart"/>
      <w:r w:rsidRPr="00955DA7">
        <w:t>origin</w:t>
      </w:r>
      <w:proofErr w:type="spellEnd"/>
      <w:r w:rsidRPr="00955DA7">
        <w:t>: 95 (52.8%)</w:t>
      </w:r>
    </w:p>
    <w:p w14:paraId="60856B4F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Involvement of clinically silent sites (staging): 110 (61.1%)</w:t>
      </w:r>
    </w:p>
    <w:p w14:paraId="7972A963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Differentiate</w:t>
      </w:r>
      <w:proofErr w:type="spellEnd"/>
      <w:r w:rsidRPr="00955DA7">
        <w:t xml:space="preserve"> </w:t>
      </w:r>
      <w:proofErr w:type="spellStart"/>
      <w:r w:rsidRPr="00955DA7">
        <w:t>colonization</w:t>
      </w:r>
      <w:proofErr w:type="spellEnd"/>
      <w:r w:rsidRPr="00955DA7">
        <w:t xml:space="preserve"> </w:t>
      </w:r>
      <w:proofErr w:type="spellStart"/>
      <w:r w:rsidRPr="00955DA7">
        <w:t>from</w:t>
      </w:r>
      <w:proofErr w:type="spellEnd"/>
      <w:r w:rsidRPr="00955DA7">
        <w:t xml:space="preserve"> </w:t>
      </w:r>
      <w:proofErr w:type="spellStart"/>
      <w:r w:rsidRPr="00955DA7">
        <w:t>infection</w:t>
      </w:r>
      <w:proofErr w:type="spellEnd"/>
      <w:r w:rsidRPr="00955DA7">
        <w:t>: 48 (26.7%)</w:t>
      </w:r>
    </w:p>
    <w:p w14:paraId="3ED92630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Monitoring</w:t>
      </w:r>
      <w:proofErr w:type="spellEnd"/>
      <w:r w:rsidRPr="00955DA7">
        <w:t xml:space="preserve"> response to </w:t>
      </w:r>
      <w:proofErr w:type="spellStart"/>
      <w:r w:rsidRPr="00955DA7">
        <w:t>therapy</w:t>
      </w:r>
      <w:proofErr w:type="spellEnd"/>
      <w:r w:rsidRPr="00955DA7">
        <w:t>: 92 (51.1%)</w:t>
      </w:r>
    </w:p>
    <w:p w14:paraId="2B9AD695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Distinguishing residual from active lesions: 109 (60.6%)</w:t>
      </w:r>
    </w:p>
    <w:p w14:paraId="6E26CF1E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Rationalizing</w:t>
      </w:r>
      <w:proofErr w:type="spellEnd"/>
      <w:r w:rsidRPr="00955DA7">
        <w:t xml:space="preserve"> </w:t>
      </w:r>
      <w:proofErr w:type="spellStart"/>
      <w:r w:rsidRPr="00955DA7">
        <w:t>antifungal</w:t>
      </w:r>
      <w:proofErr w:type="spellEnd"/>
      <w:r w:rsidRPr="00955DA7">
        <w:t xml:space="preserve"> use: 58 (32.2%)</w:t>
      </w:r>
    </w:p>
    <w:p w14:paraId="61E4AC8E" w14:textId="459E3401" w:rsidR="00955DA7" w:rsidRPr="00F668C0" w:rsidRDefault="00955DA7" w:rsidP="00955DA7">
      <w:pPr>
        <w:rPr>
          <w:lang w:val="en-US"/>
        </w:rPr>
      </w:pPr>
      <w:r w:rsidRPr="00955DA7">
        <w:rPr>
          <w:lang w:val="en-US"/>
        </w:rPr>
        <w:t xml:space="preserve">Do you usually consider performing </w:t>
      </w:r>
      <w:proofErr w:type="gramStart"/>
      <w:r w:rsidRPr="00955DA7">
        <w:rPr>
          <w:lang w:val="en-US"/>
        </w:rPr>
        <w:t>a</w:t>
      </w:r>
      <w:proofErr w:type="gramEnd"/>
      <w:r w:rsidRPr="00955DA7">
        <w:rPr>
          <w:lang w:val="en-US"/>
        </w:rPr>
        <w:t xml:space="preserve">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955DA7">
        <w:rPr>
          <w:lang w:val="en-US"/>
        </w:rPr>
        <w:t xml:space="preserve">in patients diagnosed with IFI at diagnosis, to evaluate other site´s involvement? </w:t>
      </w:r>
      <w:r w:rsidRPr="00F668C0">
        <w:rPr>
          <w:lang w:val="en-US"/>
        </w:rPr>
        <w:t>179 answers</w:t>
      </w:r>
    </w:p>
    <w:p w14:paraId="1CBCAAC4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Yes: 83 (46.3%)</w:t>
      </w:r>
    </w:p>
    <w:p w14:paraId="0CEFD941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No: 96 (53.3%)</w:t>
      </w:r>
    </w:p>
    <w:p w14:paraId="686E40FE" w14:textId="613DD750" w:rsidR="00955DA7" w:rsidRPr="00955DA7" w:rsidRDefault="00955DA7" w:rsidP="00955DA7">
      <w:pPr>
        <w:rPr>
          <w:lang w:val="en-US"/>
        </w:rPr>
      </w:pPr>
      <w:r w:rsidRPr="00955DA7">
        <w:rPr>
          <w:lang w:val="en-US"/>
        </w:rPr>
        <w:t xml:space="preserve">When would you consider to perform </w:t>
      </w:r>
      <w:proofErr w:type="gramStart"/>
      <w:r w:rsidRPr="00955DA7">
        <w:rPr>
          <w:lang w:val="en-US"/>
        </w:rPr>
        <w:t>a</w:t>
      </w:r>
      <w:proofErr w:type="gramEnd"/>
      <w:r w:rsidRPr="00955DA7">
        <w:rPr>
          <w:lang w:val="en-US"/>
        </w:rPr>
        <w:t xml:space="preserve">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955DA7">
        <w:rPr>
          <w:lang w:val="en-US"/>
        </w:rPr>
        <w:t>to monitor the response to therapy in a patient with IFI:     177 answers</w:t>
      </w:r>
    </w:p>
    <w:p w14:paraId="68C03AD2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2 weeks after starting antifungal therapy: 43 (24.3%)</w:t>
      </w:r>
    </w:p>
    <w:p w14:paraId="319D6F5E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6 weeks after starting antifungal therapy: 95 (53.7%)</w:t>
      </w:r>
    </w:p>
    <w:p w14:paraId="7FC64442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12 weeks after starting antifungal therapy: 76 (42.9%)</w:t>
      </w:r>
    </w:p>
    <w:p w14:paraId="74359361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After 12 weeks after starting antifungal therapy: 37 (20.9%)</w:t>
      </w:r>
    </w:p>
    <w:p w14:paraId="4663F6BC" w14:textId="1C7A06CF" w:rsidR="00955DA7" w:rsidRPr="00F668C0" w:rsidRDefault="00955DA7" w:rsidP="00955DA7">
      <w:pPr>
        <w:rPr>
          <w:lang w:val="en-US"/>
        </w:rPr>
      </w:pPr>
      <w:r w:rsidRPr="00955DA7">
        <w:rPr>
          <w:lang w:val="en-US"/>
        </w:rPr>
        <w:lastRenderedPageBreak/>
        <w:t xml:space="preserve">Based on the results of follow-up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>F-FDG PET-CT</w:t>
      </w:r>
      <w:r w:rsidRPr="00955DA7">
        <w:rPr>
          <w:lang w:val="en-US"/>
        </w:rPr>
        <w:t xml:space="preserve">, would you modify the duration of antifungal therapy? </w:t>
      </w:r>
      <w:r w:rsidRPr="00F668C0">
        <w:rPr>
          <w:lang w:val="en-US"/>
        </w:rPr>
        <w:t>178 answers</w:t>
      </w:r>
    </w:p>
    <w:p w14:paraId="03FD65F0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If there were no FDG uptake, I would shorten antifungal therapy: 101 (56.7%)</w:t>
      </w:r>
    </w:p>
    <w:p w14:paraId="2B3C6149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 xml:space="preserve">If there were a clear decrease in FDG uptake, even if had not totally </w:t>
      </w:r>
      <w:proofErr w:type="spellStart"/>
      <w:r w:rsidRPr="00955DA7">
        <w:rPr>
          <w:lang w:val="en-US"/>
        </w:rPr>
        <w:t>dissapeared</w:t>
      </w:r>
      <w:proofErr w:type="spellEnd"/>
      <w:r w:rsidRPr="00955DA7">
        <w:rPr>
          <w:lang w:val="en-US"/>
        </w:rPr>
        <w:t>, I would shorten antifungal therapy: 52 (29.2%)</w:t>
      </w:r>
    </w:p>
    <w:p w14:paraId="466CF0BB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If FDG uptake persisted, I would prolong antifungal therapy: 99 (55.6%)</w:t>
      </w:r>
    </w:p>
    <w:p w14:paraId="5C5C0D26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If there were an increase in uptake or new lesions, I would consider performing new diagnostic tests: 112 (62.9%)</w:t>
      </w:r>
    </w:p>
    <w:p w14:paraId="52715521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If there were an increase in uptake or new lesions, I would consider a change in the therapeutic strategy: 109 (61.2%)</w:t>
      </w:r>
    </w:p>
    <w:p w14:paraId="60DBA329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 would not modify it: 7 (3.9%)</w:t>
      </w:r>
    </w:p>
    <w:p w14:paraId="650F435E" w14:textId="3824ADF8" w:rsidR="00955DA7" w:rsidRPr="00F668C0" w:rsidRDefault="00955DA7" w:rsidP="00955DA7">
      <w:pPr>
        <w:rPr>
          <w:lang w:val="en-US"/>
        </w:rPr>
      </w:pPr>
      <w:r w:rsidRPr="00955DA7">
        <w:rPr>
          <w:lang w:val="en-US"/>
        </w:rPr>
        <w:t>What would you do in the case of a kidney transplant recipient diagnosed with pulmonary aspergil</w:t>
      </w:r>
      <w:r w:rsidR="005C1C37">
        <w:rPr>
          <w:lang w:val="en-US"/>
        </w:rPr>
        <w:t>l</w:t>
      </w:r>
      <w:r w:rsidRPr="00955DA7">
        <w:rPr>
          <w:lang w:val="en-US"/>
        </w:rPr>
        <w:t xml:space="preserve">osis who after 12 weeks of therapy still presents FDG-uptake with a high SUV but volume of the lesion has decreased &gt;25%?   </w:t>
      </w:r>
      <w:r w:rsidRPr="00F668C0">
        <w:rPr>
          <w:lang w:val="en-US"/>
        </w:rPr>
        <w:t>176 answers</w:t>
      </w:r>
    </w:p>
    <w:p w14:paraId="1598676F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 would prolong antifungal therapy: 117 (66.5%)</w:t>
      </w:r>
    </w:p>
    <w:p w14:paraId="12C4D196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 would perform a new diagnostic test: 36 (20.2%)</w:t>
      </w:r>
    </w:p>
    <w:p w14:paraId="23A92D2D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 would discontinue antifungal therapy, provided patient has improved from a clinical standpoint: 23 (12.9%)</w:t>
      </w:r>
    </w:p>
    <w:p w14:paraId="2C36EE57" w14:textId="1063F883" w:rsidR="00955DA7" w:rsidRPr="00955DA7" w:rsidRDefault="00955DA7" w:rsidP="00955DA7">
      <w:pPr>
        <w:rPr>
          <w:u w:val="single"/>
          <w:lang w:val="en-US"/>
        </w:rPr>
      </w:pPr>
      <w:r w:rsidRPr="00955DA7">
        <w:rPr>
          <w:u w:val="single"/>
          <w:lang w:val="en-US"/>
        </w:rPr>
        <w:t xml:space="preserve">Other clinical applications and clinical scenarios for the use of </w:t>
      </w:r>
      <w:r w:rsidR="005C1C37" w:rsidRPr="00F668C0">
        <w:rPr>
          <w:u w:val="single"/>
          <w:vertAlign w:val="superscript"/>
          <w:lang w:val="en-US"/>
        </w:rPr>
        <w:t>18</w:t>
      </w:r>
      <w:r w:rsidR="005C1C37" w:rsidRPr="00F668C0">
        <w:rPr>
          <w:u w:val="single"/>
          <w:lang w:val="en-US"/>
        </w:rPr>
        <w:t>F-FDG PET-CT</w:t>
      </w:r>
    </w:p>
    <w:p w14:paraId="52625506" w14:textId="66416DBD" w:rsidR="00955DA7" w:rsidRPr="00F668C0" w:rsidRDefault="00955DA7" w:rsidP="00955DA7">
      <w:pPr>
        <w:rPr>
          <w:lang w:val="en-US"/>
        </w:rPr>
      </w:pPr>
      <w:r w:rsidRPr="00955DA7">
        <w:rPr>
          <w:lang w:val="en-US"/>
        </w:rPr>
        <w:t xml:space="preserve">Do you think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955DA7">
        <w:rPr>
          <w:lang w:val="en-US"/>
        </w:rPr>
        <w:t xml:space="preserve">could be useful even if the patient is neutropenic? </w:t>
      </w:r>
      <w:r w:rsidRPr="00F668C0">
        <w:rPr>
          <w:lang w:val="en-US"/>
        </w:rPr>
        <w:t>178 answers</w:t>
      </w:r>
    </w:p>
    <w:p w14:paraId="2164A3B8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Yes: 163 (91.6%)</w:t>
      </w:r>
    </w:p>
    <w:p w14:paraId="2CE989D6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No: 15 (8.4%)</w:t>
      </w:r>
    </w:p>
    <w:p w14:paraId="16598EDE" w14:textId="771BD5AE" w:rsidR="00955DA7" w:rsidRPr="00F668C0" w:rsidRDefault="00955DA7" w:rsidP="00955DA7">
      <w:pPr>
        <w:rPr>
          <w:lang w:val="en-US"/>
        </w:rPr>
      </w:pPr>
      <w:r w:rsidRPr="004259FF">
        <w:rPr>
          <w:lang w:val="en-US"/>
        </w:rPr>
        <w:t xml:space="preserve">Do you think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4259FF">
        <w:rPr>
          <w:lang w:val="en-US"/>
        </w:rPr>
        <w:t xml:space="preserve">could be useful in patients with candidemia to diagnose or rule out Candida endocarditis in the event of inconclusive echocardiography? </w:t>
      </w:r>
      <w:r w:rsidRPr="00F668C0">
        <w:rPr>
          <w:lang w:val="en-US"/>
        </w:rPr>
        <w:t>179 answers</w:t>
      </w:r>
    </w:p>
    <w:p w14:paraId="04CA9000" w14:textId="77777777" w:rsidR="00955DA7" w:rsidRPr="004259FF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4259FF">
        <w:rPr>
          <w:lang w:val="en-US"/>
        </w:rPr>
        <w:t>Never, I would prefer other imaging techniques: 9 (5%)</w:t>
      </w:r>
    </w:p>
    <w:p w14:paraId="6A031010" w14:textId="77777777" w:rsidR="00955DA7" w:rsidRPr="004259FF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4259FF">
        <w:rPr>
          <w:lang w:val="en-US"/>
        </w:rPr>
        <w:t>In case of prosthetic endocarditis: 110 (61.5%)</w:t>
      </w:r>
    </w:p>
    <w:p w14:paraId="128C1B45" w14:textId="77777777" w:rsidR="00955DA7" w:rsidRPr="004259FF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4259FF">
        <w:rPr>
          <w:lang w:val="en-US"/>
        </w:rPr>
        <w:t>In case of cardiac device-associated endocarditis: 107 (59.8%)</w:t>
      </w:r>
    </w:p>
    <w:p w14:paraId="23FED74C" w14:textId="01E1753E" w:rsidR="00955DA7" w:rsidRPr="004259FF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4259FF">
        <w:rPr>
          <w:lang w:val="en-US"/>
        </w:rPr>
        <w:t>In case of septic metastases: 90 (50.3%)</w:t>
      </w:r>
    </w:p>
    <w:p w14:paraId="02963F0D" w14:textId="77777777" w:rsid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>
        <w:t>All</w:t>
      </w:r>
      <w:proofErr w:type="spellEnd"/>
      <w:r>
        <w:t xml:space="preserve"> cases</w:t>
      </w:r>
      <w:r w:rsidRPr="00FC4974">
        <w:t>: 56</w:t>
      </w:r>
      <w:r>
        <w:t xml:space="preserve"> (31.3%)</w:t>
      </w:r>
    </w:p>
    <w:p w14:paraId="58FD914A" w14:textId="415B76E8" w:rsidR="00955DA7" w:rsidRPr="004531C7" w:rsidRDefault="00955DA7" w:rsidP="00955DA7">
      <w:pPr>
        <w:rPr>
          <w:u w:val="single"/>
          <w:lang w:val="en-US"/>
        </w:rPr>
      </w:pPr>
      <w:r w:rsidRPr="004531C7">
        <w:rPr>
          <w:u w:val="single"/>
          <w:lang w:val="en-US"/>
        </w:rPr>
        <w:t xml:space="preserve">Technical aspects </w:t>
      </w:r>
      <w:r w:rsidRPr="00F668C0">
        <w:rPr>
          <w:u w:val="single"/>
          <w:lang w:val="en-US"/>
        </w:rPr>
        <w:t xml:space="preserve">of </w:t>
      </w:r>
      <w:r w:rsidR="005C1C37" w:rsidRPr="00F668C0">
        <w:rPr>
          <w:u w:val="single"/>
          <w:vertAlign w:val="superscript"/>
          <w:lang w:val="en-US"/>
        </w:rPr>
        <w:t>18</w:t>
      </w:r>
      <w:r w:rsidR="005C1C37" w:rsidRPr="00F668C0">
        <w:rPr>
          <w:u w:val="single"/>
          <w:lang w:val="en-US"/>
        </w:rPr>
        <w:t xml:space="preserve">F-FDG PET-CT </w:t>
      </w:r>
      <w:r w:rsidRPr="00F668C0">
        <w:rPr>
          <w:u w:val="single"/>
          <w:lang w:val="en-US"/>
        </w:rPr>
        <w:t>uptake</w:t>
      </w:r>
    </w:p>
    <w:p w14:paraId="12BBAD3D" w14:textId="77777777" w:rsidR="00955DA7" w:rsidRPr="00955DA7" w:rsidRDefault="00955DA7" w:rsidP="00955DA7">
      <w:pPr>
        <w:rPr>
          <w:lang w:val="en-US"/>
        </w:rPr>
      </w:pPr>
      <w:r w:rsidRPr="00955DA7">
        <w:rPr>
          <w:lang w:val="en-US"/>
        </w:rPr>
        <w:t>How long do you think uptake by fungal lesions in 18-FDG PET-CT persists when therapy is effective:      174 answers</w:t>
      </w:r>
    </w:p>
    <w:p w14:paraId="44F1B01D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 xml:space="preserve">2 </w:t>
      </w:r>
      <w:proofErr w:type="spellStart"/>
      <w:r w:rsidRPr="00955DA7">
        <w:t>weeks</w:t>
      </w:r>
      <w:proofErr w:type="spellEnd"/>
      <w:r w:rsidRPr="00955DA7">
        <w:t>: 12 (6.9%)</w:t>
      </w:r>
    </w:p>
    <w:p w14:paraId="06FE0FCC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 xml:space="preserve">6 </w:t>
      </w:r>
      <w:proofErr w:type="spellStart"/>
      <w:r w:rsidRPr="00955DA7">
        <w:t>weeks</w:t>
      </w:r>
      <w:proofErr w:type="spellEnd"/>
      <w:r w:rsidRPr="00955DA7">
        <w:t>: 39 (22.4%)</w:t>
      </w:r>
    </w:p>
    <w:p w14:paraId="5BB0AE9E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 xml:space="preserve">12 </w:t>
      </w:r>
      <w:proofErr w:type="spellStart"/>
      <w:r w:rsidRPr="00955DA7">
        <w:t>weeks</w:t>
      </w:r>
      <w:proofErr w:type="spellEnd"/>
      <w:r w:rsidRPr="00955DA7">
        <w:t>: 25 (14.4%)</w:t>
      </w:r>
    </w:p>
    <w:p w14:paraId="2427D55E" w14:textId="43AEE04E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 xml:space="preserve">More </w:t>
      </w:r>
      <w:proofErr w:type="spellStart"/>
      <w:r w:rsidRPr="00955DA7">
        <w:t>t</w:t>
      </w:r>
      <w:r w:rsidR="005C1C37">
        <w:t>h</w:t>
      </w:r>
      <w:r w:rsidRPr="00955DA7">
        <w:t>an</w:t>
      </w:r>
      <w:proofErr w:type="spellEnd"/>
      <w:r w:rsidRPr="00955DA7">
        <w:t xml:space="preserve"> 12 </w:t>
      </w:r>
      <w:proofErr w:type="spellStart"/>
      <w:r w:rsidRPr="00955DA7">
        <w:t>weeks</w:t>
      </w:r>
      <w:proofErr w:type="spellEnd"/>
      <w:r w:rsidRPr="00955DA7">
        <w:t>: 20 (11.5%)</w:t>
      </w:r>
    </w:p>
    <w:p w14:paraId="27313531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It depends on the immunologic situation: 78 (44.8%)</w:t>
      </w:r>
    </w:p>
    <w:p w14:paraId="25D25B90" w14:textId="6CED82A4" w:rsidR="00955DA7" w:rsidRPr="004531C7" w:rsidRDefault="00955DA7" w:rsidP="00955DA7">
      <w:pPr>
        <w:rPr>
          <w:lang w:val="en-US"/>
        </w:rPr>
      </w:pPr>
      <w:r w:rsidRPr="004531C7">
        <w:rPr>
          <w:lang w:val="en-US"/>
        </w:rPr>
        <w:t xml:space="preserve">Compared to High Resolution CT (HRCT), radiation exposure in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4531C7">
        <w:rPr>
          <w:lang w:val="en-US"/>
        </w:rPr>
        <w:t xml:space="preserve">is:    179 </w:t>
      </w:r>
      <w:proofErr w:type="spellStart"/>
      <w:r w:rsidRPr="004531C7">
        <w:rPr>
          <w:lang w:val="en-US"/>
        </w:rPr>
        <w:t>pacientes</w:t>
      </w:r>
      <w:proofErr w:type="spellEnd"/>
    </w:p>
    <w:p w14:paraId="120F7716" w14:textId="77777777" w:rsidR="00955DA7" w:rsidRPr="00CB58F2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5C4522">
        <w:t>significantly</w:t>
      </w:r>
      <w:proofErr w:type="spellEnd"/>
      <w:r w:rsidRPr="005C4522">
        <w:t xml:space="preserve"> </w:t>
      </w:r>
      <w:proofErr w:type="spellStart"/>
      <w:r w:rsidRPr="005C4522">
        <w:t>less</w:t>
      </w:r>
      <w:proofErr w:type="spellEnd"/>
      <w:r w:rsidRPr="005C4522">
        <w:t xml:space="preserve"> </w:t>
      </w:r>
      <w:proofErr w:type="spellStart"/>
      <w:r w:rsidRPr="005C4522">
        <w:t>than</w:t>
      </w:r>
      <w:proofErr w:type="spellEnd"/>
      <w:r w:rsidRPr="005C4522">
        <w:t xml:space="preserve"> HRCT</w:t>
      </w:r>
      <w:r w:rsidRPr="00CB58F2">
        <w:t>: 53</w:t>
      </w:r>
      <w:r>
        <w:t xml:space="preserve"> (29.6%)</w:t>
      </w:r>
    </w:p>
    <w:p w14:paraId="76583D50" w14:textId="6EB9AEAF" w:rsidR="00955DA7" w:rsidRPr="004531C7" w:rsidRDefault="005C1C3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88745E">
        <w:rPr>
          <w:vertAlign w:val="superscript"/>
          <w:lang w:val="en-US"/>
        </w:rPr>
        <w:lastRenderedPageBreak/>
        <w:t>18</w:t>
      </w:r>
      <w:r w:rsidRPr="00955DA7">
        <w:rPr>
          <w:lang w:val="en-US"/>
        </w:rPr>
        <w:t xml:space="preserve">F-FDG PET-CT </w:t>
      </w:r>
      <w:r w:rsidR="00955DA7" w:rsidRPr="004531C7">
        <w:rPr>
          <w:lang w:val="en-US"/>
        </w:rPr>
        <w:t>has slightly more radiation exposure than a standard HRCT chest: 41 (22.9%)</w:t>
      </w:r>
    </w:p>
    <w:p w14:paraId="32351A5A" w14:textId="77777777" w:rsidR="00955DA7" w:rsidRPr="00CB58F2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5C4522">
        <w:t>significantly</w:t>
      </w:r>
      <w:proofErr w:type="spellEnd"/>
      <w:r w:rsidRPr="005C4522">
        <w:t xml:space="preserve"> more</w:t>
      </w:r>
      <w:r>
        <w:t xml:space="preserve"> tan HRCT</w:t>
      </w:r>
      <w:r w:rsidRPr="00CB58F2">
        <w:t>: 13</w:t>
      </w:r>
      <w:r>
        <w:t xml:space="preserve"> (7.3%)</w:t>
      </w:r>
    </w:p>
    <w:p w14:paraId="3A40C4F0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proofErr w:type="gramStart"/>
      <w:r w:rsidRPr="004531C7">
        <w:rPr>
          <w:lang w:val="en-US"/>
        </w:rPr>
        <w:t>unsure</w:t>
      </w:r>
      <w:proofErr w:type="gramEnd"/>
      <w:r w:rsidRPr="004531C7">
        <w:rPr>
          <w:lang w:val="en-US"/>
        </w:rPr>
        <w:t xml:space="preserve"> of the degree of radiation exposure.: 71 (39.7%)</w:t>
      </w:r>
    </w:p>
    <w:p w14:paraId="61D007A6" w14:textId="646F58FF" w:rsidR="00955DA7" w:rsidRPr="00F668C0" w:rsidRDefault="00955DA7" w:rsidP="00955DA7">
      <w:pPr>
        <w:rPr>
          <w:lang w:val="en-US"/>
        </w:rPr>
      </w:pPr>
      <w:r w:rsidRPr="00955DA7">
        <w:rPr>
          <w:lang w:val="en-US"/>
        </w:rPr>
        <w:t xml:space="preserve">Do you think it is possible to differentiate malignancy from fungal infection according to FDG uptake in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>F-FDG PET-CT</w:t>
      </w:r>
      <w:r w:rsidRPr="00955DA7">
        <w:rPr>
          <w:lang w:val="en-US"/>
        </w:rPr>
        <w:t xml:space="preserve">? </w:t>
      </w:r>
      <w:r w:rsidRPr="00F668C0">
        <w:rPr>
          <w:lang w:val="en-US"/>
        </w:rPr>
        <w:t>180 answers</w:t>
      </w:r>
    </w:p>
    <w:p w14:paraId="04C24AB1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Yes: 92 (51.1%)</w:t>
      </w:r>
    </w:p>
    <w:p w14:paraId="2CB8248B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No: 88 (48.9%)</w:t>
      </w:r>
    </w:p>
    <w:p w14:paraId="2F5EC3D6" w14:textId="1EB61E5B" w:rsidR="00955DA7" w:rsidRPr="00F668C0" w:rsidRDefault="00955DA7" w:rsidP="00955DA7">
      <w:pPr>
        <w:rPr>
          <w:lang w:val="en-US"/>
        </w:rPr>
      </w:pPr>
      <w:r w:rsidRPr="00955DA7">
        <w:rPr>
          <w:lang w:val="en-US"/>
        </w:rPr>
        <w:t xml:space="preserve">Do you think it is possible to differentiate bacterial from fungal infection by means of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>F-FDG PET-CT</w:t>
      </w:r>
      <w:r w:rsidRPr="00955DA7">
        <w:rPr>
          <w:lang w:val="en-US"/>
        </w:rPr>
        <w:t xml:space="preserve">?  </w:t>
      </w:r>
      <w:r w:rsidRPr="00F668C0">
        <w:rPr>
          <w:lang w:val="en-US"/>
        </w:rPr>
        <w:t>179 answers</w:t>
      </w:r>
    </w:p>
    <w:p w14:paraId="618BAC53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Yes: 24 (13.4%)</w:t>
      </w:r>
    </w:p>
    <w:p w14:paraId="465EE636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No: 155 (86.6%)</w:t>
      </w:r>
    </w:p>
    <w:p w14:paraId="41B27B56" w14:textId="4BB75C3B" w:rsidR="00955DA7" w:rsidRPr="00F668C0" w:rsidRDefault="00955DA7" w:rsidP="00955DA7">
      <w:pPr>
        <w:rPr>
          <w:lang w:val="en-US"/>
        </w:rPr>
      </w:pPr>
      <w:r w:rsidRPr="00955DA7">
        <w:rPr>
          <w:lang w:val="en-US"/>
        </w:rPr>
        <w:t xml:space="preserve">Do you think that infections caused by different fungal species have similar FDG uptake in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>F-FDG PET-CT</w:t>
      </w:r>
      <w:r w:rsidRPr="00955DA7">
        <w:rPr>
          <w:lang w:val="en-US"/>
        </w:rPr>
        <w:t xml:space="preserve">?  </w:t>
      </w:r>
      <w:r w:rsidRPr="00F668C0">
        <w:rPr>
          <w:lang w:val="en-US"/>
        </w:rPr>
        <w:t>179 answers</w:t>
      </w:r>
    </w:p>
    <w:p w14:paraId="77326449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Yes: 84 (46.9%)</w:t>
      </w:r>
    </w:p>
    <w:p w14:paraId="633E40C0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No: 95 (53.1%)</w:t>
      </w:r>
    </w:p>
    <w:p w14:paraId="48E82AEC" w14:textId="345CF88A" w:rsidR="00955DA7" w:rsidRPr="00F668C0" w:rsidRDefault="00955DA7" w:rsidP="00955DA7">
      <w:pPr>
        <w:rPr>
          <w:lang w:val="en-US"/>
        </w:rPr>
      </w:pPr>
      <w:r w:rsidRPr="00955DA7">
        <w:rPr>
          <w:u w:val="single"/>
          <w:lang w:val="en-US"/>
        </w:rPr>
        <w:t xml:space="preserve">Personal experience of participants in the use </w:t>
      </w:r>
      <w:r w:rsidRPr="00F668C0">
        <w:rPr>
          <w:u w:val="single"/>
          <w:lang w:val="en-US"/>
        </w:rPr>
        <w:t xml:space="preserve">of </w:t>
      </w:r>
      <w:r w:rsidR="005C1C37" w:rsidRPr="00F668C0">
        <w:rPr>
          <w:u w:val="single"/>
          <w:vertAlign w:val="superscript"/>
          <w:lang w:val="en-US"/>
        </w:rPr>
        <w:t>18</w:t>
      </w:r>
      <w:r w:rsidR="005C1C37" w:rsidRPr="00F668C0">
        <w:rPr>
          <w:u w:val="single"/>
          <w:lang w:val="en-US"/>
        </w:rPr>
        <w:t>F-FDG PET-CT</w:t>
      </w:r>
      <w:r w:rsidR="005C1C37" w:rsidRPr="00955DA7">
        <w:rPr>
          <w:lang w:val="en-US"/>
        </w:rPr>
        <w:t xml:space="preserve"> </w:t>
      </w:r>
    </w:p>
    <w:p w14:paraId="0DC38078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 xml:space="preserve">Use for invasive fungal infection (IFI) management: 140 Occasional; 29 common; 4 exclusive </w:t>
      </w:r>
    </w:p>
    <w:p w14:paraId="2024422E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 xml:space="preserve">Use for infection management: 73 Occasional; 102 Common; 3 Exclusive </w:t>
      </w:r>
    </w:p>
    <w:p w14:paraId="2A0B963C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Oncology</w:t>
      </w:r>
      <w:proofErr w:type="spellEnd"/>
      <w:r w:rsidRPr="00955DA7">
        <w:t xml:space="preserve"> </w:t>
      </w:r>
      <w:proofErr w:type="spellStart"/>
      <w:r w:rsidRPr="00955DA7">
        <w:t>indication</w:t>
      </w:r>
      <w:proofErr w:type="spellEnd"/>
      <w:r w:rsidRPr="00955DA7">
        <w:t xml:space="preserve">: 13 </w:t>
      </w:r>
      <w:proofErr w:type="spellStart"/>
      <w:r w:rsidRPr="00955DA7">
        <w:t>Occasional</w:t>
      </w:r>
      <w:proofErr w:type="spellEnd"/>
      <w:r w:rsidRPr="00955DA7">
        <w:t>; 151</w:t>
      </w:r>
      <w:bookmarkStart w:id="0" w:name="_GoBack"/>
      <w:bookmarkEnd w:id="0"/>
      <w:r w:rsidRPr="00955DA7">
        <w:t xml:space="preserve"> </w:t>
      </w:r>
      <w:proofErr w:type="spellStart"/>
      <w:r w:rsidRPr="00955DA7">
        <w:t>Common</w:t>
      </w:r>
      <w:proofErr w:type="spellEnd"/>
      <w:r w:rsidRPr="00955DA7">
        <w:t>; 12 Exclusive</w:t>
      </w:r>
    </w:p>
    <w:p w14:paraId="198F4621" w14:textId="4BABB6A1" w:rsidR="00955DA7" w:rsidRPr="00F668C0" w:rsidRDefault="00955DA7" w:rsidP="00955DA7">
      <w:pPr>
        <w:rPr>
          <w:lang w:val="en-US"/>
        </w:rPr>
      </w:pPr>
      <w:r w:rsidRPr="009540B8">
        <w:rPr>
          <w:lang w:val="en-US"/>
        </w:rPr>
        <w:t xml:space="preserve">If you have used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9540B8">
        <w:rPr>
          <w:lang w:val="en-US"/>
        </w:rPr>
        <w:t xml:space="preserve">for IFI management, which was the indication?  </w:t>
      </w:r>
      <w:r w:rsidRPr="00F668C0">
        <w:rPr>
          <w:lang w:val="en-US"/>
        </w:rPr>
        <w:t>179 answers</w:t>
      </w:r>
    </w:p>
    <w:p w14:paraId="28821AA9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Fever of unknown origin work-up diagnosing IFI as a result: 105 (58.7%)</w:t>
      </w:r>
    </w:p>
    <w:p w14:paraId="2245817D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Staging of already diagnosed IFI: 65 (36.3%)</w:t>
      </w:r>
    </w:p>
    <w:p w14:paraId="5F8565CF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Rule out/confirm Candida endocarditis: 79 (44.1%)</w:t>
      </w:r>
    </w:p>
    <w:p w14:paraId="1B9FA864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Monitoring response to antifungal therapy: 86 (48%)</w:t>
      </w:r>
    </w:p>
    <w:p w14:paraId="570BD746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Adjustment of antifungal duration length: 52 (29.1%)</w:t>
      </w:r>
    </w:p>
    <w:p w14:paraId="7C4E7530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 xml:space="preserve">Rule out/confirm activity of potentially residual lesions </w:t>
      </w:r>
      <w:proofErr w:type="spellStart"/>
      <w:r w:rsidRPr="009540B8">
        <w:rPr>
          <w:lang w:val="en-US"/>
        </w:rPr>
        <w:t>detacted</w:t>
      </w:r>
      <w:proofErr w:type="spellEnd"/>
      <w:r w:rsidRPr="009540B8">
        <w:rPr>
          <w:lang w:val="en-US"/>
        </w:rPr>
        <w:t xml:space="preserve"> with other imaging techniques: 74 (41.3%)</w:t>
      </w:r>
    </w:p>
    <w:p w14:paraId="68F2ADB1" w14:textId="77777777" w:rsidR="00955DA7" w:rsidRPr="00CB0B25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5C4522">
        <w:t>Diferenciate</w:t>
      </w:r>
      <w:proofErr w:type="spellEnd"/>
      <w:r w:rsidRPr="005C4522">
        <w:t xml:space="preserve"> </w:t>
      </w:r>
      <w:proofErr w:type="spellStart"/>
      <w:r w:rsidRPr="005C4522">
        <w:t>colonization</w:t>
      </w:r>
      <w:proofErr w:type="spellEnd"/>
      <w:r w:rsidRPr="005C4522">
        <w:t xml:space="preserve"> </w:t>
      </w:r>
      <w:proofErr w:type="spellStart"/>
      <w:r w:rsidRPr="005C4522">
        <w:t>from</w:t>
      </w:r>
      <w:proofErr w:type="spellEnd"/>
      <w:r w:rsidRPr="005C4522">
        <w:t xml:space="preserve"> </w:t>
      </w:r>
      <w:proofErr w:type="spellStart"/>
      <w:r w:rsidRPr="005C4522">
        <w:t>infection</w:t>
      </w:r>
      <w:proofErr w:type="spellEnd"/>
      <w:r w:rsidRPr="00CB0B25">
        <w:t>: 15</w:t>
      </w:r>
      <w:r>
        <w:t xml:space="preserve"> (8.4%)</w:t>
      </w:r>
    </w:p>
    <w:p w14:paraId="40FE57DC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In the setting of a research project: 37 (20.7%)</w:t>
      </w:r>
    </w:p>
    <w:p w14:paraId="787D76B9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I have not used it in this indication: 36 (20.1%)</w:t>
      </w:r>
    </w:p>
    <w:p w14:paraId="00409551" w14:textId="158A2944" w:rsidR="00955DA7" w:rsidRPr="00955DA7" w:rsidRDefault="00955DA7" w:rsidP="00955DA7">
      <w:pPr>
        <w:rPr>
          <w:lang w:val="en-US"/>
        </w:rPr>
      </w:pPr>
      <w:r w:rsidRPr="00955DA7">
        <w:rPr>
          <w:lang w:val="en-US"/>
        </w:rPr>
        <w:t xml:space="preserve">If you have used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955DA7">
        <w:rPr>
          <w:lang w:val="en-US"/>
        </w:rPr>
        <w:t>for IFI management, was it useful for: 175 answers</w:t>
      </w:r>
    </w:p>
    <w:p w14:paraId="48ACEC83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>IFI diagnosis: 58 (33.1%)</w:t>
      </w:r>
    </w:p>
    <w:p w14:paraId="2CFA3E40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Uncovering</w:t>
      </w:r>
      <w:proofErr w:type="spellEnd"/>
      <w:r w:rsidRPr="00955DA7">
        <w:t xml:space="preserve"> </w:t>
      </w:r>
      <w:proofErr w:type="spellStart"/>
      <w:r w:rsidRPr="00955DA7">
        <w:t>occult</w:t>
      </w:r>
      <w:proofErr w:type="spellEnd"/>
      <w:r w:rsidRPr="00955DA7">
        <w:t xml:space="preserve"> </w:t>
      </w:r>
      <w:proofErr w:type="spellStart"/>
      <w:r w:rsidRPr="00955DA7">
        <w:t>lesions</w:t>
      </w:r>
      <w:proofErr w:type="spellEnd"/>
      <w:r w:rsidRPr="00955DA7">
        <w:t>: 91 (52%)</w:t>
      </w:r>
    </w:p>
    <w:p w14:paraId="1732EB41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r w:rsidRPr="00955DA7">
        <w:t xml:space="preserve">Diagnosis </w:t>
      </w:r>
      <w:proofErr w:type="spellStart"/>
      <w:r w:rsidRPr="00955DA7">
        <w:t>or</w:t>
      </w:r>
      <w:proofErr w:type="spellEnd"/>
      <w:r w:rsidRPr="00955DA7">
        <w:t xml:space="preserve"> exclusión of endocarditis: 92 (52.7%)</w:t>
      </w:r>
    </w:p>
    <w:p w14:paraId="1777D377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Indication of new diagnostic tests: 31 (17.7%)</w:t>
      </w:r>
    </w:p>
    <w:p w14:paraId="6AF82E35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Shorten</w:t>
      </w:r>
      <w:proofErr w:type="spellEnd"/>
      <w:r w:rsidRPr="00955DA7">
        <w:t xml:space="preserve"> </w:t>
      </w:r>
      <w:proofErr w:type="spellStart"/>
      <w:r w:rsidRPr="00955DA7">
        <w:t>antifungal</w:t>
      </w:r>
      <w:proofErr w:type="spellEnd"/>
      <w:r w:rsidRPr="00955DA7">
        <w:t xml:space="preserve"> </w:t>
      </w:r>
      <w:proofErr w:type="spellStart"/>
      <w:r w:rsidRPr="00955DA7">
        <w:t>therapy</w:t>
      </w:r>
      <w:proofErr w:type="spellEnd"/>
      <w:r w:rsidRPr="00955DA7">
        <w:t>: 47 (26.9%)</w:t>
      </w:r>
    </w:p>
    <w:p w14:paraId="4E118703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55DA7">
        <w:t>Prolong</w:t>
      </w:r>
      <w:proofErr w:type="spellEnd"/>
      <w:r w:rsidRPr="00955DA7">
        <w:t xml:space="preserve"> </w:t>
      </w:r>
      <w:proofErr w:type="spellStart"/>
      <w:r w:rsidRPr="00955DA7">
        <w:t>antifungal</w:t>
      </w:r>
      <w:proofErr w:type="spellEnd"/>
      <w:r w:rsidRPr="00955DA7">
        <w:t xml:space="preserve"> </w:t>
      </w:r>
      <w:proofErr w:type="spellStart"/>
      <w:r w:rsidRPr="00955DA7">
        <w:t>therapy</w:t>
      </w:r>
      <w:proofErr w:type="spellEnd"/>
      <w:r w:rsidRPr="00955DA7">
        <w:t>: 53 (30.3%)</w:t>
      </w:r>
    </w:p>
    <w:p w14:paraId="11755D2D" w14:textId="77777777" w:rsidR="00955DA7" w:rsidRPr="00955DA7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5DA7">
        <w:rPr>
          <w:lang w:val="en-US"/>
        </w:rPr>
        <w:t>I have not used it in this indication: 39 (22.3%)</w:t>
      </w:r>
    </w:p>
    <w:p w14:paraId="5E844E14" w14:textId="705DC2F5" w:rsidR="00955DA7" w:rsidRPr="00F668C0" w:rsidRDefault="00955DA7" w:rsidP="00955DA7">
      <w:pPr>
        <w:rPr>
          <w:lang w:val="en-US"/>
        </w:rPr>
      </w:pPr>
      <w:r w:rsidRPr="009540B8">
        <w:rPr>
          <w:lang w:val="en-US"/>
        </w:rPr>
        <w:t xml:space="preserve">How often do you use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9540B8">
        <w:rPr>
          <w:lang w:val="en-US"/>
        </w:rPr>
        <w:t xml:space="preserve">for IFI management?   </w:t>
      </w:r>
      <w:r w:rsidRPr="00F668C0">
        <w:rPr>
          <w:lang w:val="en-US"/>
        </w:rPr>
        <w:t>170 answers</w:t>
      </w:r>
    </w:p>
    <w:p w14:paraId="14B44117" w14:textId="77777777" w:rsidR="00955DA7" w:rsidRPr="007A0D26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>
        <w:lastRenderedPageBreak/>
        <w:t>Every</w:t>
      </w:r>
      <w:proofErr w:type="spellEnd"/>
      <w:r>
        <w:t xml:space="preserve"> </w:t>
      </w:r>
      <w:proofErr w:type="spellStart"/>
      <w:r>
        <w:t>week</w:t>
      </w:r>
      <w:proofErr w:type="spellEnd"/>
      <w:r w:rsidRPr="007A0D26">
        <w:t>: 3</w:t>
      </w:r>
      <w:r>
        <w:t xml:space="preserve"> (1.8%)</w:t>
      </w:r>
    </w:p>
    <w:p w14:paraId="6231D171" w14:textId="77777777" w:rsidR="00955DA7" w:rsidRPr="007A0D26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>
        <w:t>Every</w:t>
      </w:r>
      <w:proofErr w:type="spellEnd"/>
      <w:r>
        <w:t xml:space="preserve"> </w:t>
      </w:r>
      <w:proofErr w:type="spellStart"/>
      <w:r>
        <w:t>month</w:t>
      </w:r>
      <w:proofErr w:type="spellEnd"/>
      <w:r w:rsidRPr="007A0D26">
        <w:t>: 15</w:t>
      </w:r>
      <w:r>
        <w:t xml:space="preserve"> (8.8%)</w:t>
      </w:r>
    </w:p>
    <w:p w14:paraId="2C3CBDD5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Al least once every 3 months: 33 (19.4%)</w:t>
      </w:r>
    </w:p>
    <w:p w14:paraId="314B6FCB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Al least once every 6 months: 38 (22.4%)</w:t>
      </w:r>
    </w:p>
    <w:p w14:paraId="360C894D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Al least once a year: 34 (20%)</w:t>
      </w:r>
    </w:p>
    <w:p w14:paraId="19FC1E8D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Less than once a year: 47 (27.6%)</w:t>
      </w:r>
    </w:p>
    <w:p w14:paraId="782CB6F3" w14:textId="580D261E" w:rsidR="00955DA7" w:rsidRPr="009540B8" w:rsidRDefault="00955DA7" w:rsidP="00955DA7">
      <w:pPr>
        <w:rPr>
          <w:lang w:val="en-US"/>
        </w:rPr>
      </w:pPr>
      <w:r w:rsidRPr="009540B8">
        <w:rPr>
          <w:lang w:val="en-US"/>
        </w:rPr>
        <w:t xml:space="preserve">Indicate the reasons that would prevent you from using </w:t>
      </w:r>
      <w:r w:rsidR="005C1C37" w:rsidRPr="0088745E">
        <w:rPr>
          <w:vertAlign w:val="superscript"/>
          <w:lang w:val="en-US"/>
        </w:rPr>
        <w:t>18</w:t>
      </w:r>
      <w:r w:rsidR="005C1C37" w:rsidRPr="00955DA7">
        <w:rPr>
          <w:lang w:val="en-US"/>
        </w:rPr>
        <w:t xml:space="preserve">F-FDG PET-CT </w:t>
      </w:r>
      <w:r w:rsidRPr="009540B8">
        <w:rPr>
          <w:lang w:val="en-US"/>
        </w:rPr>
        <w:t xml:space="preserve">for IFI management:     121 answers </w:t>
      </w:r>
    </w:p>
    <w:p w14:paraId="66737D2A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Not available at my institution: 23 (19%)</w:t>
      </w:r>
    </w:p>
    <w:p w14:paraId="77959BE1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Only authorized in Oncology indications: 16 (13.2%)</w:t>
      </w:r>
    </w:p>
    <w:p w14:paraId="418A0EF5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I consider it does not add relevant information to conventional imaging: 9 (7.4%)</w:t>
      </w:r>
    </w:p>
    <w:p w14:paraId="686CAF62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I do not know if it adds relevant information to conventional imaging: 39 (32.2%)</w:t>
      </w:r>
    </w:p>
    <w:p w14:paraId="2C912F66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I think it is not cost-effective: 17 (14%)</w:t>
      </w:r>
    </w:p>
    <w:p w14:paraId="58D42C01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I do not know if it is cost-effective: 49 (40.5%)</w:t>
      </w:r>
    </w:p>
    <w:p w14:paraId="5EA8F4EF" w14:textId="77777777" w:rsidR="00955DA7" w:rsidRPr="009540B8" w:rsidRDefault="00955DA7" w:rsidP="00955DA7">
      <w:pPr>
        <w:pStyle w:val="Prrafodelista"/>
        <w:numPr>
          <w:ilvl w:val="0"/>
          <w:numId w:val="1"/>
        </w:numPr>
        <w:spacing w:line="259" w:lineRule="auto"/>
        <w:rPr>
          <w:lang w:val="en-US"/>
        </w:rPr>
      </w:pPr>
      <w:r w:rsidRPr="009540B8">
        <w:rPr>
          <w:lang w:val="en-US"/>
        </w:rPr>
        <w:t>I do not want to expose my patients to additional radiation: 13 (10.7%)</w:t>
      </w:r>
    </w:p>
    <w:p w14:paraId="12C9551C" w14:textId="77777777" w:rsidR="00955DA7" w:rsidRDefault="00955DA7" w:rsidP="00955DA7">
      <w:pPr>
        <w:pStyle w:val="Prrafodelista"/>
        <w:numPr>
          <w:ilvl w:val="0"/>
          <w:numId w:val="1"/>
        </w:numPr>
        <w:spacing w:line="259" w:lineRule="auto"/>
      </w:pPr>
      <w:proofErr w:type="spellStart"/>
      <w:r w:rsidRPr="00907F1C">
        <w:t>Others</w:t>
      </w:r>
      <w:proofErr w:type="spellEnd"/>
      <w:r w:rsidRPr="00907F1C">
        <w:t>: 16</w:t>
      </w:r>
      <w:r>
        <w:t xml:space="preserve"> (13.2%)</w:t>
      </w:r>
    </w:p>
    <w:p w14:paraId="50D2D64F" w14:textId="77777777" w:rsidR="00955DA7" w:rsidRPr="009D0D65" w:rsidRDefault="00955DA7" w:rsidP="00955DA7"/>
    <w:p w14:paraId="437464F3" w14:textId="77777777" w:rsidR="00955DA7" w:rsidRPr="00955DA7" w:rsidRDefault="00955DA7" w:rsidP="00955DA7">
      <w:pPr>
        <w:rPr>
          <w:lang w:val="en-US"/>
        </w:rPr>
      </w:pPr>
    </w:p>
    <w:p w14:paraId="6351865B" w14:textId="77777777" w:rsidR="007D6DD1" w:rsidRDefault="007D6DD1"/>
    <w:sectPr w:rsidR="007D6D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3503D"/>
    <w:multiLevelType w:val="hybridMultilevel"/>
    <w:tmpl w:val="D930B84E"/>
    <w:lvl w:ilvl="0" w:tplc="7F8C9D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DA7"/>
    <w:rsid w:val="00204069"/>
    <w:rsid w:val="004F7045"/>
    <w:rsid w:val="00575DB3"/>
    <w:rsid w:val="005C1C37"/>
    <w:rsid w:val="007D5F9B"/>
    <w:rsid w:val="007D6DD1"/>
    <w:rsid w:val="00955DA7"/>
    <w:rsid w:val="00C8449F"/>
    <w:rsid w:val="00DF52BF"/>
    <w:rsid w:val="00E21ADD"/>
    <w:rsid w:val="00F6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6421"/>
  <w15:chartTrackingRefBased/>
  <w15:docId w15:val="{3D3F994C-5BBC-4B99-9F78-CFB49853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D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55DA7"/>
    <w:pPr>
      <w:spacing w:line="256" w:lineRule="auto"/>
      <w:ind w:left="720"/>
      <w:contextualSpacing/>
    </w:pPr>
  </w:style>
  <w:style w:type="paragraph" w:styleId="Revisin">
    <w:name w:val="Revision"/>
    <w:hidden/>
    <w:uiPriority w:val="99"/>
    <w:semiHidden/>
    <w:rsid w:val="005C1C3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66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8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1240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Gutiérrez Villanueva.Andrea</dc:creator>
  <cp:keywords/>
  <dc:description/>
  <cp:lastModifiedBy>Gutiérrez Villanueva.Andrea</cp:lastModifiedBy>
  <cp:revision>3</cp:revision>
  <dcterms:created xsi:type="dcterms:W3CDTF">2024-03-18T22:09:00Z</dcterms:created>
  <dcterms:modified xsi:type="dcterms:W3CDTF">2024-03-19T05:55:00Z</dcterms:modified>
</cp:coreProperties>
</file>