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7D24" w:rsidRDefault="00E16A8A">
      <w:pPr>
        <w:spacing w:before="120" w:line="360" w:lineRule="auto"/>
        <w:jc w:val="center"/>
        <w:rPr>
          <w:rFonts w:ascii="Arial" w:eastAsia="Arial" w:hAnsi="Arial" w:cs="Arial"/>
        </w:rPr>
      </w:pPr>
      <w:r>
        <w:rPr>
          <w:rFonts w:ascii="Arial" w:eastAsia="Arial" w:hAnsi="Arial" w:cs="Arial"/>
          <w:color w:val="000000"/>
          <w:sz w:val="32"/>
          <w:szCs w:val="32"/>
        </w:rPr>
        <w:t>Supplementary Materials</w:t>
      </w:r>
    </w:p>
    <w:p w:rsidR="00707D24" w:rsidRDefault="00E16A8A">
      <w:pPr>
        <w:spacing w:line="360" w:lineRule="auto"/>
        <w:jc w:val="center"/>
        <w:rPr>
          <w:rFonts w:ascii="Arial" w:eastAsia="Arial" w:hAnsi="Arial" w:cs="Arial"/>
          <w:sz w:val="32"/>
          <w:szCs w:val="32"/>
        </w:rPr>
      </w:pPr>
      <w:r>
        <w:rPr>
          <w:rFonts w:ascii="Arial" w:eastAsia="Arial" w:hAnsi="Arial" w:cs="Arial"/>
          <w:color w:val="000000"/>
          <w:sz w:val="32"/>
          <w:szCs w:val="32"/>
        </w:rPr>
        <w:t> </w:t>
      </w:r>
    </w:p>
    <w:p w:rsidR="00707D24" w:rsidRDefault="00E16A8A">
      <w:pPr>
        <w:spacing w:line="360" w:lineRule="auto"/>
        <w:jc w:val="center"/>
        <w:rPr>
          <w:rFonts w:ascii="Arial" w:eastAsia="Arial" w:hAnsi="Arial" w:cs="Arial"/>
          <w:sz w:val="32"/>
          <w:szCs w:val="32"/>
        </w:rPr>
      </w:pPr>
      <w:r>
        <w:rPr>
          <w:rFonts w:ascii="Arial" w:eastAsia="Arial" w:hAnsi="Arial" w:cs="Arial"/>
          <w:b/>
          <w:color w:val="000000"/>
          <w:sz w:val="28"/>
          <w:szCs w:val="28"/>
        </w:rPr>
        <w:t>Digital cooking could increase the availability of nutritious meals</w:t>
      </w:r>
    </w:p>
    <w:p w:rsidR="00707D24" w:rsidRDefault="00E16A8A">
      <w:pPr>
        <w:spacing w:line="360" w:lineRule="auto"/>
        <w:jc w:val="center"/>
        <w:rPr>
          <w:rFonts w:ascii="Arial" w:eastAsia="Arial" w:hAnsi="Arial" w:cs="Arial"/>
          <w:sz w:val="22"/>
          <w:szCs w:val="22"/>
        </w:rPr>
      </w:pPr>
      <w:r>
        <w:rPr>
          <w:rFonts w:ascii="Arial" w:eastAsia="Arial" w:hAnsi="Arial" w:cs="Arial"/>
          <w:color w:val="000000"/>
          <w:sz w:val="22"/>
          <w:szCs w:val="22"/>
        </w:rPr>
        <w:t>Jonathan Blutinger</w:t>
      </w:r>
      <w:r>
        <w:rPr>
          <w:rFonts w:ascii="Arial" w:eastAsia="Arial" w:hAnsi="Arial" w:cs="Arial"/>
          <w:color w:val="000000"/>
          <w:sz w:val="22"/>
          <w:szCs w:val="22"/>
          <w:vertAlign w:val="superscript"/>
        </w:rPr>
        <w:t>1,*</w:t>
      </w:r>
      <w:r>
        <w:rPr>
          <w:rFonts w:ascii="Arial" w:eastAsia="Arial" w:hAnsi="Arial" w:cs="Arial"/>
          <w:color w:val="000000"/>
          <w:sz w:val="22"/>
          <w:szCs w:val="22"/>
        </w:rPr>
        <w:t>, Shravan Karthik</w:t>
      </w:r>
      <w:r>
        <w:rPr>
          <w:rFonts w:ascii="Arial" w:eastAsia="Arial" w:hAnsi="Arial" w:cs="Arial"/>
          <w:color w:val="000000"/>
          <w:sz w:val="22"/>
          <w:szCs w:val="22"/>
          <w:vertAlign w:val="superscript"/>
        </w:rPr>
        <w:t>1</w:t>
      </w:r>
      <w:r>
        <w:rPr>
          <w:rFonts w:ascii="Arial" w:eastAsia="Arial" w:hAnsi="Arial" w:cs="Arial"/>
          <w:color w:val="000000"/>
          <w:sz w:val="22"/>
          <w:szCs w:val="22"/>
        </w:rPr>
        <w:t>, Alissa Tsai</w:t>
      </w:r>
      <w:r>
        <w:rPr>
          <w:rFonts w:ascii="Arial" w:eastAsia="Arial" w:hAnsi="Arial" w:cs="Arial"/>
          <w:color w:val="000000"/>
          <w:sz w:val="22"/>
          <w:szCs w:val="22"/>
          <w:vertAlign w:val="superscript"/>
        </w:rPr>
        <w:t>1</w:t>
      </w:r>
      <w:r>
        <w:rPr>
          <w:rFonts w:ascii="Arial" w:eastAsia="Arial" w:hAnsi="Arial" w:cs="Arial"/>
          <w:color w:val="000000"/>
          <w:sz w:val="22"/>
          <w:szCs w:val="22"/>
        </w:rPr>
        <w:t>,</w:t>
      </w:r>
    </w:p>
    <w:p w:rsidR="00707D24" w:rsidRDefault="00E16A8A">
      <w:pPr>
        <w:spacing w:line="360" w:lineRule="auto"/>
        <w:jc w:val="center"/>
        <w:rPr>
          <w:rFonts w:ascii="Arial" w:eastAsia="Arial" w:hAnsi="Arial" w:cs="Arial"/>
          <w:sz w:val="22"/>
          <w:szCs w:val="22"/>
        </w:rPr>
      </w:pPr>
      <w:proofErr w:type="spellStart"/>
      <w:r>
        <w:rPr>
          <w:rFonts w:ascii="Arial" w:eastAsia="Arial" w:hAnsi="Arial" w:cs="Arial"/>
          <w:color w:val="000000"/>
          <w:sz w:val="22"/>
          <w:szCs w:val="22"/>
        </w:rPr>
        <w:t>Yorán</w:t>
      </w:r>
      <w:proofErr w:type="spellEnd"/>
      <w:r>
        <w:rPr>
          <w:rFonts w:ascii="Arial" w:eastAsia="Arial" w:hAnsi="Arial" w:cs="Arial"/>
          <w:color w:val="000000"/>
          <w:sz w:val="22"/>
          <w:szCs w:val="22"/>
        </w:rPr>
        <w:t xml:space="preserve"> Meijers</w:t>
      </w:r>
      <w:r>
        <w:rPr>
          <w:rFonts w:ascii="Arial" w:eastAsia="Arial" w:hAnsi="Arial" w:cs="Arial"/>
          <w:color w:val="000000"/>
          <w:sz w:val="22"/>
          <w:szCs w:val="22"/>
          <w:vertAlign w:val="superscript"/>
        </w:rPr>
        <w:t>1</w:t>
      </w:r>
      <w:proofErr w:type="gramStart"/>
      <w:r>
        <w:rPr>
          <w:rFonts w:ascii="Arial" w:eastAsia="Arial" w:hAnsi="Arial" w:cs="Arial"/>
          <w:color w:val="000000"/>
          <w:sz w:val="22"/>
          <w:szCs w:val="22"/>
          <w:vertAlign w:val="superscript"/>
        </w:rPr>
        <w:t>,2</w:t>
      </w:r>
      <w:proofErr w:type="gramEnd"/>
      <w:r>
        <w:rPr>
          <w:rFonts w:ascii="Arial" w:eastAsia="Arial" w:hAnsi="Arial" w:cs="Arial"/>
          <w:color w:val="000000"/>
          <w:sz w:val="22"/>
          <w:szCs w:val="22"/>
        </w:rPr>
        <w:t xml:space="preserve">, </w:t>
      </w:r>
      <w:proofErr w:type="spellStart"/>
      <w:r>
        <w:rPr>
          <w:rFonts w:ascii="Arial" w:eastAsia="Arial" w:hAnsi="Arial" w:cs="Arial"/>
          <w:color w:val="000000"/>
          <w:sz w:val="22"/>
          <w:szCs w:val="22"/>
        </w:rPr>
        <w:t>Hod</w:t>
      </w:r>
      <w:proofErr w:type="spellEnd"/>
      <w:r>
        <w:rPr>
          <w:rFonts w:ascii="Arial" w:eastAsia="Arial" w:hAnsi="Arial" w:cs="Arial"/>
          <w:color w:val="000000"/>
          <w:sz w:val="22"/>
          <w:szCs w:val="22"/>
        </w:rPr>
        <w:t xml:space="preserve"> Lipson</w:t>
      </w:r>
      <w:r>
        <w:rPr>
          <w:rFonts w:ascii="Arial" w:eastAsia="Arial" w:hAnsi="Arial" w:cs="Arial"/>
          <w:color w:val="000000"/>
          <w:sz w:val="22"/>
          <w:szCs w:val="22"/>
          <w:vertAlign w:val="superscript"/>
        </w:rPr>
        <w:t>1</w:t>
      </w:r>
    </w:p>
    <w:p w:rsidR="00707D24" w:rsidRDefault="00E16A8A">
      <w:pPr>
        <w:spacing w:line="360" w:lineRule="auto"/>
        <w:jc w:val="center"/>
        <w:rPr>
          <w:rFonts w:ascii="Arial" w:eastAsia="Arial" w:hAnsi="Arial" w:cs="Arial"/>
        </w:rPr>
      </w:pPr>
      <w:r>
        <w:rPr>
          <w:rFonts w:ascii="Arial" w:eastAsia="Arial" w:hAnsi="Arial" w:cs="Arial"/>
          <w:color w:val="000000"/>
          <w:sz w:val="22"/>
          <w:szCs w:val="22"/>
        </w:rPr>
        <w:t> </w:t>
      </w:r>
    </w:p>
    <w:p w:rsidR="00707D24" w:rsidRDefault="00E16A8A">
      <w:pPr>
        <w:tabs>
          <w:tab w:val="left" w:pos="9000"/>
        </w:tabs>
        <w:spacing w:after="120" w:line="360" w:lineRule="auto"/>
        <w:rPr>
          <w:rFonts w:ascii="Arial" w:eastAsia="Arial" w:hAnsi="Arial" w:cs="Arial"/>
        </w:rPr>
      </w:pPr>
      <w:r>
        <w:rPr>
          <w:rFonts w:ascii="Arial" w:eastAsia="Arial" w:hAnsi="Arial" w:cs="Arial"/>
          <w:b/>
          <w:color w:val="000000"/>
        </w:rPr>
        <w:t>Contents:</w:t>
      </w:r>
    </w:p>
    <w:p w:rsidR="00707D24" w:rsidRDefault="00E16A8A">
      <w:pPr>
        <w:tabs>
          <w:tab w:val="left" w:pos="9000"/>
        </w:tabs>
        <w:spacing w:before="120" w:after="120" w:line="360" w:lineRule="auto"/>
        <w:rPr>
          <w:rFonts w:ascii="Arial" w:eastAsia="Arial" w:hAnsi="Arial" w:cs="Arial"/>
          <w:color w:val="000000"/>
        </w:rPr>
      </w:pPr>
      <w:r>
        <w:rPr>
          <w:rFonts w:ascii="Arial" w:eastAsia="Arial" w:hAnsi="Arial" w:cs="Arial"/>
          <w:color w:val="000000"/>
        </w:rPr>
        <w:t>Supplementary Background…………………………………………………………………</w:t>
      </w:r>
      <w:r>
        <w:rPr>
          <w:rFonts w:ascii="Arial" w:eastAsia="Arial" w:hAnsi="Arial" w:cs="Arial"/>
          <w:color w:val="000000"/>
        </w:rPr>
        <w:tab/>
        <w:t>3</w:t>
      </w:r>
      <w:r>
        <w:rPr>
          <w:rFonts w:ascii="Arial" w:eastAsia="Arial" w:hAnsi="Arial" w:cs="Arial"/>
          <w:color w:val="000000"/>
        </w:rPr>
        <w:tab/>
      </w:r>
    </w:p>
    <w:p w:rsidR="00707D24" w:rsidRDefault="00E16A8A">
      <w:pPr>
        <w:tabs>
          <w:tab w:val="left" w:pos="9000"/>
        </w:tabs>
        <w:spacing w:before="120" w:after="120" w:line="360" w:lineRule="auto"/>
        <w:rPr>
          <w:rFonts w:ascii="Arial" w:eastAsia="Arial" w:hAnsi="Arial" w:cs="Arial"/>
          <w:color w:val="000000"/>
        </w:rPr>
      </w:pPr>
      <w:r>
        <w:rPr>
          <w:rFonts w:ascii="Arial" w:eastAsia="Arial" w:hAnsi="Arial" w:cs="Arial"/>
          <w:color w:val="000000"/>
        </w:rPr>
        <w:t>S1. Sample preparation……………………………………………………………………...</w:t>
      </w:r>
      <w:r>
        <w:rPr>
          <w:rFonts w:ascii="Arial" w:eastAsia="Arial" w:hAnsi="Arial" w:cs="Arial"/>
          <w:color w:val="000000"/>
        </w:rPr>
        <w:tab/>
        <w:t>5</w:t>
      </w:r>
    </w:p>
    <w:p w:rsidR="00707D24" w:rsidRDefault="00E16A8A">
      <w:pPr>
        <w:tabs>
          <w:tab w:val="left" w:pos="9000"/>
        </w:tabs>
        <w:spacing w:before="120" w:after="120" w:line="360" w:lineRule="auto"/>
        <w:rPr>
          <w:rFonts w:ascii="Arial" w:eastAsia="Arial" w:hAnsi="Arial" w:cs="Arial"/>
          <w:color w:val="000000"/>
        </w:rPr>
      </w:pPr>
      <w:r>
        <w:rPr>
          <w:rFonts w:ascii="Arial" w:eastAsia="Arial" w:hAnsi="Arial" w:cs="Arial"/>
          <w:color w:val="000000"/>
        </w:rPr>
        <w:t>S2. Food recipes……………………………………………………………………………...</w:t>
      </w:r>
      <w:r>
        <w:rPr>
          <w:rFonts w:ascii="Arial" w:eastAsia="Arial" w:hAnsi="Arial" w:cs="Arial"/>
          <w:color w:val="000000"/>
        </w:rPr>
        <w:tab/>
        <w:t>6</w:t>
      </w:r>
    </w:p>
    <w:p w:rsidR="00707D24" w:rsidRDefault="00E16A8A">
      <w:pPr>
        <w:tabs>
          <w:tab w:val="left" w:pos="9000"/>
        </w:tabs>
        <w:spacing w:before="120" w:after="120" w:line="360" w:lineRule="auto"/>
        <w:rPr>
          <w:rFonts w:ascii="Arial" w:eastAsia="Arial" w:hAnsi="Arial" w:cs="Arial"/>
        </w:rPr>
      </w:pPr>
      <w:r>
        <w:rPr>
          <w:rFonts w:ascii="Arial" w:eastAsia="Arial" w:hAnsi="Arial" w:cs="Arial"/>
          <w:color w:val="000000"/>
        </w:rPr>
        <w:t>S3. Digitally-crafted meals…………………………………………………………………..</w:t>
      </w:r>
      <w:r>
        <w:rPr>
          <w:rFonts w:ascii="Arial" w:eastAsia="Arial" w:hAnsi="Arial" w:cs="Arial"/>
          <w:color w:val="000000"/>
        </w:rPr>
        <w:tab/>
        <w:t>7</w:t>
      </w:r>
    </w:p>
    <w:p w:rsidR="00707D24" w:rsidRDefault="00E16A8A">
      <w:pPr>
        <w:tabs>
          <w:tab w:val="left" w:pos="9000"/>
        </w:tabs>
        <w:spacing w:before="120" w:after="120" w:line="360" w:lineRule="auto"/>
        <w:rPr>
          <w:rFonts w:ascii="Arial" w:eastAsia="Arial" w:hAnsi="Arial" w:cs="Arial"/>
        </w:rPr>
      </w:pPr>
      <w:r>
        <w:rPr>
          <w:rFonts w:ascii="Arial" w:eastAsia="Arial" w:hAnsi="Arial" w:cs="Arial"/>
          <w:color w:val="000000"/>
        </w:rPr>
        <w:t>S4. Printing and cooking mechanism………………………………………………………</w:t>
      </w:r>
      <w:r>
        <w:rPr>
          <w:rFonts w:ascii="Arial" w:eastAsia="Arial" w:hAnsi="Arial" w:cs="Arial"/>
          <w:color w:val="000000"/>
        </w:rPr>
        <w:tab/>
        <w:t>8</w:t>
      </w:r>
    </w:p>
    <w:p w:rsidR="00707D24" w:rsidRDefault="00E16A8A">
      <w:pPr>
        <w:tabs>
          <w:tab w:val="left" w:pos="9000"/>
        </w:tabs>
        <w:spacing w:before="120" w:after="120" w:line="360" w:lineRule="auto"/>
        <w:rPr>
          <w:rFonts w:ascii="Arial" w:eastAsia="Arial" w:hAnsi="Arial" w:cs="Arial"/>
        </w:rPr>
      </w:pPr>
      <w:r>
        <w:rPr>
          <w:rFonts w:ascii="Arial" w:eastAsia="Arial" w:hAnsi="Arial" w:cs="Arial"/>
          <w:color w:val="000000"/>
        </w:rPr>
        <w:t>S5. Slicer Engine (Juli3nne)…………………………………………………………………</w:t>
      </w:r>
      <w:r>
        <w:rPr>
          <w:rFonts w:ascii="Arial" w:eastAsia="Arial" w:hAnsi="Arial" w:cs="Arial"/>
          <w:color w:val="000000"/>
        </w:rPr>
        <w:tab/>
        <w:t>9</w:t>
      </w:r>
    </w:p>
    <w:p w:rsidR="00707D24" w:rsidRDefault="00E16A8A">
      <w:pPr>
        <w:tabs>
          <w:tab w:val="left" w:pos="9000"/>
        </w:tabs>
        <w:spacing w:before="120" w:after="120" w:line="360" w:lineRule="auto"/>
        <w:rPr>
          <w:rFonts w:ascii="Arial" w:eastAsia="Arial" w:hAnsi="Arial" w:cs="Arial"/>
        </w:rPr>
      </w:pPr>
      <w:r>
        <w:rPr>
          <w:rFonts w:ascii="Arial" w:eastAsia="Arial" w:hAnsi="Arial" w:cs="Arial"/>
          <w:color w:val="000000"/>
        </w:rPr>
        <w:t>S6. Calibrating ingredients…………………………………………………………………..</w:t>
      </w:r>
      <w:r>
        <w:rPr>
          <w:rFonts w:ascii="Arial" w:eastAsia="Arial" w:hAnsi="Arial" w:cs="Arial"/>
          <w:color w:val="000000"/>
        </w:rPr>
        <w:tab/>
        <w:t>10</w:t>
      </w:r>
    </w:p>
    <w:p w:rsidR="00707D24" w:rsidRDefault="00E16A8A">
      <w:pPr>
        <w:tabs>
          <w:tab w:val="left" w:pos="9000"/>
        </w:tabs>
        <w:spacing w:before="120" w:after="120" w:line="360" w:lineRule="auto"/>
        <w:rPr>
          <w:rFonts w:ascii="Arial" w:eastAsia="Arial" w:hAnsi="Arial" w:cs="Arial"/>
          <w:color w:val="000000"/>
        </w:rPr>
      </w:pPr>
      <w:r>
        <w:rPr>
          <w:rFonts w:ascii="Arial" w:eastAsia="Arial" w:hAnsi="Arial" w:cs="Arial"/>
          <w:color w:val="000000"/>
        </w:rPr>
        <w:t>S7. Food printing logic………………………………………………………………….........</w:t>
      </w:r>
      <w:r>
        <w:rPr>
          <w:rFonts w:ascii="Arial" w:eastAsia="Arial" w:hAnsi="Arial" w:cs="Arial"/>
          <w:color w:val="000000"/>
        </w:rPr>
        <w:tab/>
        <w:t>11</w:t>
      </w:r>
    </w:p>
    <w:p w:rsidR="00707D24" w:rsidRDefault="00E16A8A">
      <w:pPr>
        <w:tabs>
          <w:tab w:val="left" w:pos="9000"/>
        </w:tabs>
        <w:spacing w:before="120" w:after="120" w:line="360" w:lineRule="auto"/>
        <w:rPr>
          <w:rFonts w:ascii="Arial" w:eastAsia="Arial" w:hAnsi="Arial" w:cs="Arial"/>
          <w:color w:val="000000"/>
        </w:rPr>
      </w:pPr>
      <w:r>
        <w:rPr>
          <w:rFonts w:ascii="Arial" w:eastAsia="Arial" w:hAnsi="Arial" w:cs="Arial"/>
          <w:color w:val="000000"/>
        </w:rPr>
        <w:t>S8. Software logic…………………………………………………………………...............</w:t>
      </w:r>
      <w:r>
        <w:rPr>
          <w:rFonts w:ascii="Arial" w:eastAsia="Arial" w:hAnsi="Arial" w:cs="Arial"/>
          <w:color w:val="000000"/>
        </w:rPr>
        <w:tab/>
        <w:t>12</w:t>
      </w:r>
    </w:p>
    <w:p w:rsidR="00707D24" w:rsidRDefault="00E16A8A">
      <w:pPr>
        <w:tabs>
          <w:tab w:val="left" w:pos="9000"/>
        </w:tabs>
        <w:spacing w:before="120" w:after="120" w:line="360" w:lineRule="auto"/>
        <w:rPr>
          <w:rFonts w:ascii="Arial" w:eastAsia="Arial" w:hAnsi="Arial" w:cs="Arial"/>
          <w:color w:val="000000"/>
        </w:rPr>
      </w:pPr>
      <w:r>
        <w:rPr>
          <w:rFonts w:ascii="Arial" w:eastAsia="Arial" w:hAnsi="Arial" w:cs="Arial"/>
          <w:color w:val="000000"/>
        </w:rPr>
        <w:t>S9. Laser crusting cheesecake………………………………………………………..........</w:t>
      </w:r>
      <w:r>
        <w:rPr>
          <w:rFonts w:ascii="Arial" w:eastAsia="Arial" w:hAnsi="Arial" w:cs="Arial"/>
          <w:color w:val="000000"/>
        </w:rPr>
        <w:tab/>
        <w:t>13</w:t>
      </w:r>
    </w:p>
    <w:p w:rsidR="00707D24" w:rsidRDefault="00E16A8A">
      <w:pPr>
        <w:tabs>
          <w:tab w:val="left" w:pos="9000"/>
        </w:tabs>
        <w:spacing w:before="120" w:after="120" w:line="360" w:lineRule="auto"/>
        <w:rPr>
          <w:rFonts w:ascii="Arial" w:eastAsia="Arial" w:hAnsi="Arial" w:cs="Arial"/>
          <w:color w:val="000000"/>
        </w:rPr>
      </w:pPr>
      <w:r>
        <w:rPr>
          <w:rFonts w:ascii="Arial" w:eastAsia="Arial" w:hAnsi="Arial" w:cs="Arial"/>
          <w:color w:val="000000"/>
        </w:rPr>
        <w:t>S10. Laser specs…………………………………………………………………………......</w:t>
      </w:r>
      <w:r>
        <w:rPr>
          <w:rFonts w:ascii="Arial" w:eastAsia="Arial" w:hAnsi="Arial" w:cs="Arial"/>
          <w:color w:val="000000"/>
        </w:rPr>
        <w:tab/>
        <w:t>14</w:t>
      </w:r>
    </w:p>
    <w:p w:rsidR="00707D24" w:rsidRDefault="00E16A8A">
      <w:pPr>
        <w:tabs>
          <w:tab w:val="left" w:pos="9000"/>
        </w:tabs>
        <w:spacing w:before="120" w:after="120" w:line="360" w:lineRule="auto"/>
        <w:rPr>
          <w:rFonts w:ascii="Arial" w:eastAsia="Arial" w:hAnsi="Arial" w:cs="Arial"/>
        </w:rPr>
      </w:pPr>
      <w:r>
        <w:rPr>
          <w:rFonts w:ascii="Arial" w:eastAsia="Arial" w:hAnsi="Arial" w:cs="Arial"/>
          <w:color w:val="000000"/>
        </w:rPr>
        <w:t>S11. Future work……………………………………………………………………………...</w:t>
      </w:r>
      <w:r>
        <w:rPr>
          <w:rFonts w:ascii="Arial" w:eastAsia="Arial" w:hAnsi="Arial" w:cs="Arial"/>
          <w:color w:val="000000"/>
        </w:rPr>
        <w:tab/>
        <w:t>15</w:t>
      </w:r>
    </w:p>
    <w:p w:rsidR="00707D24" w:rsidRDefault="00E16A8A">
      <w:pPr>
        <w:tabs>
          <w:tab w:val="left" w:pos="9000"/>
        </w:tabs>
        <w:spacing w:before="120" w:after="120" w:line="360" w:lineRule="auto"/>
        <w:rPr>
          <w:rFonts w:ascii="Arial" w:eastAsia="Arial" w:hAnsi="Arial" w:cs="Arial"/>
          <w:color w:val="000000"/>
        </w:rPr>
      </w:pPr>
      <w:r>
        <w:rPr>
          <w:rFonts w:ascii="Arial" w:eastAsia="Arial" w:hAnsi="Arial" w:cs="Arial"/>
          <w:color w:val="000000"/>
        </w:rPr>
        <w:t>Figures S1 – S11……………………………………………………………………………..</w:t>
      </w:r>
      <w:r>
        <w:rPr>
          <w:rFonts w:ascii="Arial" w:eastAsia="Arial" w:hAnsi="Arial" w:cs="Arial"/>
          <w:color w:val="000000"/>
        </w:rPr>
        <w:tab/>
        <w:t>16</w:t>
      </w:r>
    </w:p>
    <w:p w:rsidR="00707D24" w:rsidRDefault="00E16A8A">
      <w:pPr>
        <w:tabs>
          <w:tab w:val="left" w:pos="9000"/>
        </w:tabs>
        <w:spacing w:before="120" w:after="120" w:line="360" w:lineRule="auto"/>
        <w:rPr>
          <w:rFonts w:ascii="Arial" w:eastAsia="Arial" w:hAnsi="Arial" w:cs="Arial"/>
          <w:color w:val="000000"/>
        </w:rPr>
      </w:pPr>
      <w:r>
        <w:rPr>
          <w:rFonts w:ascii="Arial" w:eastAsia="Arial" w:hAnsi="Arial" w:cs="Arial"/>
          <w:color w:val="000000"/>
        </w:rPr>
        <w:t>Tables S1 – S4………………………………………………………………………………..</w:t>
      </w:r>
      <w:r>
        <w:rPr>
          <w:rFonts w:ascii="Arial" w:eastAsia="Arial" w:hAnsi="Arial" w:cs="Arial"/>
          <w:color w:val="000000"/>
        </w:rPr>
        <w:tab/>
        <w:t>27</w:t>
      </w:r>
    </w:p>
    <w:p w:rsidR="00707D24" w:rsidRDefault="00E16A8A">
      <w:pPr>
        <w:tabs>
          <w:tab w:val="left" w:pos="9000"/>
        </w:tabs>
        <w:spacing w:before="120" w:after="120" w:line="360" w:lineRule="auto"/>
        <w:rPr>
          <w:rFonts w:ascii="Arial" w:eastAsia="Arial" w:hAnsi="Arial" w:cs="Arial"/>
        </w:rPr>
      </w:pPr>
      <w:r>
        <w:rPr>
          <w:rFonts w:ascii="Arial" w:eastAsia="Arial" w:hAnsi="Arial" w:cs="Arial"/>
          <w:color w:val="000000"/>
        </w:rPr>
        <w:t>Supplementary References………………………………………………………………….</w:t>
      </w:r>
      <w:r>
        <w:rPr>
          <w:rFonts w:ascii="Arial" w:eastAsia="Arial" w:hAnsi="Arial" w:cs="Arial"/>
          <w:color w:val="000000"/>
        </w:rPr>
        <w:tab/>
        <w:t>33</w:t>
      </w:r>
    </w:p>
    <w:p w:rsidR="00707D24" w:rsidRDefault="000A6D9A">
      <w:pPr>
        <w:spacing w:before="120" w:line="360" w:lineRule="auto"/>
        <w:rPr>
          <w:rFonts w:ascii="Arial" w:eastAsia="Arial" w:hAnsi="Arial" w:cs="Arial"/>
        </w:rPr>
      </w:pPr>
      <w:r>
        <w:pict w14:anchorId="6D74DC43">
          <v:rect id="_x0000_i1025" style="width:0;height:1.5pt" o:hralign="center" o:hrstd="t" o:hr="t" fillcolor="#a0a0a0" stroked="f"/>
        </w:pict>
      </w:r>
    </w:p>
    <w:p w:rsidR="00707D24" w:rsidRDefault="00E16A8A">
      <w:pPr>
        <w:spacing w:line="360" w:lineRule="auto"/>
        <w:rPr>
          <w:rFonts w:ascii="Arial" w:eastAsia="Arial" w:hAnsi="Arial" w:cs="Arial"/>
          <w:color w:val="000000"/>
          <w:sz w:val="20"/>
          <w:szCs w:val="20"/>
        </w:rPr>
      </w:pPr>
      <w:r>
        <w:rPr>
          <w:rFonts w:ascii="Arial" w:eastAsia="Arial" w:hAnsi="Arial" w:cs="Arial"/>
          <w:color w:val="000000"/>
          <w:sz w:val="20"/>
          <w:szCs w:val="20"/>
          <w:vertAlign w:val="superscript"/>
        </w:rPr>
        <w:t>1</w:t>
      </w:r>
      <w:r>
        <w:rPr>
          <w:rFonts w:ascii="Arial" w:eastAsia="Arial" w:hAnsi="Arial" w:cs="Arial"/>
          <w:color w:val="000000"/>
          <w:sz w:val="20"/>
          <w:szCs w:val="20"/>
        </w:rPr>
        <w:t xml:space="preserve"> </w:t>
      </w:r>
      <w:r>
        <w:rPr>
          <w:rFonts w:ascii="Arial" w:eastAsia="Arial" w:hAnsi="Arial" w:cs="Arial"/>
          <w:color w:val="000000"/>
          <w:sz w:val="18"/>
          <w:szCs w:val="18"/>
        </w:rPr>
        <w:t>Creative Machines Laboratory, Mechanical Engineering, Columbia University, New York, NY 10027, USA.</w:t>
      </w:r>
    </w:p>
    <w:p w:rsidR="00707D24" w:rsidRDefault="00E16A8A">
      <w:pPr>
        <w:spacing w:line="360" w:lineRule="auto"/>
        <w:rPr>
          <w:rFonts w:ascii="Arial" w:eastAsia="Arial" w:hAnsi="Arial" w:cs="Arial"/>
        </w:rPr>
      </w:pPr>
      <w:r>
        <w:rPr>
          <w:rFonts w:ascii="Arial" w:eastAsia="Arial" w:hAnsi="Arial" w:cs="Arial"/>
          <w:color w:val="000000"/>
          <w:sz w:val="20"/>
          <w:szCs w:val="20"/>
          <w:vertAlign w:val="superscript"/>
        </w:rPr>
        <w:t>2</w:t>
      </w:r>
      <w:r>
        <w:rPr>
          <w:rFonts w:ascii="Arial" w:eastAsia="Arial" w:hAnsi="Arial" w:cs="Arial"/>
          <w:color w:val="000000"/>
          <w:sz w:val="20"/>
          <w:szCs w:val="20"/>
        </w:rPr>
        <w:t xml:space="preserve"> </w:t>
      </w:r>
      <w:r>
        <w:rPr>
          <w:rFonts w:ascii="Arial" w:eastAsia="Arial" w:hAnsi="Arial" w:cs="Arial"/>
          <w:color w:val="000000"/>
          <w:sz w:val="18"/>
          <w:szCs w:val="18"/>
        </w:rPr>
        <w:t>Wageningen University, 6708 PB Wageningen, Netherlands</w:t>
      </w:r>
    </w:p>
    <w:p w:rsidR="00707D24" w:rsidRPr="000344F0" w:rsidRDefault="00E16A8A">
      <w:pPr>
        <w:spacing w:line="360" w:lineRule="auto"/>
        <w:rPr>
          <w:rFonts w:ascii="Arial" w:eastAsia="Arial" w:hAnsi="Arial" w:cs="Arial"/>
        </w:rPr>
      </w:pPr>
      <w:r>
        <w:br w:type="page"/>
      </w:r>
      <w:r w:rsidRPr="000344F0">
        <w:rPr>
          <w:rFonts w:ascii="Arial" w:eastAsia="Arial" w:hAnsi="Arial" w:cs="Arial"/>
          <w:b/>
          <w:color w:val="000000"/>
        </w:rPr>
        <w:lastRenderedPageBreak/>
        <w:t xml:space="preserve">Description: </w:t>
      </w:r>
      <w:r w:rsidRPr="000344F0">
        <w:rPr>
          <w:rFonts w:ascii="Arial" w:eastAsia="Arial" w:hAnsi="Arial" w:cs="Arial"/>
          <w:color w:val="000000"/>
        </w:rPr>
        <w:t>Supplementary Figures and Supplementary Discussion</w:t>
      </w:r>
    </w:p>
    <w:p w:rsidR="00707D24" w:rsidRPr="000344F0" w:rsidRDefault="00707D24">
      <w:pPr>
        <w:spacing w:line="360" w:lineRule="auto"/>
        <w:rPr>
          <w:rFonts w:ascii="Arial" w:eastAsia="Arial" w:hAnsi="Arial" w:cs="Arial"/>
        </w:rPr>
      </w:pPr>
    </w:p>
    <w:p w:rsidR="00707D24" w:rsidRPr="000344F0" w:rsidRDefault="00E16A8A">
      <w:pPr>
        <w:spacing w:line="360" w:lineRule="auto"/>
        <w:rPr>
          <w:rFonts w:ascii="Arial" w:eastAsia="Arial" w:hAnsi="Arial" w:cs="Arial"/>
        </w:rPr>
      </w:pPr>
      <w:r w:rsidRPr="000344F0">
        <w:rPr>
          <w:rFonts w:ascii="Arial" w:eastAsia="Arial" w:hAnsi="Arial" w:cs="Arial"/>
          <w:b/>
          <w:color w:val="000000"/>
        </w:rPr>
        <w:t xml:space="preserve">File name: </w:t>
      </w:r>
      <w:r w:rsidRPr="000344F0">
        <w:rPr>
          <w:rFonts w:ascii="Arial" w:eastAsia="Arial" w:hAnsi="Arial" w:cs="Arial"/>
          <w:color w:val="000000"/>
        </w:rPr>
        <w:t>Video 1</w:t>
      </w:r>
    </w:p>
    <w:p w:rsidR="00707D24" w:rsidRPr="000344F0" w:rsidRDefault="00E16A8A">
      <w:pPr>
        <w:spacing w:line="360" w:lineRule="auto"/>
        <w:rPr>
          <w:rFonts w:ascii="Arial" w:eastAsia="Arial" w:hAnsi="Arial" w:cs="Arial"/>
        </w:rPr>
      </w:pPr>
      <w:r w:rsidRPr="000344F0">
        <w:rPr>
          <w:rFonts w:ascii="Arial" w:eastAsia="Arial" w:hAnsi="Arial" w:cs="Arial"/>
          <w:b/>
          <w:color w:val="000000"/>
        </w:rPr>
        <w:t xml:space="preserve">Description: </w:t>
      </w:r>
      <w:r w:rsidRPr="000344F0">
        <w:rPr>
          <w:rFonts w:ascii="Arial" w:eastAsia="Arial" w:hAnsi="Arial" w:cs="Arial"/>
          <w:color w:val="000000"/>
        </w:rPr>
        <w:t>Seven-ingredient cheesecake print. This video illustrates the iterative process by which we assembled the printed cheesecake. Each multi-ingredient design was printed and iterated upon until a structurally stable print was achieved. Here, we illustrate our process and main results.</w:t>
      </w:r>
    </w:p>
    <w:p w:rsidR="00707D24" w:rsidRPr="000344F0" w:rsidRDefault="00E16A8A">
      <w:pPr>
        <w:spacing w:line="360" w:lineRule="auto"/>
        <w:rPr>
          <w:rFonts w:ascii="Arial" w:eastAsia="Arial" w:hAnsi="Arial" w:cs="Arial"/>
        </w:rPr>
      </w:pPr>
      <w:r w:rsidRPr="000344F0">
        <w:rPr>
          <w:rFonts w:ascii="Arial" w:eastAsia="Arial" w:hAnsi="Arial" w:cs="Arial"/>
        </w:rPr>
        <w:br/>
      </w:r>
      <w:r w:rsidRPr="000344F0">
        <w:rPr>
          <w:rFonts w:ascii="Arial" w:eastAsia="Arial" w:hAnsi="Arial" w:cs="Arial"/>
          <w:b/>
        </w:rPr>
        <w:t xml:space="preserve">File name: </w:t>
      </w:r>
      <w:r w:rsidRPr="000344F0">
        <w:rPr>
          <w:rFonts w:ascii="Arial" w:eastAsia="Arial" w:hAnsi="Arial" w:cs="Arial"/>
        </w:rPr>
        <w:t>Code</w:t>
      </w:r>
    </w:p>
    <w:p w:rsidR="00707D24" w:rsidRDefault="00E16A8A">
      <w:pPr>
        <w:spacing w:line="360" w:lineRule="auto"/>
        <w:rPr>
          <w:rFonts w:ascii="Arial" w:eastAsia="Arial" w:hAnsi="Arial" w:cs="Arial"/>
          <w:b/>
        </w:rPr>
      </w:pPr>
      <w:bookmarkStart w:id="0" w:name="_heading=h.gjdgxs" w:colFirst="0" w:colLast="0"/>
      <w:bookmarkEnd w:id="0"/>
      <w:r w:rsidRPr="000344F0">
        <w:rPr>
          <w:rFonts w:ascii="Arial" w:eastAsia="Arial" w:hAnsi="Arial" w:cs="Arial"/>
          <w:b/>
        </w:rPr>
        <w:t xml:space="preserve">Description: </w:t>
      </w:r>
      <w:r w:rsidRPr="000344F0">
        <w:rPr>
          <w:rFonts w:ascii="Arial" w:eastAsia="Arial" w:hAnsi="Arial" w:cs="Arial"/>
        </w:rPr>
        <w:t>Final cheesecake print.</w:t>
      </w:r>
      <w:r w:rsidR="00DE1F22" w:rsidRPr="000344F0">
        <w:rPr>
          <w:rFonts w:ascii="Arial" w:eastAsia="Arial" w:hAnsi="Arial" w:cs="Arial"/>
        </w:rPr>
        <w:t xml:space="preserve"> This file produced a successful cheesecake print when run on our machine. It combines coordinated movements to print seven ingredients and laser crust the top surface of the graham cracker crust. It was optimized for use on our gantry so it is not guaranteed to work on other machines.</w:t>
      </w:r>
      <w:r>
        <w:rPr>
          <w:rFonts w:ascii="Arial" w:eastAsia="Arial" w:hAnsi="Arial" w:cs="Arial"/>
          <w:b/>
        </w:rPr>
        <w:br/>
      </w:r>
      <w:r>
        <w:rPr>
          <w:rFonts w:ascii="Arial" w:eastAsia="Arial" w:hAnsi="Arial" w:cs="Arial"/>
          <w:b/>
        </w:rPr>
        <w:br/>
      </w:r>
      <w:r>
        <w:rPr>
          <w:rFonts w:ascii="Arial" w:eastAsia="Arial" w:hAnsi="Arial" w:cs="Arial"/>
          <w:b/>
        </w:rPr>
        <w:br/>
      </w:r>
      <w:r>
        <w:rPr>
          <w:rFonts w:ascii="Arial" w:eastAsia="Arial" w:hAnsi="Arial" w:cs="Arial"/>
          <w:b/>
        </w:rPr>
        <w:br/>
      </w:r>
      <w:r>
        <w:rPr>
          <w:rFonts w:ascii="Arial" w:eastAsia="Arial" w:hAnsi="Arial" w:cs="Arial"/>
          <w:b/>
        </w:rPr>
        <w:br/>
      </w:r>
      <w:r>
        <w:rPr>
          <w:rFonts w:ascii="Arial" w:eastAsia="Arial" w:hAnsi="Arial" w:cs="Arial"/>
          <w:b/>
        </w:rPr>
        <w:br/>
      </w:r>
      <w:r>
        <w:rPr>
          <w:rFonts w:ascii="Arial" w:eastAsia="Arial" w:hAnsi="Arial" w:cs="Arial"/>
          <w:b/>
        </w:rPr>
        <w:br/>
      </w:r>
      <w:r>
        <w:rPr>
          <w:rFonts w:ascii="Arial" w:eastAsia="Arial" w:hAnsi="Arial" w:cs="Arial"/>
          <w:b/>
        </w:rPr>
        <w:br/>
      </w:r>
      <w:r>
        <w:rPr>
          <w:rFonts w:ascii="Arial" w:eastAsia="Arial" w:hAnsi="Arial" w:cs="Arial"/>
          <w:b/>
        </w:rPr>
        <w:br/>
      </w:r>
      <w:r>
        <w:rPr>
          <w:rFonts w:ascii="Arial" w:eastAsia="Arial" w:hAnsi="Arial" w:cs="Arial"/>
          <w:b/>
        </w:rPr>
        <w:br/>
      </w:r>
      <w:r>
        <w:rPr>
          <w:rFonts w:ascii="Arial" w:eastAsia="Arial" w:hAnsi="Arial" w:cs="Arial"/>
          <w:b/>
        </w:rPr>
        <w:br/>
      </w:r>
      <w:r>
        <w:rPr>
          <w:rFonts w:ascii="Arial" w:eastAsia="Arial" w:hAnsi="Arial" w:cs="Arial"/>
          <w:b/>
        </w:rPr>
        <w:br/>
      </w:r>
      <w:r>
        <w:rPr>
          <w:rFonts w:ascii="Arial" w:eastAsia="Arial" w:hAnsi="Arial" w:cs="Arial"/>
          <w:b/>
        </w:rPr>
        <w:br/>
      </w:r>
      <w:r>
        <w:rPr>
          <w:rFonts w:ascii="Arial" w:eastAsia="Arial" w:hAnsi="Arial" w:cs="Arial"/>
          <w:b/>
        </w:rPr>
        <w:br/>
      </w:r>
      <w:r>
        <w:rPr>
          <w:rFonts w:ascii="Arial" w:eastAsia="Arial" w:hAnsi="Arial" w:cs="Arial"/>
          <w:b/>
        </w:rPr>
        <w:br/>
      </w:r>
      <w:r>
        <w:rPr>
          <w:rFonts w:ascii="Arial" w:eastAsia="Arial" w:hAnsi="Arial" w:cs="Arial"/>
          <w:b/>
        </w:rPr>
        <w:br/>
      </w:r>
      <w:r>
        <w:rPr>
          <w:rFonts w:ascii="Arial" w:eastAsia="Arial" w:hAnsi="Arial" w:cs="Arial"/>
          <w:b/>
        </w:rPr>
        <w:br/>
      </w:r>
      <w:r>
        <w:rPr>
          <w:rFonts w:ascii="Arial" w:eastAsia="Arial" w:hAnsi="Arial" w:cs="Arial"/>
          <w:b/>
        </w:rPr>
        <w:br/>
      </w:r>
    </w:p>
    <w:p w:rsidR="00707D24" w:rsidRDefault="00E16A8A">
      <w:pPr>
        <w:spacing w:line="360" w:lineRule="auto"/>
        <w:rPr>
          <w:rFonts w:ascii="Arial" w:eastAsia="Arial" w:hAnsi="Arial" w:cs="Arial"/>
          <w:b/>
        </w:rPr>
      </w:pPr>
      <w:r>
        <w:rPr>
          <w:rFonts w:ascii="Arial" w:eastAsia="Arial" w:hAnsi="Arial" w:cs="Arial"/>
          <w:b/>
          <w:color w:val="000000"/>
        </w:rPr>
        <w:lastRenderedPageBreak/>
        <w:t>Supplementary Background</w:t>
      </w:r>
    </w:p>
    <w:p w:rsidR="00707D24" w:rsidRDefault="00E16A8A">
      <w:pPr>
        <w:spacing w:line="360" w:lineRule="auto"/>
        <w:rPr>
          <w:rFonts w:ascii="Arial" w:eastAsia="Arial" w:hAnsi="Arial" w:cs="Arial"/>
          <w:color w:val="000000"/>
        </w:rPr>
      </w:pPr>
      <w:r>
        <w:rPr>
          <w:rFonts w:ascii="Arial" w:eastAsia="Arial" w:hAnsi="Arial" w:cs="Arial"/>
          <w:color w:val="000000"/>
        </w:rPr>
        <w:t>While commercial food printers do exist, they are somewhat limited in their abilities to combine cooked foods. Food printing was first introduced at Solid Freeform Fabrication Symposium in 2007</w:t>
      </w:r>
      <w:r>
        <w:rPr>
          <w:rFonts w:ascii="Arial" w:eastAsia="Arial" w:hAnsi="Arial" w:cs="Arial"/>
          <w:color w:val="000000"/>
          <w:vertAlign w:val="superscript"/>
        </w:rPr>
        <w:t>1</w:t>
      </w:r>
      <w:r>
        <w:rPr>
          <w:rFonts w:ascii="Arial" w:eastAsia="Arial" w:hAnsi="Arial" w:cs="Arial"/>
          <w:color w:val="000000"/>
        </w:rPr>
        <w:t>, and has since slowly burgeoned as a commercially viable application of AM. Current food fabricators being developed in industry include machines that can print customized pasta geometries</w:t>
      </w:r>
      <w:r>
        <w:rPr>
          <w:rFonts w:ascii="Arial" w:eastAsia="Arial" w:hAnsi="Arial" w:cs="Arial"/>
          <w:color w:val="000000"/>
          <w:vertAlign w:val="superscript"/>
        </w:rPr>
        <w:t>2</w:t>
      </w:r>
      <w:r>
        <w:rPr>
          <w:rFonts w:ascii="Arial" w:eastAsia="Arial" w:hAnsi="Arial" w:cs="Arial"/>
          <w:color w:val="000000"/>
        </w:rPr>
        <w:t>, chocolate structures</w:t>
      </w:r>
      <w:r>
        <w:rPr>
          <w:rFonts w:ascii="Arial" w:eastAsia="Arial" w:hAnsi="Arial" w:cs="Arial"/>
          <w:color w:val="000000"/>
          <w:vertAlign w:val="superscript"/>
        </w:rPr>
        <w:t>3</w:t>
      </w:r>
      <w:r>
        <w:rPr>
          <w:rFonts w:ascii="Arial" w:eastAsia="Arial" w:hAnsi="Arial" w:cs="Arial"/>
          <w:color w:val="000000"/>
        </w:rPr>
        <w:t>, pizzas for separate oven baking</w:t>
      </w:r>
      <w:r>
        <w:rPr>
          <w:rFonts w:ascii="Arial" w:eastAsia="Arial" w:hAnsi="Arial" w:cs="Arial"/>
          <w:color w:val="000000"/>
          <w:vertAlign w:val="superscript"/>
        </w:rPr>
        <w:t>4</w:t>
      </w:r>
      <w:r>
        <w:rPr>
          <w:rFonts w:ascii="Arial" w:eastAsia="Arial" w:hAnsi="Arial" w:cs="Arial"/>
          <w:color w:val="000000"/>
        </w:rPr>
        <w:t>, user-inputted multi-material food products</w:t>
      </w:r>
      <w:r>
        <w:rPr>
          <w:rFonts w:ascii="Arial" w:eastAsia="Arial" w:hAnsi="Arial" w:cs="Arial"/>
          <w:color w:val="000000"/>
          <w:vertAlign w:val="superscript"/>
        </w:rPr>
        <w:t>5,6</w:t>
      </w:r>
      <w:r>
        <w:rPr>
          <w:rFonts w:ascii="Arial" w:eastAsia="Arial" w:hAnsi="Arial" w:cs="Arial"/>
          <w:color w:val="000000"/>
        </w:rPr>
        <w:t>, and other confectionary sugary treats</w:t>
      </w:r>
      <w:r>
        <w:rPr>
          <w:rFonts w:ascii="Arial" w:eastAsia="Arial" w:hAnsi="Arial" w:cs="Arial"/>
          <w:color w:val="000000"/>
          <w:vertAlign w:val="superscript"/>
        </w:rPr>
        <w:t>2,7</w:t>
      </w:r>
      <w:r>
        <w:rPr>
          <w:rFonts w:ascii="Arial" w:eastAsia="Arial" w:hAnsi="Arial" w:cs="Arial"/>
          <w:color w:val="000000"/>
        </w:rPr>
        <w:t xml:space="preserve">. All of these printers have the ability to combine one or—in some cases—more ingredients in a single printed object, however, they are limited by a lack of onboard heating. Hertafeld </w:t>
      </w:r>
      <w:r>
        <w:rPr>
          <w:rFonts w:ascii="Arial" w:eastAsia="Arial" w:hAnsi="Arial" w:cs="Arial"/>
          <w:i/>
          <w:color w:val="000000"/>
        </w:rPr>
        <w:t>et al.</w:t>
      </w:r>
      <w:r>
        <w:rPr>
          <w:rFonts w:ascii="Arial" w:eastAsia="Arial" w:hAnsi="Arial" w:cs="Arial"/>
          <w:color w:val="000000"/>
          <w:vertAlign w:val="superscript"/>
        </w:rPr>
        <w:t>8</w:t>
      </w:r>
      <w:r>
        <w:rPr>
          <w:rFonts w:ascii="Arial" w:eastAsia="Arial" w:hAnsi="Arial" w:cs="Arial"/>
          <w:color w:val="000000"/>
        </w:rPr>
        <w:t xml:space="preserve"> investigated multi-material printing with </w:t>
      </w:r>
      <w:r>
        <w:rPr>
          <w:rFonts w:ascii="Arial" w:eastAsia="Arial" w:hAnsi="Arial" w:cs="Arial"/>
          <w:i/>
          <w:color w:val="000000"/>
        </w:rPr>
        <w:t>in situ</w:t>
      </w:r>
      <w:r>
        <w:rPr>
          <w:rFonts w:ascii="Arial" w:eastAsia="Arial" w:hAnsi="Arial" w:cs="Arial"/>
          <w:color w:val="000000"/>
        </w:rPr>
        <w:t xml:space="preserve"> cooking via an infrared lamp on a food printer. This sort of simultaneous high-resolution heating is necessary on a food printer in order to achieve more complex recipe combinations.</w:t>
      </w:r>
    </w:p>
    <w:p w:rsidR="00707D24" w:rsidRDefault="00E16A8A">
      <w:pPr>
        <w:spacing w:line="360" w:lineRule="auto"/>
        <w:rPr>
          <w:rFonts w:ascii="Arial" w:eastAsia="Arial" w:hAnsi="Arial" w:cs="Arial"/>
          <w:color w:val="000000"/>
        </w:rPr>
      </w:pPr>
      <w:r>
        <w:rPr>
          <w:rFonts w:ascii="Arial" w:eastAsia="Arial" w:hAnsi="Arial" w:cs="Arial"/>
          <w:color w:val="000000"/>
        </w:rPr>
        <w:t>Heat is a transformative process that affects the aroma and flavor development of foods</w:t>
      </w:r>
      <w:r>
        <w:rPr>
          <w:rFonts w:ascii="Arial" w:eastAsia="Arial" w:hAnsi="Arial" w:cs="Arial"/>
          <w:color w:val="000000"/>
          <w:vertAlign w:val="superscript"/>
        </w:rPr>
        <w:t>9</w:t>
      </w:r>
      <w:r>
        <w:rPr>
          <w:rFonts w:ascii="Arial" w:eastAsia="Arial" w:hAnsi="Arial" w:cs="Arial"/>
          <w:color w:val="000000"/>
        </w:rPr>
        <w:t>. Doughs and starch-containing products develop different microstructures and nutritional profiles when subject to heat and other prerequisites</w:t>
      </w:r>
      <w:r>
        <w:rPr>
          <w:rFonts w:ascii="Arial" w:eastAsia="Arial" w:hAnsi="Arial" w:cs="Arial"/>
          <w:color w:val="000000"/>
          <w:vertAlign w:val="superscript"/>
        </w:rPr>
        <w:t>10–12</w:t>
      </w:r>
      <w:r>
        <w:rPr>
          <w:rFonts w:ascii="Arial" w:eastAsia="Arial" w:hAnsi="Arial" w:cs="Arial"/>
          <w:color w:val="000000"/>
        </w:rPr>
        <w:t>. Perhaps more familiar to most are the color and textural changes associated with protein denaturation, which is a common process undergone by animal proteins in the presence of sufficient heating</w:t>
      </w:r>
      <w:r>
        <w:rPr>
          <w:rFonts w:ascii="Arial" w:eastAsia="Arial" w:hAnsi="Arial" w:cs="Arial"/>
          <w:color w:val="000000"/>
          <w:vertAlign w:val="superscript"/>
        </w:rPr>
        <w:t>13,14</w:t>
      </w:r>
      <w:r>
        <w:rPr>
          <w:rFonts w:ascii="Arial" w:eastAsia="Arial" w:hAnsi="Arial" w:cs="Arial"/>
          <w:color w:val="000000"/>
        </w:rPr>
        <w:t>. Another recognizable heat-driven process is non-enzymatic Maillard browning, which greatly affects the flavor development and aesthetic of heated foods</w:t>
      </w:r>
      <w:r>
        <w:rPr>
          <w:rFonts w:ascii="Arial" w:eastAsia="Arial" w:hAnsi="Arial" w:cs="Arial"/>
          <w:color w:val="000000"/>
          <w:vertAlign w:val="superscript"/>
        </w:rPr>
        <w:t>15,16</w:t>
      </w:r>
      <w:r>
        <w:rPr>
          <w:rFonts w:ascii="Arial" w:eastAsia="Arial" w:hAnsi="Arial" w:cs="Arial"/>
          <w:color w:val="000000"/>
        </w:rPr>
        <w:t>. These chemical processes, which are typically achieved using conventional heating appliances</w:t>
      </w:r>
      <w:r>
        <w:rPr>
          <w:rFonts w:ascii="Arial" w:eastAsia="Arial" w:hAnsi="Arial" w:cs="Arial"/>
          <w:color w:val="000000"/>
          <w:vertAlign w:val="superscript"/>
        </w:rPr>
        <w:t>17</w:t>
      </w:r>
      <w:r>
        <w:rPr>
          <w:rFonts w:ascii="Arial" w:eastAsia="Arial" w:hAnsi="Arial" w:cs="Arial"/>
          <w:color w:val="000000"/>
        </w:rPr>
        <w:t>, can also be achieved via the use of diode and gas lasers</w:t>
      </w:r>
      <w:r>
        <w:rPr>
          <w:rFonts w:ascii="Arial" w:eastAsia="Arial" w:hAnsi="Arial" w:cs="Arial"/>
          <w:color w:val="000000"/>
          <w:vertAlign w:val="superscript"/>
        </w:rPr>
        <w:t>18–21</w:t>
      </w:r>
      <w:r>
        <w:rPr>
          <w:rFonts w:ascii="Arial" w:eastAsia="Arial" w:hAnsi="Arial" w:cs="Arial"/>
          <w:color w:val="000000"/>
        </w:rPr>
        <w:t>.</w:t>
      </w:r>
    </w:p>
    <w:p w:rsidR="00707D24" w:rsidRDefault="00E16A8A">
      <w:pPr>
        <w:spacing w:line="360" w:lineRule="auto"/>
        <w:rPr>
          <w:rFonts w:ascii="Arial" w:eastAsia="Arial" w:hAnsi="Arial" w:cs="Arial"/>
          <w:color w:val="000000"/>
        </w:rPr>
      </w:pPr>
      <w:r>
        <w:rPr>
          <w:rFonts w:ascii="Arial" w:eastAsia="Arial" w:hAnsi="Arial" w:cs="Arial"/>
          <w:color w:val="000000"/>
        </w:rPr>
        <w:t xml:space="preserve">Prior work with regards to laser cooking is quite limited. Fukuchi </w:t>
      </w:r>
      <w:r>
        <w:rPr>
          <w:rFonts w:ascii="Arial" w:eastAsia="Arial" w:hAnsi="Arial" w:cs="Arial"/>
          <w:i/>
          <w:color w:val="000000"/>
        </w:rPr>
        <w:t>et al.</w:t>
      </w:r>
      <w:r>
        <w:rPr>
          <w:rFonts w:ascii="Arial" w:eastAsia="Arial" w:hAnsi="Arial" w:cs="Arial"/>
          <w:color w:val="000000"/>
          <w:vertAlign w:val="superscript"/>
        </w:rPr>
        <w:t>22</w:t>
      </w:r>
      <w:r>
        <w:rPr>
          <w:rFonts w:ascii="Arial" w:eastAsia="Arial" w:hAnsi="Arial" w:cs="Arial"/>
          <w:color w:val="000000"/>
        </w:rPr>
        <w:t xml:space="preserve"> cooked the fat portion of bacon on a laser cutter. A few patents exist around the use of lasers for cooking</w:t>
      </w:r>
      <w:r>
        <w:rPr>
          <w:rFonts w:ascii="Arial" w:eastAsia="Arial" w:hAnsi="Arial" w:cs="Arial"/>
          <w:color w:val="000000"/>
          <w:vertAlign w:val="superscript"/>
        </w:rPr>
        <w:t>23–25</w:t>
      </w:r>
      <w:r>
        <w:rPr>
          <w:rFonts w:ascii="Arial" w:eastAsia="Arial" w:hAnsi="Arial" w:cs="Arial"/>
          <w:color w:val="000000"/>
        </w:rPr>
        <w:t>, but none properly parameterize in detail the requirements for proper cooking of food items. Our prior work investigates precision software cooking as it applies to lasers as a heating source</w:t>
      </w:r>
      <w:r>
        <w:rPr>
          <w:rFonts w:ascii="Arial" w:eastAsia="Arial" w:hAnsi="Arial" w:cs="Arial"/>
          <w:color w:val="000000"/>
          <w:vertAlign w:val="superscript"/>
        </w:rPr>
        <w:t>18–21</w:t>
      </w:r>
      <w:r>
        <w:rPr>
          <w:rFonts w:ascii="Arial" w:eastAsia="Arial" w:hAnsi="Arial" w:cs="Arial"/>
          <w:color w:val="000000"/>
        </w:rPr>
        <w:t>.</w:t>
      </w:r>
    </w:p>
    <w:p w:rsidR="00707D24" w:rsidRDefault="00E16A8A">
      <w:pPr>
        <w:spacing w:line="360" w:lineRule="auto"/>
        <w:rPr>
          <w:rFonts w:ascii="Arial" w:eastAsia="Arial" w:hAnsi="Arial" w:cs="Arial"/>
          <w:color w:val="000000"/>
        </w:rPr>
      </w:pPr>
      <w:r>
        <w:rPr>
          <w:rFonts w:ascii="Arial" w:eastAsia="Arial" w:hAnsi="Arial" w:cs="Arial"/>
          <w:color w:val="000000"/>
        </w:rPr>
        <w:t xml:space="preserve">We used two different laser apparatuses in this study: 1) a stationary blue (445 nm) laser beam redirected by a set of mirror galvanometers and 2) a movable near-infrared (980 nm) diode laser mounted to a Cartesian gantry. The blue laser was used to crust parts of the cheesecake and to brown the tofu mixes, while the near-infrared (NIR) laser </w:t>
      </w:r>
      <w:r>
        <w:rPr>
          <w:rFonts w:ascii="Arial" w:eastAsia="Arial" w:hAnsi="Arial" w:cs="Arial"/>
          <w:color w:val="000000"/>
        </w:rPr>
        <w:lastRenderedPageBreak/>
        <w:t>was used to cook the dough and melt the cheese on the pizza. Through multiple iterations and trials, we successfully printed and cooked a few different recipes that were edible and tasty.</w:t>
      </w:r>
    </w:p>
    <w:p w:rsidR="00707D24" w:rsidRDefault="00707D24">
      <w:pPr>
        <w:spacing w:line="360" w:lineRule="auto"/>
        <w:rPr>
          <w:rFonts w:ascii="Arial" w:eastAsia="Arial" w:hAnsi="Arial" w:cs="Arial"/>
          <w:b/>
          <w:color w:val="000000"/>
          <w:sz w:val="28"/>
          <w:szCs w:val="28"/>
        </w:rPr>
      </w:pPr>
    </w:p>
    <w:p w:rsidR="00707D24" w:rsidRDefault="00E16A8A">
      <w:pPr>
        <w:spacing w:line="360" w:lineRule="auto"/>
        <w:rPr>
          <w:rFonts w:ascii="Arial" w:eastAsia="Arial" w:hAnsi="Arial" w:cs="Arial"/>
          <w:b/>
          <w:color w:val="000000"/>
          <w:sz w:val="28"/>
          <w:szCs w:val="28"/>
        </w:rPr>
      </w:pPr>
      <w:r>
        <w:br w:type="page"/>
      </w:r>
    </w:p>
    <w:p w:rsidR="00707D24" w:rsidRDefault="00E16A8A">
      <w:pPr>
        <w:spacing w:line="360" w:lineRule="auto"/>
        <w:rPr>
          <w:rFonts w:ascii="Arial" w:eastAsia="Arial" w:hAnsi="Arial" w:cs="Arial"/>
        </w:rPr>
      </w:pPr>
      <w:r>
        <w:rPr>
          <w:rFonts w:ascii="Arial" w:eastAsia="Arial" w:hAnsi="Arial" w:cs="Arial"/>
          <w:b/>
          <w:color w:val="000000"/>
          <w:sz w:val="28"/>
          <w:szCs w:val="28"/>
        </w:rPr>
        <w:lastRenderedPageBreak/>
        <w:t>Supplementary Materials and Methods</w:t>
      </w:r>
    </w:p>
    <w:p w:rsidR="00707D24" w:rsidRDefault="00E16A8A">
      <w:pPr>
        <w:spacing w:after="120" w:line="360" w:lineRule="auto"/>
        <w:rPr>
          <w:rFonts w:ascii="Arial" w:eastAsia="Arial" w:hAnsi="Arial" w:cs="Arial"/>
          <w:b/>
          <w:color w:val="000000"/>
        </w:rPr>
      </w:pPr>
      <w:r>
        <w:rPr>
          <w:rFonts w:ascii="Arial" w:eastAsia="Arial" w:hAnsi="Arial" w:cs="Arial"/>
          <w:b/>
          <w:color w:val="000000"/>
        </w:rPr>
        <w:t>S1. Sample preparation</w:t>
      </w:r>
    </w:p>
    <w:p w:rsidR="00707D24" w:rsidRDefault="00E16A8A">
      <w:pPr>
        <w:spacing w:before="120" w:after="120" w:line="360" w:lineRule="auto"/>
        <w:rPr>
          <w:rFonts w:ascii="Arial" w:eastAsia="Arial" w:hAnsi="Arial" w:cs="Arial"/>
          <w:color w:val="000000"/>
        </w:rPr>
      </w:pPr>
      <w:r>
        <w:rPr>
          <w:rFonts w:ascii="Arial" w:eastAsia="Arial" w:hAnsi="Arial" w:cs="Arial"/>
          <w:color w:val="000000"/>
        </w:rPr>
        <w:t>To prepare the graham cracker paste, we bought graham crackers (Nabisco Grahams Original), butter, and powdered sugar from a local convenience store (Appletree Market, New York City, USA). First, we processed eight full sheets of graham crackers (140 g) through an FP-8GMFR Food Processor (Cuisinart, Stamford, USA) on high for 20 s. Next we added 2 tbs. of butter, 4 tsp. of water into the mixture, and proceeded to blend on high for 30 s. When thoroughly mixed, the result was a solid but formable mass.</w:t>
      </w:r>
    </w:p>
    <w:p w:rsidR="00707D24" w:rsidRDefault="00E16A8A">
      <w:pPr>
        <w:spacing w:before="120" w:after="120" w:line="360" w:lineRule="auto"/>
        <w:rPr>
          <w:rFonts w:ascii="Arial" w:eastAsia="Arial" w:hAnsi="Arial" w:cs="Arial"/>
          <w:color w:val="000000"/>
        </w:rPr>
      </w:pPr>
      <w:r>
        <w:rPr>
          <w:rFonts w:ascii="Arial" w:eastAsia="Arial" w:hAnsi="Arial" w:cs="Arial"/>
          <w:color w:val="000000"/>
        </w:rPr>
        <w:t>The only other ingredient that was not off-the-shelf was the banana puree. We hand-mashed a banana with a fork until there were no solid clumps remaining that would obstruct extrusion from the syringe nozzle tip.</w:t>
      </w:r>
    </w:p>
    <w:p w:rsidR="00707D24" w:rsidRDefault="00E16A8A">
      <w:pPr>
        <w:spacing w:before="120" w:after="120" w:line="360" w:lineRule="auto"/>
        <w:rPr>
          <w:rFonts w:ascii="Arial" w:eastAsia="Arial" w:hAnsi="Arial" w:cs="Arial"/>
        </w:rPr>
      </w:pPr>
      <w:r>
        <w:rPr>
          <w:rFonts w:ascii="Arial" w:eastAsia="Arial" w:hAnsi="Arial" w:cs="Arial"/>
          <w:color w:val="000000"/>
        </w:rPr>
        <w:t>The peanut butter (Skippy, Austin, USA), jam (The J.M. Smucker Company, Orrville, USA), Nutella (Ferrero SpA, Alba, Italy), cake frosting (Betty Crocker, Minneapolis, USA), and cherry drizzle (Krasdale Foods Inc, The Bronx, USA) were acquired from local convenience and grocery stores (Appletree Market and Westside Market, New York City, USA) and required no additional processing prior to being packed into syringe barrels.</w:t>
      </w:r>
    </w:p>
    <w:p w:rsidR="00707D24" w:rsidRDefault="00E16A8A">
      <w:pPr>
        <w:spacing w:before="120" w:after="120" w:line="360" w:lineRule="auto"/>
        <w:rPr>
          <w:rFonts w:ascii="Arial" w:eastAsia="Arial" w:hAnsi="Arial" w:cs="Arial"/>
        </w:rPr>
      </w:pPr>
      <w:r>
        <w:rPr>
          <w:rFonts w:ascii="Arial" w:eastAsia="Arial" w:hAnsi="Arial" w:cs="Arial"/>
          <w:color w:val="000000"/>
        </w:rPr>
        <w:t>Once the materials were prepared, we packed each ingredient into a syringe barrel (PN: 7012134), which was outfitted with a 14 gauge tapered nozzle tip (PN: 7018052) (Nordson EFD, East Providence, USA). The barrels were carefully packed with a spoon and the material was packed from the top of the barrel downward to avoid bubbles or air pockets, which could cause issues during printing.</w:t>
      </w:r>
    </w:p>
    <w:p w:rsidR="00707D24" w:rsidRDefault="00E16A8A">
      <w:pPr>
        <w:spacing w:before="120" w:after="120" w:line="360" w:lineRule="auto"/>
        <w:rPr>
          <w:rFonts w:ascii="Arial" w:eastAsia="Arial" w:hAnsi="Arial" w:cs="Arial"/>
        </w:rPr>
      </w:pPr>
      <w:r>
        <w:rPr>
          <w:rFonts w:ascii="Arial" w:eastAsia="Arial" w:hAnsi="Arial" w:cs="Arial"/>
          <w:color w:val="000000"/>
        </w:rPr>
        <w:t>All ingredients were refrigerated prior to being packed into syringes for printing, this tended to thicken the ingredients and make them more structurally stable.</w:t>
      </w:r>
    </w:p>
    <w:p w:rsidR="00707D24" w:rsidRDefault="00E16A8A">
      <w:pPr>
        <w:spacing w:line="360" w:lineRule="auto"/>
        <w:rPr>
          <w:rFonts w:ascii="Arial" w:eastAsia="Arial" w:hAnsi="Arial" w:cs="Arial"/>
          <w:b/>
        </w:rPr>
      </w:pPr>
      <w:r>
        <w:br w:type="page"/>
      </w:r>
    </w:p>
    <w:p w:rsidR="00707D24" w:rsidRDefault="00E16A8A">
      <w:pPr>
        <w:spacing w:line="360" w:lineRule="auto"/>
        <w:rPr>
          <w:rFonts w:ascii="Arial" w:eastAsia="Arial" w:hAnsi="Arial" w:cs="Arial"/>
          <w:b/>
          <w:i/>
          <w:color w:val="000000"/>
        </w:rPr>
      </w:pPr>
      <w:r>
        <w:rPr>
          <w:rFonts w:ascii="Arial" w:eastAsia="Arial" w:hAnsi="Arial" w:cs="Arial"/>
          <w:b/>
        </w:rPr>
        <w:lastRenderedPageBreak/>
        <w:t>S2. Food recipes</w:t>
      </w:r>
    </w:p>
    <w:p w:rsidR="00707D24" w:rsidRDefault="00E16A8A">
      <w:pPr>
        <w:spacing w:line="360" w:lineRule="auto"/>
        <w:rPr>
          <w:rFonts w:ascii="Arial" w:eastAsia="Arial" w:hAnsi="Arial" w:cs="Arial"/>
          <w:color w:val="000000"/>
        </w:rPr>
      </w:pPr>
      <w:r>
        <w:rPr>
          <w:rFonts w:ascii="Arial" w:eastAsia="Arial" w:hAnsi="Arial" w:cs="Arial"/>
          <w:color w:val="000000"/>
        </w:rPr>
        <w:t>Six different recipes were used in this software cooking study (Table S1). Recipe 2 took inspiration from a pizza recipe and combined dough sauce and cheese into one fully-cooked pizza pie. Granted, this laser-baked pizza was about the size of a Bagel Bite, it proves the ability to preliminarily bake dough and melt cheese via a NIR laser. Recipe 1 features a tofu bite that was laser-crusted on its top surface by the blue laser after printing. Lastly, Recipe 3 was inspired by a cheesecake dessert recipe and is the sweetest of three multi-ingredient objects. The dessert was also laser-crusted on the surface by the blue laser. All of the ingredients and food products for this three-course meal were combined and heated entirely using software cooking methods.</w:t>
      </w:r>
    </w:p>
    <w:p w:rsidR="00707D24" w:rsidRDefault="00E16A8A">
      <w:pPr>
        <w:spacing w:line="360" w:lineRule="auto"/>
        <w:rPr>
          <w:rFonts w:ascii="Arial" w:eastAsia="Arial" w:hAnsi="Arial" w:cs="Arial"/>
          <w:b/>
        </w:rPr>
      </w:pPr>
      <w:r>
        <w:br w:type="page"/>
      </w:r>
    </w:p>
    <w:p w:rsidR="00707D24" w:rsidRDefault="00E16A8A">
      <w:pPr>
        <w:spacing w:line="360" w:lineRule="auto"/>
        <w:rPr>
          <w:rFonts w:ascii="Arial" w:eastAsia="Arial" w:hAnsi="Arial" w:cs="Arial"/>
          <w:b/>
        </w:rPr>
      </w:pPr>
      <w:r>
        <w:rPr>
          <w:rFonts w:ascii="Arial" w:eastAsia="Arial" w:hAnsi="Arial" w:cs="Arial"/>
          <w:b/>
        </w:rPr>
        <w:lastRenderedPageBreak/>
        <w:t>S3. Digitally-crafted meals</w:t>
      </w:r>
    </w:p>
    <w:p w:rsidR="00707D24" w:rsidRDefault="00E16A8A">
      <w:pPr>
        <w:spacing w:line="360" w:lineRule="auto"/>
        <w:rPr>
          <w:rFonts w:ascii="Arial" w:eastAsia="Arial" w:hAnsi="Arial" w:cs="Arial"/>
          <w:color w:val="000000"/>
        </w:rPr>
      </w:pPr>
      <w:r>
        <w:rPr>
          <w:rFonts w:ascii="Arial" w:eastAsia="Arial" w:hAnsi="Arial" w:cs="Arial"/>
          <w:color w:val="000000"/>
        </w:rPr>
        <w:t>Satisfactory cooking of food via laser energy requires proper calibration of the cooking patterns and laser parameters. Similar to printing, specific adjustments were needed for different edible materials. With prior knowledge of laser-induced dough baking and browning</w:t>
      </w:r>
      <w:r>
        <w:rPr>
          <w:rFonts w:ascii="Arial" w:eastAsia="Arial" w:hAnsi="Arial" w:cs="Arial"/>
          <w:color w:val="000000"/>
          <w:vertAlign w:val="superscript"/>
        </w:rPr>
        <w:t>18,20</w:t>
      </w:r>
      <w:r>
        <w:rPr>
          <w:rFonts w:ascii="Arial" w:eastAsia="Arial" w:hAnsi="Arial" w:cs="Arial"/>
          <w:color w:val="000000"/>
        </w:rPr>
        <w:t xml:space="preserve"> and initial benchmarking, we operated the NIR laser at slower initial speeds to allow for sufficient heat to build up in the dough sample and gelatinize the starch granules. </w:t>
      </w:r>
    </w:p>
    <w:p w:rsidR="00707D24" w:rsidRDefault="00E16A8A">
      <w:pPr>
        <w:spacing w:line="360" w:lineRule="auto"/>
        <w:rPr>
          <w:rFonts w:ascii="Arial" w:eastAsia="Arial" w:hAnsi="Arial" w:cs="Arial"/>
          <w:color w:val="000000"/>
        </w:rPr>
      </w:pPr>
      <w:r>
        <w:rPr>
          <w:rFonts w:ascii="Arial" w:eastAsia="Arial" w:hAnsi="Arial" w:cs="Arial"/>
          <w:color w:val="000000"/>
        </w:rPr>
        <w:t xml:space="preserve">Fabricating a pizza on our machine involved a series of steps: (1) printing a first layer of dough, (2) cooking the first layer of dough, (3) printing the next layer of sauce, (4) printing the next layer of cheese, (5) melting the top layer of cheese and sauce. We used a spiral cooking pattern that spanned across the 30 mm diameter of the printed dough. The spacing between each successive spiral was 3 mm and the total time for each pass of the pattern was just shy of 6 minutes. The pattern was run for six successive passes with the NIR laser operating at 8.5 W. For the first five heating tests, we used a 30 mm focal lens at a </w:t>
      </w:r>
      <w:r>
        <w:rPr>
          <w:rFonts w:ascii="Arial" w:eastAsia="Arial" w:hAnsi="Arial" w:cs="Arial"/>
          <w:i/>
          <w:color w:val="000000"/>
        </w:rPr>
        <w:t>z</w:t>
      </w:r>
      <w:r>
        <w:rPr>
          <w:rFonts w:ascii="Arial" w:eastAsia="Arial" w:hAnsi="Arial" w:cs="Arial"/>
          <w:color w:val="000000"/>
        </w:rPr>
        <w:t>-height beyond the beam waist, resulting in a spot size of 3 – 4 mm, but for the sixth heating trial we used a 50 mm focusing lens to reduce the spot size further (to 1 – 1.5 mm) and focus the laser energy to achieve crusting, which did occur. After the sauce and cheese were deposited on the laser-heated dough, the same spiral heating pattern was run three more times in succession to melt the cheese.</w:t>
      </w:r>
    </w:p>
    <w:p w:rsidR="00707D24" w:rsidRDefault="00E16A8A">
      <w:pPr>
        <w:spacing w:line="360" w:lineRule="auto"/>
        <w:rPr>
          <w:rFonts w:ascii="Arial" w:eastAsia="Arial" w:hAnsi="Arial" w:cs="Arial"/>
          <w:color w:val="000000"/>
        </w:rPr>
      </w:pPr>
      <w:r>
        <w:rPr>
          <w:rFonts w:ascii="Arial" w:eastAsia="Arial" w:hAnsi="Arial" w:cs="Arial"/>
          <w:color w:val="000000"/>
        </w:rPr>
        <w:t xml:space="preserve">Unlike the pizza, the tofu bite and the cheesecake could have been eaten raw but we chose to heat parts of it with the laser to showcase the spatial and temporal control of our software-controlled laser cooking system. For these two food objects, we used our 5 W blue laser to crust parts of the exterior. A trochoid heating pattern was used since it was proven by Blutinger </w:t>
      </w:r>
      <w:r>
        <w:rPr>
          <w:rFonts w:ascii="Arial" w:eastAsia="Arial" w:hAnsi="Arial" w:cs="Arial"/>
          <w:i/>
          <w:color w:val="000000"/>
        </w:rPr>
        <w:t>et al.</w:t>
      </w:r>
      <w:r>
        <w:rPr>
          <w:rFonts w:ascii="Arial" w:eastAsia="Arial" w:hAnsi="Arial" w:cs="Arial"/>
          <w:color w:val="000000"/>
          <w:vertAlign w:val="superscript"/>
        </w:rPr>
        <w:t>20</w:t>
      </w:r>
      <w:r>
        <w:rPr>
          <w:rFonts w:ascii="Arial" w:eastAsia="Arial" w:hAnsi="Arial" w:cs="Arial"/>
          <w:color w:val="000000"/>
        </w:rPr>
        <w:t xml:space="preserve"> to be an efficient heating pattern.</w:t>
      </w:r>
    </w:p>
    <w:p w:rsidR="00707D24" w:rsidRDefault="00E16A8A">
      <w:pPr>
        <w:spacing w:line="360" w:lineRule="auto"/>
        <w:rPr>
          <w:rFonts w:ascii="Arial" w:eastAsia="Arial" w:hAnsi="Arial" w:cs="Arial"/>
          <w:color w:val="000000"/>
        </w:rPr>
      </w:pPr>
      <w:r>
        <w:rPr>
          <w:rFonts w:ascii="Arial" w:eastAsia="Arial" w:hAnsi="Arial" w:cs="Arial"/>
          <w:color w:val="000000"/>
        </w:rPr>
        <w:t>We printed the tofu bite onto a cracker for ease of transport to the laser cooker and to show another use case of our printing setup. Once the tofu ingredients were printed, we traced a trochoid cooking pattern along the same path of the material deposition for two consecutive passes. The total cook time with the laser was 4 – 5 minutes. After heating, the miso glaze was printed inside of the tofu structure to create a two-ingredient final product.</w:t>
      </w:r>
    </w:p>
    <w:p w:rsidR="00707D24" w:rsidRDefault="00E16A8A">
      <w:pPr>
        <w:spacing w:before="120" w:after="120" w:line="360" w:lineRule="auto"/>
        <w:rPr>
          <w:rFonts w:ascii="Arial" w:eastAsia="Arial" w:hAnsi="Arial" w:cs="Arial"/>
        </w:rPr>
      </w:pPr>
      <w:r>
        <w:rPr>
          <w:rFonts w:ascii="Arial" w:eastAsia="Arial" w:hAnsi="Arial" w:cs="Arial"/>
          <w:b/>
          <w:color w:val="000000"/>
        </w:rPr>
        <w:lastRenderedPageBreak/>
        <w:t>S4. Printing and cooking mechanism</w:t>
      </w:r>
    </w:p>
    <w:p w:rsidR="00707D24" w:rsidRDefault="00E16A8A">
      <w:pPr>
        <w:spacing w:before="120" w:after="120" w:line="360" w:lineRule="auto"/>
        <w:rPr>
          <w:rFonts w:ascii="Arial" w:eastAsia="Arial" w:hAnsi="Arial" w:cs="Arial"/>
        </w:rPr>
      </w:pPr>
      <w:r>
        <w:rPr>
          <w:rFonts w:ascii="Arial" w:eastAsia="Arial" w:hAnsi="Arial" w:cs="Arial"/>
          <w:color w:val="000000"/>
        </w:rPr>
        <w:t>We retrofitted an X-Carve Cartesian gantry (Inventables, Chicago, USA) with a custom extrusion mechanism (Fig. S6), allowing us to pick-and-place ingredients for printing. Our printer can accommodate up to seven ingredients, which are all housed on the front tool carriage (Fig. S7). We control the motion of all of the axes with ClearPath brushless servomotors (</w:t>
      </w:r>
      <w:r>
        <w:rPr>
          <w:rFonts w:ascii="Arial" w:eastAsia="Arial" w:hAnsi="Arial" w:cs="Arial"/>
          <w:color w:val="292B2C"/>
          <w:highlight w:val="white"/>
        </w:rPr>
        <w:t xml:space="preserve">CPM-SDSK-2311S-RQN). The same system is used by Hertafeld </w:t>
      </w:r>
      <w:r>
        <w:rPr>
          <w:rFonts w:ascii="Arial" w:eastAsia="Arial" w:hAnsi="Arial" w:cs="Arial"/>
          <w:i/>
          <w:color w:val="292B2C"/>
          <w:highlight w:val="white"/>
        </w:rPr>
        <w:t>et al</w:t>
      </w:r>
      <w:r>
        <w:rPr>
          <w:rFonts w:ascii="Arial" w:eastAsia="Arial" w:hAnsi="Arial" w:cs="Arial"/>
          <w:color w:val="292B2C"/>
          <w:highlight w:val="white"/>
          <w:vertAlign w:val="superscript"/>
        </w:rPr>
        <w:t>8</w:t>
      </w:r>
      <w:r>
        <w:rPr>
          <w:rFonts w:ascii="Arial" w:eastAsia="Arial" w:hAnsi="Arial" w:cs="Arial"/>
          <w:color w:val="292B2C"/>
          <w:highlight w:val="white"/>
        </w:rPr>
        <w:t>.</w:t>
      </w:r>
    </w:p>
    <w:p w:rsidR="00707D24" w:rsidRDefault="00E16A8A">
      <w:pPr>
        <w:spacing w:before="120" w:after="120" w:line="360" w:lineRule="auto"/>
        <w:rPr>
          <w:rFonts w:ascii="Arial" w:eastAsia="Arial" w:hAnsi="Arial" w:cs="Arial"/>
          <w:color w:val="000000"/>
        </w:rPr>
      </w:pPr>
      <w:r>
        <w:rPr>
          <w:rFonts w:ascii="Arial" w:eastAsia="Arial" w:hAnsi="Arial" w:cs="Arial"/>
          <w:color w:val="000000"/>
        </w:rPr>
        <w:t>A mounting plate needed to be added to the side of the extrusion mechanism to secure our blue laser to the printer. This effectively combined the printing and cooking process onto one single machine. We designed a mounting plate and laser-cut it from a clear sheet of acrylic. Four thermal threaded inserts were added to the plate to facilitate easier mounting and dismounting of the laser.</w:t>
      </w:r>
    </w:p>
    <w:p w:rsidR="00707D24" w:rsidRDefault="00E16A8A">
      <w:pPr>
        <w:spacing w:before="120" w:after="120" w:line="360" w:lineRule="auto"/>
        <w:rPr>
          <w:rFonts w:ascii="Arial" w:eastAsia="Arial" w:hAnsi="Arial" w:cs="Arial"/>
          <w:color w:val="000000"/>
        </w:rPr>
      </w:pPr>
      <w:r>
        <w:rPr>
          <w:rFonts w:ascii="Arial" w:eastAsia="Arial" w:hAnsi="Arial" w:cs="Arial"/>
          <w:color w:val="000000"/>
        </w:rPr>
        <w:t xml:space="preserve">To attach the mounting plate to the side of the extrusion mechanism, a separate 3D-printed piece was designed. This piece fit into a rectangular gap on the side of the extrusion mechanism, and the mounting plate was then attached to the 3D-printed piece with screws. Fig. S3 shows the blue laser mounted to the extrusion mechanism on our gantry. </w:t>
      </w:r>
    </w:p>
    <w:p w:rsidR="00707D24" w:rsidRDefault="00E16A8A">
      <w:pPr>
        <w:spacing w:line="360" w:lineRule="auto"/>
        <w:rPr>
          <w:rFonts w:ascii="Arial" w:eastAsia="Arial" w:hAnsi="Arial" w:cs="Arial"/>
          <w:b/>
          <w:color w:val="000000"/>
        </w:rPr>
      </w:pPr>
      <w:r>
        <w:br w:type="page"/>
      </w:r>
    </w:p>
    <w:p w:rsidR="00707D24" w:rsidRDefault="00E16A8A">
      <w:pPr>
        <w:spacing w:before="120" w:after="120" w:line="360" w:lineRule="auto"/>
        <w:rPr>
          <w:rFonts w:ascii="Arial" w:eastAsia="Arial" w:hAnsi="Arial" w:cs="Arial"/>
        </w:rPr>
      </w:pPr>
      <w:r>
        <w:rPr>
          <w:rFonts w:ascii="Arial" w:eastAsia="Arial" w:hAnsi="Arial" w:cs="Arial"/>
          <w:b/>
          <w:color w:val="000000"/>
        </w:rPr>
        <w:lastRenderedPageBreak/>
        <w:t>S5. Slicer Engine (Juli3nne)</w:t>
      </w:r>
    </w:p>
    <w:p w:rsidR="00707D24" w:rsidRDefault="00E16A8A">
      <w:pPr>
        <w:spacing w:before="120" w:after="120" w:line="360" w:lineRule="auto"/>
        <w:rPr>
          <w:rFonts w:ascii="Arial" w:eastAsia="Arial" w:hAnsi="Arial" w:cs="Arial"/>
        </w:rPr>
      </w:pPr>
      <w:r>
        <w:rPr>
          <w:rFonts w:ascii="Arial" w:eastAsia="Arial" w:hAnsi="Arial" w:cs="Arial"/>
          <w:i/>
          <w:color w:val="000000"/>
        </w:rPr>
        <w:t>Slic3r</w:t>
      </w:r>
      <w:r>
        <w:rPr>
          <w:rFonts w:ascii="Arial" w:eastAsia="Arial" w:hAnsi="Arial" w:cs="Arial"/>
          <w:color w:val="000000"/>
        </w:rPr>
        <w:t xml:space="preserve"> is an open-source flexible toolchain that helps convert model representation files into G-code</w:t>
      </w:r>
      <w:r>
        <w:rPr>
          <w:rFonts w:ascii="Arial" w:eastAsia="Arial" w:hAnsi="Arial" w:cs="Arial"/>
          <w:color w:val="000000"/>
          <w:vertAlign w:val="superscript"/>
        </w:rPr>
        <w:t>26</w:t>
      </w:r>
      <w:r>
        <w:rPr>
          <w:rFonts w:ascii="Arial" w:eastAsia="Arial" w:hAnsi="Arial" w:cs="Arial"/>
          <w:color w:val="000000"/>
        </w:rPr>
        <w:t xml:space="preserve">, a computer numerical control programming language, which can be interpreted by printer firmware. The software is built using C++ with a Perl script interface and supports multiple configurations enabling a wide range of prints. The </w:t>
      </w:r>
      <w:r>
        <w:rPr>
          <w:rFonts w:ascii="Arial" w:eastAsia="Arial" w:hAnsi="Arial" w:cs="Arial"/>
          <w:i/>
          <w:color w:val="000000"/>
        </w:rPr>
        <w:t>Slic3r</w:t>
      </w:r>
      <w:r>
        <w:rPr>
          <w:rFonts w:ascii="Arial" w:eastAsia="Arial" w:hAnsi="Arial" w:cs="Arial"/>
          <w:color w:val="000000"/>
        </w:rPr>
        <w:t xml:space="preserve"> engine is designed to print objects using metal and plastic filaments and thus requires modifications to enable the printing of food. </w:t>
      </w:r>
      <w:r>
        <w:rPr>
          <w:rFonts w:ascii="Arial" w:eastAsia="Arial" w:hAnsi="Arial" w:cs="Arial"/>
          <w:i/>
          <w:color w:val="000000"/>
        </w:rPr>
        <w:t>Juli3nne</w:t>
      </w:r>
      <w:r>
        <w:rPr>
          <w:rFonts w:ascii="Arial" w:eastAsia="Arial" w:hAnsi="Arial" w:cs="Arial"/>
          <w:color w:val="000000"/>
        </w:rPr>
        <w:t xml:space="preserve"> is a fork of the </w:t>
      </w:r>
      <w:r>
        <w:rPr>
          <w:rFonts w:ascii="Arial" w:eastAsia="Arial" w:hAnsi="Arial" w:cs="Arial"/>
          <w:i/>
          <w:color w:val="000000"/>
        </w:rPr>
        <w:t>Slic3r</w:t>
      </w:r>
      <w:r>
        <w:rPr>
          <w:rFonts w:ascii="Arial" w:eastAsia="Arial" w:hAnsi="Arial" w:cs="Arial"/>
          <w:color w:val="000000"/>
        </w:rPr>
        <w:t xml:space="preserve"> project which tweaks the parameters of the slicer engine to enable printing of food material. </w:t>
      </w:r>
    </w:p>
    <w:p w:rsidR="00707D24" w:rsidRDefault="00E16A8A">
      <w:pPr>
        <w:spacing w:before="120" w:after="120" w:line="360" w:lineRule="auto"/>
        <w:rPr>
          <w:rFonts w:ascii="Arial" w:eastAsia="Arial" w:hAnsi="Arial" w:cs="Arial"/>
        </w:rPr>
      </w:pPr>
      <w:r>
        <w:rPr>
          <w:rFonts w:ascii="Arial" w:eastAsia="Arial" w:hAnsi="Arial" w:cs="Arial"/>
          <w:color w:val="000000"/>
        </w:rPr>
        <w:t>Extrinsic and intrinsic parameters of the printer such as travel speed, in-fill density were adjusted to ensure the different food materials can be printed by modifying a single parameter—the extrusion multiplier. To determine the extrusion multiplier, each material is calibrated using a standard reference design. Once the extrusion multiplier is determined, each material and layer can be converted to its corresponding G-code. </w:t>
      </w:r>
    </w:p>
    <w:p w:rsidR="00707D24" w:rsidRDefault="00E16A8A">
      <w:pPr>
        <w:spacing w:before="120" w:after="120" w:line="360" w:lineRule="auto"/>
        <w:rPr>
          <w:rFonts w:ascii="Arial" w:eastAsia="Arial" w:hAnsi="Arial" w:cs="Arial"/>
        </w:rPr>
      </w:pPr>
      <w:r>
        <w:rPr>
          <w:rFonts w:ascii="Arial" w:eastAsia="Arial" w:hAnsi="Arial" w:cs="Arial"/>
          <w:color w:val="000000"/>
        </w:rPr>
        <w:t xml:space="preserve">In addition to generating the G-code with each layer, the grouping module in </w:t>
      </w:r>
      <w:r>
        <w:rPr>
          <w:rFonts w:ascii="Arial" w:eastAsia="Arial" w:hAnsi="Arial" w:cs="Arial"/>
          <w:i/>
          <w:color w:val="000000"/>
        </w:rPr>
        <w:t>Juli3nne</w:t>
      </w:r>
      <w:r>
        <w:rPr>
          <w:rFonts w:ascii="Arial" w:eastAsia="Arial" w:hAnsi="Arial" w:cs="Arial"/>
          <w:color w:val="000000"/>
        </w:rPr>
        <w:t xml:space="preserve"> uses information from the STL file to assemble materials into a single entity. The order of the print and the starting 3D-coordinates for each layer is calculated to produce a single G-code file.</w:t>
      </w:r>
    </w:p>
    <w:p w:rsidR="00707D24" w:rsidRDefault="00E16A8A">
      <w:pPr>
        <w:spacing w:before="120" w:after="120" w:line="360" w:lineRule="auto"/>
        <w:rPr>
          <w:rFonts w:ascii="Arial" w:eastAsia="Arial" w:hAnsi="Arial" w:cs="Arial"/>
        </w:rPr>
      </w:pPr>
      <w:r>
        <w:rPr>
          <w:rFonts w:ascii="Arial" w:eastAsia="Arial" w:hAnsi="Arial" w:cs="Arial"/>
          <w:color w:val="000000"/>
        </w:rPr>
        <w:t>The final step before the code is ready to print is to add printer-specific custom code. This includes adding G-code for tool change of food cartridges, adding custom layers and offsets to enable cooking of printed material, and enabling custom control commands to help interface external tools such as lasers used for cooking. Once these steps are complete, a single G-code file capable of printing and cooking the designed object is created. Fig. S8 provides an overview of the steps involved in generating the G-code for the 7-layer cheesecake print. </w:t>
      </w:r>
    </w:p>
    <w:p w:rsidR="00707D24" w:rsidRDefault="00707D24">
      <w:pPr>
        <w:spacing w:before="120" w:after="120" w:line="360" w:lineRule="auto"/>
        <w:rPr>
          <w:rFonts w:ascii="Arial" w:eastAsia="Arial" w:hAnsi="Arial" w:cs="Arial"/>
        </w:rPr>
      </w:pPr>
    </w:p>
    <w:p w:rsidR="00707D24" w:rsidRDefault="00E16A8A">
      <w:pPr>
        <w:spacing w:line="360" w:lineRule="auto"/>
        <w:rPr>
          <w:rFonts w:ascii="Arial" w:eastAsia="Arial" w:hAnsi="Arial" w:cs="Arial"/>
          <w:b/>
          <w:color w:val="000000"/>
        </w:rPr>
      </w:pPr>
      <w:r>
        <w:br w:type="page"/>
      </w:r>
    </w:p>
    <w:p w:rsidR="00707D24" w:rsidRDefault="00E16A8A">
      <w:pPr>
        <w:spacing w:before="120" w:after="120" w:line="360" w:lineRule="auto"/>
        <w:rPr>
          <w:rFonts w:ascii="Arial" w:eastAsia="Arial" w:hAnsi="Arial" w:cs="Arial"/>
        </w:rPr>
      </w:pPr>
      <w:r>
        <w:rPr>
          <w:rFonts w:ascii="Arial" w:eastAsia="Arial" w:hAnsi="Arial" w:cs="Arial"/>
          <w:b/>
          <w:color w:val="000000"/>
        </w:rPr>
        <w:lastRenderedPageBreak/>
        <w:t>S6. Calibrating ingredients</w:t>
      </w:r>
    </w:p>
    <w:p w:rsidR="00707D24" w:rsidRDefault="00E16A8A">
      <w:pPr>
        <w:spacing w:before="120" w:after="120" w:line="360" w:lineRule="auto"/>
        <w:rPr>
          <w:rFonts w:ascii="Arial" w:eastAsia="Arial" w:hAnsi="Arial" w:cs="Arial"/>
          <w:color w:val="000000"/>
        </w:rPr>
      </w:pPr>
      <w:r>
        <w:rPr>
          <w:rFonts w:ascii="Arial" w:eastAsia="Arial" w:hAnsi="Arial" w:cs="Arial"/>
          <w:color w:val="000000"/>
        </w:rPr>
        <w:t xml:space="preserve">To determine the extrusion multiplier associated with each material, a reference design of a cuboid of surface area 1 square inch was printed. The initial two layers of the cube are forced to be infill layers of the cube with an infill ratio of nearly 1. The rectilinear infill pattern helps determine the extrusion multiplier that needs to be set to ensure each pattern line doesn’t overlap with the other. The extrusion multiplier is constantly adjusted until the pattern is smooth and there are no smudges in-between layers. </w:t>
      </w:r>
    </w:p>
    <w:p w:rsidR="00707D24" w:rsidRDefault="00E16A8A">
      <w:pPr>
        <w:spacing w:before="120" w:after="120" w:line="360" w:lineRule="auto"/>
        <w:rPr>
          <w:rFonts w:ascii="Arial" w:eastAsia="Arial" w:hAnsi="Arial" w:cs="Arial"/>
        </w:rPr>
      </w:pPr>
      <w:r>
        <w:rPr>
          <w:rFonts w:ascii="Arial" w:eastAsia="Arial" w:hAnsi="Arial" w:cs="Arial"/>
          <w:color w:val="000000"/>
        </w:rPr>
        <w:t xml:space="preserve">Heuristically, the extrusion multiplier is set to 0.08 for materials with very high viscosity (e.g. graham cracker paste) and 0.03 for materials with low viscosity (e.g. jelly and banana puree). The viscosity is determined qualitatively; materials that have greater resistance to flow are assigned a higher extrusion multiplier. These values are constantly adjusted by a factor of 0.005 until no overlap in infill layers is observed. </w:t>
      </w:r>
      <w:r>
        <w:rPr>
          <w:rFonts w:ascii="Arial" w:eastAsia="Arial" w:hAnsi="Arial" w:cs="Arial"/>
        </w:rPr>
        <w:t xml:space="preserve">Fig. S9 shows a sample of peanut butter that was calibrated using this method. The extrusion multipliers for each of the ingredients used in the experiments are presented in </w:t>
      </w:r>
      <w:r>
        <w:rPr>
          <w:rFonts w:ascii="Arial" w:eastAsia="Arial" w:hAnsi="Arial" w:cs="Arial"/>
          <w:color w:val="000000"/>
        </w:rPr>
        <w:t>Table S4</w:t>
      </w:r>
      <w:r>
        <w:rPr>
          <w:rFonts w:ascii="Arial" w:eastAsia="Arial" w:hAnsi="Arial" w:cs="Arial"/>
        </w:rPr>
        <w:t xml:space="preserve">. Ingredients used in the recipes (Table S1) that do not appear in Table S4 were printed through the custom Matlab script (see Section S7), which does not use the extrusion multiplier variable. </w:t>
      </w:r>
    </w:p>
    <w:p w:rsidR="00707D24" w:rsidRDefault="00E16A8A">
      <w:pPr>
        <w:spacing w:line="360" w:lineRule="auto"/>
        <w:rPr>
          <w:rFonts w:ascii="Arial" w:eastAsia="Arial" w:hAnsi="Arial" w:cs="Arial"/>
          <w:b/>
          <w:color w:val="000000"/>
        </w:rPr>
      </w:pPr>
      <w:r>
        <w:br w:type="page"/>
      </w:r>
    </w:p>
    <w:p w:rsidR="00707D24" w:rsidRDefault="00E16A8A">
      <w:pPr>
        <w:spacing w:line="360" w:lineRule="auto"/>
        <w:rPr>
          <w:rFonts w:ascii="Arial" w:eastAsia="Arial" w:hAnsi="Arial" w:cs="Arial"/>
          <w:b/>
        </w:rPr>
      </w:pPr>
      <w:r>
        <w:rPr>
          <w:rFonts w:ascii="Arial" w:eastAsia="Arial" w:hAnsi="Arial" w:cs="Arial"/>
          <w:b/>
        </w:rPr>
        <w:lastRenderedPageBreak/>
        <w:t>S7. Food printing logic</w:t>
      </w:r>
    </w:p>
    <w:p w:rsidR="00707D24" w:rsidRDefault="00E16A8A">
      <w:pPr>
        <w:spacing w:line="360" w:lineRule="auto"/>
        <w:rPr>
          <w:rFonts w:ascii="Arial" w:eastAsia="Arial" w:hAnsi="Arial" w:cs="Arial"/>
          <w:color w:val="000000"/>
        </w:rPr>
      </w:pPr>
      <w:r>
        <w:rPr>
          <w:rFonts w:ascii="Arial" w:eastAsia="Arial" w:hAnsi="Arial" w:cs="Arial"/>
          <w:color w:val="000000"/>
        </w:rPr>
        <w:t xml:space="preserve">We used Repetier-Host, an open source firmware, to interface with the machine and upload recipe files for printing. We generated custom printing and cooking files via custom scripts that </w:t>
      </w:r>
      <w:r>
        <w:rPr>
          <w:rFonts w:ascii="Arial" w:eastAsia="Arial" w:hAnsi="Arial" w:cs="Arial"/>
        </w:rPr>
        <w:t>were</w:t>
      </w:r>
      <w:r>
        <w:rPr>
          <w:rFonts w:ascii="Arial" w:eastAsia="Arial" w:hAnsi="Arial" w:cs="Arial"/>
          <w:color w:val="000000"/>
        </w:rPr>
        <w:t xml:space="preserve"> formulated in Matlab</w:t>
      </w:r>
      <w:r>
        <w:rPr>
          <w:rFonts w:ascii="Arial" w:eastAsia="Arial" w:hAnsi="Arial" w:cs="Arial"/>
        </w:rPr>
        <w:t xml:space="preserve"> or Juli3nne (see Section S5)</w:t>
      </w:r>
      <w:r>
        <w:rPr>
          <w:rFonts w:ascii="Arial" w:eastAsia="Arial" w:hAnsi="Arial" w:cs="Arial"/>
          <w:color w:val="000000"/>
        </w:rPr>
        <w:t>.</w:t>
      </w:r>
    </w:p>
    <w:p w:rsidR="00707D24" w:rsidRDefault="00E16A8A">
      <w:pPr>
        <w:spacing w:line="360" w:lineRule="auto"/>
        <w:rPr>
          <w:rFonts w:ascii="Arial" w:eastAsia="Arial" w:hAnsi="Arial" w:cs="Arial"/>
          <w:color w:val="000000"/>
        </w:rPr>
      </w:pPr>
      <w:r>
        <w:rPr>
          <w:rFonts w:ascii="Arial" w:eastAsia="Arial" w:hAnsi="Arial" w:cs="Arial"/>
          <w:color w:val="000000"/>
        </w:rPr>
        <w:t>Our Matla</w:t>
      </w:r>
      <w:r>
        <w:rPr>
          <w:rFonts w:ascii="Arial" w:eastAsia="Arial" w:hAnsi="Arial" w:cs="Arial"/>
        </w:rPr>
        <w:t xml:space="preserve">b </w:t>
      </w:r>
      <w:r>
        <w:rPr>
          <w:rFonts w:ascii="Arial" w:eastAsia="Arial" w:hAnsi="Arial" w:cs="Arial"/>
          <w:color w:val="000000"/>
        </w:rPr>
        <w:t>printing script allowed us to vary parameters such as print speed, extrusion rate, and geometry of the printed object.</w:t>
      </w:r>
      <w:r>
        <w:rPr>
          <w:rFonts w:ascii="Arial" w:eastAsia="Arial" w:hAnsi="Arial" w:cs="Arial"/>
        </w:rPr>
        <w:t xml:space="preserve"> </w:t>
      </w:r>
      <w:r>
        <w:rPr>
          <w:rFonts w:ascii="Arial" w:eastAsia="Arial" w:hAnsi="Arial" w:cs="Arial"/>
          <w:color w:val="000000"/>
        </w:rPr>
        <w:t>Parameters such as number of ingredients, sides, size, height, and twist angle could be tailored in our G-code generator. Fig. S18 shows example geometries and ingredient combinations that are currently capable of being printed using our system. The variance in shape of the four structures can be attributed to five variables: number of sides (</w:t>
      </w:r>
      <w:r>
        <w:rPr>
          <w:rFonts w:ascii="Arial" w:eastAsia="Arial" w:hAnsi="Arial" w:cs="Arial"/>
          <w:i/>
          <w:color w:val="000000"/>
        </w:rPr>
        <w:t>s</w:t>
      </w:r>
      <w:r>
        <w:rPr>
          <w:rFonts w:ascii="Arial" w:eastAsia="Arial" w:hAnsi="Arial" w:cs="Arial"/>
          <w:color w:val="000000"/>
        </w:rPr>
        <w:t>), diameter (</w:t>
      </w:r>
      <w:r>
        <w:rPr>
          <w:rFonts w:ascii="Arial" w:eastAsia="Arial" w:hAnsi="Arial" w:cs="Arial"/>
          <w:i/>
          <w:color w:val="000000"/>
        </w:rPr>
        <w:t>d</w:t>
      </w:r>
      <w:r>
        <w:rPr>
          <w:rFonts w:ascii="Arial" w:eastAsia="Arial" w:hAnsi="Arial" w:cs="Arial"/>
          <w:color w:val="000000"/>
        </w:rPr>
        <w:t>, mm), number of layers (</w:t>
      </w:r>
      <w:r>
        <w:rPr>
          <w:rFonts w:ascii="Arial" w:eastAsia="Arial" w:hAnsi="Arial" w:cs="Arial"/>
          <w:i/>
          <w:color w:val="000000"/>
        </w:rPr>
        <w:t>h</w:t>
      </w:r>
      <w:r>
        <w:rPr>
          <w:rFonts w:ascii="Arial" w:eastAsia="Arial" w:hAnsi="Arial" w:cs="Arial"/>
          <w:color w:val="000000"/>
        </w:rPr>
        <w:t>), twist (</w:t>
      </w:r>
      <w:r>
        <w:rPr>
          <w:rFonts w:ascii="Arial" w:eastAsia="Arial" w:hAnsi="Arial" w:cs="Arial"/>
          <w:i/>
          <w:color w:val="000000"/>
        </w:rPr>
        <w:t>t</w:t>
      </w:r>
      <w:r>
        <w:rPr>
          <w:rFonts w:ascii="Arial" w:eastAsia="Arial" w:hAnsi="Arial" w:cs="Arial"/>
          <w:color w:val="000000"/>
        </w:rPr>
        <w:t xml:space="preserve">, </w:t>
      </w:r>
      <w:r>
        <w:rPr>
          <w:rFonts w:ascii="Symbol" w:eastAsia="Symbol" w:hAnsi="Symbol" w:cs="Symbol"/>
          <w:color w:val="000000"/>
        </w:rPr>
        <w:t></w:t>
      </w:r>
      <w:r>
        <w:rPr>
          <w:rFonts w:ascii="Arial" w:eastAsia="Arial" w:hAnsi="Arial" w:cs="Arial"/>
          <w:color w:val="000000"/>
        </w:rPr>
        <w:t>), and number of ingredients (</w:t>
      </w:r>
      <w:r>
        <w:rPr>
          <w:rFonts w:ascii="Arial" w:eastAsia="Arial" w:hAnsi="Arial" w:cs="Arial"/>
          <w:i/>
          <w:color w:val="000000"/>
        </w:rPr>
        <w:t>i</w:t>
      </w:r>
      <w:r>
        <w:rPr>
          <w:rFonts w:ascii="Arial" w:eastAsia="Arial" w:hAnsi="Arial" w:cs="Arial"/>
          <w:color w:val="000000"/>
        </w:rPr>
        <w:t>). Polygons of different size and shape were created by interpolating points along a circle. For simplicity, further mention of these variables to characterize the shape of an object will be in the form of the matrix [</w:t>
      </w:r>
      <w:r>
        <w:rPr>
          <w:rFonts w:ascii="Arial" w:eastAsia="Arial" w:hAnsi="Arial" w:cs="Arial"/>
          <w:i/>
          <w:color w:val="000000"/>
        </w:rPr>
        <w:t>s,d,h,t,i</w:t>
      </w:r>
      <w:r>
        <w:rPr>
          <w:rFonts w:ascii="Arial" w:eastAsia="Arial" w:hAnsi="Arial" w:cs="Arial"/>
          <w:color w:val="000000"/>
        </w:rPr>
        <w:t>].</w:t>
      </w:r>
    </w:p>
    <w:p w:rsidR="00707D24" w:rsidRDefault="00E16A8A">
      <w:pPr>
        <w:spacing w:line="360" w:lineRule="auto"/>
        <w:rPr>
          <w:rFonts w:ascii="Arial" w:eastAsia="Arial" w:hAnsi="Arial" w:cs="Arial"/>
          <w:color w:val="000000"/>
        </w:rPr>
      </w:pPr>
      <w:r>
        <w:br w:type="page"/>
      </w:r>
    </w:p>
    <w:p w:rsidR="00707D24" w:rsidRDefault="00E16A8A">
      <w:pPr>
        <w:spacing w:line="360" w:lineRule="auto"/>
        <w:rPr>
          <w:rFonts w:ascii="Arial" w:eastAsia="Arial" w:hAnsi="Arial" w:cs="Arial"/>
          <w:b/>
        </w:rPr>
      </w:pPr>
      <w:r>
        <w:rPr>
          <w:rFonts w:ascii="Arial" w:eastAsia="Arial" w:hAnsi="Arial" w:cs="Arial"/>
          <w:b/>
        </w:rPr>
        <w:lastRenderedPageBreak/>
        <w:t>S8. Software logic</w:t>
      </w:r>
    </w:p>
    <w:p w:rsidR="00707D24" w:rsidRDefault="00E16A8A">
      <w:pPr>
        <w:spacing w:line="360" w:lineRule="auto"/>
        <w:rPr>
          <w:rFonts w:ascii="Arial" w:eastAsia="Arial" w:hAnsi="Arial" w:cs="Arial"/>
        </w:rPr>
      </w:pPr>
      <w:r>
        <w:rPr>
          <w:rFonts w:ascii="Arial" w:eastAsia="Arial" w:hAnsi="Arial" w:cs="Arial"/>
        </w:rPr>
        <w:t>Logic for the three-material pizza print was as follows: (1) print filled circle of dough, (2) cook dough via NIR laser for six heating cycles, (3) replace dough cartridge, (4) pick sauce cartridge, (5) print filled circle of sauce, (6) replace sauce cartridge, (7) pick cheese cartridge, (8) print filled circle of cheese, (9) melt cheese via NIR laser for three heating cycles, and (10) add pinch of basil salt.</w:t>
      </w:r>
    </w:p>
    <w:p w:rsidR="00707D24" w:rsidRDefault="00E16A8A">
      <w:pPr>
        <w:spacing w:line="360" w:lineRule="auto"/>
        <w:rPr>
          <w:rFonts w:ascii="Arial" w:eastAsia="Arial" w:hAnsi="Arial" w:cs="Arial"/>
          <w:b/>
        </w:rPr>
      </w:pPr>
      <w:r>
        <w:br w:type="page"/>
      </w:r>
    </w:p>
    <w:p w:rsidR="00707D24" w:rsidRDefault="00E16A8A">
      <w:pPr>
        <w:spacing w:line="360" w:lineRule="auto"/>
        <w:rPr>
          <w:rFonts w:ascii="Arial" w:eastAsia="Arial" w:hAnsi="Arial" w:cs="Arial"/>
          <w:b/>
        </w:rPr>
      </w:pPr>
      <w:r>
        <w:rPr>
          <w:rFonts w:ascii="Arial" w:eastAsia="Arial" w:hAnsi="Arial" w:cs="Arial"/>
          <w:b/>
        </w:rPr>
        <w:lastRenderedPageBreak/>
        <w:t>S9. Laser crusting cheesecake</w:t>
      </w:r>
    </w:p>
    <w:p w:rsidR="00707D24" w:rsidRDefault="00E16A8A">
      <w:pPr>
        <w:spacing w:line="360" w:lineRule="auto"/>
        <w:rPr>
          <w:rFonts w:ascii="Arial" w:eastAsia="Arial" w:hAnsi="Arial" w:cs="Arial"/>
        </w:rPr>
      </w:pPr>
      <w:r>
        <w:rPr>
          <w:rFonts w:ascii="Arial" w:eastAsia="Arial" w:hAnsi="Arial" w:cs="Arial"/>
        </w:rPr>
        <w:t>Seeing as the crust was more visibly affected by the blue laser light, we ran several more tests to observe to what extent we could spatially control heating to the crust. Fig. S5 shows the single-ingredient prints before and after laser heating. Cook time for square prints (Fig. S5e) were approximately 5 minutes, while circular prints (Fig. S5f–S5h) took closer to 7.5 minutes to cook. The speed of the laser along the trochoidal path for these trials were slower than the full cheesecake cook times in the prior test, so we only had to run one cooking cycle to slightly cook and crust the confectionary ingredient.</w:t>
      </w:r>
    </w:p>
    <w:p w:rsidR="00707D24" w:rsidRDefault="00E16A8A">
      <w:pPr>
        <w:spacing w:line="360" w:lineRule="auto"/>
        <w:rPr>
          <w:rFonts w:ascii="Arial" w:eastAsia="Arial" w:hAnsi="Arial" w:cs="Arial"/>
        </w:rPr>
      </w:pPr>
      <w:r>
        <w:rPr>
          <w:rFonts w:ascii="Arial" w:eastAsia="Arial" w:hAnsi="Arial" w:cs="Arial"/>
        </w:rPr>
        <w:t>To show the degree of spatial control we can achieve with laser cooking, we added a bull’s-eye pattern into the crust to demonstrate the precision and customizability of the laser (Fig. S5h). We assumed that the blue laser was symmetric and Gaussian during the cooking trials, when in actuality it’s closer to an ellipsoid. As a result, it heats regions on certain parts of the path more so than others due to the speed and asymmetric spatial distribution of energy of the laser beam.</w:t>
      </w:r>
    </w:p>
    <w:p w:rsidR="00707D24" w:rsidRDefault="00E16A8A">
      <w:pPr>
        <w:spacing w:line="360" w:lineRule="auto"/>
        <w:rPr>
          <w:rFonts w:ascii="Arial" w:eastAsia="Arial" w:hAnsi="Arial" w:cs="Arial"/>
        </w:rPr>
      </w:pPr>
      <w:r>
        <w:br w:type="page"/>
      </w:r>
    </w:p>
    <w:p w:rsidR="00707D24" w:rsidRDefault="00E16A8A">
      <w:pPr>
        <w:spacing w:before="120" w:after="120" w:line="360" w:lineRule="auto"/>
        <w:rPr>
          <w:rFonts w:ascii="Arial" w:eastAsia="Arial" w:hAnsi="Arial" w:cs="Arial"/>
          <w:b/>
          <w:color w:val="000000"/>
        </w:rPr>
      </w:pPr>
      <w:r>
        <w:rPr>
          <w:rFonts w:ascii="Arial" w:eastAsia="Arial" w:hAnsi="Arial" w:cs="Arial"/>
          <w:b/>
          <w:color w:val="000000"/>
        </w:rPr>
        <w:lastRenderedPageBreak/>
        <w:t>S10. Laser specs</w:t>
      </w:r>
    </w:p>
    <w:p w:rsidR="00707D24" w:rsidRDefault="00E16A8A">
      <w:pPr>
        <w:spacing w:before="120" w:after="120" w:line="360" w:lineRule="auto"/>
        <w:rPr>
          <w:rFonts w:ascii="Arial" w:eastAsia="Arial" w:hAnsi="Arial" w:cs="Arial"/>
          <w:color w:val="000000"/>
        </w:rPr>
      </w:pPr>
      <w:r>
        <w:rPr>
          <w:rFonts w:ascii="Arial" w:eastAsia="Arial" w:hAnsi="Arial" w:cs="Arial"/>
          <w:color w:val="000000"/>
        </w:rPr>
        <w:t>Our cooking apparatus comprises a blue laser diode operating at 445 nm and a near-infrared laser operating at 980 nm. At a current draw of 3 A, the maximum output power of the blue laser can be modulated to 13.8 W. For the experiments presented in this paper, we kept the current at 1.1 – 1.25 A, corresponding to a power output of approximately 5 – 6 W. Table S3 presents more detailed specs on the laser spot size at various distances, as well as the divergence angle of the beam. Given the placement of the laser with respect to the food, the spot size of the laser was roughly ¼ inch in diameter.</w:t>
      </w:r>
    </w:p>
    <w:p w:rsidR="00707D24" w:rsidRDefault="00707D24">
      <w:pPr>
        <w:spacing w:line="360" w:lineRule="auto"/>
        <w:rPr>
          <w:rFonts w:ascii="Arial" w:eastAsia="Arial" w:hAnsi="Arial" w:cs="Arial"/>
          <w:b/>
        </w:rPr>
      </w:pPr>
    </w:p>
    <w:p w:rsidR="00707D24" w:rsidRDefault="00E16A8A">
      <w:pPr>
        <w:spacing w:line="360" w:lineRule="auto"/>
        <w:rPr>
          <w:rFonts w:ascii="Arial" w:eastAsia="Arial" w:hAnsi="Arial" w:cs="Arial"/>
          <w:b/>
        </w:rPr>
      </w:pPr>
      <w:r>
        <w:br w:type="page"/>
      </w:r>
    </w:p>
    <w:p w:rsidR="00707D24" w:rsidRDefault="00E16A8A">
      <w:pPr>
        <w:spacing w:line="360" w:lineRule="auto"/>
        <w:rPr>
          <w:rFonts w:ascii="Arial" w:eastAsia="Arial" w:hAnsi="Arial" w:cs="Arial"/>
          <w:b/>
        </w:rPr>
      </w:pPr>
      <w:r>
        <w:rPr>
          <w:rFonts w:ascii="Arial" w:eastAsia="Arial" w:hAnsi="Arial" w:cs="Arial"/>
          <w:b/>
        </w:rPr>
        <w:lastRenderedPageBreak/>
        <w:t>S11. Future work</w:t>
      </w:r>
    </w:p>
    <w:p w:rsidR="00707D24" w:rsidRDefault="00E16A8A">
      <w:pPr>
        <w:spacing w:line="360" w:lineRule="auto"/>
        <w:rPr>
          <w:rFonts w:ascii="Arial" w:eastAsia="Arial" w:hAnsi="Arial" w:cs="Arial"/>
        </w:rPr>
      </w:pPr>
      <w:r>
        <w:rPr>
          <w:rFonts w:ascii="Arial" w:eastAsia="Arial" w:hAnsi="Arial" w:cs="Arial"/>
        </w:rPr>
        <w:t>All of these meals were developed and constructed via software. As such, food products constructed in this manner can be tailored and adjusted for nutritional content for a user’s wants and needs. Future work would explore the extent to which we quantify the nutritional value of laser-cooked foods, since it’s a processing technology that is in its infancy for food. This sort of exploration would also provide more credibility and allow people to accept software cooking as a technology that will provide people with more nutritious and customized foods. We also hope to explore the printing and cooking of vegetables, and to ultimately develop a machine that integrates the printing and cooking of foods into one contained system.</w:t>
      </w:r>
    </w:p>
    <w:p w:rsidR="00707D24" w:rsidRDefault="00E16A8A">
      <w:pPr>
        <w:spacing w:line="360" w:lineRule="auto"/>
        <w:rPr>
          <w:rFonts w:ascii="Arial" w:eastAsia="Arial" w:hAnsi="Arial" w:cs="Arial"/>
        </w:rPr>
      </w:pPr>
      <w:r>
        <w:rPr>
          <w:rFonts w:ascii="Arial" w:eastAsia="Arial" w:hAnsi="Arial" w:cs="Arial"/>
        </w:rPr>
        <w:t>We also plan to explore the idea of closed-loop cooking, which we think will become an integrable part of software-controlled cooking. Closed-loop cooking is imperative on a food printer, especially given that edible materials have vastly different heat capacities, material properties, and temperatures—just to name a few—after printing. Lastly, the idea of medically tailoring meals through this software-based cooking method could have serious repercussion on health care costs and general well-being</w:t>
      </w:r>
      <w:r>
        <w:rPr>
          <w:rFonts w:ascii="Arial" w:eastAsia="Arial" w:hAnsi="Arial" w:cs="Arial"/>
          <w:vertAlign w:val="superscript"/>
        </w:rPr>
        <w:t>26,27</w:t>
      </w:r>
      <w:r>
        <w:rPr>
          <w:rFonts w:ascii="Arial" w:eastAsia="Arial" w:hAnsi="Arial" w:cs="Arial"/>
        </w:rPr>
        <w:t>.</w:t>
      </w:r>
    </w:p>
    <w:p w:rsidR="00707D24" w:rsidRDefault="00707D24">
      <w:pPr>
        <w:spacing w:line="360" w:lineRule="auto"/>
        <w:rPr>
          <w:rFonts w:ascii="Arial" w:eastAsia="Arial" w:hAnsi="Arial" w:cs="Arial"/>
          <w:color w:val="000000"/>
        </w:rPr>
      </w:pPr>
    </w:p>
    <w:p w:rsidR="00707D24" w:rsidRDefault="00E16A8A">
      <w:pPr>
        <w:spacing w:line="360" w:lineRule="auto"/>
        <w:rPr>
          <w:rFonts w:ascii="Arial" w:eastAsia="Arial" w:hAnsi="Arial" w:cs="Arial"/>
          <w:b/>
          <w:color w:val="000000"/>
          <w:sz w:val="28"/>
          <w:szCs w:val="28"/>
        </w:rPr>
      </w:pPr>
      <w:r>
        <w:br w:type="page"/>
      </w:r>
    </w:p>
    <w:p w:rsidR="00707D24" w:rsidRDefault="00E16A8A">
      <w:pPr>
        <w:spacing w:line="360" w:lineRule="auto"/>
        <w:rPr>
          <w:rFonts w:ascii="Arial" w:eastAsia="Arial" w:hAnsi="Arial" w:cs="Arial"/>
          <w:b/>
          <w:color w:val="000000"/>
          <w:sz w:val="28"/>
          <w:szCs w:val="28"/>
        </w:rPr>
      </w:pPr>
      <w:r>
        <w:rPr>
          <w:rFonts w:ascii="Arial" w:eastAsia="Arial" w:hAnsi="Arial" w:cs="Arial"/>
          <w:b/>
          <w:color w:val="000000"/>
          <w:sz w:val="28"/>
          <w:szCs w:val="28"/>
        </w:rPr>
        <w:lastRenderedPageBreak/>
        <w:t>Supplementary Figures</w:t>
      </w:r>
    </w:p>
    <w:p w:rsidR="00707D24" w:rsidRDefault="00E16A8A">
      <w:pPr>
        <w:spacing w:after="120" w:line="360" w:lineRule="auto"/>
        <w:rPr>
          <w:rFonts w:ascii="Arial" w:eastAsia="Arial" w:hAnsi="Arial" w:cs="Arial"/>
        </w:rPr>
      </w:pPr>
      <w:r>
        <w:rPr>
          <w:rFonts w:ascii="Arial" w:eastAsia="Arial" w:hAnsi="Arial" w:cs="Arial"/>
          <w:b/>
          <w:noProof/>
          <w:color w:val="000000"/>
        </w:rPr>
        <w:drawing>
          <wp:inline distT="0" distB="0" distL="0" distR="0">
            <wp:extent cx="5943600" cy="5943600"/>
            <wp:effectExtent l="0" t="0" r="0" b="0"/>
            <wp:docPr id="48"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7"/>
                    <a:srcRect/>
                    <a:stretch>
                      <a:fillRect/>
                    </a:stretch>
                  </pic:blipFill>
                  <pic:spPr>
                    <a:xfrm>
                      <a:off x="0" y="0"/>
                      <a:ext cx="5943600" cy="5943600"/>
                    </a:xfrm>
                    <a:prstGeom prst="rect">
                      <a:avLst/>
                    </a:prstGeom>
                    <a:ln/>
                  </pic:spPr>
                </pic:pic>
              </a:graphicData>
            </a:graphic>
          </wp:inline>
        </w:drawing>
      </w:r>
    </w:p>
    <w:p w:rsidR="00707D24" w:rsidRDefault="00E16A8A">
      <w:pPr>
        <w:spacing w:before="120" w:after="120" w:line="360" w:lineRule="auto"/>
        <w:rPr>
          <w:rFonts w:ascii="Arial" w:eastAsia="Arial" w:hAnsi="Arial" w:cs="Arial"/>
        </w:rPr>
      </w:pPr>
      <w:r>
        <w:rPr>
          <w:rFonts w:ascii="Arial" w:eastAsia="Arial" w:hAnsi="Arial" w:cs="Arial"/>
          <w:b/>
          <w:i/>
          <w:color w:val="000000"/>
        </w:rPr>
        <w:t>Fig. S1:</w:t>
      </w:r>
      <w:r>
        <w:rPr>
          <w:rFonts w:ascii="Arial" w:eastAsia="Arial" w:hAnsi="Arial" w:cs="Arial"/>
          <w:i/>
          <w:color w:val="000000"/>
        </w:rPr>
        <w:t xml:space="preserve"> Failed cheesecake prints. During initial prints, jam could not hold its shape (</w:t>
      </w:r>
      <w:r>
        <w:rPr>
          <w:rFonts w:ascii="Arial" w:eastAsia="Arial" w:hAnsi="Arial" w:cs="Arial"/>
          <w:b/>
          <w:i/>
          <w:color w:val="000000"/>
        </w:rPr>
        <w:t>a</w:t>
      </w:r>
      <w:r>
        <w:rPr>
          <w:rFonts w:ascii="Arial" w:eastAsia="Arial" w:hAnsi="Arial" w:cs="Arial"/>
          <w:i/>
          <w:color w:val="000000"/>
        </w:rPr>
        <w:t>) and graham cracker paste crushed all of the softer ingredients below it (</w:t>
      </w:r>
      <w:r>
        <w:rPr>
          <w:rFonts w:ascii="Arial" w:eastAsia="Arial" w:hAnsi="Arial" w:cs="Arial"/>
          <w:b/>
          <w:i/>
          <w:color w:val="000000"/>
        </w:rPr>
        <w:t>b</w:t>
      </w:r>
      <w:r>
        <w:rPr>
          <w:rFonts w:ascii="Arial" w:eastAsia="Arial" w:hAnsi="Arial" w:cs="Arial"/>
          <w:i/>
          <w:color w:val="000000"/>
        </w:rPr>
        <w:t>). We tried pooling softer ingredients but thin walls crumbled and couldn’t hold their shape (</w:t>
      </w:r>
      <w:r>
        <w:rPr>
          <w:rFonts w:ascii="Arial" w:eastAsia="Arial" w:hAnsi="Arial" w:cs="Arial"/>
          <w:b/>
          <w:i/>
          <w:color w:val="000000"/>
        </w:rPr>
        <w:t>c</w:t>
      </w:r>
      <w:r>
        <w:rPr>
          <w:rFonts w:ascii="Arial" w:eastAsia="Arial" w:hAnsi="Arial" w:cs="Arial"/>
          <w:i/>
          <w:color w:val="000000"/>
        </w:rPr>
        <w:t xml:space="preserve">, </w:t>
      </w:r>
      <w:r>
        <w:rPr>
          <w:rFonts w:ascii="Arial" w:eastAsia="Arial" w:hAnsi="Arial" w:cs="Arial"/>
          <w:b/>
          <w:i/>
          <w:color w:val="000000"/>
        </w:rPr>
        <w:t>d</w:t>
      </w:r>
      <w:r>
        <w:rPr>
          <w:rFonts w:ascii="Arial" w:eastAsia="Arial" w:hAnsi="Arial" w:cs="Arial"/>
          <w:i/>
          <w:color w:val="000000"/>
        </w:rPr>
        <w:t>).</w:t>
      </w:r>
      <w:r>
        <w:rPr>
          <w:rFonts w:ascii="Arial" w:eastAsia="Arial" w:hAnsi="Arial" w:cs="Arial"/>
        </w:rPr>
        <w:t xml:space="preserve"> </w:t>
      </w:r>
      <w:r>
        <w:rPr>
          <w:rFonts w:ascii="Arial" w:eastAsia="Arial" w:hAnsi="Arial" w:cs="Arial"/>
          <w:i/>
          <w:color w:val="000000"/>
        </w:rPr>
        <w:t>With the addition of graham cracker walls throughouts the structure, we started to get more smearing of ingredients due to a lack of clearance with the food nozzle (</w:t>
      </w:r>
      <w:r>
        <w:rPr>
          <w:rFonts w:ascii="Arial" w:eastAsia="Arial" w:hAnsi="Arial" w:cs="Arial"/>
          <w:b/>
          <w:i/>
          <w:color w:val="000000"/>
        </w:rPr>
        <w:t>e</w:t>
      </w:r>
      <w:r>
        <w:rPr>
          <w:rFonts w:ascii="Arial" w:eastAsia="Arial" w:hAnsi="Arial" w:cs="Arial"/>
          <w:i/>
          <w:color w:val="000000"/>
        </w:rPr>
        <w:t>); prompting us to scale up the model. Occasionally, the graham cracker paste would form squiggles (</w:t>
      </w:r>
      <w:r>
        <w:rPr>
          <w:rFonts w:ascii="Arial" w:eastAsia="Arial" w:hAnsi="Arial" w:cs="Arial"/>
          <w:b/>
          <w:i/>
          <w:color w:val="000000"/>
        </w:rPr>
        <w:t>f</w:t>
      </w:r>
      <w:r>
        <w:rPr>
          <w:rFonts w:ascii="Arial" w:eastAsia="Arial" w:hAnsi="Arial" w:cs="Arial"/>
          <w:i/>
          <w:color w:val="000000"/>
        </w:rPr>
        <w:t>) due to incorrect z-height or drying of the ingredient.</w:t>
      </w:r>
    </w:p>
    <w:p w:rsidR="00707D24" w:rsidRDefault="00E16A8A">
      <w:pPr>
        <w:spacing w:line="360" w:lineRule="auto"/>
        <w:rPr>
          <w:rFonts w:ascii="Arial" w:eastAsia="Arial" w:hAnsi="Arial" w:cs="Arial"/>
        </w:rPr>
      </w:pPr>
      <w:r>
        <w:rPr>
          <w:rFonts w:ascii="Arial" w:eastAsia="Arial" w:hAnsi="Arial" w:cs="Arial"/>
          <w:noProof/>
        </w:rPr>
        <w:lastRenderedPageBreak/>
        <w:drawing>
          <wp:inline distT="0" distB="0" distL="0" distR="0">
            <wp:extent cx="5961380" cy="5961380"/>
            <wp:effectExtent l="0" t="0" r="0" b="0"/>
            <wp:docPr id="50" name="image2.jpg" descr="lasercrustedtofubite"/>
            <wp:cNvGraphicFramePr/>
            <a:graphic xmlns:a="http://schemas.openxmlformats.org/drawingml/2006/main">
              <a:graphicData uri="http://schemas.openxmlformats.org/drawingml/2006/picture">
                <pic:pic xmlns:pic="http://schemas.openxmlformats.org/drawingml/2006/picture">
                  <pic:nvPicPr>
                    <pic:cNvPr id="0" name="image2.jpg" descr="lasercrustedtofubite"/>
                    <pic:cNvPicPr preferRelativeResize="0"/>
                  </pic:nvPicPr>
                  <pic:blipFill>
                    <a:blip r:embed="rId8"/>
                    <a:srcRect/>
                    <a:stretch>
                      <a:fillRect/>
                    </a:stretch>
                  </pic:blipFill>
                  <pic:spPr>
                    <a:xfrm>
                      <a:off x="0" y="0"/>
                      <a:ext cx="5961380" cy="5961380"/>
                    </a:xfrm>
                    <a:prstGeom prst="rect">
                      <a:avLst/>
                    </a:prstGeom>
                    <a:ln/>
                  </pic:spPr>
                </pic:pic>
              </a:graphicData>
            </a:graphic>
          </wp:inline>
        </w:drawing>
      </w:r>
    </w:p>
    <w:p w:rsidR="00707D24" w:rsidRDefault="00E16A8A">
      <w:pPr>
        <w:spacing w:line="360" w:lineRule="auto"/>
        <w:rPr>
          <w:rFonts w:ascii="Arial" w:eastAsia="Arial" w:hAnsi="Arial" w:cs="Arial"/>
        </w:rPr>
      </w:pPr>
      <w:r>
        <w:rPr>
          <w:rFonts w:ascii="Arial" w:eastAsia="Arial" w:hAnsi="Arial" w:cs="Arial"/>
          <w:b/>
          <w:i/>
        </w:rPr>
        <w:t xml:space="preserve">Fig. S2: </w:t>
      </w:r>
      <w:r>
        <w:rPr>
          <w:rFonts w:ascii="Arial" w:eastAsia="Arial" w:hAnsi="Arial" w:cs="Arial"/>
          <w:i/>
        </w:rPr>
        <w:t>Crafting the l</w:t>
      </w:r>
      <w:r>
        <w:rPr>
          <w:rFonts w:ascii="Arial" w:eastAsia="Arial" w:hAnsi="Arial" w:cs="Arial"/>
          <w:i/>
          <w:color w:val="000000"/>
        </w:rPr>
        <w:t xml:space="preserve">aser-crusted tofu bite. </w:t>
      </w:r>
      <w:r>
        <w:rPr>
          <w:rFonts w:ascii="Arial" w:eastAsia="Arial" w:hAnsi="Arial" w:cs="Arial"/>
          <w:b/>
          <w:i/>
          <w:color w:val="000000"/>
        </w:rPr>
        <w:t>a</w:t>
      </w:r>
      <w:r>
        <w:rPr>
          <w:rFonts w:ascii="Arial" w:eastAsia="Arial" w:hAnsi="Arial" w:cs="Arial"/>
          <w:i/>
          <w:color w:val="000000"/>
        </w:rPr>
        <w:t xml:space="preserve">: A cracker with a printed tofu structure on its surface. </w:t>
      </w:r>
      <w:r>
        <w:rPr>
          <w:rFonts w:ascii="Arial" w:eastAsia="Arial" w:hAnsi="Arial" w:cs="Arial"/>
          <w:b/>
          <w:i/>
          <w:color w:val="000000"/>
        </w:rPr>
        <w:t>b</w:t>
      </w:r>
      <w:r>
        <w:rPr>
          <w:rFonts w:ascii="Arial" w:eastAsia="Arial" w:hAnsi="Arial" w:cs="Arial"/>
          <w:i/>
          <w:color w:val="000000"/>
        </w:rPr>
        <w:t xml:space="preserve">: Printed tofu mix that has been broiled with a blue laser showing clear discoloration on the top surface. </w:t>
      </w:r>
      <w:r>
        <w:rPr>
          <w:rFonts w:ascii="Arial" w:eastAsia="Arial" w:hAnsi="Arial" w:cs="Arial"/>
          <w:b/>
          <w:i/>
          <w:color w:val="000000"/>
        </w:rPr>
        <w:t>c</w:t>
      </w:r>
      <w:r>
        <w:rPr>
          <w:rFonts w:ascii="Arial" w:eastAsia="Arial" w:hAnsi="Arial" w:cs="Arial"/>
          <w:i/>
          <w:color w:val="000000"/>
        </w:rPr>
        <w:t>: The finalized tofu bite with miso glaze added to the interior of the structure.</w:t>
      </w:r>
    </w:p>
    <w:p w:rsidR="00707D24" w:rsidRDefault="00707D24">
      <w:pPr>
        <w:spacing w:before="120" w:after="120" w:line="360" w:lineRule="auto"/>
        <w:rPr>
          <w:rFonts w:ascii="Arial" w:eastAsia="Arial" w:hAnsi="Arial" w:cs="Arial"/>
          <w:b/>
          <w:color w:val="000000"/>
        </w:rPr>
      </w:pPr>
    </w:p>
    <w:p w:rsidR="00707D24" w:rsidRDefault="00707D24">
      <w:pPr>
        <w:spacing w:before="120" w:after="120" w:line="360" w:lineRule="auto"/>
        <w:rPr>
          <w:rFonts w:ascii="Arial" w:eastAsia="Arial" w:hAnsi="Arial" w:cs="Arial"/>
          <w:b/>
          <w:color w:val="000000"/>
        </w:rPr>
      </w:pPr>
    </w:p>
    <w:p w:rsidR="00707D24" w:rsidRDefault="00707D24">
      <w:pPr>
        <w:spacing w:before="120" w:after="120" w:line="360" w:lineRule="auto"/>
        <w:rPr>
          <w:rFonts w:ascii="Arial" w:eastAsia="Arial" w:hAnsi="Arial" w:cs="Arial"/>
          <w:b/>
          <w:color w:val="000000"/>
        </w:rPr>
      </w:pPr>
    </w:p>
    <w:p w:rsidR="00707D24" w:rsidRDefault="00707D24">
      <w:pPr>
        <w:spacing w:before="120" w:after="120" w:line="360" w:lineRule="auto"/>
        <w:rPr>
          <w:rFonts w:ascii="Arial" w:eastAsia="Arial" w:hAnsi="Arial" w:cs="Arial"/>
          <w:b/>
          <w:color w:val="000000"/>
        </w:rPr>
      </w:pPr>
    </w:p>
    <w:p w:rsidR="00707D24" w:rsidRDefault="00E16A8A">
      <w:pPr>
        <w:tabs>
          <w:tab w:val="right" w:pos="9360"/>
        </w:tabs>
        <w:spacing w:before="120" w:after="120" w:line="360" w:lineRule="auto"/>
        <w:rPr>
          <w:rFonts w:ascii="Arial" w:eastAsia="Arial" w:hAnsi="Arial" w:cs="Arial"/>
        </w:rPr>
      </w:pPr>
      <w:r>
        <w:rPr>
          <w:rFonts w:ascii="Arial" w:eastAsia="Arial" w:hAnsi="Arial" w:cs="Arial"/>
          <w:noProof/>
        </w:rPr>
        <w:drawing>
          <wp:inline distT="0" distB="0" distL="0" distR="0">
            <wp:extent cx="3925824" cy="2944368"/>
            <wp:effectExtent l="0" t="0" r="0" b="0"/>
            <wp:docPr id="49"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9"/>
                    <a:srcRect/>
                    <a:stretch>
                      <a:fillRect/>
                    </a:stretch>
                  </pic:blipFill>
                  <pic:spPr>
                    <a:xfrm rot="5400000">
                      <a:off x="0" y="0"/>
                      <a:ext cx="3925824" cy="2944368"/>
                    </a:xfrm>
                    <a:prstGeom prst="rect">
                      <a:avLst/>
                    </a:prstGeom>
                    <a:ln/>
                  </pic:spPr>
                </pic:pic>
              </a:graphicData>
            </a:graphic>
          </wp:inline>
        </w:drawing>
      </w:r>
      <w:r>
        <w:rPr>
          <w:rFonts w:ascii="Arial" w:eastAsia="Arial" w:hAnsi="Arial" w:cs="Arial"/>
        </w:rPr>
        <w:t xml:space="preserve"> </w:t>
      </w:r>
      <w:r>
        <w:rPr>
          <w:rFonts w:ascii="Arial" w:eastAsia="Arial" w:hAnsi="Arial" w:cs="Arial"/>
          <w:noProof/>
        </w:rPr>
        <w:drawing>
          <wp:inline distT="0" distB="0" distL="0" distR="0">
            <wp:extent cx="3925824" cy="2944368"/>
            <wp:effectExtent l="0" t="0" r="0" b="0"/>
            <wp:docPr id="52"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10"/>
                    <a:srcRect/>
                    <a:stretch>
                      <a:fillRect/>
                    </a:stretch>
                  </pic:blipFill>
                  <pic:spPr>
                    <a:xfrm rot="5400000">
                      <a:off x="0" y="0"/>
                      <a:ext cx="3925824" cy="2944368"/>
                    </a:xfrm>
                    <a:prstGeom prst="rect">
                      <a:avLst/>
                    </a:prstGeom>
                    <a:ln/>
                  </pic:spPr>
                </pic:pic>
              </a:graphicData>
            </a:graphic>
          </wp:inline>
        </w:drawing>
      </w:r>
    </w:p>
    <w:p w:rsidR="00707D24" w:rsidRDefault="00E16A8A">
      <w:pPr>
        <w:spacing w:before="120" w:after="120" w:line="360" w:lineRule="auto"/>
        <w:rPr>
          <w:rFonts w:ascii="Arial" w:eastAsia="Arial" w:hAnsi="Arial" w:cs="Arial"/>
          <w:i/>
          <w:color w:val="000000"/>
        </w:rPr>
      </w:pPr>
      <w:r>
        <w:rPr>
          <w:rFonts w:ascii="Arial" w:eastAsia="Arial" w:hAnsi="Arial" w:cs="Arial"/>
          <w:b/>
          <w:i/>
          <w:color w:val="000000"/>
        </w:rPr>
        <w:t>Fig. S3:</w:t>
      </w:r>
      <w:r>
        <w:rPr>
          <w:rFonts w:ascii="Arial" w:eastAsia="Arial" w:hAnsi="Arial" w:cs="Arial"/>
          <w:b/>
          <w:color w:val="000000"/>
        </w:rPr>
        <w:t xml:space="preserve"> </w:t>
      </w:r>
      <w:r>
        <w:rPr>
          <w:rFonts w:ascii="Arial" w:eastAsia="Arial" w:hAnsi="Arial" w:cs="Arial"/>
          <w:i/>
          <w:color w:val="000000"/>
        </w:rPr>
        <w:t>Isometric view of mounted laser (left) and close-up view of blue laser (right).</w:t>
      </w:r>
    </w:p>
    <w:p w:rsidR="00707D24" w:rsidRDefault="00E16A8A">
      <w:pPr>
        <w:spacing w:line="360" w:lineRule="auto"/>
        <w:rPr>
          <w:rFonts w:ascii="Arial" w:eastAsia="Arial" w:hAnsi="Arial" w:cs="Arial"/>
        </w:rPr>
      </w:pPr>
      <w:r>
        <w:br w:type="page"/>
      </w:r>
      <w:r>
        <w:rPr>
          <w:rFonts w:ascii="Arial" w:eastAsia="Arial" w:hAnsi="Arial" w:cs="Arial"/>
          <w:b/>
          <w:noProof/>
          <w:color w:val="000000"/>
        </w:rPr>
        <w:lastRenderedPageBreak/>
        <w:drawing>
          <wp:inline distT="0" distB="0" distL="0" distR="0">
            <wp:extent cx="3854068" cy="2560320"/>
            <wp:effectExtent l="0" t="0" r="0" b="0"/>
            <wp:docPr id="51"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11"/>
                    <a:srcRect/>
                    <a:stretch>
                      <a:fillRect/>
                    </a:stretch>
                  </pic:blipFill>
                  <pic:spPr>
                    <a:xfrm>
                      <a:off x="0" y="0"/>
                      <a:ext cx="3854068" cy="2560320"/>
                    </a:xfrm>
                    <a:prstGeom prst="rect">
                      <a:avLst/>
                    </a:prstGeom>
                    <a:ln/>
                  </pic:spPr>
                </pic:pic>
              </a:graphicData>
            </a:graphic>
          </wp:inline>
        </w:drawing>
      </w:r>
      <w:r>
        <w:rPr>
          <w:rFonts w:ascii="Arial" w:eastAsia="Arial" w:hAnsi="Arial" w:cs="Arial"/>
        </w:rPr>
        <w:t xml:space="preserve">  </w:t>
      </w:r>
      <w:r>
        <w:rPr>
          <w:rFonts w:ascii="Arial" w:eastAsia="Arial" w:hAnsi="Arial" w:cs="Arial"/>
          <w:noProof/>
        </w:rPr>
        <w:drawing>
          <wp:inline distT="0" distB="0" distL="0" distR="0">
            <wp:extent cx="2560320" cy="1919760"/>
            <wp:effectExtent l="0" t="0" r="0" b="0"/>
            <wp:docPr id="54" name="image13.jpg" descr="C:\Users\Columbia University\Downloads\IMG_3122.JPG"/>
            <wp:cNvGraphicFramePr/>
            <a:graphic xmlns:a="http://schemas.openxmlformats.org/drawingml/2006/main">
              <a:graphicData uri="http://schemas.openxmlformats.org/drawingml/2006/picture">
                <pic:pic xmlns:pic="http://schemas.openxmlformats.org/drawingml/2006/picture">
                  <pic:nvPicPr>
                    <pic:cNvPr id="0" name="image13.jpg" descr="C:\Users\Columbia University\Downloads\IMG_3122.JPG"/>
                    <pic:cNvPicPr preferRelativeResize="0"/>
                  </pic:nvPicPr>
                  <pic:blipFill>
                    <a:blip r:embed="rId12"/>
                    <a:srcRect/>
                    <a:stretch>
                      <a:fillRect/>
                    </a:stretch>
                  </pic:blipFill>
                  <pic:spPr>
                    <a:xfrm rot="5400000">
                      <a:off x="0" y="0"/>
                      <a:ext cx="2560320" cy="1919760"/>
                    </a:xfrm>
                    <a:prstGeom prst="rect">
                      <a:avLst/>
                    </a:prstGeom>
                    <a:ln/>
                  </pic:spPr>
                </pic:pic>
              </a:graphicData>
            </a:graphic>
          </wp:inline>
        </w:drawing>
      </w:r>
    </w:p>
    <w:p w:rsidR="00707D24" w:rsidRDefault="00E16A8A">
      <w:pPr>
        <w:spacing w:line="360" w:lineRule="auto"/>
        <w:rPr>
          <w:rFonts w:ascii="Arial" w:eastAsia="Arial" w:hAnsi="Arial" w:cs="Arial"/>
          <w:i/>
          <w:color w:val="000000"/>
        </w:rPr>
      </w:pPr>
      <w:r>
        <w:rPr>
          <w:rFonts w:ascii="Arial" w:eastAsia="Arial" w:hAnsi="Arial" w:cs="Arial"/>
          <w:b/>
          <w:i/>
        </w:rPr>
        <w:t xml:space="preserve">Fig. S4: </w:t>
      </w:r>
      <w:r>
        <w:rPr>
          <w:rFonts w:ascii="Arial" w:eastAsia="Arial" w:hAnsi="Arial" w:cs="Arial"/>
          <w:i/>
          <w:color w:val="000000"/>
        </w:rPr>
        <w:t xml:space="preserve">Laser systems used in cooking trials. </w:t>
      </w:r>
      <w:r>
        <w:rPr>
          <w:rFonts w:ascii="Arial" w:eastAsia="Arial" w:hAnsi="Arial" w:cs="Arial"/>
          <w:b/>
          <w:i/>
          <w:color w:val="000000"/>
        </w:rPr>
        <w:t>Left</w:t>
      </w:r>
      <w:r>
        <w:rPr>
          <w:rFonts w:ascii="Arial" w:eastAsia="Arial" w:hAnsi="Arial" w:cs="Arial"/>
          <w:i/>
          <w:color w:val="000000"/>
        </w:rPr>
        <w:t xml:space="preserve">: Stationary blue diode laser with energy being redirected by dual axis mirror galvanometers. </w:t>
      </w:r>
      <w:r>
        <w:rPr>
          <w:rFonts w:ascii="Arial" w:eastAsia="Arial" w:hAnsi="Arial" w:cs="Arial"/>
          <w:b/>
          <w:i/>
          <w:color w:val="000000"/>
        </w:rPr>
        <w:t>Right</w:t>
      </w:r>
      <w:r>
        <w:rPr>
          <w:rFonts w:ascii="Arial" w:eastAsia="Arial" w:hAnsi="Arial" w:cs="Arial"/>
          <w:i/>
          <w:color w:val="000000"/>
        </w:rPr>
        <w:t>: Near-infrared diode laser mounted to a 3-axis gantry.</w:t>
      </w:r>
    </w:p>
    <w:p w:rsidR="00707D24" w:rsidRDefault="00E16A8A">
      <w:pPr>
        <w:spacing w:line="360" w:lineRule="auto"/>
        <w:rPr>
          <w:rFonts w:ascii="Arial" w:eastAsia="Arial" w:hAnsi="Arial" w:cs="Arial"/>
          <w:b/>
          <w:color w:val="000000"/>
        </w:rPr>
      </w:pPr>
      <w:r>
        <w:br w:type="page"/>
      </w:r>
    </w:p>
    <w:p w:rsidR="00707D24" w:rsidRDefault="00E16A8A">
      <w:pPr>
        <w:spacing w:line="360" w:lineRule="auto"/>
        <w:rPr>
          <w:rFonts w:ascii="Arial" w:eastAsia="Arial" w:hAnsi="Arial" w:cs="Arial"/>
        </w:rPr>
      </w:pPr>
      <w:r>
        <w:rPr>
          <w:rFonts w:ascii="Arial" w:eastAsia="Arial" w:hAnsi="Arial" w:cs="Arial"/>
          <w:noProof/>
        </w:rPr>
        <w:lastRenderedPageBreak/>
        <w:drawing>
          <wp:inline distT="0" distB="0" distL="0" distR="0">
            <wp:extent cx="5943600" cy="2377440"/>
            <wp:effectExtent l="0" t="0" r="0" b="0"/>
            <wp:docPr id="53"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3"/>
                    <a:srcRect/>
                    <a:stretch>
                      <a:fillRect/>
                    </a:stretch>
                  </pic:blipFill>
                  <pic:spPr>
                    <a:xfrm>
                      <a:off x="0" y="0"/>
                      <a:ext cx="5943600" cy="2377440"/>
                    </a:xfrm>
                    <a:prstGeom prst="rect">
                      <a:avLst/>
                    </a:prstGeom>
                    <a:ln/>
                  </pic:spPr>
                </pic:pic>
              </a:graphicData>
            </a:graphic>
          </wp:inline>
        </w:drawing>
      </w:r>
    </w:p>
    <w:p w:rsidR="00707D24" w:rsidRDefault="00E16A8A">
      <w:pPr>
        <w:spacing w:before="120" w:after="120" w:line="360" w:lineRule="auto"/>
        <w:rPr>
          <w:rFonts w:ascii="Arial" w:eastAsia="Arial" w:hAnsi="Arial" w:cs="Arial"/>
          <w:i/>
          <w:color w:val="000000"/>
        </w:rPr>
      </w:pPr>
      <w:r>
        <w:rPr>
          <w:rFonts w:ascii="Arial" w:eastAsia="Arial" w:hAnsi="Arial" w:cs="Arial"/>
          <w:b/>
          <w:i/>
          <w:color w:val="000000"/>
        </w:rPr>
        <w:t>Fig. S5</w:t>
      </w:r>
      <w:r>
        <w:rPr>
          <w:rFonts w:ascii="Arial" w:eastAsia="Arial" w:hAnsi="Arial" w:cs="Arial"/>
          <w:i/>
          <w:color w:val="000000"/>
        </w:rPr>
        <w:t>: Printed cheesecake crust (</w:t>
      </w:r>
      <w:r>
        <w:rPr>
          <w:rFonts w:ascii="Arial" w:eastAsia="Arial" w:hAnsi="Arial" w:cs="Arial"/>
          <w:b/>
          <w:i/>
          <w:color w:val="000000"/>
        </w:rPr>
        <w:t>a</w:t>
      </w:r>
      <w:r>
        <w:rPr>
          <w:rFonts w:ascii="Arial" w:eastAsia="Arial" w:hAnsi="Arial" w:cs="Arial"/>
          <w:i/>
          <w:color w:val="000000"/>
        </w:rPr>
        <w:t>–</w:t>
      </w:r>
      <w:r>
        <w:rPr>
          <w:rFonts w:ascii="Arial" w:eastAsia="Arial" w:hAnsi="Arial" w:cs="Arial"/>
          <w:b/>
          <w:i/>
          <w:color w:val="000000"/>
        </w:rPr>
        <w:t>d</w:t>
      </w:r>
      <w:r>
        <w:rPr>
          <w:rFonts w:ascii="Arial" w:eastAsia="Arial" w:hAnsi="Arial" w:cs="Arial"/>
          <w:i/>
          <w:color w:val="000000"/>
        </w:rPr>
        <w:t>) before and (</w:t>
      </w:r>
      <w:r>
        <w:rPr>
          <w:rFonts w:ascii="Arial" w:eastAsia="Arial" w:hAnsi="Arial" w:cs="Arial"/>
          <w:b/>
          <w:i/>
          <w:color w:val="000000"/>
        </w:rPr>
        <w:t>e</w:t>
      </w:r>
      <w:r>
        <w:rPr>
          <w:rFonts w:ascii="Arial" w:eastAsia="Arial" w:hAnsi="Arial" w:cs="Arial"/>
          <w:i/>
          <w:color w:val="000000"/>
        </w:rPr>
        <w:t>–</w:t>
      </w:r>
      <w:r>
        <w:rPr>
          <w:rFonts w:ascii="Arial" w:eastAsia="Arial" w:hAnsi="Arial" w:cs="Arial"/>
          <w:b/>
          <w:i/>
          <w:color w:val="000000"/>
        </w:rPr>
        <w:t>h</w:t>
      </w:r>
      <w:r>
        <w:rPr>
          <w:rFonts w:ascii="Arial" w:eastAsia="Arial" w:hAnsi="Arial" w:cs="Arial"/>
          <w:i/>
          <w:color w:val="000000"/>
        </w:rPr>
        <w:t>) after laser heating.</w:t>
      </w:r>
    </w:p>
    <w:p w:rsidR="00707D24" w:rsidRDefault="00E16A8A">
      <w:pPr>
        <w:spacing w:before="120" w:after="120" w:line="360" w:lineRule="auto"/>
        <w:rPr>
          <w:rFonts w:ascii="Arial" w:eastAsia="Arial" w:hAnsi="Arial" w:cs="Arial"/>
          <w:b/>
          <w:color w:val="000000"/>
        </w:rPr>
      </w:pPr>
      <w:r>
        <w:br w:type="page"/>
      </w:r>
    </w:p>
    <w:p w:rsidR="00707D24" w:rsidRDefault="00E16A8A">
      <w:pPr>
        <w:spacing w:before="120" w:after="120" w:line="360" w:lineRule="auto"/>
        <w:rPr>
          <w:rFonts w:ascii="Arial" w:eastAsia="Arial" w:hAnsi="Arial" w:cs="Arial"/>
        </w:rPr>
      </w:pPr>
      <w:r>
        <w:rPr>
          <w:rFonts w:ascii="Arial" w:eastAsia="Arial" w:hAnsi="Arial" w:cs="Arial"/>
          <w:b/>
          <w:noProof/>
          <w:color w:val="000000"/>
        </w:rPr>
        <w:lastRenderedPageBreak/>
        <w:drawing>
          <wp:inline distT="0" distB="0" distL="0" distR="0">
            <wp:extent cx="5943600" cy="5033010"/>
            <wp:effectExtent l="0" t="0" r="0" b="0"/>
            <wp:docPr id="56"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14"/>
                    <a:srcRect/>
                    <a:stretch>
                      <a:fillRect/>
                    </a:stretch>
                  </pic:blipFill>
                  <pic:spPr>
                    <a:xfrm>
                      <a:off x="0" y="0"/>
                      <a:ext cx="5943600" cy="5033010"/>
                    </a:xfrm>
                    <a:prstGeom prst="rect">
                      <a:avLst/>
                    </a:prstGeom>
                    <a:ln/>
                  </pic:spPr>
                </pic:pic>
              </a:graphicData>
            </a:graphic>
          </wp:inline>
        </w:drawing>
      </w:r>
    </w:p>
    <w:p w:rsidR="00707D24" w:rsidRDefault="00E16A8A">
      <w:pPr>
        <w:spacing w:before="120" w:after="120" w:line="360" w:lineRule="auto"/>
        <w:rPr>
          <w:rFonts w:ascii="Arial" w:eastAsia="Arial" w:hAnsi="Arial" w:cs="Arial"/>
        </w:rPr>
      </w:pPr>
      <w:r>
        <w:rPr>
          <w:rFonts w:ascii="Arial" w:eastAsia="Arial" w:hAnsi="Arial" w:cs="Arial"/>
          <w:b/>
          <w:i/>
          <w:color w:val="000000"/>
        </w:rPr>
        <w:t>Fig. S6:</w:t>
      </w:r>
      <w:r>
        <w:rPr>
          <w:rFonts w:ascii="Arial" w:eastAsia="Arial" w:hAnsi="Arial" w:cs="Arial"/>
          <w:b/>
          <w:color w:val="000000"/>
        </w:rPr>
        <w:t xml:space="preserve"> </w:t>
      </w:r>
      <w:r>
        <w:rPr>
          <w:rFonts w:ascii="Arial" w:eastAsia="Arial" w:hAnsi="Arial" w:cs="Arial"/>
          <w:i/>
          <w:color w:val="000000"/>
        </w:rPr>
        <w:t>Our customized food printer. The extrusion mechanism and tool carriage were designed and attached to the body of the machine. Printer can accommodate up to seven ingredients.</w:t>
      </w:r>
    </w:p>
    <w:p w:rsidR="00707D24" w:rsidRDefault="00707D24">
      <w:pPr>
        <w:spacing w:before="120" w:after="120" w:line="360" w:lineRule="auto"/>
        <w:rPr>
          <w:rFonts w:ascii="Arial" w:eastAsia="Arial" w:hAnsi="Arial" w:cs="Arial"/>
        </w:rPr>
      </w:pPr>
    </w:p>
    <w:p w:rsidR="00707D24" w:rsidRDefault="00E16A8A">
      <w:pPr>
        <w:spacing w:line="360" w:lineRule="auto"/>
        <w:rPr>
          <w:rFonts w:ascii="Arial" w:eastAsia="Arial" w:hAnsi="Arial" w:cs="Arial"/>
          <w:color w:val="000000"/>
        </w:rPr>
      </w:pPr>
      <w:r>
        <w:br w:type="page"/>
      </w:r>
    </w:p>
    <w:p w:rsidR="00707D24" w:rsidRDefault="00E16A8A">
      <w:pPr>
        <w:spacing w:before="120" w:after="120" w:line="360" w:lineRule="auto"/>
        <w:rPr>
          <w:rFonts w:ascii="Arial" w:eastAsia="Arial" w:hAnsi="Arial" w:cs="Arial"/>
        </w:rPr>
      </w:pPr>
      <w:r>
        <w:rPr>
          <w:rFonts w:ascii="Arial" w:eastAsia="Arial" w:hAnsi="Arial" w:cs="Arial"/>
          <w:noProof/>
          <w:color w:val="000000"/>
        </w:rPr>
        <w:lastRenderedPageBreak/>
        <w:drawing>
          <wp:inline distT="0" distB="0" distL="0" distR="0">
            <wp:extent cx="5943600" cy="3966845"/>
            <wp:effectExtent l="0" t="0" r="0" b="0"/>
            <wp:docPr id="55"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15"/>
                    <a:srcRect/>
                    <a:stretch>
                      <a:fillRect/>
                    </a:stretch>
                  </pic:blipFill>
                  <pic:spPr>
                    <a:xfrm>
                      <a:off x="0" y="0"/>
                      <a:ext cx="5943600" cy="3966845"/>
                    </a:xfrm>
                    <a:prstGeom prst="rect">
                      <a:avLst/>
                    </a:prstGeom>
                    <a:ln/>
                  </pic:spPr>
                </pic:pic>
              </a:graphicData>
            </a:graphic>
          </wp:inline>
        </w:drawing>
      </w:r>
    </w:p>
    <w:p w:rsidR="00707D24" w:rsidRDefault="00E16A8A">
      <w:pPr>
        <w:spacing w:before="120" w:after="120" w:line="360" w:lineRule="auto"/>
        <w:rPr>
          <w:rFonts w:ascii="Arial" w:eastAsia="Arial" w:hAnsi="Arial" w:cs="Arial"/>
          <w:i/>
          <w:color w:val="000000"/>
        </w:rPr>
      </w:pPr>
      <w:r>
        <w:rPr>
          <w:rFonts w:ascii="Arial" w:eastAsia="Arial" w:hAnsi="Arial" w:cs="Arial"/>
          <w:b/>
          <w:i/>
          <w:color w:val="000000"/>
        </w:rPr>
        <w:t>Fig. S7:</w:t>
      </w:r>
      <w:r>
        <w:rPr>
          <w:rFonts w:ascii="Arial" w:eastAsia="Arial" w:hAnsi="Arial" w:cs="Arial"/>
          <w:b/>
          <w:color w:val="000000"/>
        </w:rPr>
        <w:t xml:space="preserve"> </w:t>
      </w:r>
      <w:r>
        <w:rPr>
          <w:rFonts w:ascii="Arial" w:eastAsia="Arial" w:hAnsi="Arial" w:cs="Arial"/>
          <w:i/>
          <w:color w:val="000000"/>
        </w:rPr>
        <w:t>Front view of food printer showing seven filled food cartridges. Each cartridge has its own tool post and can be picked and placed by the extrusion mechanism.</w:t>
      </w:r>
    </w:p>
    <w:p w:rsidR="00707D24" w:rsidRDefault="00E16A8A">
      <w:pPr>
        <w:spacing w:line="360" w:lineRule="auto"/>
        <w:rPr>
          <w:rFonts w:ascii="Arial" w:eastAsia="Arial" w:hAnsi="Arial" w:cs="Arial"/>
        </w:rPr>
      </w:pPr>
      <w:r>
        <w:br w:type="page"/>
      </w:r>
    </w:p>
    <w:p w:rsidR="00707D24" w:rsidRDefault="00E16A8A">
      <w:pPr>
        <w:spacing w:before="120" w:after="120" w:line="360" w:lineRule="auto"/>
        <w:rPr>
          <w:rFonts w:ascii="Arial" w:eastAsia="Arial" w:hAnsi="Arial" w:cs="Arial"/>
        </w:rPr>
      </w:pPr>
      <w:r>
        <w:rPr>
          <w:rFonts w:ascii="Arial" w:eastAsia="Arial" w:hAnsi="Arial" w:cs="Arial"/>
          <w:noProof/>
          <w:color w:val="000000"/>
        </w:rPr>
        <w:lastRenderedPageBreak/>
        <w:drawing>
          <wp:inline distT="0" distB="0" distL="0" distR="0">
            <wp:extent cx="5943600" cy="2388870"/>
            <wp:effectExtent l="0" t="0" r="0" b="0"/>
            <wp:docPr id="59"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6"/>
                    <a:srcRect/>
                    <a:stretch>
                      <a:fillRect/>
                    </a:stretch>
                  </pic:blipFill>
                  <pic:spPr>
                    <a:xfrm>
                      <a:off x="0" y="0"/>
                      <a:ext cx="5943600" cy="2388870"/>
                    </a:xfrm>
                    <a:prstGeom prst="rect">
                      <a:avLst/>
                    </a:prstGeom>
                    <a:ln/>
                  </pic:spPr>
                </pic:pic>
              </a:graphicData>
            </a:graphic>
          </wp:inline>
        </w:drawing>
      </w:r>
    </w:p>
    <w:p w:rsidR="00707D24" w:rsidRDefault="00E16A8A">
      <w:pPr>
        <w:spacing w:before="120" w:after="120" w:line="360" w:lineRule="auto"/>
        <w:rPr>
          <w:rFonts w:ascii="Arial" w:eastAsia="Arial" w:hAnsi="Arial" w:cs="Arial"/>
        </w:rPr>
      </w:pPr>
      <w:r>
        <w:rPr>
          <w:rFonts w:ascii="Arial" w:eastAsia="Arial" w:hAnsi="Arial" w:cs="Arial"/>
          <w:b/>
          <w:i/>
          <w:color w:val="000000"/>
        </w:rPr>
        <w:t>Fig. S8:</w:t>
      </w:r>
      <w:r>
        <w:rPr>
          <w:rFonts w:ascii="Arial" w:eastAsia="Arial" w:hAnsi="Arial" w:cs="Arial"/>
          <w:i/>
          <w:color w:val="000000"/>
        </w:rPr>
        <w:t xml:space="preserve"> Generation of G-code from STL files using Juli3nne. Individual object files are sliced to layers and assembled to provide a single printable file.</w:t>
      </w:r>
    </w:p>
    <w:p w:rsidR="00707D24" w:rsidRDefault="00707D24">
      <w:pPr>
        <w:spacing w:line="360" w:lineRule="auto"/>
        <w:rPr>
          <w:rFonts w:ascii="Arial" w:eastAsia="Arial" w:hAnsi="Arial" w:cs="Arial"/>
        </w:rPr>
      </w:pPr>
    </w:p>
    <w:p w:rsidR="00707D24" w:rsidRDefault="00707D24">
      <w:pPr>
        <w:spacing w:before="120" w:after="120" w:line="360" w:lineRule="auto"/>
        <w:rPr>
          <w:rFonts w:ascii="Arial" w:eastAsia="Arial" w:hAnsi="Arial" w:cs="Arial"/>
        </w:rPr>
      </w:pPr>
    </w:p>
    <w:p w:rsidR="00707D24" w:rsidRDefault="00E16A8A">
      <w:pPr>
        <w:spacing w:line="360" w:lineRule="auto"/>
        <w:rPr>
          <w:rFonts w:ascii="Arial" w:eastAsia="Arial" w:hAnsi="Arial" w:cs="Arial"/>
          <w:color w:val="000000"/>
        </w:rPr>
      </w:pPr>
      <w:r>
        <w:br w:type="page"/>
      </w:r>
    </w:p>
    <w:p w:rsidR="00707D24" w:rsidRDefault="00E16A8A">
      <w:pPr>
        <w:spacing w:before="120" w:after="120" w:line="360" w:lineRule="auto"/>
        <w:rPr>
          <w:rFonts w:ascii="Arial" w:eastAsia="Arial" w:hAnsi="Arial" w:cs="Arial"/>
        </w:rPr>
      </w:pPr>
      <w:r>
        <w:rPr>
          <w:rFonts w:ascii="Arial" w:eastAsia="Arial" w:hAnsi="Arial" w:cs="Arial"/>
          <w:noProof/>
          <w:color w:val="000000"/>
        </w:rPr>
        <w:lastRenderedPageBreak/>
        <w:drawing>
          <wp:inline distT="0" distB="0" distL="0" distR="0">
            <wp:extent cx="5943600" cy="4458970"/>
            <wp:effectExtent l="0" t="0" r="0" b="0"/>
            <wp:docPr id="57"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7"/>
                    <a:srcRect/>
                    <a:stretch>
                      <a:fillRect/>
                    </a:stretch>
                  </pic:blipFill>
                  <pic:spPr>
                    <a:xfrm>
                      <a:off x="0" y="0"/>
                      <a:ext cx="5943600" cy="4458970"/>
                    </a:xfrm>
                    <a:prstGeom prst="rect">
                      <a:avLst/>
                    </a:prstGeom>
                    <a:ln/>
                  </pic:spPr>
                </pic:pic>
              </a:graphicData>
            </a:graphic>
          </wp:inline>
        </w:drawing>
      </w:r>
    </w:p>
    <w:p w:rsidR="00707D24" w:rsidRDefault="00E16A8A">
      <w:pPr>
        <w:spacing w:before="120" w:after="120" w:line="360" w:lineRule="auto"/>
        <w:rPr>
          <w:rFonts w:ascii="Arial" w:eastAsia="Arial" w:hAnsi="Arial" w:cs="Arial"/>
        </w:rPr>
      </w:pPr>
      <w:r>
        <w:rPr>
          <w:rFonts w:ascii="Arial" w:eastAsia="Arial" w:hAnsi="Arial" w:cs="Arial"/>
          <w:b/>
          <w:i/>
          <w:color w:val="000000"/>
        </w:rPr>
        <w:t>Fig. S9:</w:t>
      </w:r>
      <w:r>
        <w:rPr>
          <w:rFonts w:ascii="Arial" w:eastAsia="Arial" w:hAnsi="Arial" w:cs="Arial"/>
          <w:i/>
          <w:color w:val="000000"/>
        </w:rPr>
        <w:t xml:space="preserve"> Calibration of peanut butter. The extrusion multiplier is adjusted until the rectilinear infill pattern has no overlapping sections. </w:t>
      </w:r>
    </w:p>
    <w:p w:rsidR="00707D24" w:rsidRDefault="00E16A8A">
      <w:pPr>
        <w:spacing w:line="360" w:lineRule="auto"/>
      </w:pPr>
      <w:r>
        <w:br w:type="page"/>
      </w:r>
    </w:p>
    <w:p w:rsidR="00707D24" w:rsidRDefault="00E16A8A">
      <w:pPr>
        <w:spacing w:line="360" w:lineRule="auto"/>
      </w:pPr>
      <w:r>
        <w:rPr>
          <w:noProof/>
        </w:rPr>
        <w:lastRenderedPageBreak/>
        <w:drawing>
          <wp:inline distT="0" distB="0" distL="0" distR="0">
            <wp:extent cx="2915991" cy="1828800"/>
            <wp:effectExtent l="0" t="0" r="0" b="0"/>
            <wp:docPr id="58"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18"/>
                    <a:srcRect r="46821" b="49971"/>
                    <a:stretch>
                      <a:fillRect/>
                    </a:stretch>
                  </pic:blipFill>
                  <pic:spPr>
                    <a:xfrm>
                      <a:off x="0" y="0"/>
                      <a:ext cx="2915991" cy="1828800"/>
                    </a:xfrm>
                    <a:prstGeom prst="rect">
                      <a:avLst/>
                    </a:prstGeom>
                    <a:ln/>
                  </pic:spPr>
                </pic:pic>
              </a:graphicData>
            </a:graphic>
          </wp:inline>
        </w:drawing>
      </w:r>
      <w:r>
        <w:t xml:space="preserve">  </w:t>
      </w:r>
      <w:r>
        <w:rPr>
          <w:noProof/>
        </w:rPr>
        <w:drawing>
          <wp:inline distT="0" distB="0" distL="0" distR="0">
            <wp:extent cx="2915990" cy="1828800"/>
            <wp:effectExtent l="0" t="0" r="0" b="0"/>
            <wp:docPr id="60"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18"/>
                    <a:srcRect t="49972" r="46821"/>
                    <a:stretch>
                      <a:fillRect/>
                    </a:stretch>
                  </pic:blipFill>
                  <pic:spPr>
                    <a:xfrm>
                      <a:off x="0" y="0"/>
                      <a:ext cx="2915990" cy="1828800"/>
                    </a:xfrm>
                    <a:prstGeom prst="rect">
                      <a:avLst/>
                    </a:prstGeom>
                    <a:ln/>
                  </pic:spPr>
                </pic:pic>
              </a:graphicData>
            </a:graphic>
          </wp:inline>
        </w:drawing>
      </w:r>
    </w:p>
    <w:p w:rsidR="00707D24" w:rsidRDefault="00E16A8A">
      <w:pPr>
        <w:spacing w:line="360" w:lineRule="auto"/>
        <w:rPr>
          <w:rFonts w:ascii="Arial" w:eastAsia="Arial" w:hAnsi="Arial" w:cs="Arial"/>
          <w:i/>
          <w:color w:val="000000"/>
        </w:rPr>
      </w:pPr>
      <w:r>
        <w:rPr>
          <w:rFonts w:ascii="Arial" w:eastAsia="Arial" w:hAnsi="Arial" w:cs="Arial"/>
          <w:b/>
          <w:i/>
          <w:color w:val="000000"/>
        </w:rPr>
        <w:t>Fig. S10</w:t>
      </w:r>
      <w:r>
        <w:rPr>
          <w:rFonts w:ascii="Arial" w:eastAsia="Arial" w:hAnsi="Arial" w:cs="Arial"/>
          <w:i/>
          <w:color w:val="000000"/>
        </w:rPr>
        <w:t>: A two-ingredient printed cheesecake (</w:t>
      </w:r>
      <w:r>
        <w:rPr>
          <w:rFonts w:ascii="Arial" w:eastAsia="Arial" w:hAnsi="Arial" w:cs="Arial"/>
          <w:b/>
          <w:i/>
          <w:color w:val="000000"/>
        </w:rPr>
        <w:t>a</w:t>
      </w:r>
      <w:r>
        <w:rPr>
          <w:rFonts w:ascii="Arial" w:eastAsia="Arial" w:hAnsi="Arial" w:cs="Arial"/>
          <w:i/>
          <w:color w:val="000000"/>
        </w:rPr>
        <w:t>) before and (</w:t>
      </w:r>
      <w:r>
        <w:rPr>
          <w:rFonts w:ascii="Arial" w:eastAsia="Arial" w:hAnsi="Arial" w:cs="Arial"/>
          <w:b/>
          <w:i/>
          <w:color w:val="000000"/>
        </w:rPr>
        <w:t>b</w:t>
      </w:r>
      <w:r>
        <w:rPr>
          <w:rFonts w:ascii="Arial" w:eastAsia="Arial" w:hAnsi="Arial" w:cs="Arial"/>
          <w:i/>
          <w:color w:val="000000"/>
        </w:rPr>
        <w:t xml:space="preserve">) after laser heating. </w:t>
      </w:r>
    </w:p>
    <w:p w:rsidR="00707D24" w:rsidRDefault="00E16A8A">
      <w:pPr>
        <w:spacing w:line="360" w:lineRule="auto"/>
        <w:rPr>
          <w:rFonts w:ascii="Arial" w:eastAsia="Arial" w:hAnsi="Arial" w:cs="Arial"/>
        </w:rPr>
      </w:pPr>
      <w:r>
        <w:br w:type="page"/>
      </w:r>
    </w:p>
    <w:p w:rsidR="00707D24" w:rsidRDefault="00E16A8A">
      <w:pPr>
        <w:spacing w:line="360" w:lineRule="auto"/>
        <w:rPr>
          <w:rFonts w:ascii="Arial" w:eastAsia="Arial" w:hAnsi="Arial" w:cs="Arial"/>
        </w:rPr>
      </w:pPr>
      <w:r>
        <w:rPr>
          <w:rFonts w:ascii="Arial" w:eastAsia="Arial" w:hAnsi="Arial" w:cs="Arial"/>
          <w:noProof/>
        </w:rPr>
        <w:lastRenderedPageBreak/>
        <w:drawing>
          <wp:inline distT="0" distB="0" distL="0" distR="0">
            <wp:extent cx="5943600" cy="1646555"/>
            <wp:effectExtent l="0" t="0" r="0" b="0"/>
            <wp:docPr id="6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9"/>
                    <a:srcRect/>
                    <a:stretch>
                      <a:fillRect/>
                    </a:stretch>
                  </pic:blipFill>
                  <pic:spPr>
                    <a:xfrm>
                      <a:off x="0" y="0"/>
                      <a:ext cx="5943600" cy="1646555"/>
                    </a:xfrm>
                    <a:prstGeom prst="rect">
                      <a:avLst/>
                    </a:prstGeom>
                    <a:ln/>
                  </pic:spPr>
                </pic:pic>
              </a:graphicData>
            </a:graphic>
          </wp:inline>
        </w:drawing>
      </w:r>
    </w:p>
    <w:p w:rsidR="00707D24" w:rsidRDefault="00E16A8A">
      <w:pPr>
        <w:spacing w:line="360" w:lineRule="auto"/>
        <w:rPr>
          <w:rFonts w:ascii="Arial" w:eastAsia="Arial" w:hAnsi="Arial" w:cs="Arial"/>
          <w:i/>
          <w:color w:val="000000"/>
        </w:rPr>
      </w:pPr>
      <w:r>
        <w:rPr>
          <w:rFonts w:ascii="Arial" w:eastAsia="Arial" w:hAnsi="Arial" w:cs="Arial"/>
          <w:b/>
          <w:i/>
          <w:color w:val="000000"/>
        </w:rPr>
        <w:t>Fig. S11</w:t>
      </w:r>
      <w:r>
        <w:rPr>
          <w:rFonts w:ascii="Arial" w:eastAsia="Arial" w:hAnsi="Arial" w:cs="Arial"/>
          <w:i/>
          <w:color w:val="000000"/>
        </w:rPr>
        <w:t xml:space="preserve">: Print paths that were generated via Matlab. The modeled food objects can be characterized in terms of number of sides (s), diameter (d, mm), number of layers (h), twist (t, </w:t>
      </w:r>
      <w:r>
        <w:rPr>
          <w:rFonts w:ascii="Symbol" w:eastAsia="Symbol" w:hAnsi="Symbol" w:cs="Symbol"/>
          <w:i/>
          <w:color w:val="000000"/>
        </w:rPr>
        <w:t></w:t>
      </w:r>
      <w:r>
        <w:rPr>
          <w:rFonts w:ascii="Arial" w:eastAsia="Arial" w:hAnsi="Arial" w:cs="Arial"/>
          <w:i/>
          <w:color w:val="000000"/>
        </w:rPr>
        <w:t xml:space="preserve">), and number of ingredients (i) in the form [s, d, h, t, i]: </w:t>
      </w:r>
      <w:r>
        <w:rPr>
          <w:rFonts w:ascii="Arial" w:eastAsia="Arial" w:hAnsi="Arial" w:cs="Arial"/>
          <w:b/>
          <w:i/>
          <w:color w:val="000000"/>
        </w:rPr>
        <w:t xml:space="preserve">a </w:t>
      </w:r>
      <w:r>
        <w:rPr>
          <w:rFonts w:ascii="Arial" w:eastAsia="Arial" w:hAnsi="Arial" w:cs="Arial"/>
          <w:i/>
          <w:color w:val="000000"/>
        </w:rPr>
        <w:t xml:space="preserve">[4, 36, 5, 0, 1], </w:t>
      </w:r>
      <w:r>
        <w:rPr>
          <w:rFonts w:ascii="Arial" w:eastAsia="Arial" w:hAnsi="Arial" w:cs="Arial"/>
          <w:b/>
          <w:i/>
          <w:color w:val="000000"/>
        </w:rPr>
        <w:t>b</w:t>
      </w:r>
      <w:r>
        <w:rPr>
          <w:rFonts w:ascii="Arial" w:eastAsia="Arial" w:hAnsi="Arial" w:cs="Arial"/>
          <w:i/>
          <w:color w:val="000000"/>
        </w:rPr>
        <w:t xml:space="preserve"> [5, 36, 10, 3, 3], </w:t>
      </w:r>
      <w:r>
        <w:rPr>
          <w:rFonts w:ascii="Arial" w:eastAsia="Arial" w:hAnsi="Arial" w:cs="Arial"/>
          <w:b/>
          <w:i/>
          <w:color w:val="000000"/>
        </w:rPr>
        <w:t>c</w:t>
      </w:r>
      <w:r>
        <w:rPr>
          <w:rFonts w:ascii="Arial" w:eastAsia="Arial" w:hAnsi="Arial" w:cs="Arial"/>
          <w:i/>
          <w:color w:val="000000"/>
        </w:rPr>
        <w:t xml:space="preserve"> [6, 30, 10, 0, 1], </w:t>
      </w:r>
      <w:r>
        <w:rPr>
          <w:rFonts w:ascii="Arial" w:eastAsia="Arial" w:hAnsi="Arial" w:cs="Arial"/>
          <w:b/>
          <w:i/>
          <w:color w:val="000000"/>
        </w:rPr>
        <w:t>d</w:t>
      </w:r>
      <w:r>
        <w:rPr>
          <w:rFonts w:ascii="Arial" w:eastAsia="Arial" w:hAnsi="Arial" w:cs="Arial"/>
          <w:i/>
          <w:color w:val="000000"/>
        </w:rPr>
        <w:t xml:space="preserve"> [20, 36, 3, 0, 3].</w:t>
      </w:r>
    </w:p>
    <w:p w:rsidR="00707D24" w:rsidRDefault="00E16A8A">
      <w:pPr>
        <w:spacing w:line="360" w:lineRule="auto"/>
        <w:rPr>
          <w:rFonts w:ascii="Arial" w:eastAsia="Arial" w:hAnsi="Arial" w:cs="Arial"/>
        </w:rPr>
      </w:pPr>
      <w:r>
        <w:br w:type="page"/>
      </w:r>
    </w:p>
    <w:tbl>
      <w:tblPr>
        <w:tblStyle w:val="a"/>
        <w:tblW w:w="935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1497"/>
        <w:gridCol w:w="2162"/>
        <w:gridCol w:w="5691"/>
      </w:tblGrid>
      <w:tr w:rsidR="00707D24">
        <w:tc>
          <w:tcPr>
            <w:tcW w:w="1497" w:type="dxa"/>
          </w:tcPr>
          <w:p w:rsidR="00707D24" w:rsidRDefault="00E16A8A">
            <w:pPr>
              <w:spacing w:line="360" w:lineRule="auto"/>
              <w:rPr>
                <w:rFonts w:ascii="Arial" w:eastAsia="Arial" w:hAnsi="Arial" w:cs="Arial"/>
                <w:b/>
              </w:rPr>
            </w:pPr>
            <w:r>
              <w:rPr>
                <w:rFonts w:ascii="Arial" w:eastAsia="Arial" w:hAnsi="Arial" w:cs="Arial"/>
                <w:b/>
              </w:rPr>
              <w:lastRenderedPageBreak/>
              <w:t>Recipe #</w:t>
            </w:r>
          </w:p>
        </w:tc>
        <w:tc>
          <w:tcPr>
            <w:tcW w:w="2162" w:type="dxa"/>
          </w:tcPr>
          <w:p w:rsidR="00707D24" w:rsidRDefault="00E16A8A">
            <w:pPr>
              <w:spacing w:line="360" w:lineRule="auto"/>
              <w:rPr>
                <w:rFonts w:ascii="Arial" w:eastAsia="Arial" w:hAnsi="Arial" w:cs="Arial"/>
              </w:rPr>
            </w:pPr>
            <w:r>
              <w:rPr>
                <w:rFonts w:ascii="Arial" w:eastAsia="Arial" w:hAnsi="Arial" w:cs="Arial"/>
                <w:b/>
              </w:rPr>
              <w:t>Ingredients</w:t>
            </w:r>
          </w:p>
        </w:tc>
        <w:tc>
          <w:tcPr>
            <w:tcW w:w="5691" w:type="dxa"/>
          </w:tcPr>
          <w:p w:rsidR="00707D24" w:rsidRDefault="00E16A8A">
            <w:pPr>
              <w:spacing w:line="360" w:lineRule="auto"/>
              <w:rPr>
                <w:rFonts w:ascii="Arial" w:eastAsia="Arial" w:hAnsi="Arial" w:cs="Arial"/>
                <w:b/>
              </w:rPr>
            </w:pPr>
            <w:r>
              <w:rPr>
                <w:rFonts w:ascii="Arial" w:eastAsia="Arial" w:hAnsi="Arial" w:cs="Arial"/>
                <w:b/>
              </w:rPr>
              <w:t>Preparation</w:t>
            </w:r>
          </w:p>
        </w:tc>
      </w:tr>
      <w:tr w:rsidR="00707D24">
        <w:tc>
          <w:tcPr>
            <w:tcW w:w="1497" w:type="dxa"/>
          </w:tcPr>
          <w:p w:rsidR="00707D24" w:rsidRDefault="00E16A8A">
            <w:pPr>
              <w:spacing w:line="360" w:lineRule="auto"/>
              <w:rPr>
                <w:rFonts w:ascii="Arial" w:eastAsia="Arial" w:hAnsi="Arial" w:cs="Arial"/>
              </w:rPr>
            </w:pPr>
            <w:r>
              <w:rPr>
                <w:rFonts w:ascii="Arial" w:eastAsia="Arial" w:hAnsi="Arial" w:cs="Arial"/>
              </w:rPr>
              <w:t>1. Laser-crusted tofu bite</w:t>
            </w:r>
          </w:p>
        </w:tc>
        <w:tc>
          <w:tcPr>
            <w:tcW w:w="2162" w:type="dxa"/>
          </w:tcPr>
          <w:p w:rsidR="00707D24" w:rsidRDefault="00E16A8A">
            <w:pPr>
              <w:spacing w:line="360" w:lineRule="auto"/>
              <w:rPr>
                <w:rFonts w:ascii="Arial" w:eastAsia="Arial" w:hAnsi="Arial" w:cs="Arial"/>
              </w:rPr>
            </w:pPr>
            <w:r>
              <w:rPr>
                <w:rFonts w:ascii="Arial" w:eastAsia="Arial" w:hAnsi="Arial" w:cs="Arial"/>
              </w:rPr>
              <w:t>1 block (14 oz.) Medium firm tofu</w:t>
            </w:r>
          </w:p>
          <w:p w:rsidR="00707D24" w:rsidRDefault="00E16A8A">
            <w:pPr>
              <w:spacing w:line="360" w:lineRule="auto"/>
              <w:rPr>
                <w:rFonts w:ascii="Arial" w:eastAsia="Arial" w:hAnsi="Arial" w:cs="Arial"/>
              </w:rPr>
            </w:pPr>
            <w:r>
              <w:rPr>
                <w:rFonts w:ascii="Arial" w:eastAsia="Arial" w:hAnsi="Arial" w:cs="Arial"/>
              </w:rPr>
              <w:t>6 oz. Tomato paste</w:t>
            </w:r>
          </w:p>
          <w:p w:rsidR="00707D24" w:rsidRDefault="00E16A8A">
            <w:pPr>
              <w:spacing w:line="360" w:lineRule="auto"/>
              <w:rPr>
                <w:rFonts w:ascii="Arial" w:eastAsia="Arial" w:hAnsi="Arial" w:cs="Arial"/>
              </w:rPr>
            </w:pPr>
            <w:r>
              <w:rPr>
                <w:rFonts w:ascii="Arial" w:eastAsia="Arial" w:hAnsi="Arial" w:cs="Arial"/>
              </w:rPr>
              <w:t>1 tbs. Dehydrated mushrooms</w:t>
            </w:r>
          </w:p>
          <w:p w:rsidR="00707D24" w:rsidRDefault="00E16A8A">
            <w:pPr>
              <w:spacing w:line="360" w:lineRule="auto"/>
              <w:rPr>
                <w:rFonts w:ascii="Arial" w:eastAsia="Arial" w:hAnsi="Arial" w:cs="Arial"/>
              </w:rPr>
            </w:pPr>
            <w:r>
              <w:rPr>
                <w:rFonts w:ascii="Arial" w:eastAsia="Arial" w:hAnsi="Arial" w:cs="Arial"/>
              </w:rPr>
              <w:t>1 tbs. Dried onions</w:t>
            </w:r>
          </w:p>
          <w:p w:rsidR="00707D24" w:rsidRDefault="00E16A8A">
            <w:pPr>
              <w:spacing w:line="360" w:lineRule="auto"/>
              <w:rPr>
                <w:rFonts w:ascii="Arial" w:eastAsia="Arial" w:hAnsi="Arial" w:cs="Arial"/>
              </w:rPr>
            </w:pPr>
            <w:r>
              <w:rPr>
                <w:rFonts w:ascii="Arial" w:eastAsia="Arial" w:hAnsi="Arial" w:cs="Arial"/>
              </w:rPr>
              <w:t>1 tsp. Salt</w:t>
            </w:r>
          </w:p>
          <w:p w:rsidR="00707D24" w:rsidRDefault="00E16A8A">
            <w:pPr>
              <w:spacing w:line="360" w:lineRule="auto"/>
              <w:rPr>
                <w:rFonts w:ascii="Arial" w:eastAsia="Arial" w:hAnsi="Arial" w:cs="Arial"/>
              </w:rPr>
            </w:pPr>
            <w:r>
              <w:rPr>
                <w:rFonts w:ascii="Arial" w:eastAsia="Arial" w:hAnsi="Arial" w:cs="Arial"/>
              </w:rPr>
              <w:t>1 tsp. Black pepper</w:t>
            </w:r>
          </w:p>
          <w:p w:rsidR="00707D24" w:rsidRDefault="00E16A8A">
            <w:pPr>
              <w:spacing w:line="360" w:lineRule="auto"/>
              <w:rPr>
                <w:rFonts w:ascii="Arial" w:eastAsia="Arial" w:hAnsi="Arial" w:cs="Arial"/>
              </w:rPr>
            </w:pPr>
            <w:r>
              <w:rPr>
                <w:rFonts w:ascii="Arial" w:eastAsia="Arial" w:hAnsi="Arial" w:cs="Arial"/>
              </w:rPr>
              <w:t>2 tbs. Miso paste</w:t>
            </w:r>
          </w:p>
          <w:p w:rsidR="00707D24" w:rsidRDefault="00E16A8A">
            <w:pPr>
              <w:spacing w:line="360" w:lineRule="auto"/>
              <w:rPr>
                <w:rFonts w:ascii="Arial" w:eastAsia="Arial" w:hAnsi="Arial" w:cs="Arial"/>
              </w:rPr>
            </w:pPr>
            <w:r>
              <w:rPr>
                <w:rFonts w:ascii="Arial" w:eastAsia="Arial" w:hAnsi="Arial" w:cs="Arial"/>
              </w:rPr>
              <w:t>6 oz. Water</w:t>
            </w:r>
          </w:p>
          <w:p w:rsidR="00707D24" w:rsidRDefault="00E16A8A">
            <w:pPr>
              <w:spacing w:line="360" w:lineRule="auto"/>
              <w:rPr>
                <w:rFonts w:ascii="Arial" w:eastAsia="Arial" w:hAnsi="Arial" w:cs="Arial"/>
              </w:rPr>
            </w:pPr>
            <w:r>
              <w:rPr>
                <w:rFonts w:ascii="Arial" w:eastAsia="Arial" w:hAnsi="Arial" w:cs="Arial"/>
              </w:rPr>
              <w:t>2 tsp. Guar gum</w:t>
            </w:r>
          </w:p>
        </w:tc>
        <w:tc>
          <w:tcPr>
            <w:tcW w:w="5691" w:type="dxa"/>
          </w:tcPr>
          <w:p w:rsidR="00707D24" w:rsidRDefault="00E16A8A">
            <w:pPr>
              <w:spacing w:line="360" w:lineRule="auto"/>
              <w:rPr>
                <w:rFonts w:ascii="Arial" w:eastAsia="Arial" w:hAnsi="Arial" w:cs="Arial"/>
              </w:rPr>
            </w:pPr>
            <w:r>
              <w:rPr>
                <w:rFonts w:ascii="Arial" w:eastAsia="Arial" w:hAnsi="Arial" w:cs="Arial"/>
              </w:rPr>
              <w:t>Tofu mix: first process the dehydrated mushrooms and dried onions until they become a fine powder. Then, drain the medium firm tofu. Process the mushrooms, onions, tofu, tomato paste, salt and pepper until a creamy, even consistency is achieved.</w:t>
            </w:r>
          </w:p>
          <w:p w:rsidR="00707D24" w:rsidRDefault="00707D24">
            <w:pPr>
              <w:spacing w:line="360" w:lineRule="auto"/>
              <w:rPr>
                <w:rFonts w:ascii="Arial" w:eastAsia="Arial" w:hAnsi="Arial" w:cs="Arial"/>
              </w:rPr>
            </w:pPr>
          </w:p>
          <w:p w:rsidR="00707D24" w:rsidRDefault="00E16A8A">
            <w:pPr>
              <w:spacing w:line="360" w:lineRule="auto"/>
              <w:rPr>
                <w:rFonts w:ascii="Arial" w:eastAsia="Arial" w:hAnsi="Arial" w:cs="Arial"/>
              </w:rPr>
            </w:pPr>
            <w:r>
              <w:rPr>
                <w:rFonts w:ascii="Arial" w:eastAsia="Arial" w:hAnsi="Arial" w:cs="Arial"/>
              </w:rPr>
              <w:t>Miso glaze: dissolve the miso paste in warm water. Then, using a cheesecloth or some kind of sieve, strain and discard the larger particles. Slowly stir in the guar gum. Let sit and congeal.</w:t>
            </w:r>
          </w:p>
        </w:tc>
      </w:tr>
      <w:tr w:rsidR="00707D24">
        <w:tc>
          <w:tcPr>
            <w:tcW w:w="1497" w:type="dxa"/>
          </w:tcPr>
          <w:p w:rsidR="00707D24" w:rsidRDefault="00E16A8A">
            <w:pPr>
              <w:spacing w:line="360" w:lineRule="auto"/>
              <w:rPr>
                <w:rFonts w:ascii="Arial" w:eastAsia="Arial" w:hAnsi="Arial" w:cs="Arial"/>
              </w:rPr>
            </w:pPr>
            <w:r>
              <w:rPr>
                <w:rFonts w:ascii="Arial" w:eastAsia="Arial" w:hAnsi="Arial" w:cs="Arial"/>
              </w:rPr>
              <w:t>2. Laser-baked pizza</w:t>
            </w:r>
          </w:p>
        </w:tc>
        <w:tc>
          <w:tcPr>
            <w:tcW w:w="2162" w:type="dxa"/>
          </w:tcPr>
          <w:p w:rsidR="00707D24" w:rsidRDefault="00E16A8A">
            <w:pPr>
              <w:spacing w:line="360" w:lineRule="auto"/>
              <w:rPr>
                <w:rFonts w:ascii="Arial" w:eastAsia="Arial" w:hAnsi="Arial" w:cs="Arial"/>
              </w:rPr>
            </w:pPr>
            <w:r>
              <w:rPr>
                <w:rFonts w:ascii="Arial" w:eastAsia="Arial" w:hAnsi="Arial" w:cs="Arial"/>
              </w:rPr>
              <w:t>½ cup All-purpose flour</w:t>
            </w:r>
          </w:p>
          <w:p w:rsidR="00707D24" w:rsidRDefault="00E16A8A">
            <w:pPr>
              <w:spacing w:line="360" w:lineRule="auto"/>
              <w:rPr>
                <w:rFonts w:ascii="Arial" w:eastAsia="Arial" w:hAnsi="Arial" w:cs="Arial"/>
              </w:rPr>
            </w:pPr>
            <w:r>
              <w:rPr>
                <w:rFonts w:ascii="Arial" w:eastAsia="Arial" w:hAnsi="Arial" w:cs="Arial"/>
              </w:rPr>
              <w:t>½ cup Water</w:t>
            </w:r>
          </w:p>
          <w:p w:rsidR="00707D24" w:rsidRDefault="00E16A8A">
            <w:pPr>
              <w:spacing w:line="360" w:lineRule="auto"/>
              <w:rPr>
                <w:rFonts w:ascii="Arial" w:eastAsia="Arial" w:hAnsi="Arial" w:cs="Arial"/>
              </w:rPr>
            </w:pPr>
            <w:r>
              <w:rPr>
                <w:rFonts w:ascii="Arial" w:eastAsia="Arial" w:hAnsi="Arial" w:cs="Arial"/>
              </w:rPr>
              <w:t>1.5 oz. Tomato paste</w:t>
            </w:r>
          </w:p>
          <w:p w:rsidR="00707D24" w:rsidRDefault="00E16A8A">
            <w:pPr>
              <w:spacing w:line="360" w:lineRule="auto"/>
              <w:rPr>
                <w:rFonts w:ascii="Arial" w:eastAsia="Arial" w:hAnsi="Arial" w:cs="Arial"/>
              </w:rPr>
            </w:pPr>
            <w:r>
              <w:rPr>
                <w:rFonts w:ascii="Arial" w:eastAsia="Arial" w:hAnsi="Arial" w:cs="Arial"/>
              </w:rPr>
              <w:t>1.5 oz. Ricotta</w:t>
            </w:r>
          </w:p>
          <w:p w:rsidR="00707D24" w:rsidRDefault="00E16A8A">
            <w:pPr>
              <w:spacing w:line="360" w:lineRule="auto"/>
              <w:rPr>
                <w:rFonts w:ascii="Arial" w:eastAsia="Arial" w:hAnsi="Arial" w:cs="Arial"/>
              </w:rPr>
            </w:pPr>
            <w:r>
              <w:rPr>
                <w:rFonts w:ascii="Arial" w:eastAsia="Arial" w:hAnsi="Arial" w:cs="Arial"/>
              </w:rPr>
              <w:t>½ tsp. Basil salt</w:t>
            </w:r>
          </w:p>
          <w:p w:rsidR="00707D24" w:rsidRDefault="00E16A8A">
            <w:pPr>
              <w:spacing w:line="360" w:lineRule="auto"/>
              <w:rPr>
                <w:rFonts w:ascii="Arial" w:eastAsia="Arial" w:hAnsi="Arial" w:cs="Arial"/>
              </w:rPr>
            </w:pPr>
            <w:r>
              <w:rPr>
                <w:rFonts w:ascii="Arial" w:eastAsia="Arial" w:hAnsi="Arial" w:cs="Arial"/>
              </w:rPr>
              <w:t>½ tsp. Paprika</w:t>
            </w:r>
          </w:p>
        </w:tc>
        <w:tc>
          <w:tcPr>
            <w:tcW w:w="5691" w:type="dxa"/>
          </w:tcPr>
          <w:p w:rsidR="00707D24" w:rsidRDefault="00E16A8A">
            <w:pPr>
              <w:spacing w:line="360" w:lineRule="auto"/>
              <w:rPr>
                <w:rFonts w:ascii="Arial" w:eastAsia="Arial" w:hAnsi="Arial" w:cs="Arial"/>
              </w:rPr>
            </w:pPr>
            <w:r>
              <w:rPr>
                <w:rFonts w:ascii="Arial" w:eastAsia="Arial" w:hAnsi="Arial" w:cs="Arial"/>
              </w:rPr>
              <w:t>Dough: mix or process the flour and water until an even consistency is achieved.</w:t>
            </w:r>
          </w:p>
          <w:p w:rsidR="00707D24" w:rsidRDefault="00707D24">
            <w:pPr>
              <w:spacing w:line="360" w:lineRule="auto"/>
              <w:rPr>
                <w:rFonts w:ascii="Arial" w:eastAsia="Arial" w:hAnsi="Arial" w:cs="Arial"/>
              </w:rPr>
            </w:pPr>
          </w:p>
          <w:p w:rsidR="00707D24" w:rsidRDefault="00E16A8A">
            <w:pPr>
              <w:spacing w:line="360" w:lineRule="auto"/>
              <w:rPr>
                <w:rFonts w:ascii="Arial" w:eastAsia="Arial" w:hAnsi="Arial" w:cs="Arial"/>
              </w:rPr>
            </w:pPr>
            <w:r>
              <w:rPr>
                <w:rFonts w:ascii="Arial" w:eastAsia="Arial" w:hAnsi="Arial" w:cs="Arial"/>
              </w:rPr>
              <w:t>Sauce: Add basil salt and paprika to tomato paste and mix for uniform consistency.</w:t>
            </w:r>
          </w:p>
          <w:p w:rsidR="00707D24" w:rsidRDefault="00707D24">
            <w:pPr>
              <w:spacing w:line="360" w:lineRule="auto"/>
              <w:rPr>
                <w:rFonts w:ascii="Arial" w:eastAsia="Arial" w:hAnsi="Arial" w:cs="Arial"/>
              </w:rPr>
            </w:pPr>
          </w:p>
          <w:p w:rsidR="00707D24" w:rsidRDefault="00E16A8A">
            <w:pPr>
              <w:spacing w:line="360" w:lineRule="auto"/>
              <w:rPr>
                <w:rFonts w:ascii="Arial" w:eastAsia="Arial" w:hAnsi="Arial" w:cs="Arial"/>
              </w:rPr>
            </w:pPr>
            <w:r>
              <w:rPr>
                <w:rFonts w:ascii="Arial" w:eastAsia="Arial" w:hAnsi="Arial" w:cs="Arial"/>
              </w:rPr>
              <w:t xml:space="preserve">Cheese: depending on consistency of ricotta, process for a few seconds in Cuisinart for uniform consistency. </w:t>
            </w:r>
          </w:p>
        </w:tc>
      </w:tr>
      <w:tr w:rsidR="00707D24">
        <w:tc>
          <w:tcPr>
            <w:tcW w:w="1497" w:type="dxa"/>
          </w:tcPr>
          <w:p w:rsidR="00707D24" w:rsidRDefault="00E16A8A">
            <w:pPr>
              <w:spacing w:line="360" w:lineRule="auto"/>
              <w:rPr>
                <w:rFonts w:ascii="Arial" w:eastAsia="Arial" w:hAnsi="Arial" w:cs="Arial"/>
              </w:rPr>
            </w:pPr>
            <w:r>
              <w:rPr>
                <w:rFonts w:ascii="Arial" w:eastAsia="Arial" w:hAnsi="Arial" w:cs="Arial"/>
              </w:rPr>
              <w:t>3. Laser-crusted cheesecake</w:t>
            </w:r>
          </w:p>
        </w:tc>
        <w:tc>
          <w:tcPr>
            <w:tcW w:w="2162" w:type="dxa"/>
          </w:tcPr>
          <w:p w:rsidR="00707D24" w:rsidRDefault="00E16A8A">
            <w:pPr>
              <w:spacing w:line="360" w:lineRule="auto"/>
              <w:rPr>
                <w:rFonts w:ascii="Arial" w:eastAsia="Arial" w:hAnsi="Arial" w:cs="Arial"/>
              </w:rPr>
            </w:pPr>
            <w:r>
              <w:rPr>
                <w:rFonts w:ascii="Arial" w:eastAsia="Arial" w:hAnsi="Arial" w:cs="Arial"/>
              </w:rPr>
              <w:t>8 graham cracker sheets (approx. 31 g)</w:t>
            </w:r>
          </w:p>
          <w:p w:rsidR="00707D24" w:rsidRDefault="00E16A8A">
            <w:pPr>
              <w:spacing w:line="360" w:lineRule="auto"/>
              <w:rPr>
                <w:rFonts w:ascii="Arial" w:eastAsia="Arial" w:hAnsi="Arial" w:cs="Arial"/>
              </w:rPr>
            </w:pPr>
            <w:r>
              <w:rPr>
                <w:rFonts w:ascii="Arial" w:eastAsia="Arial" w:hAnsi="Arial" w:cs="Arial"/>
              </w:rPr>
              <w:t>1 tbs. Butter</w:t>
            </w:r>
          </w:p>
          <w:p w:rsidR="00707D24" w:rsidRDefault="00E16A8A">
            <w:pPr>
              <w:spacing w:line="360" w:lineRule="auto"/>
              <w:rPr>
                <w:rFonts w:ascii="Arial" w:eastAsia="Arial" w:hAnsi="Arial" w:cs="Arial"/>
              </w:rPr>
            </w:pPr>
            <w:r>
              <w:rPr>
                <w:rFonts w:ascii="Arial" w:eastAsia="Arial" w:hAnsi="Arial" w:cs="Arial"/>
              </w:rPr>
              <w:t>2 tbs. Powdered sugar</w:t>
            </w:r>
          </w:p>
          <w:p w:rsidR="00707D24" w:rsidRDefault="00E16A8A">
            <w:pPr>
              <w:spacing w:line="360" w:lineRule="auto"/>
              <w:rPr>
                <w:rFonts w:ascii="Arial" w:eastAsia="Arial" w:hAnsi="Arial" w:cs="Arial"/>
              </w:rPr>
            </w:pPr>
            <w:r>
              <w:rPr>
                <w:rFonts w:ascii="Arial" w:eastAsia="Arial" w:hAnsi="Arial" w:cs="Arial"/>
              </w:rPr>
              <w:t>2 oz. water</w:t>
            </w:r>
          </w:p>
          <w:p w:rsidR="00707D24" w:rsidRDefault="00E16A8A">
            <w:pPr>
              <w:spacing w:line="360" w:lineRule="auto"/>
              <w:rPr>
                <w:rFonts w:ascii="Arial" w:eastAsia="Arial" w:hAnsi="Arial" w:cs="Arial"/>
              </w:rPr>
            </w:pPr>
            <w:r>
              <w:rPr>
                <w:rFonts w:ascii="Arial" w:eastAsia="Arial" w:hAnsi="Arial" w:cs="Arial"/>
              </w:rPr>
              <w:lastRenderedPageBreak/>
              <w:t>8 oz. plain cream cheese</w:t>
            </w:r>
          </w:p>
          <w:p w:rsidR="00707D24" w:rsidRDefault="00E16A8A">
            <w:pPr>
              <w:spacing w:line="360" w:lineRule="auto"/>
              <w:rPr>
                <w:rFonts w:ascii="Arial" w:eastAsia="Arial" w:hAnsi="Arial" w:cs="Arial"/>
              </w:rPr>
            </w:pPr>
            <w:r>
              <w:rPr>
                <w:rFonts w:ascii="Arial" w:eastAsia="Arial" w:hAnsi="Arial" w:cs="Arial"/>
              </w:rPr>
              <w:t>4 tbs. Citron preserves</w:t>
            </w:r>
          </w:p>
          <w:p w:rsidR="00707D24" w:rsidRDefault="00E16A8A">
            <w:pPr>
              <w:spacing w:line="360" w:lineRule="auto"/>
              <w:rPr>
                <w:rFonts w:ascii="Arial" w:eastAsia="Arial" w:hAnsi="Arial" w:cs="Arial"/>
              </w:rPr>
            </w:pPr>
            <w:r>
              <w:rPr>
                <w:rFonts w:ascii="Arial" w:eastAsia="Arial" w:hAnsi="Arial" w:cs="Arial"/>
              </w:rPr>
              <w:t>4 tbs. Black currant preserves</w:t>
            </w:r>
          </w:p>
          <w:p w:rsidR="00707D24" w:rsidRDefault="00E16A8A">
            <w:pPr>
              <w:spacing w:line="360" w:lineRule="auto"/>
              <w:rPr>
                <w:rFonts w:ascii="Arial" w:eastAsia="Arial" w:hAnsi="Arial" w:cs="Arial"/>
              </w:rPr>
            </w:pPr>
            <w:r>
              <w:rPr>
                <w:rFonts w:ascii="Arial" w:eastAsia="Arial" w:hAnsi="Arial" w:cs="Arial"/>
              </w:rPr>
              <w:t>½ orange, juiced</w:t>
            </w:r>
          </w:p>
          <w:p w:rsidR="00707D24" w:rsidRDefault="00E16A8A">
            <w:pPr>
              <w:spacing w:line="360" w:lineRule="auto"/>
              <w:rPr>
                <w:rFonts w:ascii="Arial" w:eastAsia="Arial" w:hAnsi="Arial" w:cs="Arial"/>
              </w:rPr>
            </w:pPr>
            <w:r>
              <w:rPr>
                <w:rFonts w:ascii="Arial" w:eastAsia="Arial" w:hAnsi="Arial" w:cs="Arial"/>
              </w:rPr>
              <w:t>1 tsp. Vanilla extract</w:t>
            </w:r>
          </w:p>
        </w:tc>
        <w:tc>
          <w:tcPr>
            <w:tcW w:w="5691" w:type="dxa"/>
          </w:tcPr>
          <w:p w:rsidR="00707D24" w:rsidRDefault="00E16A8A">
            <w:pPr>
              <w:spacing w:line="360" w:lineRule="auto"/>
              <w:rPr>
                <w:rFonts w:ascii="Arial" w:eastAsia="Arial" w:hAnsi="Arial" w:cs="Arial"/>
              </w:rPr>
            </w:pPr>
            <w:r>
              <w:rPr>
                <w:rFonts w:ascii="Arial" w:eastAsia="Arial" w:hAnsi="Arial" w:cs="Arial"/>
              </w:rPr>
              <w:lastRenderedPageBreak/>
              <w:t>Crust: crush and process the graham cracker sheets until they become a fine powder. Then, mix the powdered sugar with 2 oz. cold water until it becomes a paste. Blend the crackers with the sugar paste. Melt the butter, and pour it into the graham “dough”. </w:t>
            </w:r>
          </w:p>
          <w:p w:rsidR="00707D24" w:rsidRDefault="00707D24">
            <w:pPr>
              <w:spacing w:line="360" w:lineRule="auto"/>
              <w:rPr>
                <w:rFonts w:ascii="Arial" w:eastAsia="Arial" w:hAnsi="Arial" w:cs="Arial"/>
              </w:rPr>
            </w:pPr>
          </w:p>
          <w:p w:rsidR="00707D24" w:rsidRDefault="00E16A8A">
            <w:pPr>
              <w:spacing w:line="360" w:lineRule="auto"/>
              <w:rPr>
                <w:rFonts w:ascii="Arial" w:eastAsia="Arial" w:hAnsi="Arial" w:cs="Arial"/>
              </w:rPr>
            </w:pPr>
            <w:r>
              <w:rPr>
                <w:rFonts w:ascii="Arial" w:eastAsia="Arial" w:hAnsi="Arial" w:cs="Arial"/>
              </w:rPr>
              <w:lastRenderedPageBreak/>
              <w:t>Filling: first heat up the citron preserves so that the liquid separates from the solid. Blend the cream cheese, vanilla extract and orange juice together until it reaches an even consistency. Then, add the liquid from the citron preserves.</w:t>
            </w:r>
          </w:p>
          <w:p w:rsidR="00707D24" w:rsidRDefault="00707D24">
            <w:pPr>
              <w:spacing w:line="360" w:lineRule="auto"/>
              <w:rPr>
                <w:rFonts w:ascii="Arial" w:eastAsia="Arial" w:hAnsi="Arial" w:cs="Arial"/>
              </w:rPr>
            </w:pPr>
          </w:p>
          <w:p w:rsidR="00707D24" w:rsidRDefault="00E16A8A">
            <w:pPr>
              <w:spacing w:line="360" w:lineRule="auto"/>
              <w:rPr>
                <w:rFonts w:ascii="Arial" w:eastAsia="Arial" w:hAnsi="Arial" w:cs="Arial"/>
              </w:rPr>
            </w:pPr>
            <w:r>
              <w:rPr>
                <w:rFonts w:ascii="Arial" w:eastAsia="Arial" w:hAnsi="Arial" w:cs="Arial"/>
              </w:rPr>
              <w:t>Glaze: heat up the black currant preserves and then separate the solids from the liquid. </w:t>
            </w:r>
          </w:p>
        </w:tc>
      </w:tr>
      <w:tr w:rsidR="00707D24">
        <w:tc>
          <w:tcPr>
            <w:tcW w:w="1497" w:type="dxa"/>
          </w:tcPr>
          <w:p w:rsidR="00707D24" w:rsidRDefault="00E16A8A">
            <w:pPr>
              <w:spacing w:line="360" w:lineRule="auto"/>
              <w:rPr>
                <w:rFonts w:ascii="Arial" w:eastAsia="Arial" w:hAnsi="Arial" w:cs="Arial"/>
              </w:rPr>
            </w:pPr>
            <w:r>
              <w:rPr>
                <w:rFonts w:ascii="Arial" w:eastAsia="Arial" w:hAnsi="Arial" w:cs="Arial"/>
              </w:rPr>
              <w:lastRenderedPageBreak/>
              <w:t>4. Seven-ingredient cheesecake</w:t>
            </w:r>
          </w:p>
        </w:tc>
        <w:tc>
          <w:tcPr>
            <w:tcW w:w="2162" w:type="dxa"/>
          </w:tcPr>
          <w:p w:rsidR="00707D24" w:rsidRDefault="00E16A8A">
            <w:pPr>
              <w:spacing w:line="360" w:lineRule="auto"/>
              <w:rPr>
                <w:rFonts w:ascii="Arial" w:eastAsia="Arial" w:hAnsi="Arial" w:cs="Arial"/>
              </w:rPr>
            </w:pPr>
            <w:r>
              <w:rPr>
                <w:rFonts w:ascii="Arial" w:eastAsia="Arial" w:hAnsi="Arial" w:cs="Arial"/>
              </w:rPr>
              <w:t>8 graham cracker sheets (approx. 31 g)</w:t>
            </w:r>
          </w:p>
          <w:p w:rsidR="00707D24" w:rsidRDefault="00E16A8A">
            <w:pPr>
              <w:spacing w:line="360" w:lineRule="auto"/>
              <w:rPr>
                <w:rFonts w:ascii="Arial" w:eastAsia="Arial" w:hAnsi="Arial" w:cs="Arial"/>
              </w:rPr>
            </w:pPr>
            <w:r>
              <w:rPr>
                <w:rFonts w:ascii="Arial" w:eastAsia="Arial" w:hAnsi="Arial" w:cs="Arial"/>
              </w:rPr>
              <w:t>1 tbs. butter</w:t>
            </w:r>
          </w:p>
          <w:p w:rsidR="00707D24" w:rsidRDefault="00E16A8A">
            <w:pPr>
              <w:spacing w:line="360" w:lineRule="auto"/>
              <w:rPr>
                <w:rFonts w:ascii="Arial" w:eastAsia="Arial" w:hAnsi="Arial" w:cs="Arial"/>
              </w:rPr>
            </w:pPr>
            <w:r>
              <w:rPr>
                <w:rFonts w:ascii="Arial" w:eastAsia="Arial" w:hAnsi="Arial" w:cs="Arial"/>
              </w:rPr>
              <w:t>2 oz. water</w:t>
            </w:r>
          </w:p>
          <w:p w:rsidR="00707D24" w:rsidRDefault="00E16A8A">
            <w:pPr>
              <w:spacing w:line="360" w:lineRule="auto"/>
              <w:rPr>
                <w:rFonts w:ascii="Arial" w:eastAsia="Arial" w:hAnsi="Arial" w:cs="Arial"/>
              </w:rPr>
            </w:pPr>
            <w:r>
              <w:rPr>
                <w:rFonts w:ascii="Arial" w:eastAsia="Arial" w:hAnsi="Arial" w:cs="Arial"/>
              </w:rPr>
              <w:t>1 oz. peanut butter</w:t>
            </w:r>
          </w:p>
          <w:p w:rsidR="00707D24" w:rsidRDefault="00E16A8A">
            <w:pPr>
              <w:spacing w:line="360" w:lineRule="auto"/>
              <w:rPr>
                <w:rFonts w:ascii="Arial" w:eastAsia="Arial" w:hAnsi="Arial" w:cs="Arial"/>
              </w:rPr>
            </w:pPr>
            <w:r>
              <w:rPr>
                <w:rFonts w:ascii="Arial" w:eastAsia="Arial" w:hAnsi="Arial" w:cs="Arial"/>
              </w:rPr>
              <w:t>1 oz. Jelly</w:t>
            </w:r>
          </w:p>
          <w:p w:rsidR="00707D24" w:rsidRDefault="00E16A8A">
            <w:pPr>
              <w:spacing w:line="360" w:lineRule="auto"/>
              <w:rPr>
                <w:rFonts w:ascii="Arial" w:eastAsia="Arial" w:hAnsi="Arial" w:cs="Arial"/>
              </w:rPr>
            </w:pPr>
            <w:r>
              <w:rPr>
                <w:rFonts w:ascii="Arial" w:eastAsia="Arial" w:hAnsi="Arial" w:cs="Arial"/>
              </w:rPr>
              <w:t>1 oz. Nutella</w:t>
            </w:r>
          </w:p>
          <w:p w:rsidR="00707D24" w:rsidRDefault="00E16A8A">
            <w:pPr>
              <w:spacing w:line="360" w:lineRule="auto"/>
              <w:rPr>
                <w:rFonts w:ascii="Arial" w:eastAsia="Arial" w:hAnsi="Arial" w:cs="Arial"/>
              </w:rPr>
            </w:pPr>
            <w:r>
              <w:rPr>
                <w:rFonts w:ascii="Arial" w:eastAsia="Arial" w:hAnsi="Arial" w:cs="Arial"/>
              </w:rPr>
              <w:t>½ banana</w:t>
            </w:r>
          </w:p>
          <w:p w:rsidR="00707D24" w:rsidRDefault="00E16A8A">
            <w:pPr>
              <w:spacing w:line="360" w:lineRule="auto"/>
              <w:rPr>
                <w:rFonts w:ascii="Arial" w:eastAsia="Arial" w:hAnsi="Arial" w:cs="Arial"/>
              </w:rPr>
            </w:pPr>
            <w:r>
              <w:rPr>
                <w:rFonts w:ascii="Arial" w:eastAsia="Arial" w:hAnsi="Arial" w:cs="Arial"/>
              </w:rPr>
              <w:t>1 oz. frosting</w:t>
            </w:r>
          </w:p>
          <w:p w:rsidR="00707D24" w:rsidRDefault="00E16A8A">
            <w:pPr>
              <w:spacing w:line="360" w:lineRule="auto"/>
              <w:rPr>
                <w:rFonts w:ascii="Arial" w:eastAsia="Arial" w:hAnsi="Arial" w:cs="Arial"/>
              </w:rPr>
            </w:pPr>
            <w:r>
              <w:rPr>
                <w:rFonts w:ascii="Arial" w:eastAsia="Arial" w:hAnsi="Arial" w:cs="Arial"/>
              </w:rPr>
              <w:t>1 oz. cherry drizzle</w:t>
            </w:r>
          </w:p>
        </w:tc>
        <w:tc>
          <w:tcPr>
            <w:tcW w:w="5691" w:type="dxa"/>
          </w:tcPr>
          <w:p w:rsidR="00707D24" w:rsidRDefault="00E16A8A">
            <w:pPr>
              <w:spacing w:line="360" w:lineRule="auto"/>
              <w:rPr>
                <w:rFonts w:ascii="Arial" w:eastAsia="Arial" w:hAnsi="Arial" w:cs="Arial"/>
              </w:rPr>
            </w:pPr>
            <w:r>
              <w:rPr>
                <w:rFonts w:ascii="Arial" w:eastAsia="Arial" w:hAnsi="Arial" w:cs="Arial"/>
              </w:rPr>
              <w:t>Crust: crush and process the graham cracker sheets until they become a fine powder. Then, mix in ~1 tbs. of butter and 2 oz. of water and process until paste is uniform.</w:t>
            </w:r>
          </w:p>
          <w:p w:rsidR="00707D24" w:rsidRDefault="00707D24">
            <w:pPr>
              <w:spacing w:line="360" w:lineRule="auto"/>
              <w:rPr>
                <w:rFonts w:ascii="Arial" w:eastAsia="Arial" w:hAnsi="Arial" w:cs="Arial"/>
              </w:rPr>
            </w:pPr>
          </w:p>
          <w:p w:rsidR="00707D24" w:rsidRDefault="00E16A8A">
            <w:pPr>
              <w:spacing w:line="360" w:lineRule="auto"/>
              <w:rPr>
                <w:rFonts w:ascii="Arial" w:eastAsia="Arial" w:hAnsi="Arial" w:cs="Arial"/>
              </w:rPr>
            </w:pPr>
            <w:r>
              <w:rPr>
                <w:rFonts w:ascii="Arial" w:eastAsia="Arial" w:hAnsi="Arial" w:cs="Arial"/>
              </w:rPr>
              <w:t>Banana: mash a banana by hand on a flat surface (plate works fine) with a fork. Pack into syringe and extrude ingredients one time through back onto plate to ensure uniform viscosity, then repack.</w:t>
            </w:r>
          </w:p>
          <w:p w:rsidR="00707D24" w:rsidRDefault="00707D24">
            <w:pPr>
              <w:spacing w:line="360" w:lineRule="auto"/>
              <w:rPr>
                <w:rFonts w:ascii="Arial" w:eastAsia="Arial" w:hAnsi="Arial" w:cs="Arial"/>
              </w:rPr>
            </w:pPr>
          </w:p>
          <w:p w:rsidR="00707D24" w:rsidRDefault="00E16A8A">
            <w:pPr>
              <w:spacing w:line="360" w:lineRule="auto"/>
              <w:rPr>
                <w:rFonts w:ascii="Arial" w:eastAsia="Arial" w:hAnsi="Arial" w:cs="Arial"/>
              </w:rPr>
            </w:pPr>
            <w:r>
              <w:rPr>
                <w:rFonts w:ascii="Arial" w:eastAsia="Arial" w:hAnsi="Arial" w:cs="Arial"/>
              </w:rPr>
              <w:t>All other ingredients can be found off-the-shelf.</w:t>
            </w:r>
          </w:p>
        </w:tc>
      </w:tr>
      <w:tr w:rsidR="00707D24">
        <w:tc>
          <w:tcPr>
            <w:tcW w:w="1497" w:type="dxa"/>
          </w:tcPr>
          <w:p w:rsidR="00707D24" w:rsidRDefault="00E16A8A">
            <w:pPr>
              <w:spacing w:line="360" w:lineRule="auto"/>
              <w:rPr>
                <w:rFonts w:ascii="Arial" w:eastAsia="Arial" w:hAnsi="Arial" w:cs="Arial"/>
              </w:rPr>
            </w:pPr>
            <w:r>
              <w:rPr>
                <w:rFonts w:ascii="Arial" w:eastAsia="Arial" w:hAnsi="Arial" w:cs="Arial"/>
              </w:rPr>
              <w:t>5. Carrot puree</w:t>
            </w:r>
          </w:p>
        </w:tc>
        <w:tc>
          <w:tcPr>
            <w:tcW w:w="2162" w:type="dxa"/>
          </w:tcPr>
          <w:p w:rsidR="00707D24" w:rsidRDefault="00E16A8A">
            <w:pPr>
              <w:spacing w:line="360" w:lineRule="auto"/>
              <w:rPr>
                <w:rFonts w:ascii="Arial" w:eastAsia="Arial" w:hAnsi="Arial" w:cs="Arial"/>
              </w:rPr>
            </w:pPr>
            <w:r>
              <w:rPr>
                <w:rFonts w:ascii="Arial" w:eastAsia="Arial" w:hAnsi="Arial" w:cs="Arial"/>
              </w:rPr>
              <w:t>1 lb carrots</w:t>
            </w:r>
          </w:p>
          <w:p w:rsidR="00707D24" w:rsidRDefault="00E16A8A">
            <w:pPr>
              <w:spacing w:line="360" w:lineRule="auto"/>
              <w:rPr>
                <w:rFonts w:ascii="Arial" w:eastAsia="Arial" w:hAnsi="Arial" w:cs="Arial"/>
              </w:rPr>
            </w:pPr>
            <w:r>
              <w:rPr>
                <w:rFonts w:ascii="Arial" w:eastAsia="Arial" w:hAnsi="Arial" w:cs="Arial"/>
              </w:rPr>
              <w:t>¾ cup water</w:t>
            </w:r>
          </w:p>
          <w:p w:rsidR="00707D24" w:rsidRDefault="00E16A8A">
            <w:pPr>
              <w:spacing w:line="360" w:lineRule="auto"/>
              <w:rPr>
                <w:rFonts w:ascii="Arial" w:eastAsia="Arial" w:hAnsi="Arial" w:cs="Arial"/>
              </w:rPr>
            </w:pPr>
            <w:r>
              <w:rPr>
                <w:rFonts w:ascii="Arial" w:eastAsia="Arial" w:hAnsi="Arial" w:cs="Arial"/>
              </w:rPr>
              <w:t>4 tbs. butter</w:t>
            </w:r>
          </w:p>
          <w:p w:rsidR="00707D24" w:rsidRDefault="00E16A8A">
            <w:pPr>
              <w:spacing w:line="360" w:lineRule="auto"/>
              <w:rPr>
                <w:rFonts w:ascii="Arial" w:eastAsia="Arial" w:hAnsi="Arial" w:cs="Arial"/>
              </w:rPr>
            </w:pPr>
            <w:r>
              <w:rPr>
                <w:rFonts w:ascii="Arial" w:eastAsia="Arial" w:hAnsi="Arial" w:cs="Arial"/>
              </w:rPr>
              <w:t>1 tsp. kosher salt</w:t>
            </w:r>
          </w:p>
          <w:p w:rsidR="00707D24" w:rsidRDefault="00E16A8A">
            <w:pPr>
              <w:spacing w:line="360" w:lineRule="auto"/>
              <w:rPr>
                <w:rFonts w:ascii="Arial" w:eastAsia="Arial" w:hAnsi="Arial" w:cs="Arial"/>
              </w:rPr>
            </w:pPr>
            <w:r>
              <w:rPr>
                <w:rFonts w:ascii="Arial" w:eastAsia="Arial" w:hAnsi="Arial" w:cs="Arial"/>
              </w:rPr>
              <w:t>1-2 tbs. lemon juice</w:t>
            </w:r>
          </w:p>
        </w:tc>
        <w:tc>
          <w:tcPr>
            <w:tcW w:w="5691" w:type="dxa"/>
          </w:tcPr>
          <w:p w:rsidR="00707D24" w:rsidRDefault="00E16A8A">
            <w:pPr>
              <w:spacing w:line="360" w:lineRule="auto"/>
              <w:rPr>
                <w:rFonts w:ascii="Arial" w:eastAsia="Arial" w:hAnsi="Arial" w:cs="Arial"/>
              </w:rPr>
            </w:pPr>
            <w:r>
              <w:rPr>
                <w:rFonts w:ascii="Arial" w:eastAsia="Arial" w:hAnsi="Arial" w:cs="Arial"/>
              </w:rPr>
              <w:t>Place all ingredients (except for lemon) in a saucepan and cook on high heat until water starts to boil. Reduce heat and cover, continue to cook until carrots are tender (~20 min). Once tender, place carrots in a blender to mash and add lemon to taste. Add more water from pan to reach desired consistency.</w:t>
            </w:r>
          </w:p>
        </w:tc>
      </w:tr>
      <w:tr w:rsidR="00707D24">
        <w:tc>
          <w:tcPr>
            <w:tcW w:w="1497" w:type="dxa"/>
          </w:tcPr>
          <w:p w:rsidR="00707D24" w:rsidRDefault="00E16A8A">
            <w:pPr>
              <w:spacing w:line="360" w:lineRule="auto"/>
              <w:rPr>
                <w:rFonts w:ascii="Arial" w:eastAsia="Arial" w:hAnsi="Arial" w:cs="Arial"/>
              </w:rPr>
            </w:pPr>
            <w:r>
              <w:rPr>
                <w:rFonts w:ascii="Arial" w:eastAsia="Arial" w:hAnsi="Arial" w:cs="Arial"/>
              </w:rPr>
              <w:t>6. Tofu-curry pesto</w:t>
            </w:r>
          </w:p>
        </w:tc>
        <w:tc>
          <w:tcPr>
            <w:tcW w:w="2162" w:type="dxa"/>
          </w:tcPr>
          <w:p w:rsidR="00707D24" w:rsidRDefault="00E16A8A">
            <w:pPr>
              <w:spacing w:line="360" w:lineRule="auto"/>
              <w:rPr>
                <w:rFonts w:ascii="Arial" w:eastAsia="Arial" w:hAnsi="Arial" w:cs="Arial"/>
              </w:rPr>
            </w:pPr>
            <w:r>
              <w:rPr>
                <w:rFonts w:ascii="Arial" w:eastAsia="Arial" w:hAnsi="Arial" w:cs="Arial"/>
              </w:rPr>
              <w:t>½ block of tofu</w:t>
            </w:r>
          </w:p>
          <w:p w:rsidR="00707D24" w:rsidRDefault="00E16A8A">
            <w:pPr>
              <w:spacing w:line="360" w:lineRule="auto"/>
              <w:rPr>
                <w:rFonts w:ascii="Arial" w:eastAsia="Arial" w:hAnsi="Arial" w:cs="Arial"/>
              </w:rPr>
            </w:pPr>
            <w:r>
              <w:rPr>
                <w:rFonts w:ascii="Arial" w:eastAsia="Arial" w:hAnsi="Arial" w:cs="Arial"/>
              </w:rPr>
              <w:lastRenderedPageBreak/>
              <w:t>2 tsp. curry powder</w:t>
            </w:r>
          </w:p>
          <w:p w:rsidR="00707D24" w:rsidRDefault="00E16A8A">
            <w:pPr>
              <w:spacing w:line="360" w:lineRule="auto"/>
              <w:rPr>
                <w:rFonts w:ascii="Arial" w:eastAsia="Arial" w:hAnsi="Arial" w:cs="Arial"/>
              </w:rPr>
            </w:pPr>
            <w:r>
              <w:rPr>
                <w:rFonts w:ascii="Arial" w:eastAsia="Arial" w:hAnsi="Arial" w:cs="Arial"/>
              </w:rPr>
              <w:t>2 oz. pesto</w:t>
            </w:r>
          </w:p>
        </w:tc>
        <w:tc>
          <w:tcPr>
            <w:tcW w:w="5691" w:type="dxa"/>
          </w:tcPr>
          <w:p w:rsidR="00707D24" w:rsidRDefault="00E16A8A">
            <w:pPr>
              <w:spacing w:line="360" w:lineRule="auto"/>
              <w:rPr>
                <w:rFonts w:ascii="Arial" w:eastAsia="Arial" w:hAnsi="Arial" w:cs="Arial"/>
              </w:rPr>
            </w:pPr>
            <w:r>
              <w:rPr>
                <w:rFonts w:ascii="Arial" w:eastAsia="Arial" w:hAnsi="Arial" w:cs="Arial"/>
              </w:rPr>
              <w:lastRenderedPageBreak/>
              <w:t xml:space="preserve">Drain the tofu and blend the curry powder with the tofu until a uniform consistency is achieved. Pesto </w:t>
            </w:r>
            <w:r>
              <w:rPr>
                <w:rFonts w:ascii="Arial" w:eastAsia="Arial" w:hAnsi="Arial" w:cs="Arial"/>
              </w:rPr>
              <w:lastRenderedPageBreak/>
              <w:t>can be purchased off-the-shelf or made from scratch with pine nuts, basil, parmesan, pepper, and olive oil (any homemade recipe as long as it’s uniform in consistency will work).</w:t>
            </w:r>
          </w:p>
        </w:tc>
      </w:tr>
    </w:tbl>
    <w:p w:rsidR="00707D24" w:rsidRDefault="00E16A8A">
      <w:pPr>
        <w:spacing w:after="240" w:line="360" w:lineRule="auto"/>
        <w:rPr>
          <w:rFonts w:ascii="Arial" w:eastAsia="Arial" w:hAnsi="Arial" w:cs="Arial"/>
          <w:i/>
        </w:rPr>
      </w:pPr>
      <w:r>
        <w:rPr>
          <w:rFonts w:ascii="Arial" w:eastAsia="Arial" w:hAnsi="Arial" w:cs="Arial"/>
          <w:b/>
          <w:i/>
        </w:rPr>
        <w:lastRenderedPageBreak/>
        <w:t>Table S1</w:t>
      </w:r>
      <w:r>
        <w:rPr>
          <w:rFonts w:ascii="Arial" w:eastAsia="Arial" w:hAnsi="Arial" w:cs="Arial"/>
          <w:i/>
        </w:rPr>
        <w:t>: Preparation techniques for three recipes used in experiments.</w:t>
      </w:r>
    </w:p>
    <w:p w:rsidR="00707D24" w:rsidRDefault="00E16A8A">
      <w:pPr>
        <w:spacing w:line="360" w:lineRule="auto"/>
      </w:pPr>
      <w:r>
        <w:br w:type="page"/>
      </w:r>
    </w:p>
    <w:tbl>
      <w:tblPr>
        <w:tblStyle w:val="a0"/>
        <w:tblW w:w="934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1525"/>
        <w:gridCol w:w="1098"/>
        <w:gridCol w:w="1098"/>
        <w:gridCol w:w="1098"/>
        <w:gridCol w:w="1098"/>
        <w:gridCol w:w="1098"/>
        <w:gridCol w:w="1167"/>
        <w:gridCol w:w="1167"/>
      </w:tblGrid>
      <w:tr w:rsidR="00707D24" w:rsidTr="001F50D9">
        <w:tc>
          <w:tcPr>
            <w:tcW w:w="1525" w:type="dxa"/>
            <w:vAlign w:val="center"/>
          </w:tcPr>
          <w:p w:rsidR="00707D24" w:rsidRDefault="00E16A8A">
            <w:pPr>
              <w:spacing w:before="120" w:after="120" w:line="360" w:lineRule="auto"/>
              <w:jc w:val="center"/>
              <w:rPr>
                <w:rFonts w:ascii="Arial" w:eastAsia="Arial" w:hAnsi="Arial" w:cs="Arial"/>
                <w:b/>
              </w:rPr>
            </w:pPr>
            <w:r>
              <w:rPr>
                <w:rFonts w:ascii="Arial" w:eastAsia="Arial" w:hAnsi="Arial" w:cs="Arial"/>
                <w:b/>
              </w:rPr>
              <w:lastRenderedPageBreak/>
              <w:t>Ingredient</w:t>
            </w:r>
          </w:p>
        </w:tc>
        <w:tc>
          <w:tcPr>
            <w:tcW w:w="1098" w:type="dxa"/>
            <w:vAlign w:val="center"/>
          </w:tcPr>
          <w:p w:rsidR="00707D24" w:rsidRDefault="00E16A8A">
            <w:pPr>
              <w:spacing w:before="120" w:after="120" w:line="360" w:lineRule="auto"/>
              <w:jc w:val="center"/>
              <w:rPr>
                <w:rFonts w:ascii="Arial" w:eastAsia="Arial" w:hAnsi="Arial" w:cs="Arial"/>
                <w:b/>
              </w:rPr>
            </w:pPr>
            <w:r>
              <w:rPr>
                <w:rFonts w:ascii="Arial" w:eastAsia="Arial" w:hAnsi="Arial" w:cs="Arial"/>
                <w:b/>
              </w:rPr>
              <w:t>V1</w:t>
            </w:r>
          </w:p>
        </w:tc>
        <w:tc>
          <w:tcPr>
            <w:tcW w:w="1098" w:type="dxa"/>
            <w:vAlign w:val="center"/>
          </w:tcPr>
          <w:p w:rsidR="00707D24" w:rsidRDefault="00E16A8A">
            <w:pPr>
              <w:spacing w:before="120" w:after="120" w:line="360" w:lineRule="auto"/>
              <w:jc w:val="center"/>
              <w:rPr>
                <w:rFonts w:ascii="Arial" w:eastAsia="Arial" w:hAnsi="Arial" w:cs="Arial"/>
                <w:b/>
              </w:rPr>
            </w:pPr>
            <w:r>
              <w:rPr>
                <w:rFonts w:ascii="Arial" w:eastAsia="Arial" w:hAnsi="Arial" w:cs="Arial"/>
                <w:b/>
              </w:rPr>
              <w:t>V2</w:t>
            </w:r>
          </w:p>
        </w:tc>
        <w:tc>
          <w:tcPr>
            <w:tcW w:w="1098" w:type="dxa"/>
            <w:vAlign w:val="center"/>
          </w:tcPr>
          <w:p w:rsidR="00707D24" w:rsidRDefault="00E16A8A">
            <w:pPr>
              <w:spacing w:before="120" w:after="120" w:line="360" w:lineRule="auto"/>
              <w:jc w:val="center"/>
              <w:rPr>
                <w:rFonts w:ascii="Arial" w:eastAsia="Arial" w:hAnsi="Arial" w:cs="Arial"/>
                <w:b/>
              </w:rPr>
            </w:pPr>
            <w:r>
              <w:rPr>
                <w:rFonts w:ascii="Arial" w:eastAsia="Arial" w:hAnsi="Arial" w:cs="Arial"/>
                <w:b/>
              </w:rPr>
              <w:t>V3</w:t>
            </w:r>
          </w:p>
        </w:tc>
        <w:tc>
          <w:tcPr>
            <w:tcW w:w="1098" w:type="dxa"/>
            <w:vAlign w:val="center"/>
          </w:tcPr>
          <w:p w:rsidR="00707D24" w:rsidRDefault="00E16A8A">
            <w:pPr>
              <w:spacing w:before="120" w:after="120" w:line="360" w:lineRule="auto"/>
              <w:jc w:val="center"/>
              <w:rPr>
                <w:rFonts w:ascii="Arial" w:eastAsia="Arial" w:hAnsi="Arial" w:cs="Arial"/>
                <w:b/>
              </w:rPr>
            </w:pPr>
            <w:r>
              <w:rPr>
                <w:rFonts w:ascii="Arial" w:eastAsia="Arial" w:hAnsi="Arial" w:cs="Arial"/>
                <w:b/>
              </w:rPr>
              <w:t>V4</w:t>
            </w:r>
          </w:p>
        </w:tc>
        <w:tc>
          <w:tcPr>
            <w:tcW w:w="1098" w:type="dxa"/>
            <w:vAlign w:val="center"/>
          </w:tcPr>
          <w:p w:rsidR="00707D24" w:rsidRDefault="00E16A8A">
            <w:pPr>
              <w:spacing w:before="120" w:after="120" w:line="360" w:lineRule="auto"/>
              <w:jc w:val="center"/>
              <w:rPr>
                <w:rFonts w:ascii="Arial" w:eastAsia="Arial" w:hAnsi="Arial" w:cs="Arial"/>
                <w:b/>
              </w:rPr>
            </w:pPr>
            <w:r>
              <w:rPr>
                <w:rFonts w:ascii="Arial" w:eastAsia="Arial" w:hAnsi="Arial" w:cs="Arial"/>
                <w:b/>
              </w:rPr>
              <w:t>V5</w:t>
            </w:r>
          </w:p>
        </w:tc>
        <w:tc>
          <w:tcPr>
            <w:tcW w:w="1167" w:type="dxa"/>
            <w:vAlign w:val="center"/>
          </w:tcPr>
          <w:p w:rsidR="00707D24" w:rsidRDefault="00E16A8A">
            <w:pPr>
              <w:spacing w:before="120" w:after="120" w:line="360" w:lineRule="auto"/>
              <w:jc w:val="center"/>
              <w:rPr>
                <w:rFonts w:ascii="Arial" w:eastAsia="Arial" w:hAnsi="Arial" w:cs="Arial"/>
                <w:b/>
              </w:rPr>
            </w:pPr>
            <w:r>
              <w:rPr>
                <w:rFonts w:ascii="Arial" w:eastAsia="Arial" w:hAnsi="Arial" w:cs="Arial"/>
                <w:b/>
              </w:rPr>
              <w:t>V6</w:t>
            </w:r>
          </w:p>
        </w:tc>
        <w:tc>
          <w:tcPr>
            <w:tcW w:w="1167" w:type="dxa"/>
            <w:vAlign w:val="center"/>
          </w:tcPr>
          <w:p w:rsidR="00707D24" w:rsidRDefault="00E16A8A">
            <w:pPr>
              <w:spacing w:before="120" w:after="120" w:line="360" w:lineRule="auto"/>
              <w:jc w:val="center"/>
              <w:rPr>
                <w:rFonts w:ascii="Arial" w:eastAsia="Arial" w:hAnsi="Arial" w:cs="Arial"/>
                <w:b/>
              </w:rPr>
            </w:pPr>
            <w:r>
              <w:rPr>
                <w:rFonts w:ascii="Arial" w:eastAsia="Arial" w:hAnsi="Arial" w:cs="Arial"/>
                <w:b/>
              </w:rPr>
              <w:t>V7</w:t>
            </w:r>
          </w:p>
        </w:tc>
      </w:tr>
      <w:tr w:rsidR="00707D24" w:rsidTr="001F50D9">
        <w:trPr>
          <w:trHeight w:val="683"/>
        </w:trPr>
        <w:tc>
          <w:tcPr>
            <w:tcW w:w="1525" w:type="dxa"/>
            <w:vAlign w:val="center"/>
          </w:tcPr>
          <w:p w:rsidR="00707D24" w:rsidRDefault="00E16A8A">
            <w:pPr>
              <w:spacing w:before="120" w:after="120" w:line="360" w:lineRule="auto"/>
              <w:jc w:val="center"/>
              <w:rPr>
                <w:rFonts w:ascii="Arial" w:eastAsia="Arial" w:hAnsi="Arial" w:cs="Arial"/>
                <w:b/>
              </w:rPr>
            </w:pPr>
            <w:r>
              <w:rPr>
                <w:rFonts w:ascii="Arial" w:eastAsia="Arial" w:hAnsi="Arial" w:cs="Arial"/>
                <w:b/>
              </w:rPr>
              <w:t>Graham cracker</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32%</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33%</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33%</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59%</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64%</w:t>
            </w:r>
          </w:p>
        </w:tc>
        <w:tc>
          <w:tcPr>
            <w:tcW w:w="1167"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73%</w:t>
            </w:r>
          </w:p>
        </w:tc>
        <w:tc>
          <w:tcPr>
            <w:tcW w:w="1167"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71%</w:t>
            </w:r>
          </w:p>
        </w:tc>
      </w:tr>
      <w:tr w:rsidR="00707D24" w:rsidTr="001F50D9">
        <w:trPr>
          <w:trHeight w:val="602"/>
        </w:trPr>
        <w:tc>
          <w:tcPr>
            <w:tcW w:w="1525" w:type="dxa"/>
            <w:vAlign w:val="center"/>
          </w:tcPr>
          <w:p w:rsidR="00707D24" w:rsidRDefault="00E16A8A">
            <w:pPr>
              <w:spacing w:before="120" w:after="120" w:line="360" w:lineRule="auto"/>
              <w:jc w:val="center"/>
              <w:rPr>
                <w:rFonts w:ascii="Arial" w:eastAsia="Arial" w:hAnsi="Arial" w:cs="Arial"/>
                <w:b/>
              </w:rPr>
            </w:pPr>
            <w:r>
              <w:rPr>
                <w:rFonts w:ascii="Arial" w:eastAsia="Arial" w:hAnsi="Arial" w:cs="Arial"/>
                <w:b/>
              </w:rPr>
              <w:t>Peanut butter</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16%</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23%</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27%</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14%</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12%</w:t>
            </w:r>
          </w:p>
        </w:tc>
        <w:tc>
          <w:tcPr>
            <w:tcW w:w="1167"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7%</w:t>
            </w:r>
          </w:p>
        </w:tc>
        <w:tc>
          <w:tcPr>
            <w:tcW w:w="1167"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8%</w:t>
            </w:r>
          </w:p>
        </w:tc>
      </w:tr>
      <w:tr w:rsidR="00707D24" w:rsidTr="001F50D9">
        <w:trPr>
          <w:trHeight w:val="143"/>
        </w:trPr>
        <w:tc>
          <w:tcPr>
            <w:tcW w:w="1525" w:type="dxa"/>
            <w:vAlign w:val="center"/>
          </w:tcPr>
          <w:p w:rsidR="00707D24" w:rsidRDefault="00E16A8A">
            <w:pPr>
              <w:spacing w:before="120" w:after="120" w:line="360" w:lineRule="auto"/>
              <w:jc w:val="center"/>
              <w:rPr>
                <w:rFonts w:ascii="Arial" w:eastAsia="Arial" w:hAnsi="Arial" w:cs="Arial"/>
                <w:b/>
              </w:rPr>
            </w:pPr>
            <w:r>
              <w:rPr>
                <w:rFonts w:ascii="Arial" w:eastAsia="Arial" w:hAnsi="Arial" w:cs="Arial"/>
                <w:b/>
              </w:rPr>
              <w:t>Jelly</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16%</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8%</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4%</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4%</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4%</w:t>
            </w:r>
          </w:p>
        </w:tc>
        <w:tc>
          <w:tcPr>
            <w:tcW w:w="1167"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2%</w:t>
            </w:r>
          </w:p>
        </w:tc>
        <w:tc>
          <w:tcPr>
            <w:tcW w:w="1167"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3%</w:t>
            </w:r>
          </w:p>
        </w:tc>
      </w:tr>
      <w:tr w:rsidR="00707D24" w:rsidTr="001F50D9">
        <w:tc>
          <w:tcPr>
            <w:tcW w:w="1525" w:type="dxa"/>
            <w:vAlign w:val="center"/>
          </w:tcPr>
          <w:p w:rsidR="00707D24" w:rsidRDefault="00E16A8A">
            <w:pPr>
              <w:spacing w:before="120" w:after="120" w:line="360" w:lineRule="auto"/>
              <w:jc w:val="center"/>
              <w:rPr>
                <w:rFonts w:ascii="Arial" w:eastAsia="Arial" w:hAnsi="Arial" w:cs="Arial"/>
                <w:b/>
              </w:rPr>
            </w:pPr>
            <w:r>
              <w:rPr>
                <w:rFonts w:ascii="Arial" w:eastAsia="Arial" w:hAnsi="Arial" w:cs="Arial"/>
                <w:b/>
              </w:rPr>
              <w:t>Nutella</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16%</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23%</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27%</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14%</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12%</w:t>
            </w:r>
          </w:p>
        </w:tc>
        <w:tc>
          <w:tcPr>
            <w:tcW w:w="1167"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7%</w:t>
            </w:r>
          </w:p>
        </w:tc>
        <w:tc>
          <w:tcPr>
            <w:tcW w:w="1167"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8%</w:t>
            </w:r>
          </w:p>
        </w:tc>
      </w:tr>
      <w:tr w:rsidR="00707D24" w:rsidTr="001F50D9">
        <w:tc>
          <w:tcPr>
            <w:tcW w:w="1525" w:type="dxa"/>
            <w:vAlign w:val="center"/>
          </w:tcPr>
          <w:p w:rsidR="00707D24" w:rsidRDefault="00E16A8A">
            <w:pPr>
              <w:spacing w:before="120" w:after="120" w:line="360" w:lineRule="auto"/>
              <w:jc w:val="center"/>
              <w:rPr>
                <w:rFonts w:ascii="Arial" w:eastAsia="Arial" w:hAnsi="Arial" w:cs="Arial"/>
                <w:b/>
              </w:rPr>
            </w:pPr>
            <w:r>
              <w:rPr>
                <w:rFonts w:ascii="Arial" w:eastAsia="Arial" w:hAnsi="Arial" w:cs="Arial"/>
                <w:b/>
              </w:rPr>
              <w:t>Banana</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16%</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8%</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4%</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4%</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4%</w:t>
            </w:r>
          </w:p>
        </w:tc>
        <w:tc>
          <w:tcPr>
            <w:tcW w:w="1167"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2%</w:t>
            </w:r>
          </w:p>
        </w:tc>
        <w:tc>
          <w:tcPr>
            <w:tcW w:w="1167"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3%</w:t>
            </w:r>
          </w:p>
        </w:tc>
      </w:tr>
      <w:tr w:rsidR="00707D24" w:rsidTr="001F50D9">
        <w:tc>
          <w:tcPr>
            <w:tcW w:w="1525" w:type="dxa"/>
            <w:vAlign w:val="center"/>
          </w:tcPr>
          <w:p w:rsidR="00707D24" w:rsidRDefault="00E16A8A">
            <w:pPr>
              <w:spacing w:before="120" w:after="120" w:line="360" w:lineRule="auto"/>
              <w:jc w:val="center"/>
              <w:rPr>
                <w:rFonts w:ascii="Arial" w:eastAsia="Arial" w:hAnsi="Arial" w:cs="Arial"/>
                <w:b/>
              </w:rPr>
            </w:pPr>
            <w:r>
              <w:rPr>
                <w:rFonts w:ascii="Arial" w:eastAsia="Arial" w:hAnsi="Arial" w:cs="Arial"/>
                <w:b/>
              </w:rPr>
              <w:t>Frosting</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4%</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4%</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4%</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4%</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4%</w:t>
            </w:r>
          </w:p>
        </w:tc>
        <w:tc>
          <w:tcPr>
            <w:tcW w:w="1167"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7%</w:t>
            </w:r>
          </w:p>
        </w:tc>
        <w:tc>
          <w:tcPr>
            <w:tcW w:w="1167"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7%</w:t>
            </w:r>
          </w:p>
        </w:tc>
      </w:tr>
      <w:tr w:rsidR="00707D24" w:rsidTr="001F50D9">
        <w:tc>
          <w:tcPr>
            <w:tcW w:w="1525" w:type="dxa"/>
            <w:vAlign w:val="center"/>
          </w:tcPr>
          <w:p w:rsidR="00707D24" w:rsidRDefault="00E16A8A">
            <w:pPr>
              <w:spacing w:before="120" w:after="120" w:line="360" w:lineRule="auto"/>
              <w:jc w:val="center"/>
              <w:rPr>
                <w:rFonts w:ascii="Arial" w:eastAsia="Arial" w:hAnsi="Arial" w:cs="Arial"/>
                <w:b/>
              </w:rPr>
            </w:pPr>
            <w:r>
              <w:rPr>
                <w:rFonts w:ascii="Arial" w:eastAsia="Arial" w:hAnsi="Arial" w:cs="Arial"/>
                <w:b/>
              </w:rPr>
              <w:t>Cherry</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1%</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1%</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1%</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1%</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1%</w:t>
            </w:r>
          </w:p>
        </w:tc>
        <w:tc>
          <w:tcPr>
            <w:tcW w:w="1167"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1%</w:t>
            </w:r>
          </w:p>
        </w:tc>
        <w:tc>
          <w:tcPr>
            <w:tcW w:w="1167"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1%</w:t>
            </w:r>
          </w:p>
        </w:tc>
      </w:tr>
      <w:tr w:rsidR="00707D24" w:rsidTr="001F50D9">
        <w:tc>
          <w:tcPr>
            <w:tcW w:w="1525" w:type="dxa"/>
            <w:vAlign w:val="center"/>
          </w:tcPr>
          <w:p w:rsidR="00707D24" w:rsidRDefault="00E16A8A">
            <w:pPr>
              <w:spacing w:before="120" w:after="120" w:line="360" w:lineRule="auto"/>
              <w:jc w:val="center"/>
              <w:rPr>
                <w:rFonts w:ascii="Arial" w:eastAsia="Arial" w:hAnsi="Arial" w:cs="Arial"/>
                <w:b/>
              </w:rPr>
            </w:pPr>
            <w:r>
              <w:rPr>
                <w:rFonts w:ascii="Arial" w:eastAsia="Arial" w:hAnsi="Arial" w:cs="Arial"/>
                <w:b/>
              </w:rPr>
              <w:t>Result</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Failure</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Failure</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Failure</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Failure</w:t>
            </w:r>
          </w:p>
        </w:tc>
        <w:tc>
          <w:tcPr>
            <w:tcW w:w="1098"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Failure</w:t>
            </w:r>
          </w:p>
        </w:tc>
        <w:tc>
          <w:tcPr>
            <w:tcW w:w="1167"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Success</w:t>
            </w:r>
          </w:p>
        </w:tc>
        <w:tc>
          <w:tcPr>
            <w:tcW w:w="1167"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Success</w:t>
            </w:r>
          </w:p>
        </w:tc>
      </w:tr>
    </w:tbl>
    <w:p w:rsidR="00707D24" w:rsidRDefault="00E16A8A">
      <w:pPr>
        <w:spacing w:before="120" w:after="120" w:line="360" w:lineRule="auto"/>
        <w:rPr>
          <w:rFonts w:ascii="Arial" w:eastAsia="Arial" w:hAnsi="Arial" w:cs="Arial"/>
          <w:color w:val="000000"/>
        </w:rPr>
      </w:pPr>
      <w:r>
        <w:rPr>
          <w:rFonts w:ascii="Arial" w:eastAsia="Arial" w:hAnsi="Arial" w:cs="Arial"/>
          <w:b/>
          <w:i/>
          <w:color w:val="000000"/>
        </w:rPr>
        <w:t>Table S2:</w:t>
      </w:r>
      <w:r>
        <w:rPr>
          <w:rFonts w:ascii="Arial" w:eastAsia="Arial" w:hAnsi="Arial" w:cs="Arial"/>
          <w:i/>
          <w:color w:val="000000"/>
        </w:rPr>
        <w:t xml:space="preserve"> Material composition of each printed structure and success rate</w:t>
      </w:r>
    </w:p>
    <w:p w:rsidR="00707D24" w:rsidRDefault="00707D24">
      <w:pPr>
        <w:spacing w:line="360" w:lineRule="auto"/>
      </w:pPr>
    </w:p>
    <w:p w:rsidR="00707D24" w:rsidRDefault="00707D24">
      <w:pPr>
        <w:spacing w:line="360" w:lineRule="auto"/>
      </w:pPr>
    </w:p>
    <w:p w:rsidR="00707D24" w:rsidRDefault="00707D24">
      <w:pPr>
        <w:spacing w:line="360" w:lineRule="auto"/>
      </w:pPr>
    </w:p>
    <w:p w:rsidR="00707D24" w:rsidRDefault="00E16A8A">
      <w:pPr>
        <w:spacing w:line="360" w:lineRule="auto"/>
      </w:pPr>
      <w:r>
        <w:br w:type="page"/>
      </w:r>
      <w:bookmarkStart w:id="1" w:name="_GoBack"/>
      <w:bookmarkEnd w:id="1"/>
    </w:p>
    <w:tbl>
      <w:tblPr>
        <w:tblStyle w:val="a1"/>
        <w:tblW w:w="6064"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3484"/>
        <w:gridCol w:w="1430"/>
        <w:gridCol w:w="1150"/>
      </w:tblGrid>
      <w:tr w:rsidR="00707D24">
        <w:trPr>
          <w:trHeight w:val="20"/>
        </w:trPr>
        <w:tc>
          <w:tcPr>
            <w:tcW w:w="3484" w:type="dxa"/>
            <w:vAlign w:val="center"/>
          </w:tcPr>
          <w:p w:rsidR="00707D24" w:rsidRDefault="00707D24">
            <w:pPr>
              <w:spacing w:before="120" w:after="120" w:line="360" w:lineRule="auto"/>
              <w:jc w:val="center"/>
              <w:rPr>
                <w:rFonts w:ascii="Arial" w:eastAsia="Arial" w:hAnsi="Arial" w:cs="Arial"/>
                <w:b/>
              </w:rPr>
            </w:pPr>
          </w:p>
        </w:tc>
        <w:tc>
          <w:tcPr>
            <w:tcW w:w="1430" w:type="dxa"/>
            <w:vAlign w:val="center"/>
          </w:tcPr>
          <w:p w:rsidR="00707D24" w:rsidRDefault="00E16A8A">
            <w:pPr>
              <w:spacing w:before="120" w:after="120" w:line="360" w:lineRule="auto"/>
              <w:jc w:val="center"/>
              <w:rPr>
                <w:rFonts w:ascii="Arial" w:eastAsia="Arial" w:hAnsi="Arial" w:cs="Arial"/>
                <w:b/>
              </w:rPr>
            </w:pPr>
            <w:r>
              <w:rPr>
                <w:rFonts w:ascii="Arial" w:eastAsia="Arial" w:hAnsi="Arial" w:cs="Arial"/>
                <w:b/>
              </w:rPr>
              <w:t>Horizontal</w:t>
            </w:r>
          </w:p>
        </w:tc>
        <w:tc>
          <w:tcPr>
            <w:tcW w:w="1150" w:type="dxa"/>
            <w:vAlign w:val="center"/>
          </w:tcPr>
          <w:p w:rsidR="00707D24" w:rsidRDefault="00E16A8A">
            <w:pPr>
              <w:spacing w:before="120" w:after="120" w:line="360" w:lineRule="auto"/>
              <w:jc w:val="center"/>
              <w:rPr>
                <w:rFonts w:ascii="Arial" w:eastAsia="Arial" w:hAnsi="Arial" w:cs="Arial"/>
                <w:b/>
              </w:rPr>
            </w:pPr>
            <w:r>
              <w:rPr>
                <w:rFonts w:ascii="Arial" w:eastAsia="Arial" w:hAnsi="Arial" w:cs="Arial"/>
                <w:b/>
              </w:rPr>
              <w:t>Vertical</w:t>
            </w:r>
          </w:p>
        </w:tc>
      </w:tr>
      <w:tr w:rsidR="00707D24">
        <w:trPr>
          <w:trHeight w:val="20"/>
        </w:trPr>
        <w:tc>
          <w:tcPr>
            <w:tcW w:w="3484" w:type="dxa"/>
            <w:vAlign w:val="center"/>
          </w:tcPr>
          <w:p w:rsidR="00707D24" w:rsidRDefault="00E16A8A">
            <w:pPr>
              <w:spacing w:before="120" w:after="120" w:line="360" w:lineRule="auto"/>
              <w:jc w:val="center"/>
              <w:rPr>
                <w:rFonts w:ascii="Arial" w:eastAsia="Arial" w:hAnsi="Arial" w:cs="Arial"/>
                <w:b/>
              </w:rPr>
            </w:pPr>
            <w:r>
              <w:rPr>
                <w:rFonts w:ascii="Arial" w:eastAsia="Arial" w:hAnsi="Arial" w:cs="Arial"/>
                <w:b/>
              </w:rPr>
              <w:t>Beam size at aperture (mm)</w:t>
            </w:r>
          </w:p>
        </w:tc>
        <w:tc>
          <w:tcPr>
            <w:tcW w:w="1430"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5.21</w:t>
            </w:r>
          </w:p>
        </w:tc>
        <w:tc>
          <w:tcPr>
            <w:tcW w:w="1150"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5.99</w:t>
            </w:r>
          </w:p>
        </w:tc>
      </w:tr>
      <w:tr w:rsidR="00707D24">
        <w:trPr>
          <w:trHeight w:val="20"/>
        </w:trPr>
        <w:tc>
          <w:tcPr>
            <w:tcW w:w="3484" w:type="dxa"/>
            <w:vAlign w:val="center"/>
          </w:tcPr>
          <w:p w:rsidR="00707D24" w:rsidRDefault="00E16A8A">
            <w:pPr>
              <w:spacing w:before="120" w:after="120" w:line="360" w:lineRule="auto"/>
              <w:jc w:val="center"/>
              <w:rPr>
                <w:rFonts w:ascii="Arial" w:eastAsia="Arial" w:hAnsi="Arial" w:cs="Arial"/>
                <w:b/>
              </w:rPr>
            </w:pPr>
            <w:r>
              <w:rPr>
                <w:rFonts w:ascii="Arial" w:eastAsia="Arial" w:hAnsi="Arial" w:cs="Arial"/>
                <w:b/>
              </w:rPr>
              <w:t>Beam waist position (mm)</w:t>
            </w:r>
          </w:p>
        </w:tc>
        <w:tc>
          <w:tcPr>
            <w:tcW w:w="1430"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0</w:t>
            </w:r>
          </w:p>
        </w:tc>
        <w:tc>
          <w:tcPr>
            <w:tcW w:w="1150"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0</w:t>
            </w:r>
          </w:p>
        </w:tc>
      </w:tr>
      <w:tr w:rsidR="00707D24">
        <w:trPr>
          <w:trHeight w:val="20"/>
        </w:trPr>
        <w:tc>
          <w:tcPr>
            <w:tcW w:w="3484" w:type="dxa"/>
            <w:vAlign w:val="center"/>
          </w:tcPr>
          <w:p w:rsidR="00707D24" w:rsidRDefault="00E16A8A">
            <w:pPr>
              <w:spacing w:before="120" w:after="120" w:line="360" w:lineRule="auto"/>
              <w:jc w:val="center"/>
              <w:rPr>
                <w:rFonts w:ascii="Arial" w:eastAsia="Arial" w:hAnsi="Arial" w:cs="Arial"/>
                <w:b/>
              </w:rPr>
            </w:pPr>
            <w:r>
              <w:rPr>
                <w:rFonts w:ascii="Arial" w:eastAsia="Arial" w:hAnsi="Arial" w:cs="Arial"/>
                <w:b/>
              </w:rPr>
              <w:t>Beam waist size (mm)</w:t>
            </w:r>
          </w:p>
        </w:tc>
        <w:tc>
          <w:tcPr>
            <w:tcW w:w="1430"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5.21</w:t>
            </w:r>
          </w:p>
        </w:tc>
        <w:tc>
          <w:tcPr>
            <w:tcW w:w="1150"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5.99</w:t>
            </w:r>
          </w:p>
        </w:tc>
      </w:tr>
      <w:tr w:rsidR="00707D24">
        <w:trPr>
          <w:trHeight w:val="20"/>
        </w:trPr>
        <w:tc>
          <w:tcPr>
            <w:tcW w:w="3484" w:type="dxa"/>
            <w:vAlign w:val="center"/>
          </w:tcPr>
          <w:p w:rsidR="00707D24" w:rsidRDefault="00E16A8A">
            <w:pPr>
              <w:spacing w:before="120" w:after="120" w:line="360" w:lineRule="auto"/>
              <w:jc w:val="center"/>
              <w:rPr>
                <w:rFonts w:ascii="Arial" w:eastAsia="Arial" w:hAnsi="Arial" w:cs="Arial"/>
                <w:b/>
              </w:rPr>
            </w:pPr>
            <w:r>
              <w:rPr>
                <w:rFonts w:ascii="Arial" w:eastAsia="Arial" w:hAnsi="Arial" w:cs="Arial"/>
                <w:b/>
              </w:rPr>
              <w:t>Beam size at 4 m (mm)</w:t>
            </w:r>
          </w:p>
        </w:tc>
        <w:tc>
          <w:tcPr>
            <w:tcW w:w="1430"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7.77</w:t>
            </w:r>
          </w:p>
        </w:tc>
        <w:tc>
          <w:tcPr>
            <w:tcW w:w="1150"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7.82</w:t>
            </w:r>
          </w:p>
        </w:tc>
      </w:tr>
      <w:tr w:rsidR="00707D24">
        <w:trPr>
          <w:trHeight w:val="20"/>
        </w:trPr>
        <w:tc>
          <w:tcPr>
            <w:tcW w:w="3484" w:type="dxa"/>
            <w:vAlign w:val="center"/>
          </w:tcPr>
          <w:p w:rsidR="00707D24" w:rsidRDefault="00E16A8A">
            <w:pPr>
              <w:spacing w:before="120" w:after="120" w:line="360" w:lineRule="auto"/>
              <w:jc w:val="center"/>
              <w:rPr>
                <w:rFonts w:ascii="Arial" w:eastAsia="Arial" w:hAnsi="Arial" w:cs="Arial"/>
                <w:b/>
              </w:rPr>
            </w:pPr>
            <w:r>
              <w:rPr>
                <w:rFonts w:ascii="Arial" w:eastAsia="Arial" w:hAnsi="Arial" w:cs="Arial"/>
                <w:b/>
              </w:rPr>
              <w:t>Beam size at 14 m (mm)</w:t>
            </w:r>
          </w:p>
        </w:tc>
        <w:tc>
          <w:tcPr>
            <w:tcW w:w="1430"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12.59</w:t>
            </w:r>
          </w:p>
        </w:tc>
        <w:tc>
          <w:tcPr>
            <w:tcW w:w="1150"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22.35</w:t>
            </w:r>
          </w:p>
        </w:tc>
      </w:tr>
      <w:tr w:rsidR="00707D24">
        <w:trPr>
          <w:trHeight w:val="20"/>
        </w:trPr>
        <w:tc>
          <w:tcPr>
            <w:tcW w:w="3484" w:type="dxa"/>
            <w:vAlign w:val="center"/>
          </w:tcPr>
          <w:p w:rsidR="00707D24" w:rsidRDefault="00E16A8A">
            <w:pPr>
              <w:spacing w:before="120" w:after="120" w:line="360" w:lineRule="auto"/>
              <w:jc w:val="center"/>
              <w:rPr>
                <w:rFonts w:ascii="Arial" w:eastAsia="Arial" w:hAnsi="Arial" w:cs="Arial"/>
                <w:b/>
              </w:rPr>
            </w:pPr>
            <w:r>
              <w:rPr>
                <w:rFonts w:ascii="Arial" w:eastAsia="Arial" w:hAnsi="Arial" w:cs="Arial"/>
                <w:b/>
              </w:rPr>
              <w:t>Divergence (mRad)</w:t>
            </w:r>
          </w:p>
        </w:tc>
        <w:tc>
          <w:tcPr>
            <w:tcW w:w="1430"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0.482</w:t>
            </w:r>
          </w:p>
        </w:tc>
        <w:tc>
          <w:tcPr>
            <w:tcW w:w="1150" w:type="dxa"/>
            <w:vAlign w:val="center"/>
          </w:tcPr>
          <w:p w:rsidR="00707D24" w:rsidRDefault="00E16A8A">
            <w:pPr>
              <w:spacing w:before="120" w:after="120" w:line="360" w:lineRule="auto"/>
              <w:jc w:val="center"/>
              <w:rPr>
                <w:rFonts w:ascii="Arial" w:eastAsia="Arial" w:hAnsi="Arial" w:cs="Arial"/>
              </w:rPr>
            </w:pPr>
            <w:r>
              <w:rPr>
                <w:rFonts w:ascii="Arial" w:eastAsia="Arial" w:hAnsi="Arial" w:cs="Arial"/>
              </w:rPr>
              <w:t>1.453</w:t>
            </w:r>
          </w:p>
        </w:tc>
      </w:tr>
    </w:tbl>
    <w:p w:rsidR="00707D24" w:rsidRDefault="00E16A8A">
      <w:pPr>
        <w:spacing w:before="120" w:after="120" w:line="360" w:lineRule="auto"/>
        <w:rPr>
          <w:rFonts w:ascii="Arial" w:eastAsia="Arial" w:hAnsi="Arial" w:cs="Arial"/>
          <w:color w:val="000000"/>
        </w:rPr>
      </w:pPr>
      <w:r>
        <w:rPr>
          <w:rFonts w:ascii="Arial" w:eastAsia="Arial" w:hAnsi="Arial" w:cs="Arial"/>
          <w:b/>
          <w:i/>
          <w:color w:val="000000"/>
        </w:rPr>
        <w:t>Table S3:</w:t>
      </w:r>
      <w:r>
        <w:rPr>
          <w:rFonts w:ascii="Arial" w:eastAsia="Arial" w:hAnsi="Arial" w:cs="Arial"/>
          <w:i/>
          <w:color w:val="000000"/>
        </w:rPr>
        <w:t xml:space="preserve"> Blue diode laser specifications.</w:t>
      </w:r>
    </w:p>
    <w:p w:rsidR="00707D24" w:rsidRDefault="00E16A8A">
      <w:pPr>
        <w:spacing w:line="360" w:lineRule="auto"/>
      </w:pPr>
      <w:r>
        <w:br w:type="page"/>
      </w:r>
    </w:p>
    <w:tbl>
      <w:tblPr>
        <w:tblStyle w:val="a2"/>
        <w:tblW w:w="530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2780"/>
        <w:gridCol w:w="2520"/>
      </w:tblGrid>
      <w:tr w:rsidR="00707D24">
        <w:trPr>
          <w:trHeight w:val="461"/>
        </w:trPr>
        <w:tc>
          <w:tcPr>
            <w:tcW w:w="2780" w:type="dxa"/>
            <w:vAlign w:val="center"/>
          </w:tcPr>
          <w:p w:rsidR="00707D24" w:rsidRDefault="00E16A8A">
            <w:pPr>
              <w:spacing w:line="360" w:lineRule="auto"/>
              <w:jc w:val="center"/>
              <w:rPr>
                <w:rFonts w:ascii="Arial" w:eastAsia="Arial" w:hAnsi="Arial" w:cs="Arial"/>
              </w:rPr>
            </w:pPr>
            <w:r>
              <w:rPr>
                <w:rFonts w:ascii="Arial" w:eastAsia="Arial" w:hAnsi="Arial" w:cs="Arial"/>
                <w:b/>
              </w:rPr>
              <w:lastRenderedPageBreak/>
              <w:t>Ingredient</w:t>
            </w:r>
          </w:p>
        </w:tc>
        <w:tc>
          <w:tcPr>
            <w:tcW w:w="2520" w:type="dxa"/>
            <w:vAlign w:val="center"/>
          </w:tcPr>
          <w:p w:rsidR="00707D24" w:rsidRDefault="00E16A8A">
            <w:pPr>
              <w:spacing w:line="360" w:lineRule="auto"/>
              <w:jc w:val="center"/>
              <w:rPr>
                <w:rFonts w:ascii="Arial" w:eastAsia="Arial" w:hAnsi="Arial" w:cs="Arial"/>
              </w:rPr>
            </w:pPr>
            <w:r>
              <w:rPr>
                <w:rFonts w:ascii="Arial" w:eastAsia="Arial" w:hAnsi="Arial" w:cs="Arial"/>
                <w:b/>
              </w:rPr>
              <w:t>Extrusion multiplier</w:t>
            </w:r>
          </w:p>
        </w:tc>
      </w:tr>
      <w:tr w:rsidR="00707D24">
        <w:trPr>
          <w:trHeight w:val="461"/>
        </w:trPr>
        <w:tc>
          <w:tcPr>
            <w:tcW w:w="2780" w:type="dxa"/>
            <w:vAlign w:val="center"/>
          </w:tcPr>
          <w:p w:rsidR="00707D24" w:rsidRDefault="00E16A8A">
            <w:pPr>
              <w:spacing w:line="360" w:lineRule="auto"/>
              <w:jc w:val="center"/>
              <w:rPr>
                <w:rFonts w:ascii="Arial" w:eastAsia="Arial" w:hAnsi="Arial" w:cs="Arial"/>
              </w:rPr>
            </w:pPr>
            <w:r>
              <w:rPr>
                <w:rFonts w:ascii="Arial" w:eastAsia="Arial" w:hAnsi="Arial" w:cs="Arial"/>
              </w:rPr>
              <w:t>Graham cracker paste</w:t>
            </w:r>
          </w:p>
        </w:tc>
        <w:tc>
          <w:tcPr>
            <w:tcW w:w="2520" w:type="dxa"/>
            <w:vAlign w:val="center"/>
          </w:tcPr>
          <w:p w:rsidR="00707D24" w:rsidRDefault="00E16A8A">
            <w:pPr>
              <w:spacing w:line="360" w:lineRule="auto"/>
              <w:jc w:val="center"/>
              <w:rPr>
                <w:rFonts w:ascii="Arial" w:eastAsia="Arial" w:hAnsi="Arial" w:cs="Arial"/>
              </w:rPr>
            </w:pPr>
            <w:r>
              <w:rPr>
                <w:rFonts w:ascii="Arial" w:eastAsia="Arial" w:hAnsi="Arial" w:cs="Arial"/>
              </w:rPr>
              <w:t>0.100</w:t>
            </w:r>
          </w:p>
        </w:tc>
      </w:tr>
      <w:tr w:rsidR="00707D24">
        <w:trPr>
          <w:trHeight w:val="461"/>
        </w:trPr>
        <w:tc>
          <w:tcPr>
            <w:tcW w:w="2780" w:type="dxa"/>
            <w:vAlign w:val="center"/>
          </w:tcPr>
          <w:p w:rsidR="00707D24" w:rsidRDefault="00E16A8A">
            <w:pPr>
              <w:spacing w:line="360" w:lineRule="auto"/>
              <w:jc w:val="center"/>
              <w:rPr>
                <w:rFonts w:ascii="Arial" w:eastAsia="Arial" w:hAnsi="Arial" w:cs="Arial"/>
              </w:rPr>
            </w:pPr>
            <w:r>
              <w:rPr>
                <w:rFonts w:ascii="Arial" w:eastAsia="Arial" w:hAnsi="Arial" w:cs="Arial"/>
              </w:rPr>
              <w:t>Peanut butter</w:t>
            </w:r>
          </w:p>
        </w:tc>
        <w:tc>
          <w:tcPr>
            <w:tcW w:w="2520" w:type="dxa"/>
            <w:vAlign w:val="center"/>
          </w:tcPr>
          <w:p w:rsidR="00707D24" w:rsidRDefault="00E16A8A">
            <w:pPr>
              <w:spacing w:line="360" w:lineRule="auto"/>
              <w:jc w:val="center"/>
              <w:rPr>
                <w:rFonts w:ascii="Arial" w:eastAsia="Arial" w:hAnsi="Arial" w:cs="Arial"/>
              </w:rPr>
            </w:pPr>
            <w:r>
              <w:rPr>
                <w:rFonts w:ascii="Arial" w:eastAsia="Arial" w:hAnsi="Arial" w:cs="Arial"/>
              </w:rPr>
              <w:t>0.050</w:t>
            </w:r>
          </w:p>
        </w:tc>
      </w:tr>
      <w:tr w:rsidR="00707D24">
        <w:trPr>
          <w:trHeight w:val="461"/>
        </w:trPr>
        <w:tc>
          <w:tcPr>
            <w:tcW w:w="2780" w:type="dxa"/>
            <w:vAlign w:val="center"/>
          </w:tcPr>
          <w:p w:rsidR="00707D24" w:rsidRDefault="00E16A8A">
            <w:pPr>
              <w:spacing w:line="360" w:lineRule="auto"/>
              <w:jc w:val="center"/>
              <w:rPr>
                <w:rFonts w:ascii="Arial" w:eastAsia="Arial" w:hAnsi="Arial" w:cs="Arial"/>
              </w:rPr>
            </w:pPr>
            <w:r>
              <w:rPr>
                <w:rFonts w:ascii="Arial" w:eastAsia="Arial" w:hAnsi="Arial" w:cs="Arial"/>
              </w:rPr>
              <w:t>Cake frosting</w:t>
            </w:r>
          </w:p>
        </w:tc>
        <w:tc>
          <w:tcPr>
            <w:tcW w:w="2520" w:type="dxa"/>
            <w:vAlign w:val="center"/>
          </w:tcPr>
          <w:p w:rsidR="00707D24" w:rsidRDefault="00E16A8A">
            <w:pPr>
              <w:spacing w:line="360" w:lineRule="auto"/>
              <w:jc w:val="center"/>
              <w:rPr>
                <w:rFonts w:ascii="Arial" w:eastAsia="Arial" w:hAnsi="Arial" w:cs="Arial"/>
              </w:rPr>
            </w:pPr>
            <w:r>
              <w:rPr>
                <w:rFonts w:ascii="Arial" w:eastAsia="Arial" w:hAnsi="Arial" w:cs="Arial"/>
              </w:rPr>
              <w:t>0.045</w:t>
            </w:r>
          </w:p>
        </w:tc>
      </w:tr>
      <w:tr w:rsidR="00707D24">
        <w:trPr>
          <w:trHeight w:val="461"/>
        </w:trPr>
        <w:tc>
          <w:tcPr>
            <w:tcW w:w="2780" w:type="dxa"/>
            <w:vAlign w:val="center"/>
          </w:tcPr>
          <w:p w:rsidR="00707D24" w:rsidRDefault="00E16A8A">
            <w:pPr>
              <w:spacing w:line="360" w:lineRule="auto"/>
              <w:jc w:val="center"/>
              <w:rPr>
                <w:rFonts w:ascii="Arial" w:eastAsia="Arial" w:hAnsi="Arial" w:cs="Arial"/>
              </w:rPr>
            </w:pPr>
            <w:r>
              <w:rPr>
                <w:rFonts w:ascii="Arial" w:eastAsia="Arial" w:hAnsi="Arial" w:cs="Arial"/>
              </w:rPr>
              <w:t>Nutella</w:t>
            </w:r>
          </w:p>
        </w:tc>
        <w:tc>
          <w:tcPr>
            <w:tcW w:w="2520" w:type="dxa"/>
            <w:vAlign w:val="center"/>
          </w:tcPr>
          <w:p w:rsidR="00707D24" w:rsidRDefault="00E16A8A">
            <w:pPr>
              <w:spacing w:line="360" w:lineRule="auto"/>
              <w:jc w:val="center"/>
              <w:rPr>
                <w:rFonts w:ascii="Arial" w:eastAsia="Arial" w:hAnsi="Arial" w:cs="Arial"/>
              </w:rPr>
            </w:pPr>
            <w:r>
              <w:rPr>
                <w:rFonts w:ascii="Arial" w:eastAsia="Arial" w:hAnsi="Arial" w:cs="Arial"/>
              </w:rPr>
              <w:t>0.040</w:t>
            </w:r>
          </w:p>
        </w:tc>
      </w:tr>
      <w:tr w:rsidR="00707D24">
        <w:trPr>
          <w:trHeight w:val="461"/>
        </w:trPr>
        <w:tc>
          <w:tcPr>
            <w:tcW w:w="2780" w:type="dxa"/>
            <w:vAlign w:val="center"/>
          </w:tcPr>
          <w:p w:rsidR="00707D24" w:rsidRDefault="00E16A8A">
            <w:pPr>
              <w:spacing w:line="360" w:lineRule="auto"/>
              <w:jc w:val="center"/>
              <w:rPr>
                <w:rFonts w:ascii="Arial" w:eastAsia="Arial" w:hAnsi="Arial" w:cs="Arial"/>
              </w:rPr>
            </w:pPr>
            <w:r>
              <w:rPr>
                <w:rFonts w:ascii="Arial" w:eastAsia="Arial" w:hAnsi="Arial" w:cs="Arial"/>
              </w:rPr>
              <w:t>Banana puree</w:t>
            </w:r>
          </w:p>
        </w:tc>
        <w:tc>
          <w:tcPr>
            <w:tcW w:w="2520" w:type="dxa"/>
            <w:vAlign w:val="center"/>
          </w:tcPr>
          <w:p w:rsidR="00707D24" w:rsidRDefault="00E16A8A">
            <w:pPr>
              <w:spacing w:line="360" w:lineRule="auto"/>
              <w:jc w:val="center"/>
              <w:rPr>
                <w:rFonts w:ascii="Arial" w:eastAsia="Arial" w:hAnsi="Arial" w:cs="Arial"/>
              </w:rPr>
            </w:pPr>
            <w:r>
              <w:rPr>
                <w:rFonts w:ascii="Arial" w:eastAsia="Arial" w:hAnsi="Arial" w:cs="Arial"/>
              </w:rPr>
              <w:t>0.030</w:t>
            </w:r>
          </w:p>
        </w:tc>
      </w:tr>
      <w:tr w:rsidR="00707D24">
        <w:trPr>
          <w:trHeight w:val="461"/>
        </w:trPr>
        <w:tc>
          <w:tcPr>
            <w:tcW w:w="2780" w:type="dxa"/>
            <w:vAlign w:val="center"/>
          </w:tcPr>
          <w:p w:rsidR="00707D24" w:rsidRDefault="00E16A8A">
            <w:pPr>
              <w:spacing w:line="360" w:lineRule="auto"/>
              <w:jc w:val="center"/>
              <w:rPr>
                <w:rFonts w:ascii="Arial" w:eastAsia="Arial" w:hAnsi="Arial" w:cs="Arial"/>
              </w:rPr>
            </w:pPr>
            <w:r>
              <w:rPr>
                <w:rFonts w:ascii="Arial" w:eastAsia="Arial" w:hAnsi="Arial" w:cs="Arial"/>
              </w:rPr>
              <w:t>Strawberry jam</w:t>
            </w:r>
          </w:p>
        </w:tc>
        <w:tc>
          <w:tcPr>
            <w:tcW w:w="2520" w:type="dxa"/>
            <w:vAlign w:val="center"/>
          </w:tcPr>
          <w:p w:rsidR="00707D24" w:rsidRDefault="00E16A8A">
            <w:pPr>
              <w:spacing w:line="360" w:lineRule="auto"/>
              <w:jc w:val="center"/>
              <w:rPr>
                <w:rFonts w:ascii="Arial" w:eastAsia="Arial" w:hAnsi="Arial" w:cs="Arial"/>
              </w:rPr>
            </w:pPr>
            <w:r>
              <w:rPr>
                <w:rFonts w:ascii="Arial" w:eastAsia="Arial" w:hAnsi="Arial" w:cs="Arial"/>
              </w:rPr>
              <w:t>0.030</w:t>
            </w:r>
          </w:p>
        </w:tc>
      </w:tr>
      <w:tr w:rsidR="00707D24">
        <w:trPr>
          <w:trHeight w:val="461"/>
        </w:trPr>
        <w:tc>
          <w:tcPr>
            <w:tcW w:w="2780" w:type="dxa"/>
            <w:vAlign w:val="center"/>
          </w:tcPr>
          <w:p w:rsidR="00707D24" w:rsidRDefault="00E16A8A">
            <w:pPr>
              <w:spacing w:line="360" w:lineRule="auto"/>
              <w:jc w:val="center"/>
              <w:rPr>
                <w:rFonts w:ascii="Arial" w:eastAsia="Arial" w:hAnsi="Arial" w:cs="Arial"/>
              </w:rPr>
            </w:pPr>
            <w:r>
              <w:rPr>
                <w:rFonts w:ascii="Arial" w:eastAsia="Arial" w:hAnsi="Arial" w:cs="Arial"/>
              </w:rPr>
              <w:t>Cherry drizzle</w:t>
            </w:r>
          </w:p>
        </w:tc>
        <w:tc>
          <w:tcPr>
            <w:tcW w:w="2520" w:type="dxa"/>
            <w:vAlign w:val="center"/>
          </w:tcPr>
          <w:p w:rsidR="00707D24" w:rsidRDefault="00E16A8A">
            <w:pPr>
              <w:spacing w:line="360" w:lineRule="auto"/>
              <w:jc w:val="center"/>
              <w:rPr>
                <w:rFonts w:ascii="Arial" w:eastAsia="Arial" w:hAnsi="Arial" w:cs="Arial"/>
              </w:rPr>
            </w:pPr>
            <w:r>
              <w:rPr>
                <w:rFonts w:ascii="Arial" w:eastAsia="Arial" w:hAnsi="Arial" w:cs="Arial"/>
              </w:rPr>
              <w:t>0.005</w:t>
            </w:r>
          </w:p>
        </w:tc>
      </w:tr>
      <w:sdt>
        <w:sdtPr>
          <w:rPr>
            <w:color w:val="auto"/>
          </w:rPr>
          <w:tag w:val="goog_rdk_1"/>
          <w:id w:val="-1543044308"/>
        </w:sdtPr>
        <w:sdtEndPr/>
        <w:sdtContent>
          <w:tr w:rsidR="00707D24">
            <w:trPr>
              <w:trHeight w:val="461"/>
            </w:trPr>
            <w:tc>
              <w:tcPr>
                <w:tcW w:w="2780" w:type="dxa"/>
                <w:vAlign w:val="center"/>
              </w:tcPr>
              <w:sdt>
                <w:sdtPr>
                  <w:tag w:val="goog_rdk_3"/>
                  <w:id w:val="-1795361262"/>
                </w:sdtPr>
                <w:sdtEndPr/>
                <w:sdtContent>
                  <w:p w:rsidR="00707D24" w:rsidRDefault="000A6D9A">
                    <w:pPr>
                      <w:spacing w:line="360" w:lineRule="auto"/>
                      <w:jc w:val="center"/>
                      <w:rPr>
                        <w:rFonts w:ascii="Arial" w:eastAsia="Arial" w:hAnsi="Arial" w:cs="Arial"/>
                      </w:rPr>
                    </w:pPr>
                    <w:sdt>
                      <w:sdtPr>
                        <w:tag w:val="goog_rdk_2"/>
                        <w:id w:val="-1029642681"/>
                      </w:sdtPr>
                      <w:sdtEndPr/>
                      <w:sdtContent>
                        <w:r w:rsidR="00E16A8A">
                          <w:rPr>
                            <w:rFonts w:ascii="Arial" w:eastAsia="Arial" w:hAnsi="Arial" w:cs="Arial"/>
                          </w:rPr>
                          <w:t>Tofu</w:t>
                        </w:r>
                      </w:sdtContent>
                    </w:sdt>
                  </w:p>
                </w:sdtContent>
              </w:sdt>
            </w:tc>
            <w:tc>
              <w:tcPr>
                <w:tcW w:w="2520" w:type="dxa"/>
                <w:vAlign w:val="center"/>
              </w:tcPr>
              <w:sdt>
                <w:sdtPr>
                  <w:tag w:val="goog_rdk_5"/>
                  <w:id w:val="429245881"/>
                </w:sdtPr>
                <w:sdtEndPr/>
                <w:sdtContent>
                  <w:p w:rsidR="00707D24" w:rsidRDefault="000A6D9A">
                    <w:pPr>
                      <w:spacing w:line="360" w:lineRule="auto"/>
                      <w:jc w:val="center"/>
                      <w:rPr>
                        <w:rFonts w:ascii="Arial" w:eastAsia="Arial" w:hAnsi="Arial" w:cs="Arial"/>
                      </w:rPr>
                    </w:pPr>
                    <w:sdt>
                      <w:sdtPr>
                        <w:tag w:val="goog_rdk_4"/>
                        <w:id w:val="-1967885435"/>
                      </w:sdtPr>
                      <w:sdtEndPr/>
                      <w:sdtContent>
                        <w:r w:rsidR="00E16A8A">
                          <w:rPr>
                            <w:rFonts w:ascii="Arial" w:eastAsia="Arial" w:hAnsi="Arial" w:cs="Arial"/>
                          </w:rPr>
                          <w:t>0.050</w:t>
                        </w:r>
                      </w:sdtContent>
                    </w:sdt>
                  </w:p>
                </w:sdtContent>
              </w:sdt>
            </w:tc>
          </w:tr>
        </w:sdtContent>
      </w:sdt>
      <w:sdt>
        <w:sdtPr>
          <w:rPr>
            <w:color w:val="auto"/>
          </w:rPr>
          <w:tag w:val="goog_rdk_6"/>
          <w:id w:val="896477006"/>
        </w:sdtPr>
        <w:sdtEndPr/>
        <w:sdtContent>
          <w:tr w:rsidR="00707D24">
            <w:trPr>
              <w:trHeight w:val="461"/>
            </w:trPr>
            <w:tc>
              <w:tcPr>
                <w:tcW w:w="2780" w:type="dxa"/>
                <w:vAlign w:val="center"/>
              </w:tcPr>
              <w:sdt>
                <w:sdtPr>
                  <w:tag w:val="goog_rdk_8"/>
                  <w:id w:val="2050870729"/>
                </w:sdtPr>
                <w:sdtEndPr/>
                <w:sdtContent>
                  <w:p w:rsidR="00707D24" w:rsidRDefault="000A6D9A">
                    <w:pPr>
                      <w:spacing w:line="360" w:lineRule="auto"/>
                      <w:jc w:val="center"/>
                      <w:rPr>
                        <w:rFonts w:ascii="Arial" w:eastAsia="Arial" w:hAnsi="Arial" w:cs="Arial"/>
                      </w:rPr>
                    </w:pPr>
                    <w:sdt>
                      <w:sdtPr>
                        <w:tag w:val="goog_rdk_7"/>
                        <w:id w:val="-148360097"/>
                      </w:sdtPr>
                      <w:sdtEndPr/>
                      <w:sdtContent>
                        <w:r w:rsidR="00E16A8A">
                          <w:rPr>
                            <w:rFonts w:ascii="Arial" w:eastAsia="Arial" w:hAnsi="Arial" w:cs="Arial"/>
                          </w:rPr>
                          <w:t>Dough</w:t>
                        </w:r>
                      </w:sdtContent>
                    </w:sdt>
                  </w:p>
                </w:sdtContent>
              </w:sdt>
            </w:tc>
            <w:tc>
              <w:tcPr>
                <w:tcW w:w="2520" w:type="dxa"/>
                <w:vAlign w:val="center"/>
              </w:tcPr>
              <w:sdt>
                <w:sdtPr>
                  <w:tag w:val="goog_rdk_10"/>
                  <w:id w:val="1610313282"/>
                </w:sdtPr>
                <w:sdtEndPr/>
                <w:sdtContent>
                  <w:p w:rsidR="00707D24" w:rsidRDefault="000A6D9A">
                    <w:pPr>
                      <w:spacing w:line="360" w:lineRule="auto"/>
                      <w:jc w:val="center"/>
                      <w:rPr>
                        <w:rFonts w:ascii="Arial" w:eastAsia="Arial" w:hAnsi="Arial" w:cs="Arial"/>
                      </w:rPr>
                    </w:pPr>
                    <w:sdt>
                      <w:sdtPr>
                        <w:tag w:val="goog_rdk_9"/>
                        <w:id w:val="218713665"/>
                      </w:sdtPr>
                      <w:sdtEndPr/>
                      <w:sdtContent>
                        <w:r w:rsidR="00E16A8A">
                          <w:rPr>
                            <w:rFonts w:ascii="Arial" w:eastAsia="Arial" w:hAnsi="Arial" w:cs="Arial"/>
                          </w:rPr>
                          <w:t>0.100</w:t>
                        </w:r>
                      </w:sdtContent>
                    </w:sdt>
                  </w:p>
                </w:sdtContent>
              </w:sdt>
            </w:tc>
          </w:tr>
        </w:sdtContent>
      </w:sdt>
      <w:sdt>
        <w:sdtPr>
          <w:rPr>
            <w:color w:val="auto"/>
          </w:rPr>
          <w:tag w:val="goog_rdk_11"/>
          <w:id w:val="1418747549"/>
        </w:sdtPr>
        <w:sdtEndPr/>
        <w:sdtContent>
          <w:tr w:rsidR="00707D24">
            <w:trPr>
              <w:trHeight w:val="461"/>
            </w:trPr>
            <w:tc>
              <w:tcPr>
                <w:tcW w:w="2780" w:type="dxa"/>
                <w:vAlign w:val="center"/>
              </w:tcPr>
              <w:sdt>
                <w:sdtPr>
                  <w:tag w:val="goog_rdk_13"/>
                  <w:id w:val="-388799424"/>
                </w:sdtPr>
                <w:sdtEndPr/>
                <w:sdtContent>
                  <w:p w:rsidR="00707D24" w:rsidRDefault="000A6D9A">
                    <w:pPr>
                      <w:spacing w:line="360" w:lineRule="auto"/>
                      <w:jc w:val="center"/>
                      <w:rPr>
                        <w:rFonts w:ascii="Arial" w:eastAsia="Arial" w:hAnsi="Arial" w:cs="Arial"/>
                      </w:rPr>
                    </w:pPr>
                    <w:sdt>
                      <w:sdtPr>
                        <w:tag w:val="goog_rdk_12"/>
                        <w:id w:val="555205767"/>
                      </w:sdtPr>
                      <w:sdtEndPr/>
                      <w:sdtContent>
                        <w:r w:rsidR="00E16A8A">
                          <w:rPr>
                            <w:rFonts w:ascii="Arial" w:eastAsia="Arial" w:hAnsi="Arial" w:cs="Arial"/>
                          </w:rPr>
                          <w:t>Tomato sauce</w:t>
                        </w:r>
                      </w:sdtContent>
                    </w:sdt>
                  </w:p>
                </w:sdtContent>
              </w:sdt>
            </w:tc>
            <w:tc>
              <w:tcPr>
                <w:tcW w:w="2520" w:type="dxa"/>
                <w:vAlign w:val="center"/>
              </w:tcPr>
              <w:sdt>
                <w:sdtPr>
                  <w:tag w:val="goog_rdk_15"/>
                  <w:id w:val="-896970339"/>
                </w:sdtPr>
                <w:sdtEndPr/>
                <w:sdtContent>
                  <w:p w:rsidR="00707D24" w:rsidRDefault="000A6D9A">
                    <w:pPr>
                      <w:spacing w:line="360" w:lineRule="auto"/>
                      <w:jc w:val="center"/>
                      <w:rPr>
                        <w:rFonts w:ascii="Arial" w:eastAsia="Arial" w:hAnsi="Arial" w:cs="Arial"/>
                      </w:rPr>
                    </w:pPr>
                    <w:sdt>
                      <w:sdtPr>
                        <w:tag w:val="goog_rdk_14"/>
                        <w:id w:val="1147864672"/>
                      </w:sdtPr>
                      <w:sdtEndPr/>
                      <w:sdtContent>
                        <w:r w:rsidR="00E16A8A">
                          <w:rPr>
                            <w:rFonts w:ascii="Arial" w:eastAsia="Arial" w:hAnsi="Arial" w:cs="Arial"/>
                          </w:rPr>
                          <w:t>0.030</w:t>
                        </w:r>
                      </w:sdtContent>
                    </w:sdt>
                  </w:p>
                </w:sdtContent>
              </w:sdt>
            </w:tc>
          </w:tr>
        </w:sdtContent>
      </w:sdt>
      <w:sdt>
        <w:sdtPr>
          <w:rPr>
            <w:color w:val="auto"/>
          </w:rPr>
          <w:tag w:val="goog_rdk_16"/>
          <w:id w:val="1588958296"/>
        </w:sdtPr>
        <w:sdtEndPr/>
        <w:sdtContent>
          <w:tr w:rsidR="00707D24">
            <w:trPr>
              <w:trHeight w:val="461"/>
            </w:trPr>
            <w:tc>
              <w:tcPr>
                <w:tcW w:w="2780" w:type="dxa"/>
                <w:vAlign w:val="center"/>
              </w:tcPr>
              <w:sdt>
                <w:sdtPr>
                  <w:tag w:val="goog_rdk_18"/>
                  <w:id w:val="-389573674"/>
                </w:sdtPr>
                <w:sdtEndPr/>
                <w:sdtContent>
                  <w:p w:rsidR="00707D24" w:rsidRDefault="000A6D9A">
                    <w:pPr>
                      <w:spacing w:line="360" w:lineRule="auto"/>
                      <w:jc w:val="center"/>
                      <w:rPr>
                        <w:rFonts w:ascii="Arial" w:eastAsia="Arial" w:hAnsi="Arial" w:cs="Arial"/>
                      </w:rPr>
                    </w:pPr>
                    <w:sdt>
                      <w:sdtPr>
                        <w:tag w:val="goog_rdk_17"/>
                        <w:id w:val="-26254521"/>
                      </w:sdtPr>
                      <w:sdtEndPr/>
                      <w:sdtContent>
                        <w:r w:rsidR="00E16A8A">
                          <w:rPr>
                            <w:rFonts w:ascii="Arial" w:eastAsia="Arial" w:hAnsi="Arial" w:cs="Arial"/>
                          </w:rPr>
                          <w:t>Ricotta cheese</w:t>
                        </w:r>
                      </w:sdtContent>
                    </w:sdt>
                  </w:p>
                </w:sdtContent>
              </w:sdt>
            </w:tc>
            <w:tc>
              <w:tcPr>
                <w:tcW w:w="2520" w:type="dxa"/>
                <w:vAlign w:val="center"/>
              </w:tcPr>
              <w:sdt>
                <w:sdtPr>
                  <w:tag w:val="goog_rdk_20"/>
                  <w:id w:val="516892876"/>
                </w:sdtPr>
                <w:sdtEndPr/>
                <w:sdtContent>
                  <w:p w:rsidR="00707D24" w:rsidRDefault="000A6D9A">
                    <w:pPr>
                      <w:spacing w:line="360" w:lineRule="auto"/>
                      <w:jc w:val="center"/>
                      <w:rPr>
                        <w:rFonts w:ascii="Arial" w:eastAsia="Arial" w:hAnsi="Arial" w:cs="Arial"/>
                      </w:rPr>
                    </w:pPr>
                    <w:sdt>
                      <w:sdtPr>
                        <w:tag w:val="goog_rdk_19"/>
                        <w:id w:val="-424572445"/>
                      </w:sdtPr>
                      <w:sdtEndPr/>
                      <w:sdtContent>
                        <w:r w:rsidR="00E16A8A">
                          <w:rPr>
                            <w:rFonts w:ascii="Arial" w:eastAsia="Arial" w:hAnsi="Arial" w:cs="Arial"/>
                          </w:rPr>
                          <w:t>0.040</w:t>
                        </w:r>
                      </w:sdtContent>
                    </w:sdt>
                  </w:p>
                </w:sdtContent>
              </w:sdt>
            </w:tc>
          </w:tr>
        </w:sdtContent>
      </w:sdt>
      <w:sdt>
        <w:sdtPr>
          <w:rPr>
            <w:color w:val="auto"/>
          </w:rPr>
          <w:tag w:val="goog_rdk_21"/>
          <w:id w:val="-1157220144"/>
        </w:sdtPr>
        <w:sdtEndPr/>
        <w:sdtContent>
          <w:tr w:rsidR="00707D24">
            <w:trPr>
              <w:trHeight w:val="461"/>
            </w:trPr>
            <w:tc>
              <w:tcPr>
                <w:tcW w:w="2780" w:type="dxa"/>
                <w:vAlign w:val="center"/>
              </w:tcPr>
              <w:sdt>
                <w:sdtPr>
                  <w:tag w:val="goog_rdk_23"/>
                  <w:id w:val="1395701685"/>
                </w:sdtPr>
                <w:sdtEndPr/>
                <w:sdtContent>
                  <w:p w:rsidR="00707D24" w:rsidRDefault="000A6D9A">
                    <w:pPr>
                      <w:spacing w:line="360" w:lineRule="auto"/>
                      <w:jc w:val="center"/>
                      <w:rPr>
                        <w:rFonts w:ascii="Arial" w:eastAsia="Arial" w:hAnsi="Arial" w:cs="Arial"/>
                      </w:rPr>
                    </w:pPr>
                    <w:sdt>
                      <w:sdtPr>
                        <w:tag w:val="goog_rdk_22"/>
                        <w:id w:val="1642384369"/>
                      </w:sdtPr>
                      <w:sdtEndPr/>
                      <w:sdtContent>
                        <w:r w:rsidR="00E16A8A">
                          <w:rPr>
                            <w:rFonts w:ascii="Arial" w:eastAsia="Arial" w:hAnsi="Arial" w:cs="Arial"/>
                          </w:rPr>
                          <w:t>Cream cheese</w:t>
                        </w:r>
                      </w:sdtContent>
                    </w:sdt>
                  </w:p>
                </w:sdtContent>
              </w:sdt>
            </w:tc>
            <w:tc>
              <w:tcPr>
                <w:tcW w:w="2520" w:type="dxa"/>
                <w:vAlign w:val="center"/>
              </w:tcPr>
              <w:sdt>
                <w:sdtPr>
                  <w:tag w:val="goog_rdk_25"/>
                  <w:id w:val="-547679131"/>
                </w:sdtPr>
                <w:sdtEndPr/>
                <w:sdtContent>
                  <w:p w:rsidR="00707D24" w:rsidRDefault="000A6D9A">
                    <w:pPr>
                      <w:spacing w:line="360" w:lineRule="auto"/>
                      <w:jc w:val="center"/>
                      <w:rPr>
                        <w:rFonts w:ascii="Arial" w:eastAsia="Arial" w:hAnsi="Arial" w:cs="Arial"/>
                      </w:rPr>
                    </w:pPr>
                    <w:sdt>
                      <w:sdtPr>
                        <w:tag w:val="goog_rdk_24"/>
                        <w:id w:val="306214104"/>
                      </w:sdtPr>
                      <w:sdtEndPr/>
                      <w:sdtContent>
                        <w:r w:rsidR="00E16A8A">
                          <w:rPr>
                            <w:rFonts w:ascii="Arial" w:eastAsia="Arial" w:hAnsi="Arial" w:cs="Arial"/>
                          </w:rPr>
                          <w:t>0.050</w:t>
                        </w:r>
                      </w:sdtContent>
                    </w:sdt>
                  </w:p>
                </w:sdtContent>
              </w:sdt>
            </w:tc>
          </w:tr>
        </w:sdtContent>
      </w:sdt>
      <w:sdt>
        <w:sdtPr>
          <w:rPr>
            <w:color w:val="auto"/>
          </w:rPr>
          <w:tag w:val="goog_rdk_26"/>
          <w:id w:val="-415639460"/>
        </w:sdtPr>
        <w:sdtEndPr/>
        <w:sdtContent>
          <w:tr w:rsidR="00707D24">
            <w:trPr>
              <w:trHeight w:val="461"/>
            </w:trPr>
            <w:tc>
              <w:tcPr>
                <w:tcW w:w="2780" w:type="dxa"/>
                <w:vAlign w:val="center"/>
              </w:tcPr>
              <w:sdt>
                <w:sdtPr>
                  <w:tag w:val="goog_rdk_28"/>
                  <w:id w:val="844903234"/>
                </w:sdtPr>
                <w:sdtEndPr/>
                <w:sdtContent>
                  <w:p w:rsidR="00707D24" w:rsidRDefault="000A6D9A">
                    <w:pPr>
                      <w:spacing w:line="360" w:lineRule="auto"/>
                      <w:jc w:val="center"/>
                      <w:rPr>
                        <w:rFonts w:ascii="Arial" w:eastAsia="Arial" w:hAnsi="Arial" w:cs="Arial"/>
                      </w:rPr>
                    </w:pPr>
                    <w:sdt>
                      <w:sdtPr>
                        <w:tag w:val="goog_rdk_27"/>
                        <w:id w:val="-729922352"/>
                      </w:sdtPr>
                      <w:sdtEndPr/>
                      <w:sdtContent>
                        <w:r w:rsidR="00E16A8A">
                          <w:rPr>
                            <w:rFonts w:ascii="Arial" w:eastAsia="Arial" w:hAnsi="Arial" w:cs="Arial"/>
                          </w:rPr>
                          <w:t>Carrot puree</w:t>
                        </w:r>
                      </w:sdtContent>
                    </w:sdt>
                  </w:p>
                </w:sdtContent>
              </w:sdt>
            </w:tc>
            <w:tc>
              <w:tcPr>
                <w:tcW w:w="2520" w:type="dxa"/>
                <w:vAlign w:val="center"/>
              </w:tcPr>
              <w:sdt>
                <w:sdtPr>
                  <w:tag w:val="goog_rdk_30"/>
                  <w:id w:val="-1755121194"/>
                </w:sdtPr>
                <w:sdtEndPr/>
                <w:sdtContent>
                  <w:p w:rsidR="00707D24" w:rsidRDefault="000A6D9A">
                    <w:pPr>
                      <w:spacing w:line="360" w:lineRule="auto"/>
                      <w:jc w:val="center"/>
                      <w:rPr>
                        <w:rFonts w:ascii="Arial" w:eastAsia="Arial" w:hAnsi="Arial" w:cs="Arial"/>
                      </w:rPr>
                    </w:pPr>
                    <w:sdt>
                      <w:sdtPr>
                        <w:tag w:val="goog_rdk_29"/>
                        <w:id w:val="-1189596564"/>
                      </w:sdtPr>
                      <w:sdtEndPr/>
                      <w:sdtContent>
                        <w:r w:rsidR="00E16A8A">
                          <w:rPr>
                            <w:rFonts w:ascii="Arial" w:eastAsia="Arial" w:hAnsi="Arial" w:cs="Arial"/>
                          </w:rPr>
                          <w:t>0.040</w:t>
                        </w:r>
                      </w:sdtContent>
                    </w:sdt>
                  </w:p>
                </w:sdtContent>
              </w:sdt>
            </w:tc>
          </w:tr>
        </w:sdtContent>
      </w:sdt>
    </w:tbl>
    <w:p w:rsidR="00707D24" w:rsidRDefault="00E16A8A">
      <w:pPr>
        <w:spacing w:line="360" w:lineRule="auto"/>
        <w:rPr>
          <w:rFonts w:ascii="Arial" w:eastAsia="Arial" w:hAnsi="Arial" w:cs="Arial"/>
        </w:rPr>
      </w:pPr>
      <w:r>
        <w:rPr>
          <w:rFonts w:ascii="Arial" w:eastAsia="Arial" w:hAnsi="Arial" w:cs="Arial"/>
          <w:color w:val="000000"/>
        </w:rPr>
        <w:t xml:space="preserve"> </w:t>
      </w:r>
      <w:r>
        <w:rPr>
          <w:rFonts w:ascii="Arial" w:eastAsia="Arial" w:hAnsi="Arial" w:cs="Arial"/>
          <w:b/>
          <w:i/>
          <w:color w:val="000000"/>
        </w:rPr>
        <w:t>Table S4:</w:t>
      </w:r>
      <w:r>
        <w:rPr>
          <w:rFonts w:ascii="Arial" w:eastAsia="Arial" w:hAnsi="Arial" w:cs="Arial"/>
          <w:i/>
          <w:color w:val="000000"/>
        </w:rPr>
        <w:t xml:space="preserve"> Extrusion multipliers used for </w:t>
      </w:r>
      <w:r w:rsidR="00DE1F22">
        <w:rPr>
          <w:rFonts w:ascii="Arial" w:eastAsia="Arial" w:hAnsi="Arial" w:cs="Arial"/>
          <w:i/>
          <w:color w:val="000000"/>
        </w:rPr>
        <w:t>printed ingredients.</w:t>
      </w:r>
    </w:p>
    <w:p w:rsidR="00707D24" w:rsidRDefault="00707D24">
      <w:pPr>
        <w:spacing w:before="120" w:after="120" w:line="360" w:lineRule="auto"/>
        <w:rPr>
          <w:rFonts w:ascii="Arial" w:eastAsia="Arial" w:hAnsi="Arial" w:cs="Arial"/>
          <w:i/>
          <w:color w:val="000000"/>
        </w:rPr>
      </w:pPr>
    </w:p>
    <w:p w:rsidR="00707D24" w:rsidRDefault="00707D24">
      <w:pPr>
        <w:spacing w:before="120" w:after="120" w:line="360" w:lineRule="auto"/>
        <w:rPr>
          <w:rFonts w:ascii="Arial" w:eastAsia="Arial" w:hAnsi="Arial" w:cs="Arial"/>
          <w:color w:val="000000"/>
        </w:rPr>
      </w:pPr>
    </w:p>
    <w:p w:rsidR="00707D24" w:rsidRDefault="00E16A8A">
      <w:pPr>
        <w:spacing w:line="360" w:lineRule="auto"/>
      </w:pPr>
      <w:r>
        <w:br w:type="page"/>
      </w:r>
    </w:p>
    <w:p w:rsidR="00707D24" w:rsidRDefault="00E16A8A">
      <w:pPr>
        <w:spacing w:after="240" w:line="360" w:lineRule="auto"/>
        <w:rPr>
          <w:rFonts w:ascii="Arial" w:eastAsia="Arial" w:hAnsi="Arial" w:cs="Arial"/>
          <w:color w:val="000000"/>
        </w:rPr>
      </w:pPr>
      <w:r>
        <w:rPr>
          <w:rFonts w:ascii="Arial" w:eastAsia="Arial" w:hAnsi="Arial" w:cs="Arial"/>
          <w:b/>
          <w:color w:val="000000"/>
        </w:rPr>
        <w:lastRenderedPageBreak/>
        <w:t>Supplementary References</w:t>
      </w:r>
    </w:p>
    <w:p w:rsidR="00707D24" w:rsidRDefault="00E16A8A">
      <w:pPr>
        <w:widowControl w:val="0"/>
        <w:spacing w:before="120" w:after="120" w:line="360" w:lineRule="auto"/>
        <w:ind w:left="640" w:hanging="640"/>
        <w:rPr>
          <w:rFonts w:ascii="Arial" w:eastAsia="Arial" w:hAnsi="Arial" w:cs="Arial"/>
        </w:rPr>
      </w:pPr>
      <w:r>
        <w:rPr>
          <w:rFonts w:ascii="Arial" w:eastAsia="Arial" w:hAnsi="Arial" w:cs="Arial"/>
        </w:rPr>
        <w:t>1.</w:t>
      </w:r>
      <w:r>
        <w:rPr>
          <w:rFonts w:ascii="Arial" w:eastAsia="Arial" w:hAnsi="Arial" w:cs="Arial"/>
        </w:rPr>
        <w:tab/>
        <w:t xml:space="preserve">Periard, D., Schaal, N., Schaal, M., Malone, E. &amp; Lipson, H. Printing Food. in </w:t>
      </w:r>
      <w:r>
        <w:rPr>
          <w:rFonts w:ascii="Arial" w:eastAsia="Arial" w:hAnsi="Arial" w:cs="Arial"/>
          <w:i/>
        </w:rPr>
        <w:t>Proceedings of the 18th Solid Freeform Fabrication Symposium</w:t>
      </w:r>
      <w:r>
        <w:rPr>
          <w:rFonts w:ascii="Arial" w:eastAsia="Arial" w:hAnsi="Arial" w:cs="Arial"/>
        </w:rPr>
        <w:t xml:space="preserve"> 564–574 (2007).</w:t>
      </w:r>
    </w:p>
    <w:p w:rsidR="00707D24" w:rsidRDefault="00E16A8A">
      <w:pPr>
        <w:widowControl w:val="0"/>
        <w:spacing w:before="120" w:after="120" w:line="360" w:lineRule="auto"/>
        <w:ind w:left="640" w:hanging="640"/>
        <w:rPr>
          <w:rFonts w:ascii="Arial" w:eastAsia="Arial" w:hAnsi="Arial" w:cs="Arial"/>
        </w:rPr>
      </w:pPr>
      <w:r>
        <w:rPr>
          <w:rFonts w:ascii="Arial" w:eastAsia="Arial" w:hAnsi="Arial" w:cs="Arial"/>
        </w:rPr>
        <w:t>2.</w:t>
      </w:r>
      <w:r>
        <w:rPr>
          <w:rFonts w:ascii="Arial" w:eastAsia="Arial" w:hAnsi="Arial" w:cs="Arial"/>
        </w:rPr>
        <w:tab/>
        <w:t>Sol, E.-J., Vd Linden, D. &amp; Bommel, K. V. 3D Food Printing: The Barilla collaboration. (2015).</w:t>
      </w:r>
    </w:p>
    <w:p w:rsidR="00707D24" w:rsidRDefault="00E16A8A">
      <w:pPr>
        <w:widowControl w:val="0"/>
        <w:spacing w:before="120" w:after="120" w:line="360" w:lineRule="auto"/>
        <w:ind w:left="640" w:hanging="640"/>
        <w:rPr>
          <w:rFonts w:ascii="Arial" w:eastAsia="Arial" w:hAnsi="Arial" w:cs="Arial"/>
        </w:rPr>
      </w:pPr>
      <w:r>
        <w:rPr>
          <w:rFonts w:ascii="Arial" w:eastAsia="Arial" w:hAnsi="Arial" w:cs="Arial"/>
        </w:rPr>
        <w:t>3.</w:t>
      </w:r>
      <w:r>
        <w:rPr>
          <w:rFonts w:ascii="Arial" w:eastAsia="Arial" w:hAnsi="Arial" w:cs="Arial"/>
        </w:rPr>
        <w:tab/>
        <w:t>Ltd, C. E. Complete 3D Chocolate Printing Guide [FAQ] Other.</w:t>
      </w:r>
    </w:p>
    <w:p w:rsidR="00707D24" w:rsidRDefault="00E16A8A">
      <w:pPr>
        <w:widowControl w:val="0"/>
        <w:spacing w:before="120" w:after="120" w:line="360" w:lineRule="auto"/>
        <w:ind w:left="640" w:hanging="640"/>
        <w:rPr>
          <w:rFonts w:ascii="Arial" w:eastAsia="Arial" w:hAnsi="Arial" w:cs="Arial"/>
        </w:rPr>
      </w:pPr>
      <w:r>
        <w:rPr>
          <w:rFonts w:ascii="Arial" w:eastAsia="Arial" w:hAnsi="Arial" w:cs="Arial"/>
        </w:rPr>
        <w:t>4.</w:t>
      </w:r>
      <w:r>
        <w:rPr>
          <w:rFonts w:ascii="Arial" w:eastAsia="Arial" w:hAnsi="Arial" w:cs="Arial"/>
        </w:rPr>
        <w:tab/>
        <w:t xml:space="preserve">Shah, A. BeeHex Aims to Bring 3D Printing to Print Food , One Pizza at a Time. </w:t>
      </w:r>
      <w:r>
        <w:rPr>
          <w:rFonts w:ascii="Arial" w:eastAsia="Arial" w:hAnsi="Arial" w:cs="Arial"/>
          <w:i/>
        </w:rPr>
        <w:t>Xconomy</w:t>
      </w:r>
      <w:r>
        <w:rPr>
          <w:rFonts w:ascii="Arial" w:eastAsia="Arial" w:hAnsi="Arial" w:cs="Arial"/>
        </w:rPr>
        <w:t xml:space="preserve"> (2017). Available at: https://www.xconomy.com/texas/2017/02/01/beehex-aims-to-bring-3d-printing-to-food-one-pizza-at-a-time/. </w:t>
      </w:r>
    </w:p>
    <w:p w:rsidR="00707D24" w:rsidRDefault="00E16A8A">
      <w:pPr>
        <w:widowControl w:val="0"/>
        <w:spacing w:before="120" w:after="120" w:line="360" w:lineRule="auto"/>
        <w:ind w:left="640" w:hanging="640"/>
        <w:rPr>
          <w:rFonts w:ascii="Arial" w:eastAsia="Arial" w:hAnsi="Arial" w:cs="Arial"/>
        </w:rPr>
      </w:pPr>
      <w:r>
        <w:rPr>
          <w:rFonts w:ascii="Arial" w:eastAsia="Arial" w:hAnsi="Arial" w:cs="Arial"/>
        </w:rPr>
        <w:t>5.</w:t>
      </w:r>
      <w:r>
        <w:rPr>
          <w:rFonts w:ascii="Arial" w:eastAsia="Arial" w:hAnsi="Arial" w:cs="Arial"/>
        </w:rPr>
        <w:tab/>
        <w:t>Natural Machines: The makers of Foodini - a 3D food printer making all types of fresh, nutritious foods. Available at: https://www.naturalmachines.com/. (Accessed: 30th November 2017)</w:t>
      </w:r>
    </w:p>
    <w:p w:rsidR="00707D24" w:rsidRDefault="00E16A8A">
      <w:pPr>
        <w:widowControl w:val="0"/>
        <w:spacing w:before="120" w:after="120" w:line="360" w:lineRule="auto"/>
        <w:ind w:left="640" w:hanging="640"/>
        <w:rPr>
          <w:rFonts w:ascii="Arial" w:eastAsia="Arial" w:hAnsi="Arial" w:cs="Arial"/>
        </w:rPr>
      </w:pPr>
      <w:r>
        <w:rPr>
          <w:rFonts w:ascii="Arial" w:eastAsia="Arial" w:hAnsi="Arial" w:cs="Arial"/>
        </w:rPr>
        <w:t>6.</w:t>
      </w:r>
      <w:r>
        <w:rPr>
          <w:rFonts w:ascii="Arial" w:eastAsia="Arial" w:hAnsi="Arial" w:cs="Arial"/>
        </w:rPr>
        <w:tab/>
        <w:t>3D Food Printer | Focus | byFlow. Available at: https://www.3dbyflow.com/. (Accessed: 23rd August 2019)</w:t>
      </w:r>
    </w:p>
    <w:p w:rsidR="00707D24" w:rsidRDefault="00E16A8A">
      <w:pPr>
        <w:widowControl w:val="0"/>
        <w:spacing w:before="120" w:after="120" w:line="360" w:lineRule="auto"/>
        <w:ind w:left="640" w:hanging="640"/>
        <w:rPr>
          <w:rFonts w:ascii="Arial" w:eastAsia="Arial" w:hAnsi="Arial" w:cs="Arial"/>
        </w:rPr>
      </w:pPr>
      <w:r>
        <w:rPr>
          <w:rFonts w:ascii="Arial" w:eastAsia="Arial" w:hAnsi="Arial" w:cs="Arial"/>
        </w:rPr>
        <w:t>7.</w:t>
      </w:r>
      <w:r>
        <w:rPr>
          <w:rFonts w:ascii="Arial" w:eastAsia="Arial" w:hAnsi="Arial" w:cs="Arial"/>
        </w:rPr>
        <w:tab/>
        <w:t>Willett, M. 3D Systems ChefJet Printers - Business Insider. Available at: http://www.businessinsider.com/3d-systems-chefjet-printers-2014-9. (Accessed: 30th November 2017)</w:t>
      </w:r>
    </w:p>
    <w:p w:rsidR="00707D24" w:rsidRDefault="00E16A8A">
      <w:pPr>
        <w:widowControl w:val="0"/>
        <w:spacing w:before="120" w:after="120" w:line="360" w:lineRule="auto"/>
        <w:ind w:left="640" w:hanging="640"/>
        <w:rPr>
          <w:rFonts w:ascii="Arial" w:eastAsia="Arial" w:hAnsi="Arial" w:cs="Arial"/>
        </w:rPr>
      </w:pPr>
      <w:r>
        <w:rPr>
          <w:rFonts w:ascii="Arial" w:eastAsia="Arial" w:hAnsi="Arial" w:cs="Arial"/>
        </w:rPr>
        <w:t>8.</w:t>
      </w:r>
      <w:r>
        <w:rPr>
          <w:rFonts w:ascii="Arial" w:eastAsia="Arial" w:hAnsi="Arial" w:cs="Arial"/>
        </w:rPr>
        <w:tab/>
        <w:t xml:space="preserve">Hertafeld, E. </w:t>
      </w:r>
      <w:r>
        <w:rPr>
          <w:rFonts w:ascii="Arial" w:eastAsia="Arial" w:hAnsi="Arial" w:cs="Arial"/>
          <w:i/>
        </w:rPr>
        <w:t>et al.</w:t>
      </w:r>
      <w:r>
        <w:rPr>
          <w:rFonts w:ascii="Arial" w:eastAsia="Arial" w:hAnsi="Arial" w:cs="Arial"/>
        </w:rPr>
        <w:t xml:space="preserve"> Multi-material Three-Dimensional Food Printing with Simultaneous Infrared Cooking. </w:t>
      </w:r>
      <w:r>
        <w:rPr>
          <w:rFonts w:ascii="Arial" w:eastAsia="Arial" w:hAnsi="Arial" w:cs="Arial"/>
          <w:i/>
        </w:rPr>
        <w:t>3D Print. Addit. Manuf.</w:t>
      </w:r>
      <w:r>
        <w:rPr>
          <w:rFonts w:ascii="Arial" w:eastAsia="Arial" w:hAnsi="Arial" w:cs="Arial"/>
        </w:rPr>
        <w:t xml:space="preserve"> 3dp.2018.0042 (2018). doi:10.1089/3dp.2018.0042</w:t>
      </w:r>
    </w:p>
    <w:p w:rsidR="00707D24" w:rsidRDefault="00E16A8A">
      <w:pPr>
        <w:widowControl w:val="0"/>
        <w:spacing w:before="120" w:after="120" w:line="360" w:lineRule="auto"/>
        <w:ind w:left="640" w:hanging="640"/>
        <w:rPr>
          <w:rFonts w:ascii="Arial" w:eastAsia="Arial" w:hAnsi="Arial" w:cs="Arial"/>
        </w:rPr>
      </w:pPr>
      <w:r>
        <w:rPr>
          <w:rFonts w:ascii="Arial" w:eastAsia="Arial" w:hAnsi="Arial" w:cs="Arial"/>
        </w:rPr>
        <w:t>9.</w:t>
      </w:r>
      <w:r>
        <w:rPr>
          <w:rFonts w:ascii="Arial" w:eastAsia="Arial" w:hAnsi="Arial" w:cs="Arial"/>
        </w:rPr>
        <w:tab/>
        <w:t xml:space="preserve">Carmody, R. N. &amp; Wrangham, R. W. The energetic significance of cooking. </w:t>
      </w:r>
      <w:r>
        <w:rPr>
          <w:rFonts w:ascii="Arial" w:eastAsia="Arial" w:hAnsi="Arial" w:cs="Arial"/>
          <w:i/>
        </w:rPr>
        <w:t>J. Hum. Evol.</w:t>
      </w:r>
      <w:r>
        <w:rPr>
          <w:rFonts w:ascii="Arial" w:eastAsia="Arial" w:hAnsi="Arial" w:cs="Arial"/>
        </w:rPr>
        <w:t xml:space="preserve"> </w:t>
      </w:r>
      <w:r>
        <w:rPr>
          <w:rFonts w:ascii="Arial" w:eastAsia="Arial" w:hAnsi="Arial" w:cs="Arial"/>
          <w:b/>
        </w:rPr>
        <w:t>57,</w:t>
      </w:r>
      <w:r>
        <w:rPr>
          <w:rFonts w:ascii="Arial" w:eastAsia="Arial" w:hAnsi="Arial" w:cs="Arial"/>
        </w:rPr>
        <w:t xml:space="preserve"> 379–391 (2009).</w:t>
      </w:r>
    </w:p>
    <w:p w:rsidR="00707D24" w:rsidRDefault="00E16A8A">
      <w:pPr>
        <w:widowControl w:val="0"/>
        <w:spacing w:before="120" w:after="120" w:line="360" w:lineRule="auto"/>
        <w:ind w:left="640" w:hanging="640"/>
        <w:rPr>
          <w:rFonts w:ascii="Arial" w:eastAsia="Arial" w:hAnsi="Arial" w:cs="Arial"/>
        </w:rPr>
      </w:pPr>
      <w:r>
        <w:rPr>
          <w:rFonts w:ascii="Arial" w:eastAsia="Arial" w:hAnsi="Arial" w:cs="Arial"/>
        </w:rPr>
        <w:t>10.</w:t>
      </w:r>
      <w:r>
        <w:rPr>
          <w:rFonts w:ascii="Arial" w:eastAsia="Arial" w:hAnsi="Arial" w:cs="Arial"/>
        </w:rPr>
        <w:tab/>
        <w:t xml:space="preserve">Ratnayake, W. S. &amp; Jackson, D. S. Starch gelatinization. </w:t>
      </w:r>
      <w:r>
        <w:rPr>
          <w:rFonts w:ascii="Arial" w:eastAsia="Arial" w:hAnsi="Arial" w:cs="Arial"/>
          <w:i/>
        </w:rPr>
        <w:t>Adv. Food Nutr. Res.</w:t>
      </w:r>
      <w:r>
        <w:rPr>
          <w:rFonts w:ascii="Arial" w:eastAsia="Arial" w:hAnsi="Arial" w:cs="Arial"/>
        </w:rPr>
        <w:t xml:space="preserve"> </w:t>
      </w:r>
      <w:r>
        <w:rPr>
          <w:rFonts w:ascii="Arial" w:eastAsia="Arial" w:hAnsi="Arial" w:cs="Arial"/>
          <w:b/>
        </w:rPr>
        <w:t>55,</w:t>
      </w:r>
      <w:r>
        <w:rPr>
          <w:rFonts w:ascii="Arial" w:eastAsia="Arial" w:hAnsi="Arial" w:cs="Arial"/>
        </w:rPr>
        <w:t xml:space="preserve"> 221–68 (2009).</w:t>
      </w:r>
    </w:p>
    <w:p w:rsidR="00707D24" w:rsidRDefault="00E16A8A">
      <w:pPr>
        <w:widowControl w:val="0"/>
        <w:spacing w:before="120" w:after="120" w:line="360" w:lineRule="auto"/>
        <w:ind w:left="640" w:hanging="640"/>
        <w:rPr>
          <w:rFonts w:ascii="Arial" w:eastAsia="Arial" w:hAnsi="Arial" w:cs="Arial"/>
        </w:rPr>
      </w:pPr>
      <w:r>
        <w:rPr>
          <w:rFonts w:ascii="Arial" w:eastAsia="Arial" w:hAnsi="Arial" w:cs="Arial"/>
        </w:rPr>
        <w:t>11.</w:t>
      </w:r>
      <w:r>
        <w:rPr>
          <w:rFonts w:ascii="Arial" w:eastAsia="Arial" w:hAnsi="Arial" w:cs="Arial"/>
        </w:rPr>
        <w:tab/>
        <w:t xml:space="preserve">Lineback, D. R. &amp; Wongsrikasem, E. Gelatinization of starch in baked products. </w:t>
      </w:r>
      <w:r>
        <w:rPr>
          <w:rFonts w:ascii="Arial" w:eastAsia="Arial" w:hAnsi="Arial" w:cs="Arial"/>
          <w:i/>
        </w:rPr>
        <w:t>J. Food Sci.</w:t>
      </w:r>
      <w:r>
        <w:rPr>
          <w:rFonts w:ascii="Arial" w:eastAsia="Arial" w:hAnsi="Arial" w:cs="Arial"/>
        </w:rPr>
        <w:t xml:space="preserve"> </w:t>
      </w:r>
      <w:r>
        <w:rPr>
          <w:rFonts w:ascii="Arial" w:eastAsia="Arial" w:hAnsi="Arial" w:cs="Arial"/>
          <w:b/>
        </w:rPr>
        <w:t>45,</w:t>
      </w:r>
      <w:r>
        <w:rPr>
          <w:rFonts w:ascii="Arial" w:eastAsia="Arial" w:hAnsi="Arial" w:cs="Arial"/>
        </w:rPr>
        <w:t xml:space="preserve"> 71–74 (1980).</w:t>
      </w:r>
    </w:p>
    <w:p w:rsidR="00707D24" w:rsidRDefault="00E16A8A">
      <w:pPr>
        <w:widowControl w:val="0"/>
        <w:spacing w:before="120" w:after="120" w:line="360" w:lineRule="auto"/>
        <w:ind w:left="640" w:hanging="640"/>
        <w:rPr>
          <w:rFonts w:ascii="Arial" w:eastAsia="Arial" w:hAnsi="Arial" w:cs="Arial"/>
        </w:rPr>
      </w:pPr>
      <w:r>
        <w:rPr>
          <w:rFonts w:ascii="Arial" w:eastAsia="Arial" w:hAnsi="Arial" w:cs="Arial"/>
        </w:rPr>
        <w:lastRenderedPageBreak/>
        <w:t>12.</w:t>
      </w:r>
      <w:r>
        <w:rPr>
          <w:rFonts w:ascii="Arial" w:eastAsia="Arial" w:hAnsi="Arial" w:cs="Arial"/>
        </w:rPr>
        <w:tab/>
        <w:t xml:space="preserve">Zanoni, B., Schiraldi, A. &amp; Simonetta, R. A naive model of starch gelatinization kinetics. </w:t>
      </w:r>
      <w:r>
        <w:rPr>
          <w:rFonts w:ascii="Arial" w:eastAsia="Arial" w:hAnsi="Arial" w:cs="Arial"/>
          <w:i/>
        </w:rPr>
        <w:t>J. Food Eng.</w:t>
      </w:r>
      <w:r>
        <w:rPr>
          <w:rFonts w:ascii="Arial" w:eastAsia="Arial" w:hAnsi="Arial" w:cs="Arial"/>
        </w:rPr>
        <w:t xml:space="preserve"> </w:t>
      </w:r>
      <w:r>
        <w:rPr>
          <w:rFonts w:ascii="Arial" w:eastAsia="Arial" w:hAnsi="Arial" w:cs="Arial"/>
          <w:b/>
        </w:rPr>
        <w:t>24,</w:t>
      </w:r>
      <w:r>
        <w:rPr>
          <w:rFonts w:ascii="Arial" w:eastAsia="Arial" w:hAnsi="Arial" w:cs="Arial"/>
        </w:rPr>
        <w:t xml:space="preserve"> 25–33 (1995).</w:t>
      </w:r>
    </w:p>
    <w:p w:rsidR="00707D24" w:rsidRDefault="00E16A8A">
      <w:pPr>
        <w:widowControl w:val="0"/>
        <w:spacing w:before="120" w:after="120" w:line="360" w:lineRule="auto"/>
        <w:ind w:left="640" w:hanging="640"/>
        <w:rPr>
          <w:rFonts w:ascii="Arial" w:eastAsia="Arial" w:hAnsi="Arial" w:cs="Arial"/>
        </w:rPr>
      </w:pPr>
      <w:r>
        <w:rPr>
          <w:rFonts w:ascii="Arial" w:eastAsia="Arial" w:hAnsi="Arial" w:cs="Arial"/>
        </w:rPr>
        <w:t>13.</w:t>
      </w:r>
      <w:r>
        <w:rPr>
          <w:rFonts w:ascii="Arial" w:eastAsia="Arial" w:hAnsi="Arial" w:cs="Arial"/>
        </w:rPr>
        <w:tab/>
        <w:t xml:space="preserve">Tornberg, E. Effects of heat on meat proteins – Implications on structure and quality of meat products. </w:t>
      </w:r>
      <w:r>
        <w:rPr>
          <w:rFonts w:ascii="Arial" w:eastAsia="Arial" w:hAnsi="Arial" w:cs="Arial"/>
          <w:i/>
        </w:rPr>
        <w:t>Meat Sci.</w:t>
      </w:r>
      <w:r>
        <w:rPr>
          <w:rFonts w:ascii="Arial" w:eastAsia="Arial" w:hAnsi="Arial" w:cs="Arial"/>
        </w:rPr>
        <w:t xml:space="preserve"> </w:t>
      </w:r>
      <w:r>
        <w:rPr>
          <w:rFonts w:ascii="Arial" w:eastAsia="Arial" w:hAnsi="Arial" w:cs="Arial"/>
          <w:b/>
        </w:rPr>
        <w:t>70,</w:t>
      </w:r>
      <w:r>
        <w:rPr>
          <w:rFonts w:ascii="Arial" w:eastAsia="Arial" w:hAnsi="Arial" w:cs="Arial"/>
        </w:rPr>
        <w:t xml:space="preserve"> 493–508 (2005).</w:t>
      </w:r>
    </w:p>
    <w:p w:rsidR="00707D24" w:rsidRDefault="00E16A8A">
      <w:pPr>
        <w:widowControl w:val="0"/>
        <w:spacing w:before="120" w:after="120" w:line="360" w:lineRule="auto"/>
        <w:ind w:left="640" w:hanging="640"/>
        <w:rPr>
          <w:rFonts w:ascii="Arial" w:eastAsia="Arial" w:hAnsi="Arial" w:cs="Arial"/>
        </w:rPr>
      </w:pPr>
      <w:r>
        <w:rPr>
          <w:rFonts w:ascii="Arial" w:eastAsia="Arial" w:hAnsi="Arial" w:cs="Arial"/>
        </w:rPr>
        <w:t>14.</w:t>
      </w:r>
      <w:r>
        <w:rPr>
          <w:rFonts w:ascii="Arial" w:eastAsia="Arial" w:hAnsi="Arial" w:cs="Arial"/>
        </w:rPr>
        <w:tab/>
        <w:t xml:space="preserve">Bircan, C. &amp; Barringer, S. A. Determination of Protein Denaturation of Muscle Foods Using the Dielectric Properties. </w:t>
      </w:r>
      <w:r>
        <w:rPr>
          <w:rFonts w:ascii="Arial" w:eastAsia="Arial" w:hAnsi="Arial" w:cs="Arial"/>
          <w:i/>
        </w:rPr>
        <w:t>J. Food Sci.</w:t>
      </w:r>
      <w:r>
        <w:rPr>
          <w:rFonts w:ascii="Arial" w:eastAsia="Arial" w:hAnsi="Arial" w:cs="Arial"/>
        </w:rPr>
        <w:t xml:space="preserve"> </w:t>
      </w:r>
      <w:r>
        <w:rPr>
          <w:rFonts w:ascii="Arial" w:eastAsia="Arial" w:hAnsi="Arial" w:cs="Arial"/>
          <w:b/>
        </w:rPr>
        <w:t>67,</w:t>
      </w:r>
      <w:r>
        <w:rPr>
          <w:rFonts w:ascii="Arial" w:eastAsia="Arial" w:hAnsi="Arial" w:cs="Arial"/>
        </w:rPr>
        <w:t xml:space="preserve"> 202–205 (2002).</w:t>
      </w:r>
    </w:p>
    <w:p w:rsidR="00707D24" w:rsidRDefault="00E16A8A">
      <w:pPr>
        <w:widowControl w:val="0"/>
        <w:spacing w:before="120" w:after="120" w:line="360" w:lineRule="auto"/>
        <w:ind w:left="640" w:hanging="640"/>
        <w:rPr>
          <w:rFonts w:ascii="Arial" w:eastAsia="Arial" w:hAnsi="Arial" w:cs="Arial"/>
        </w:rPr>
      </w:pPr>
      <w:r>
        <w:rPr>
          <w:rFonts w:ascii="Arial" w:eastAsia="Arial" w:hAnsi="Arial" w:cs="Arial"/>
        </w:rPr>
        <w:t>15.</w:t>
      </w:r>
      <w:r>
        <w:rPr>
          <w:rFonts w:ascii="Arial" w:eastAsia="Arial" w:hAnsi="Arial" w:cs="Arial"/>
        </w:rPr>
        <w:tab/>
        <w:t xml:space="preserve">Danehy, J. P. Maillard Reactions: Nonenzymatic Browning in Food Systems with Special Reference to the Development of Flavor. </w:t>
      </w:r>
      <w:r>
        <w:rPr>
          <w:rFonts w:ascii="Arial" w:eastAsia="Arial" w:hAnsi="Arial" w:cs="Arial"/>
          <w:i/>
        </w:rPr>
        <w:t>Adv. Food Res.</w:t>
      </w:r>
      <w:r>
        <w:rPr>
          <w:rFonts w:ascii="Arial" w:eastAsia="Arial" w:hAnsi="Arial" w:cs="Arial"/>
        </w:rPr>
        <w:t xml:space="preserve"> </w:t>
      </w:r>
      <w:r>
        <w:rPr>
          <w:rFonts w:ascii="Arial" w:eastAsia="Arial" w:hAnsi="Arial" w:cs="Arial"/>
          <w:b/>
        </w:rPr>
        <w:t>30,</w:t>
      </w:r>
      <w:r>
        <w:rPr>
          <w:rFonts w:ascii="Arial" w:eastAsia="Arial" w:hAnsi="Arial" w:cs="Arial"/>
        </w:rPr>
        <w:t xml:space="preserve"> 77–138 (1986).</w:t>
      </w:r>
    </w:p>
    <w:p w:rsidR="00707D24" w:rsidRDefault="00E16A8A">
      <w:pPr>
        <w:widowControl w:val="0"/>
        <w:spacing w:before="120" w:after="120" w:line="360" w:lineRule="auto"/>
        <w:ind w:left="640" w:hanging="640"/>
        <w:rPr>
          <w:rFonts w:ascii="Arial" w:eastAsia="Arial" w:hAnsi="Arial" w:cs="Arial"/>
        </w:rPr>
      </w:pPr>
      <w:r>
        <w:rPr>
          <w:rFonts w:ascii="Arial" w:eastAsia="Arial" w:hAnsi="Arial" w:cs="Arial"/>
        </w:rPr>
        <w:t>16.</w:t>
      </w:r>
      <w:r>
        <w:rPr>
          <w:rFonts w:ascii="Arial" w:eastAsia="Arial" w:hAnsi="Arial" w:cs="Arial"/>
        </w:rPr>
        <w:tab/>
        <w:t xml:space="preserve">Purlis, E. Browning development in bakery products – A review. </w:t>
      </w:r>
      <w:r>
        <w:rPr>
          <w:rFonts w:ascii="Arial" w:eastAsia="Arial" w:hAnsi="Arial" w:cs="Arial"/>
          <w:i/>
        </w:rPr>
        <w:t>J. Food Eng.</w:t>
      </w:r>
      <w:r>
        <w:rPr>
          <w:rFonts w:ascii="Arial" w:eastAsia="Arial" w:hAnsi="Arial" w:cs="Arial"/>
        </w:rPr>
        <w:t xml:space="preserve"> </w:t>
      </w:r>
      <w:r>
        <w:rPr>
          <w:rFonts w:ascii="Arial" w:eastAsia="Arial" w:hAnsi="Arial" w:cs="Arial"/>
          <w:b/>
        </w:rPr>
        <w:t>99,</w:t>
      </w:r>
      <w:r>
        <w:rPr>
          <w:rFonts w:ascii="Arial" w:eastAsia="Arial" w:hAnsi="Arial" w:cs="Arial"/>
        </w:rPr>
        <w:t xml:space="preserve"> 239–249 (2010).</w:t>
      </w:r>
    </w:p>
    <w:p w:rsidR="00707D24" w:rsidRDefault="00E16A8A">
      <w:pPr>
        <w:widowControl w:val="0"/>
        <w:spacing w:before="120" w:after="120" w:line="360" w:lineRule="auto"/>
        <w:ind w:left="640" w:hanging="640"/>
        <w:rPr>
          <w:rFonts w:ascii="Arial" w:eastAsia="Arial" w:hAnsi="Arial" w:cs="Arial"/>
        </w:rPr>
      </w:pPr>
      <w:r>
        <w:rPr>
          <w:rFonts w:ascii="Arial" w:eastAsia="Arial" w:hAnsi="Arial" w:cs="Arial"/>
        </w:rPr>
        <w:t>17.</w:t>
      </w:r>
      <w:r>
        <w:rPr>
          <w:rFonts w:ascii="Arial" w:eastAsia="Arial" w:hAnsi="Arial" w:cs="Arial"/>
        </w:rPr>
        <w:tab/>
        <w:t xml:space="preserve">Datta, A. K. &amp; Rakesh, V. Principles of Microwave Combination Heating. </w:t>
      </w:r>
      <w:r>
        <w:rPr>
          <w:rFonts w:ascii="Arial" w:eastAsia="Arial" w:hAnsi="Arial" w:cs="Arial"/>
          <w:i/>
        </w:rPr>
        <w:t>Compr. Rev. Food Sci. Food Saf.</w:t>
      </w:r>
      <w:r>
        <w:rPr>
          <w:rFonts w:ascii="Arial" w:eastAsia="Arial" w:hAnsi="Arial" w:cs="Arial"/>
        </w:rPr>
        <w:t xml:space="preserve"> </w:t>
      </w:r>
      <w:r>
        <w:rPr>
          <w:rFonts w:ascii="Arial" w:eastAsia="Arial" w:hAnsi="Arial" w:cs="Arial"/>
          <w:b/>
        </w:rPr>
        <w:t>12,</w:t>
      </w:r>
      <w:r>
        <w:rPr>
          <w:rFonts w:ascii="Arial" w:eastAsia="Arial" w:hAnsi="Arial" w:cs="Arial"/>
        </w:rPr>
        <w:t xml:space="preserve"> 24–39 (2013).</w:t>
      </w:r>
    </w:p>
    <w:p w:rsidR="00707D24" w:rsidRDefault="00E16A8A">
      <w:pPr>
        <w:widowControl w:val="0"/>
        <w:spacing w:before="120" w:after="120" w:line="360" w:lineRule="auto"/>
        <w:ind w:left="640" w:hanging="640"/>
        <w:rPr>
          <w:rFonts w:ascii="Arial" w:eastAsia="Arial" w:hAnsi="Arial" w:cs="Arial"/>
        </w:rPr>
      </w:pPr>
      <w:r>
        <w:rPr>
          <w:rFonts w:ascii="Arial" w:eastAsia="Arial" w:hAnsi="Arial" w:cs="Arial"/>
        </w:rPr>
        <w:t>18.</w:t>
      </w:r>
      <w:r>
        <w:rPr>
          <w:rFonts w:ascii="Arial" w:eastAsia="Arial" w:hAnsi="Arial" w:cs="Arial"/>
        </w:rPr>
        <w:tab/>
        <w:t xml:space="preserve">Blutinger, J. D. </w:t>
      </w:r>
      <w:r>
        <w:rPr>
          <w:rFonts w:ascii="Arial" w:eastAsia="Arial" w:hAnsi="Arial" w:cs="Arial"/>
          <w:i/>
        </w:rPr>
        <w:t>et al.</w:t>
      </w:r>
      <w:r>
        <w:rPr>
          <w:rFonts w:ascii="Arial" w:eastAsia="Arial" w:hAnsi="Arial" w:cs="Arial"/>
        </w:rPr>
        <w:t xml:space="preserve"> Characterization of CO2 laser browning of dough. </w:t>
      </w:r>
      <w:r>
        <w:rPr>
          <w:rFonts w:ascii="Arial" w:eastAsia="Arial" w:hAnsi="Arial" w:cs="Arial"/>
          <w:i/>
        </w:rPr>
        <w:t>Innov. Food Sci. Emerg. Technol.</w:t>
      </w:r>
      <w:r>
        <w:rPr>
          <w:rFonts w:ascii="Arial" w:eastAsia="Arial" w:hAnsi="Arial" w:cs="Arial"/>
        </w:rPr>
        <w:t xml:space="preserve"> </w:t>
      </w:r>
      <w:r>
        <w:rPr>
          <w:rFonts w:ascii="Arial" w:eastAsia="Arial" w:hAnsi="Arial" w:cs="Arial"/>
          <w:b/>
        </w:rPr>
        <w:t>52,</w:t>
      </w:r>
      <w:r>
        <w:rPr>
          <w:rFonts w:ascii="Arial" w:eastAsia="Arial" w:hAnsi="Arial" w:cs="Arial"/>
        </w:rPr>
        <w:t xml:space="preserve"> 145–157 (2019).</w:t>
      </w:r>
    </w:p>
    <w:p w:rsidR="00707D24" w:rsidRDefault="00E16A8A">
      <w:pPr>
        <w:widowControl w:val="0"/>
        <w:spacing w:before="120" w:after="120" w:line="360" w:lineRule="auto"/>
        <w:ind w:left="640" w:hanging="640"/>
        <w:rPr>
          <w:rFonts w:ascii="Arial" w:eastAsia="Arial" w:hAnsi="Arial" w:cs="Arial"/>
        </w:rPr>
      </w:pPr>
      <w:r>
        <w:rPr>
          <w:rFonts w:ascii="Arial" w:eastAsia="Arial" w:hAnsi="Arial" w:cs="Arial"/>
        </w:rPr>
        <w:t>19.</w:t>
      </w:r>
      <w:r>
        <w:rPr>
          <w:rFonts w:ascii="Arial" w:eastAsia="Arial" w:hAnsi="Arial" w:cs="Arial"/>
        </w:rPr>
        <w:tab/>
        <w:t xml:space="preserve">Blutinger, J. D., Meijers, Y. &amp; Lipson, H. Selective laser broiling of Atlantic salmon. </w:t>
      </w:r>
      <w:r>
        <w:rPr>
          <w:rFonts w:ascii="Arial" w:eastAsia="Arial" w:hAnsi="Arial" w:cs="Arial"/>
          <w:i/>
        </w:rPr>
        <w:t>Food Res. Int.</w:t>
      </w:r>
      <w:r>
        <w:rPr>
          <w:rFonts w:ascii="Arial" w:eastAsia="Arial" w:hAnsi="Arial" w:cs="Arial"/>
        </w:rPr>
        <w:t xml:space="preserve"> </w:t>
      </w:r>
      <w:r>
        <w:rPr>
          <w:rFonts w:ascii="Arial" w:eastAsia="Arial" w:hAnsi="Arial" w:cs="Arial"/>
          <w:b/>
        </w:rPr>
        <w:t>120,</w:t>
      </w:r>
      <w:r>
        <w:rPr>
          <w:rFonts w:ascii="Arial" w:eastAsia="Arial" w:hAnsi="Arial" w:cs="Arial"/>
        </w:rPr>
        <w:t xml:space="preserve"> 196–208 (2019).</w:t>
      </w:r>
    </w:p>
    <w:p w:rsidR="00707D24" w:rsidRDefault="00E16A8A">
      <w:pPr>
        <w:widowControl w:val="0"/>
        <w:spacing w:before="120" w:after="120" w:line="360" w:lineRule="auto"/>
        <w:ind w:left="640" w:hanging="640"/>
        <w:rPr>
          <w:rFonts w:ascii="Arial" w:eastAsia="Arial" w:hAnsi="Arial" w:cs="Arial"/>
        </w:rPr>
      </w:pPr>
      <w:r>
        <w:rPr>
          <w:rFonts w:ascii="Arial" w:eastAsia="Arial" w:hAnsi="Arial" w:cs="Arial"/>
        </w:rPr>
        <w:t>20.</w:t>
      </w:r>
      <w:r>
        <w:rPr>
          <w:rFonts w:ascii="Arial" w:eastAsia="Arial" w:hAnsi="Arial" w:cs="Arial"/>
        </w:rPr>
        <w:tab/>
        <w:t xml:space="preserve">Blutinger, J. D. </w:t>
      </w:r>
      <w:r>
        <w:rPr>
          <w:rFonts w:ascii="Arial" w:eastAsia="Arial" w:hAnsi="Arial" w:cs="Arial"/>
          <w:i/>
        </w:rPr>
        <w:t>et al.</w:t>
      </w:r>
      <w:r>
        <w:rPr>
          <w:rFonts w:ascii="Arial" w:eastAsia="Arial" w:hAnsi="Arial" w:cs="Arial"/>
        </w:rPr>
        <w:t xml:space="preserve"> Characterization of dough baked via blue laser. </w:t>
      </w:r>
      <w:r>
        <w:rPr>
          <w:rFonts w:ascii="Arial" w:eastAsia="Arial" w:hAnsi="Arial" w:cs="Arial"/>
          <w:i/>
        </w:rPr>
        <w:t>J. Food Eng.</w:t>
      </w:r>
      <w:r>
        <w:rPr>
          <w:rFonts w:ascii="Arial" w:eastAsia="Arial" w:hAnsi="Arial" w:cs="Arial"/>
        </w:rPr>
        <w:t xml:space="preserve"> </w:t>
      </w:r>
      <w:r>
        <w:rPr>
          <w:rFonts w:ascii="Arial" w:eastAsia="Arial" w:hAnsi="Arial" w:cs="Arial"/>
          <w:b/>
        </w:rPr>
        <w:t>232,</w:t>
      </w:r>
      <w:r>
        <w:rPr>
          <w:rFonts w:ascii="Arial" w:eastAsia="Arial" w:hAnsi="Arial" w:cs="Arial"/>
        </w:rPr>
        <w:t xml:space="preserve"> 56–64 (2018).</w:t>
      </w:r>
    </w:p>
    <w:p w:rsidR="00707D24" w:rsidRDefault="00E16A8A">
      <w:pPr>
        <w:widowControl w:val="0"/>
        <w:spacing w:before="120" w:after="120" w:line="360" w:lineRule="auto"/>
        <w:ind w:left="640" w:hanging="640"/>
        <w:rPr>
          <w:rFonts w:ascii="Arial" w:eastAsia="Arial" w:hAnsi="Arial" w:cs="Arial"/>
        </w:rPr>
      </w:pPr>
      <w:r>
        <w:rPr>
          <w:rFonts w:ascii="Arial" w:eastAsia="Arial" w:hAnsi="Arial" w:cs="Arial"/>
        </w:rPr>
        <w:t>21.</w:t>
      </w:r>
      <w:r>
        <w:rPr>
          <w:rFonts w:ascii="Arial" w:eastAsia="Arial" w:hAnsi="Arial" w:cs="Arial"/>
        </w:rPr>
        <w:tab/>
        <w:t xml:space="preserve">Chen, P. Y. </w:t>
      </w:r>
      <w:r>
        <w:rPr>
          <w:rFonts w:ascii="Arial" w:eastAsia="Arial" w:hAnsi="Arial" w:cs="Arial"/>
          <w:i/>
        </w:rPr>
        <w:t>et al.</w:t>
      </w:r>
      <w:r>
        <w:rPr>
          <w:rFonts w:ascii="Arial" w:eastAsia="Arial" w:hAnsi="Arial" w:cs="Arial"/>
        </w:rPr>
        <w:t xml:space="preserve"> Visual modeling of laser-induced dough browning. </w:t>
      </w:r>
      <w:r>
        <w:rPr>
          <w:rFonts w:ascii="Arial" w:eastAsia="Arial" w:hAnsi="Arial" w:cs="Arial"/>
          <w:i/>
        </w:rPr>
        <w:t>J. Food Eng.</w:t>
      </w:r>
      <w:r>
        <w:rPr>
          <w:rFonts w:ascii="Arial" w:eastAsia="Arial" w:hAnsi="Arial" w:cs="Arial"/>
        </w:rPr>
        <w:t xml:space="preserve"> </w:t>
      </w:r>
      <w:r>
        <w:rPr>
          <w:rFonts w:ascii="Arial" w:eastAsia="Arial" w:hAnsi="Arial" w:cs="Arial"/>
          <w:b/>
        </w:rPr>
        <w:t>243,</w:t>
      </w:r>
      <w:r>
        <w:rPr>
          <w:rFonts w:ascii="Arial" w:eastAsia="Arial" w:hAnsi="Arial" w:cs="Arial"/>
        </w:rPr>
        <w:t xml:space="preserve"> 9–21 (2019).</w:t>
      </w:r>
    </w:p>
    <w:p w:rsidR="00707D24" w:rsidRDefault="00E16A8A">
      <w:pPr>
        <w:widowControl w:val="0"/>
        <w:spacing w:before="120" w:after="120" w:line="360" w:lineRule="auto"/>
        <w:ind w:left="640" w:hanging="640"/>
        <w:rPr>
          <w:rFonts w:ascii="Arial" w:eastAsia="Arial" w:hAnsi="Arial" w:cs="Arial"/>
        </w:rPr>
      </w:pPr>
      <w:r>
        <w:rPr>
          <w:rFonts w:ascii="Arial" w:eastAsia="Arial" w:hAnsi="Arial" w:cs="Arial"/>
        </w:rPr>
        <w:t>22.</w:t>
      </w:r>
      <w:r>
        <w:rPr>
          <w:rFonts w:ascii="Arial" w:eastAsia="Arial" w:hAnsi="Arial" w:cs="Arial"/>
        </w:rPr>
        <w:tab/>
        <w:t xml:space="preserve">Fukuchi, K., Jo, K., Tomiyama, A. &amp; Takao, S. Laser cooking. in </w:t>
      </w:r>
      <w:r>
        <w:rPr>
          <w:rFonts w:ascii="Arial" w:eastAsia="Arial" w:hAnsi="Arial" w:cs="Arial"/>
          <w:i/>
        </w:rPr>
        <w:t>Proceedings of the ACM multimedia 2012 workshop on Multimedia for cooking and eating activities - CEA ’12</w:t>
      </w:r>
      <w:r>
        <w:rPr>
          <w:rFonts w:ascii="Arial" w:eastAsia="Arial" w:hAnsi="Arial" w:cs="Arial"/>
        </w:rPr>
        <w:t xml:space="preserve"> 55 (ACM Press, 2012). doi:10.1145/2390776.2390788</w:t>
      </w:r>
    </w:p>
    <w:p w:rsidR="00707D24" w:rsidRDefault="00E16A8A">
      <w:pPr>
        <w:widowControl w:val="0"/>
        <w:spacing w:before="120" w:after="120" w:line="360" w:lineRule="auto"/>
        <w:ind w:left="640" w:hanging="640"/>
        <w:rPr>
          <w:rFonts w:ascii="Arial" w:eastAsia="Arial" w:hAnsi="Arial" w:cs="Arial"/>
        </w:rPr>
      </w:pPr>
      <w:r>
        <w:rPr>
          <w:rFonts w:ascii="Arial" w:eastAsia="Arial" w:hAnsi="Arial" w:cs="Arial"/>
        </w:rPr>
        <w:t>23.</w:t>
      </w:r>
      <w:r>
        <w:rPr>
          <w:rFonts w:ascii="Arial" w:eastAsia="Arial" w:hAnsi="Arial" w:cs="Arial"/>
        </w:rPr>
        <w:tab/>
        <w:t>Gracia, A. &amp; Sepulveda, E. Apparatus and method for heating and cooking food using laser beams and electromagnetic radiation WO 2016053681 A1. (2015).</w:t>
      </w:r>
    </w:p>
    <w:p w:rsidR="00707D24" w:rsidRDefault="00E16A8A">
      <w:pPr>
        <w:widowControl w:val="0"/>
        <w:spacing w:before="120" w:after="120" w:line="360" w:lineRule="auto"/>
        <w:ind w:left="640" w:hanging="640"/>
        <w:rPr>
          <w:rFonts w:ascii="Arial" w:eastAsia="Arial" w:hAnsi="Arial" w:cs="Arial"/>
        </w:rPr>
      </w:pPr>
      <w:r>
        <w:rPr>
          <w:rFonts w:ascii="Arial" w:eastAsia="Arial" w:hAnsi="Arial" w:cs="Arial"/>
        </w:rPr>
        <w:t>24.</w:t>
      </w:r>
      <w:r>
        <w:rPr>
          <w:rFonts w:ascii="Arial" w:eastAsia="Arial" w:hAnsi="Arial" w:cs="Arial"/>
        </w:rPr>
        <w:tab/>
        <w:t>Singh, I. Method and apparatus for plasma assisted laser cooking of food products US 2013/0344208 A1. 14 (2013).</w:t>
      </w:r>
    </w:p>
    <w:p w:rsidR="00707D24" w:rsidRDefault="00E16A8A">
      <w:pPr>
        <w:widowControl w:val="0"/>
        <w:spacing w:before="120" w:after="120" w:line="360" w:lineRule="auto"/>
        <w:ind w:left="640" w:hanging="640"/>
        <w:rPr>
          <w:rFonts w:ascii="Arial" w:eastAsia="Arial" w:hAnsi="Arial" w:cs="Arial"/>
        </w:rPr>
      </w:pPr>
      <w:r>
        <w:rPr>
          <w:rFonts w:ascii="Arial" w:eastAsia="Arial" w:hAnsi="Arial" w:cs="Arial"/>
        </w:rPr>
        <w:lastRenderedPageBreak/>
        <w:t>25.</w:t>
      </w:r>
      <w:r>
        <w:rPr>
          <w:rFonts w:ascii="Arial" w:eastAsia="Arial" w:hAnsi="Arial" w:cs="Arial"/>
        </w:rPr>
        <w:tab/>
        <w:t>Blutinger, J., Lipson, H. &amp; Meijers, Y. Method and systems for laser-based cooking. (2019).</w:t>
      </w:r>
    </w:p>
    <w:p w:rsidR="00707D24" w:rsidRDefault="00E16A8A">
      <w:pPr>
        <w:widowControl w:val="0"/>
        <w:spacing w:before="120" w:after="120" w:line="360" w:lineRule="auto"/>
        <w:ind w:left="640" w:hanging="640"/>
        <w:rPr>
          <w:rFonts w:ascii="Arial" w:eastAsia="Arial" w:hAnsi="Arial" w:cs="Arial"/>
        </w:rPr>
      </w:pPr>
      <w:r>
        <w:rPr>
          <w:rFonts w:ascii="Arial" w:eastAsia="Arial" w:hAnsi="Arial" w:cs="Arial"/>
        </w:rPr>
        <w:t>26.</w:t>
      </w:r>
      <w:r>
        <w:rPr>
          <w:rFonts w:ascii="Arial" w:eastAsia="Arial" w:hAnsi="Arial" w:cs="Arial"/>
        </w:rPr>
        <w:tab/>
        <w:t>Ranellucci, A. &amp; Lenox, J. Slic3r - Open source 3D printing toolbox. (2011). Available at: https://slic3r.org/. (Accessed: 5th May 2020)</w:t>
      </w:r>
    </w:p>
    <w:p w:rsidR="00707D24" w:rsidRDefault="00707D24">
      <w:pPr>
        <w:spacing w:before="120" w:after="120" w:line="360" w:lineRule="auto"/>
        <w:rPr>
          <w:rFonts w:ascii="Arial" w:eastAsia="Arial" w:hAnsi="Arial" w:cs="Arial"/>
        </w:rPr>
      </w:pPr>
    </w:p>
    <w:sectPr w:rsidR="00707D24">
      <w:footerReference w:type="default" r:id="rId2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6D9A" w:rsidRDefault="000A6D9A">
      <w:r>
        <w:separator/>
      </w:r>
    </w:p>
  </w:endnote>
  <w:endnote w:type="continuationSeparator" w:id="0">
    <w:p w:rsidR="000A6D9A" w:rsidRDefault="000A6D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7D24" w:rsidRDefault="00E16A8A">
    <w:pPr>
      <w:pBdr>
        <w:top w:val="nil"/>
        <w:left w:val="nil"/>
        <w:bottom w:val="nil"/>
        <w:right w:val="nil"/>
        <w:between w:val="nil"/>
      </w:pBdr>
      <w:tabs>
        <w:tab w:val="center" w:pos="4680"/>
        <w:tab w:val="right" w:pos="9360"/>
      </w:tabs>
      <w:jc w:val="center"/>
      <w:rPr>
        <w:rFonts w:ascii="Arial" w:eastAsia="Arial" w:hAnsi="Arial" w:cs="Arial"/>
        <w:color w:val="000000"/>
      </w:rPr>
    </w:pPr>
    <w:r>
      <w:rPr>
        <w:rFonts w:ascii="Arial" w:eastAsia="Arial" w:hAnsi="Arial" w:cs="Arial"/>
        <w:color w:val="000000"/>
      </w:rPr>
      <w:fldChar w:fldCharType="begin"/>
    </w:r>
    <w:r>
      <w:rPr>
        <w:rFonts w:ascii="Arial" w:eastAsia="Arial" w:hAnsi="Arial" w:cs="Arial"/>
        <w:color w:val="000000"/>
      </w:rPr>
      <w:instrText>PAGE</w:instrText>
    </w:r>
    <w:r>
      <w:rPr>
        <w:rFonts w:ascii="Arial" w:eastAsia="Arial" w:hAnsi="Arial" w:cs="Arial"/>
        <w:color w:val="000000"/>
      </w:rPr>
      <w:fldChar w:fldCharType="separate"/>
    </w:r>
    <w:r w:rsidR="001F50D9">
      <w:rPr>
        <w:rFonts w:ascii="Arial" w:eastAsia="Arial" w:hAnsi="Arial" w:cs="Arial"/>
        <w:noProof/>
        <w:color w:val="000000"/>
      </w:rPr>
      <w:t>33</w:t>
    </w:r>
    <w:r>
      <w:rPr>
        <w:rFonts w:ascii="Arial" w:eastAsia="Arial" w:hAnsi="Arial" w:cs="Arial"/>
        <w:color w:val="000000"/>
      </w:rPr>
      <w:fldChar w:fldCharType="end"/>
    </w:r>
  </w:p>
  <w:p w:rsidR="00707D24" w:rsidRDefault="00707D24">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6D9A" w:rsidRDefault="000A6D9A">
      <w:r>
        <w:separator/>
      </w:r>
    </w:p>
  </w:footnote>
  <w:footnote w:type="continuationSeparator" w:id="0">
    <w:p w:rsidR="000A6D9A" w:rsidRDefault="000A6D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7D24"/>
    <w:rsid w:val="000344F0"/>
    <w:rsid w:val="00061BE0"/>
    <w:rsid w:val="000A6D9A"/>
    <w:rsid w:val="001F50D9"/>
    <w:rsid w:val="00707D24"/>
    <w:rsid w:val="00DE1F22"/>
    <w:rsid w:val="00E16A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07670BB-8B78-4C3D-9095-2FE107ED3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0EC9"/>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FootnoteText">
    <w:name w:val="footnote text"/>
    <w:basedOn w:val="Normal"/>
    <w:link w:val="FootnoteTextChar"/>
    <w:uiPriority w:val="99"/>
    <w:semiHidden/>
    <w:unhideWhenUsed/>
    <w:rsid w:val="0063221F"/>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63221F"/>
    <w:rPr>
      <w:sz w:val="20"/>
      <w:szCs w:val="20"/>
    </w:rPr>
  </w:style>
  <w:style w:type="character" w:styleId="FootnoteReference">
    <w:name w:val="footnote reference"/>
    <w:basedOn w:val="DefaultParagraphFont"/>
    <w:uiPriority w:val="99"/>
    <w:semiHidden/>
    <w:unhideWhenUsed/>
    <w:rsid w:val="0063221F"/>
    <w:rPr>
      <w:vertAlign w:val="superscript"/>
    </w:rPr>
  </w:style>
  <w:style w:type="paragraph" w:styleId="NormalWeb">
    <w:name w:val="Normal (Web)"/>
    <w:basedOn w:val="Normal"/>
    <w:uiPriority w:val="99"/>
    <w:semiHidden/>
    <w:unhideWhenUsed/>
    <w:rsid w:val="00EE4C47"/>
    <w:pPr>
      <w:spacing w:before="100" w:beforeAutospacing="1" w:after="100" w:afterAutospacing="1"/>
    </w:pPr>
  </w:style>
  <w:style w:type="table" w:styleId="TableGrid">
    <w:name w:val="Table Grid"/>
    <w:basedOn w:val="TableNormal"/>
    <w:uiPriority w:val="39"/>
    <w:rsid w:val="00A908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B77A6"/>
    <w:rPr>
      <w:sz w:val="16"/>
      <w:szCs w:val="16"/>
    </w:rPr>
  </w:style>
  <w:style w:type="paragraph" w:styleId="CommentText">
    <w:name w:val="annotation text"/>
    <w:basedOn w:val="Normal"/>
    <w:link w:val="CommentTextChar"/>
    <w:uiPriority w:val="99"/>
    <w:semiHidden/>
    <w:unhideWhenUsed/>
    <w:rsid w:val="008B77A6"/>
    <w:rPr>
      <w:sz w:val="20"/>
      <w:szCs w:val="20"/>
    </w:rPr>
  </w:style>
  <w:style w:type="character" w:customStyle="1" w:styleId="CommentTextChar">
    <w:name w:val="Comment Text Char"/>
    <w:basedOn w:val="DefaultParagraphFont"/>
    <w:link w:val="CommentText"/>
    <w:uiPriority w:val="99"/>
    <w:semiHidden/>
    <w:rsid w:val="008B77A6"/>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B77A6"/>
    <w:rPr>
      <w:b/>
      <w:bCs/>
    </w:rPr>
  </w:style>
  <w:style w:type="character" w:customStyle="1" w:styleId="CommentSubjectChar">
    <w:name w:val="Comment Subject Char"/>
    <w:basedOn w:val="CommentTextChar"/>
    <w:link w:val="CommentSubject"/>
    <w:uiPriority w:val="99"/>
    <w:semiHidden/>
    <w:rsid w:val="008B77A6"/>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8B77A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77A6"/>
    <w:rPr>
      <w:rFonts w:ascii="Segoe UI" w:eastAsia="Times New Roman" w:hAnsi="Segoe UI" w:cs="Segoe UI"/>
      <w:sz w:val="18"/>
      <w:szCs w:val="18"/>
    </w:rPr>
  </w:style>
  <w:style w:type="paragraph" w:styleId="Revision">
    <w:name w:val="Revision"/>
    <w:hidden/>
    <w:uiPriority w:val="99"/>
    <w:semiHidden/>
    <w:rsid w:val="004F0D13"/>
  </w:style>
  <w:style w:type="paragraph" w:styleId="EndnoteText">
    <w:name w:val="endnote text"/>
    <w:basedOn w:val="Normal"/>
    <w:link w:val="EndnoteTextChar"/>
    <w:uiPriority w:val="99"/>
    <w:semiHidden/>
    <w:unhideWhenUsed/>
    <w:rsid w:val="008E61E5"/>
    <w:rPr>
      <w:sz w:val="20"/>
      <w:szCs w:val="20"/>
    </w:rPr>
  </w:style>
  <w:style w:type="character" w:customStyle="1" w:styleId="EndnoteTextChar">
    <w:name w:val="Endnote Text Char"/>
    <w:basedOn w:val="DefaultParagraphFont"/>
    <w:link w:val="EndnoteText"/>
    <w:uiPriority w:val="99"/>
    <w:semiHidden/>
    <w:rsid w:val="008E61E5"/>
    <w:rPr>
      <w:rFonts w:ascii="Times New Roman" w:eastAsia="Times New Roman" w:hAnsi="Times New Roman" w:cs="Times New Roman"/>
      <w:sz w:val="20"/>
      <w:szCs w:val="20"/>
    </w:rPr>
  </w:style>
  <w:style w:type="character" w:styleId="EndnoteReference">
    <w:name w:val="endnote reference"/>
    <w:basedOn w:val="DefaultParagraphFont"/>
    <w:uiPriority w:val="99"/>
    <w:semiHidden/>
    <w:unhideWhenUsed/>
    <w:rsid w:val="008E61E5"/>
    <w:rPr>
      <w:vertAlign w:val="superscript"/>
    </w:rPr>
  </w:style>
  <w:style w:type="table" w:styleId="GridTable3">
    <w:name w:val="Grid Table 3"/>
    <w:basedOn w:val="TableNormal"/>
    <w:uiPriority w:val="48"/>
    <w:rsid w:val="006D36F1"/>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2-Accent4">
    <w:name w:val="Grid Table 2 Accent 4"/>
    <w:basedOn w:val="TableNormal"/>
    <w:uiPriority w:val="47"/>
    <w:rsid w:val="006D36F1"/>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7Colorful">
    <w:name w:val="List Table 7 Colorful"/>
    <w:basedOn w:val="TableNormal"/>
    <w:uiPriority w:val="52"/>
    <w:rsid w:val="006D36F1"/>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6D36F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eader">
    <w:name w:val="header"/>
    <w:basedOn w:val="Normal"/>
    <w:link w:val="HeaderChar"/>
    <w:uiPriority w:val="99"/>
    <w:unhideWhenUsed/>
    <w:rsid w:val="002A499E"/>
    <w:pPr>
      <w:tabs>
        <w:tab w:val="center" w:pos="4680"/>
        <w:tab w:val="right" w:pos="9360"/>
      </w:tabs>
    </w:pPr>
  </w:style>
  <w:style w:type="character" w:customStyle="1" w:styleId="HeaderChar">
    <w:name w:val="Header Char"/>
    <w:basedOn w:val="DefaultParagraphFont"/>
    <w:link w:val="Header"/>
    <w:uiPriority w:val="99"/>
    <w:rsid w:val="002A499E"/>
    <w:rPr>
      <w:rFonts w:ascii="Times New Roman" w:eastAsia="Times New Roman" w:hAnsi="Times New Roman" w:cs="Times New Roman"/>
    </w:rPr>
  </w:style>
  <w:style w:type="paragraph" w:styleId="Footer">
    <w:name w:val="footer"/>
    <w:basedOn w:val="Normal"/>
    <w:link w:val="FooterChar"/>
    <w:uiPriority w:val="99"/>
    <w:unhideWhenUsed/>
    <w:rsid w:val="002A499E"/>
    <w:pPr>
      <w:tabs>
        <w:tab w:val="center" w:pos="4680"/>
        <w:tab w:val="right" w:pos="9360"/>
      </w:tabs>
    </w:pPr>
  </w:style>
  <w:style w:type="character" w:customStyle="1" w:styleId="FooterChar">
    <w:name w:val="Footer Char"/>
    <w:basedOn w:val="DefaultParagraphFont"/>
    <w:link w:val="Footer"/>
    <w:uiPriority w:val="99"/>
    <w:rsid w:val="002A499E"/>
    <w:rPr>
      <w:rFonts w:ascii="Times New Roman" w:eastAsia="Times New Roman" w:hAnsi="Times New Roman" w:cs="Times New Roman"/>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rPr>
      <w:color w:val="000000"/>
    </w:rPr>
    <w:tblPr>
      <w:tblStyleRowBandSize w:val="1"/>
      <w:tblStyleColBandSize w:val="1"/>
    </w:tblPr>
  </w:style>
  <w:style w:type="table" w:customStyle="1" w:styleId="a0">
    <w:basedOn w:val="TableNormal"/>
    <w:rPr>
      <w:color w:val="000000"/>
    </w:rPr>
    <w:tblPr>
      <w:tblStyleRowBandSize w:val="1"/>
      <w:tblStyleColBandSize w:val="1"/>
    </w:tblPr>
  </w:style>
  <w:style w:type="table" w:customStyle="1" w:styleId="a1">
    <w:basedOn w:val="TableNormal"/>
    <w:rPr>
      <w:color w:val="000000"/>
    </w:rPr>
    <w:tblPr>
      <w:tblStyleRowBandSize w:val="1"/>
      <w:tblStyleColBandSize w:val="1"/>
    </w:tblPr>
  </w:style>
  <w:style w:type="table" w:customStyle="1" w:styleId="a2">
    <w:basedOn w:val="TableNormal"/>
    <w:rPr>
      <w:color w:val="000000"/>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g"/><Relationship Id="rId18" Type="http://schemas.openxmlformats.org/officeDocument/2006/relationships/image" Target="media/image12.jp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g"/><Relationship Id="rId12" Type="http://schemas.openxmlformats.org/officeDocument/2006/relationships/image" Target="media/image6.jpg"/><Relationship Id="rId17" Type="http://schemas.openxmlformats.org/officeDocument/2006/relationships/image" Target="media/image11.jp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image" Target="media/image9.jpg"/><Relationship Id="rId10" Type="http://schemas.openxmlformats.org/officeDocument/2006/relationships/image" Target="media/image4.jpg"/><Relationship Id="rId19" Type="http://schemas.openxmlformats.org/officeDocument/2006/relationships/image" Target="media/image13.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1rkToDbbPU8K0PK2VPAsDcw/CmA==">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35</Pages>
  <Words>4314</Words>
  <Characters>24591</Characters>
  <Application>Microsoft Office Word</Application>
  <DocSecurity>0</DocSecurity>
  <Lines>204</Lines>
  <Paragraphs>57</Paragraphs>
  <ScaleCrop>false</ScaleCrop>
  <Company/>
  <LinksUpToDate>false</LinksUpToDate>
  <CharactersWithSpaces>28848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jbluti@gmail.com</dc:creator>
  <cp:lastModifiedBy>Columbia University</cp:lastModifiedBy>
  <cp:revision>4</cp:revision>
  <dcterms:created xsi:type="dcterms:W3CDTF">2020-06-26T08:56:00Z</dcterms:created>
  <dcterms:modified xsi:type="dcterms:W3CDTF">2021-04-14T22:29:00Z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http://www.zotero.org/styles/journal-of-food-engineering</vt:lpwstr>
  </property>
  <property fmtid="{D5CDD505-2E9C-101B-9397-08002B2CF9AE}" pid="15" name="Mendeley Recent Style Name 6_1">
    <vt:lpwstr>Journal of Food Engineering</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951887df-97e3-3fd4-bdd3-33a2b54c772d</vt:lpwstr>
  </property>
  <property fmtid="{D5CDD505-2E9C-101B-9397-08002B2CF9AE}" pid="24" name="Mendeley Citation Style_1">
    <vt:lpwstr>http://www.zotero.org/styles/nature</vt:lpwstr>
  </property>
</Properties>
</file>