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color w:val="000000" w:themeColor="text1"/>
          <w:sz w:val="24"/>
          <w:szCs w:val="32"/>
          <w:lang w:eastAsia="zh-CN"/>
          <w14:textFill>
            <w14:solidFill>
              <w14:schemeClr w14:val="tx1"/>
            </w14:solidFill>
          </w14:textFill>
        </w:rPr>
        <w:t>Supplement t</w:t>
      </w:r>
      <w:r>
        <w:rPr>
          <w:rFonts w:hint="eastAsia" w:ascii="Times New Roman" w:hAnsi="Times New Roman" w:cs="Times New Roman"/>
          <w:b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>able 1</w:t>
      </w:r>
      <w:r>
        <w:rPr>
          <w:rFonts w:hint="default" w:ascii="Times New Roman" w:hAnsi="Times New Roman" w:cs="Times New Roman"/>
          <w:b/>
          <w:color w:val="000000" w:themeColor="text1"/>
          <w:sz w:val="24"/>
          <w:szCs w:val="32"/>
          <w:lang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b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Demographic details of </w:t>
      </w:r>
      <w:r>
        <w:rPr>
          <w:rFonts w:hint="default" w:ascii="Times New Roman" w:hAnsi="Times New Roman" w:cs="Times New Roman"/>
          <w:b w:val="0"/>
          <w:bCs/>
          <w:i w:val="0"/>
          <w:iCs w:val="0"/>
          <w:color w:val="000000" w:themeColor="text1"/>
          <w:sz w:val="24"/>
          <w:szCs w:val="32"/>
          <w:lang w:eastAsia="zh-CN"/>
          <w14:textFill>
            <w14:solidFill>
              <w14:schemeClr w14:val="tx1"/>
            </w14:solidFill>
          </w14:textFill>
        </w:rPr>
        <w:t>full cohort preterm infants.</w:t>
      </w:r>
    </w:p>
    <w:tbl>
      <w:tblPr>
        <w:tblStyle w:val="3"/>
        <w:tblpPr w:leftFromText="180" w:rightFromText="180" w:vertAnchor="text" w:horzAnchor="page" w:tblpX="1696" w:tblpY="313"/>
        <w:tblOverlap w:val="never"/>
        <w:tblW w:w="6306" w:type="dxa"/>
        <w:tblInd w:w="0" w:type="dxa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2"/>
        <w:gridCol w:w="1934"/>
      </w:tblGrid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312" w:hRule="atLeast"/>
        </w:trPr>
        <w:tc>
          <w:tcPr>
            <w:tcW w:w="4372" w:type="dxa"/>
            <w:vMerge w:val="restart"/>
            <w:tcBorders>
              <w:top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vMerge w:val="restart"/>
            <w:tcBorders>
              <w:top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2"/>
                <w:szCs w:val="32"/>
                <w:lang w:eastAsia="zh-Hans"/>
              </w:rPr>
            </w:pPr>
            <w:r>
              <w:rPr>
                <w:rFonts w:hint="default" w:ascii="Times New Roman" w:hAnsi="Times New Roman" w:cs="Times New Roman"/>
                <w:sz w:val="22"/>
                <w:szCs w:val="32"/>
              </w:rPr>
              <w:t>O</w:t>
            </w:r>
            <w:r>
              <w:rPr>
                <w:rFonts w:hint="eastAsia" w:ascii="Times New Roman" w:hAnsi="Times New Roman" w:cs="Times New Roman"/>
                <w:sz w:val="22"/>
                <w:szCs w:val="32"/>
                <w:lang w:val="en-US" w:eastAsia="zh-Hans"/>
              </w:rPr>
              <w:t>ver</w:t>
            </w:r>
            <w:r>
              <w:rPr>
                <w:rFonts w:hint="default" w:ascii="Times New Roman" w:hAnsi="Times New Roman" w:cs="Times New Roman"/>
                <w:sz w:val="22"/>
                <w:szCs w:val="32"/>
                <w:lang w:eastAsia="zh-Hans"/>
              </w:rPr>
              <w:t>all Cohort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cs="Times New Roman"/>
                <w:sz w:val="22"/>
                <w:szCs w:val="32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22"/>
                <w:szCs w:val="32"/>
              </w:rPr>
              <w:t>(n=</w:t>
            </w:r>
            <w:r>
              <w:rPr>
                <w:rFonts w:hint="default" w:ascii="Times New Roman" w:hAnsi="Times New Roman" w:cs="Times New Roman"/>
                <w:sz w:val="22"/>
                <w:szCs w:val="32"/>
              </w:rPr>
              <w:t>8384</w:t>
            </w:r>
            <w:r>
              <w:rPr>
                <w:rFonts w:hint="eastAsia" w:ascii="Times New Roman" w:hAnsi="Times New Roman" w:cs="Times New Roman"/>
                <w:sz w:val="22"/>
                <w:szCs w:val="32"/>
              </w:rPr>
              <w:t>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312" w:hRule="atLeast"/>
        </w:trPr>
        <w:tc>
          <w:tcPr>
            <w:tcW w:w="437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宋体" w:cs="Times New Roman"/>
                <w:szCs w:val="21"/>
              </w:rPr>
            </w:pPr>
          </w:p>
        </w:tc>
        <w:tc>
          <w:tcPr>
            <w:tcW w:w="1934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4"/>
                <w:szCs w:val="32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397" w:hRule="atLeast"/>
        </w:trPr>
        <w:tc>
          <w:tcPr>
            <w:tcW w:w="4372" w:type="dxa"/>
            <w:tcBorders>
              <w:top w:val="single" w:color="auto" w:sz="4" w:space="0"/>
            </w:tcBorders>
            <w:shd w:val="clear" w:color="auto" w:fill="E7E6E6" w:themeFill="background2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05" w:firstLineChars="50"/>
              <w:jc w:val="left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Neonatal variables</w:t>
            </w:r>
          </w:p>
        </w:tc>
        <w:tc>
          <w:tcPr>
            <w:tcW w:w="1934" w:type="dxa"/>
            <w:tcBorders>
              <w:top w:val="single" w:color="auto" w:sz="4" w:space="0"/>
            </w:tcBorders>
            <w:shd w:val="clear" w:color="auto" w:fill="E7E6E6" w:themeFill="background2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color w:val="C00000"/>
              </w:rPr>
            </w:pP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397" w:hRule="atLeast"/>
        </w:trPr>
        <w:tc>
          <w:tcPr>
            <w:tcW w:w="4372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05" w:firstLineChars="5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Birth weight</w:t>
            </w:r>
            <w:r>
              <w:rPr>
                <w:rFonts w:hint="default" w:ascii="Times New Roman" w:hAnsi="Times New Roman" w:cs="Times New Roman"/>
              </w:rPr>
              <w:t>,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(median, IQR)</w:t>
            </w:r>
            <w:r>
              <w:rPr>
                <w:rFonts w:hint="eastAsia" w:ascii="Times New Roman" w:hAnsi="Times New Roman" w:cs="Times New Roman"/>
              </w:rPr>
              <w:t>, g</w:t>
            </w:r>
          </w:p>
        </w:tc>
        <w:tc>
          <w:tcPr>
            <w:tcW w:w="1934" w:type="dxa"/>
            <w:tcBorders>
              <w:top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31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 (1</w:t>
            </w: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10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0-1</w:t>
            </w: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50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08" w:hRule="atLeast"/>
        </w:trPr>
        <w:tc>
          <w:tcPr>
            <w:tcW w:w="437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05" w:firstLineChars="5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Gestational age</w:t>
            </w:r>
            <w:r>
              <w:rPr>
                <w:rFonts w:hint="eastAsia" w:ascii="Times New Roman" w:hAnsi="Times New Roman" w:cs="Times New Roman"/>
              </w:rPr>
              <w:t>,</w:t>
            </w:r>
            <w:r>
              <w:rPr>
                <w:rFonts w:hint="default" w:ascii="Times New Roman" w:hAnsi="Times New Roman" w:cs="Times New Roman"/>
              </w:rPr>
              <w:t xml:space="preserve"> (median, IQR)</w:t>
            </w:r>
            <w:r>
              <w:rPr>
                <w:rFonts w:hint="eastAsia" w:ascii="Times New Roman" w:hAnsi="Times New Roman" w:cs="Times New Roman"/>
              </w:rPr>
              <w:t>, w</w:t>
            </w:r>
          </w:p>
        </w:tc>
        <w:tc>
          <w:tcPr>
            <w:tcW w:w="19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30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:lang w:val="en-US" w:eastAsia="zh-Han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.</w:t>
            </w:r>
            <w:r>
              <w:rPr>
                <w:rFonts w:hint="default" w:ascii="Times New Roman" w:hAnsi="Times New Roman" w:cs="Times New Roman"/>
                <w:color w:val="0D0D0D" w:themeColor="text1" w:themeTint="F2"/>
                <w:lang w:eastAsia="zh-Hans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 xml:space="preserve">2 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(28.</w:t>
            </w: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-31.</w:t>
            </w: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</w:t>
            </w:r>
            <w:r>
              <w:rPr>
                <w:rFonts w:hint="eastAsia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30" w:hRule="atLeast"/>
        </w:trPr>
        <w:tc>
          <w:tcPr>
            <w:tcW w:w="4372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105" w:firstLineChars="5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Male</w:t>
            </w:r>
            <w:r>
              <w:rPr>
                <w:rFonts w:hint="eastAsia" w:ascii="Times New Roman" w:hAnsi="Times New Roman" w:cs="Times New Roman"/>
              </w:rPr>
              <w:t xml:space="preserve"> sex, </w:t>
            </w:r>
            <w:r>
              <w:rPr>
                <w:rFonts w:hint="default" w:ascii="Times New Roman" w:hAnsi="Times New Roman" w:cs="Times New Roman"/>
              </w:rPr>
              <w:t>n (%)</w:t>
            </w:r>
          </w:p>
        </w:tc>
        <w:tc>
          <w:tcPr>
            <w:tcW w:w="19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4577 (54.6)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10" w:hRule="atLeast"/>
        </w:trPr>
        <w:tc>
          <w:tcPr>
            <w:tcW w:w="437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5" w:firstLineChars="50"/>
              <w:jc w:val="left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</w:rPr>
              <w:t>Small for gestation,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n (%)</w:t>
            </w:r>
          </w:p>
        </w:tc>
        <w:tc>
          <w:tcPr>
            <w:tcW w:w="19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293 (3.5)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23" w:hRule="atLeast"/>
        </w:trPr>
        <w:tc>
          <w:tcPr>
            <w:tcW w:w="437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5" w:firstLineChars="5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Multiple births, n (%)</w:t>
            </w:r>
          </w:p>
        </w:tc>
        <w:tc>
          <w:tcPr>
            <w:tcW w:w="19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2045 (24.4)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16" w:hRule="atLeast"/>
        </w:trPr>
        <w:tc>
          <w:tcPr>
            <w:tcW w:w="437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105" w:leftChars="5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A</w:t>
            </w:r>
            <w:r>
              <w:rPr>
                <w:rFonts w:hint="default" w:ascii="Times New Roman" w:hAnsi="Times New Roman" w:cs="Times New Roman"/>
              </w:rPr>
              <w:t>ssisted reproductive technology</w:t>
            </w:r>
            <w:r>
              <w:rPr>
                <w:rFonts w:hint="eastAsia" w:ascii="Times New Roman" w:hAnsi="Times New Roman" w:cs="Times New Roman"/>
              </w:rPr>
              <w:t xml:space="preserve">, </w:t>
            </w:r>
            <w:r>
              <w:rPr>
                <w:rFonts w:hint="default" w:ascii="Times New Roman" w:hAnsi="Times New Roman" w:cs="Times New Roman"/>
              </w:rPr>
              <w:t>n (%)</w:t>
            </w:r>
          </w:p>
        </w:tc>
        <w:tc>
          <w:tcPr>
            <w:tcW w:w="19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1584 (18.9)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12" w:hRule="atLeast"/>
        </w:trPr>
        <w:tc>
          <w:tcPr>
            <w:tcW w:w="437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5" w:firstLineChars="50"/>
              <w:jc w:val="left"/>
              <w:rPr>
                <w:rFonts w:hint="default" w:ascii="宋体" w:hAnsi="宋体" w:eastAsia="宋体" w:cs="宋体"/>
                <w:szCs w:val="24"/>
              </w:rPr>
            </w:pPr>
            <w:r>
              <w:rPr>
                <w:rFonts w:hint="default" w:ascii="Times New Roman" w:hAnsi="Times New Roman" w:cs="Times New Roman"/>
              </w:rPr>
              <w:t>Cesarean section, n (%)</w:t>
            </w:r>
          </w:p>
        </w:tc>
        <w:tc>
          <w:tcPr>
            <w:tcW w:w="19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5717 (68.2)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12" w:hRule="atLeast"/>
        </w:trPr>
        <w:tc>
          <w:tcPr>
            <w:tcW w:w="437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5" w:firstLineChars="5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Congenital anomalies</w:t>
            </w:r>
            <w:r>
              <w:rPr>
                <w:rFonts w:hint="default" w:ascii="Times New Roman" w:hAnsi="Times New Roman" w:cs="Times New Roman"/>
              </w:rPr>
              <w:t>, n (%)</w:t>
            </w:r>
          </w:p>
        </w:tc>
        <w:tc>
          <w:tcPr>
            <w:tcW w:w="19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98 (1.2)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12" w:hRule="atLeast"/>
        </w:trPr>
        <w:tc>
          <w:tcPr>
            <w:tcW w:w="437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5" w:firstLineChars="5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Hospitalized since birth</w:t>
            </w:r>
            <w:r>
              <w:rPr>
                <w:rFonts w:hint="default" w:ascii="Times New Roman" w:hAnsi="Times New Roman" w:cs="Times New Roman"/>
                <w:lang w:eastAsia="zh-CN"/>
              </w:rPr>
              <w:t>, n (%)</w:t>
            </w:r>
          </w:p>
        </w:tc>
        <w:tc>
          <w:tcPr>
            <w:tcW w:w="19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8384 (100)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12" w:hRule="atLeast"/>
        </w:trPr>
        <w:tc>
          <w:tcPr>
            <w:tcW w:w="437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5" w:firstLineChars="50"/>
              <w:jc w:val="left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Outborn, n (%)</w:t>
            </w:r>
          </w:p>
        </w:tc>
        <w:tc>
          <w:tcPr>
            <w:tcW w:w="19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578 (6.9)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412" w:hRule="atLeast"/>
        </w:trPr>
        <w:tc>
          <w:tcPr>
            <w:tcW w:w="437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05" w:firstLineChars="5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Maternal age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(median, IQR)</w:t>
            </w:r>
            <w:r>
              <w:rPr>
                <w:rFonts w:hint="eastAsia" w:ascii="Times New Roman" w:hAnsi="Times New Roman" w:cs="Times New Roman"/>
              </w:rPr>
              <w:t xml:space="preserve">, </w:t>
            </w:r>
            <w:r>
              <w:rPr>
                <w:rFonts w:hint="default" w:ascii="Times New Roman" w:hAnsi="Times New Roman" w:cs="Times New Roman"/>
              </w:rPr>
              <w:t>y</w:t>
            </w:r>
          </w:p>
        </w:tc>
        <w:tc>
          <w:tcPr>
            <w:tcW w:w="19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right="0"/>
              <w:jc w:val="left"/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32 (28-35)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305" w:hRule="atLeast"/>
        </w:trPr>
        <w:tc>
          <w:tcPr>
            <w:tcW w:w="437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50" w:right="0" w:hanging="105" w:hangingChars="5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Low Apgar score at 5 minutes</w:t>
            </w:r>
            <w:r>
              <w:rPr>
                <w:rFonts w:hint="default"/>
              </w:rPr>
              <w:t xml:space="preserve"> </w:t>
            </w:r>
            <w:r>
              <w:rPr>
                <w:rFonts w:hint="default" w:ascii="Times New Roman" w:hAnsi="Times New Roman" w:cs="Times New Roman"/>
              </w:rPr>
              <w:t>(≤</w:t>
            </w:r>
            <w:r>
              <w:rPr>
                <w:rFonts w:hint="eastAsia" w:ascii="Times New Roman" w:hAnsi="Times New Roman" w:cs="Times New Roman"/>
              </w:rPr>
              <w:t>7</w:t>
            </w:r>
            <w:r>
              <w:rPr>
                <w:rFonts w:hint="default" w:ascii="Times New Roman" w:hAnsi="Times New Roman" w:cs="Times New Roman"/>
              </w:rPr>
              <w:t>)</w:t>
            </w:r>
            <w:r>
              <w:rPr>
                <w:rFonts w:hint="eastAsia" w:ascii="Times New Roman" w:hAnsi="Times New Roman" w:cs="Times New Roman"/>
              </w:rPr>
              <w:t>, n</w:t>
            </w:r>
            <w:r>
              <w:rPr>
                <w:rFonts w:hint="default" w:ascii="Times New Roman" w:hAnsi="Times New Roman" w:cs="Times New Roman"/>
              </w:rPr>
              <w:t xml:space="preserve"> (%)</w:t>
            </w:r>
          </w:p>
        </w:tc>
        <w:tc>
          <w:tcPr>
            <w:tcW w:w="19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262 (31.2)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305" w:hRule="atLeast"/>
        </w:trPr>
        <w:tc>
          <w:tcPr>
            <w:tcW w:w="4372" w:type="dxa"/>
            <w:shd w:val="clear" w:color="auto" w:fill="auto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50" w:right="0" w:hanging="105" w:hangingChars="5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 xml:space="preserve">Early-onset </w:t>
            </w:r>
            <w:r>
              <w:rPr>
                <w:rFonts w:hint="default" w:ascii="Times New Roman" w:hAnsi="Times New Roman" w:cs="Times New Roman"/>
                <w:lang w:eastAsia="zh-CN"/>
              </w:rPr>
              <w:t xml:space="preserve">sepsis </w:t>
            </w:r>
          </w:p>
        </w:tc>
        <w:tc>
          <w:tcPr>
            <w:tcW w:w="1934" w:type="dxa"/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243 (2.9)</w:t>
            </w:r>
          </w:p>
        </w:tc>
      </w:tr>
      <w:tr>
        <w:tblPrEx>
          <w:tbl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  <w:insideH w:val="dotted" w:color="auto" w:sz="4" w:space="0"/>
            <w:insideV w:val="dotted" w:color="auto" w:sz="4" w:space="0"/>
          </w:tblBorders>
        </w:tblPrEx>
        <w:trPr>
          <w:trHeight w:val="369" w:hRule="atLeast"/>
        </w:trPr>
        <w:tc>
          <w:tcPr>
            <w:tcW w:w="4372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101" w:leftChars="48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Duration of hospital stay (days) (median, IQR)</w:t>
            </w:r>
          </w:p>
        </w:tc>
        <w:tc>
          <w:tcPr>
            <w:tcW w:w="193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37 (26-51)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EC8643"/>
    <w:rsid w:val="BDEC8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Office_5.1.0.7655_F1E327BC-269C-435d-A152-05C5408002CA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2024-04-07T15:26:00Z</dcterms:created>
  <dc:creator>Lj</dc:creator>
  <cp:lastModifiedBy>Lj</cp:lastModifiedBy>
  <dcterms:modified xsi:type="dcterms:W3CDTF">2024-04-07T15:27:15Z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2052-5.1.0.7655</vt:lpwstr>
  </property>
  <property fmtid="{D5CDD505-2E9C-101B-9397-08002B2CF9AE}" pid="3" name="ICV">
    <vt:lpwstr>0A88553008125930944A126621B707AD</vt:lpwstr>
  </property>
</Properties>
</file>