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4191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2861"/>
        <w:gridCol w:w="884"/>
        <w:gridCol w:w="1168"/>
        <w:gridCol w:w="1302"/>
        <w:gridCol w:w="992"/>
        <w:gridCol w:w="567"/>
        <w:gridCol w:w="709"/>
        <w:gridCol w:w="567"/>
        <w:gridCol w:w="567"/>
        <w:gridCol w:w="709"/>
        <w:gridCol w:w="1701"/>
        <w:gridCol w:w="1373"/>
        <w:gridCol w:w="992"/>
        <w:gridCol w:w="1276"/>
        <w:gridCol w:w="992"/>
        <w:gridCol w:w="1195"/>
        <w:gridCol w:w="870"/>
        <w:gridCol w:w="1558"/>
        <w:gridCol w:w="1453"/>
        <w:gridCol w:w="1179"/>
        <w:gridCol w:w="1276"/>
      </w:tblGrid>
      <w:tr w:rsidR="00697ADB" w:rsidRPr="007933AB" w14:paraId="043AE85B" w14:textId="77777777" w:rsidTr="00761722">
        <w:trPr>
          <w:trHeight w:val="20"/>
        </w:trPr>
        <w:tc>
          <w:tcPr>
            <w:tcW w:w="2291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FA1A" w14:textId="68650FBA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4"/>
              </w:rPr>
              <w:t>T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able S1. Characteristics of the studies used for meta-analysis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70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</w:p>
        </w:tc>
      </w:tr>
      <w:tr w:rsidR="00697ADB" w:rsidRPr="007933AB" w14:paraId="340F5404" w14:textId="77777777" w:rsidTr="006314D4">
        <w:trPr>
          <w:trHeight w:val="20"/>
        </w:trPr>
        <w:tc>
          <w:tcPr>
            <w:tcW w:w="2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E39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Study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year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country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806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Study design</w:t>
            </w:r>
          </w:p>
        </w:tc>
        <w:tc>
          <w:tcPr>
            <w:tcW w:w="11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CE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Study Period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51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Type of anastomosis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11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No. of patients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23E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Recurrence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5C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Survival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04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Follow up (months)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4F57" w14:textId="77777777" w:rsidR="00697ADB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UICC/D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ukes</w:t>
            </w:r>
          </w:p>
          <w:p w14:paraId="622E7D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stage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EFE5" w14:textId="77777777" w:rsidR="00697ADB" w:rsidRPr="00630B73" w:rsidRDefault="00697ADB" w:rsidP="006314D4">
            <w:pPr>
              <w:adjustRightInd w:val="0"/>
              <w:snapToGrid w:val="0"/>
              <w:ind w:leftChars="-36" w:left="-75" w:rightChars="-66" w:right="-139" w:hanging="1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Curative /palliative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EC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AL defined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88B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AL rate (%)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88A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AL reoperated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72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Pelvic abscess</w:t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E6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Chemotherapy use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1D3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Radiotherapy use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731E" w14:textId="77777777" w:rsidR="00697ADB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Stoma creation</w:t>
            </w:r>
          </w:p>
          <w:p w14:paraId="1968F8D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&gt;50%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8A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4"/>
              </w:rPr>
              <w:t>TME</w:t>
            </w:r>
          </w:p>
        </w:tc>
      </w:tr>
      <w:tr w:rsidR="00697ADB" w:rsidRPr="007933AB" w14:paraId="6C36C262" w14:textId="77777777" w:rsidTr="006314D4">
        <w:trPr>
          <w:trHeight w:val="20"/>
        </w:trPr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6E935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D62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E52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8C1F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36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D7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01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9E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D09A" w14:textId="77777777" w:rsidR="00697ADB" w:rsidRPr="00630B73" w:rsidRDefault="00697ADB" w:rsidP="006314D4">
            <w:pPr>
              <w:adjustRightInd w:val="0"/>
              <w:snapToGrid w:val="0"/>
              <w:ind w:leftChars="-36" w:left="-76" w:rightChars="-67" w:right="-14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CSS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72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DFS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D8C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1BA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2A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B4C2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66E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7A1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E96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7E3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540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58B9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69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97ADB" w:rsidRPr="007933AB" w14:paraId="2D1C1C6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21A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Phillips (1984)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43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1F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1976-1980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AA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3F1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1627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22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325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0CF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60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A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AD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1A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8E1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777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7F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7E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C6E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1C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F9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2F2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07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6F18E4A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6E3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Sauven (1989)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28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DA5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1978-1981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27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2E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753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5C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C9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15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D59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CA5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36 (1-87)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E5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847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B26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46E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27.8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A6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E9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F9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80E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844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06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7ABF7781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D9E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Amato (1991) Italy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368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EC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1981-1985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96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83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AA2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89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B7D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5D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E3F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64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&gt;24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7B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D8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D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B36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73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A2C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4E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17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1E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84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622C615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7C70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Fujita (1993)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8F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B7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1970-1991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A8B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A9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3A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50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4D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240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1D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16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BA5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4E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10C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5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E7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AF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9F7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46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18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FE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19CAB99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F038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Pakkastie (1995) Finland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80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33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1981-1990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B01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8B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721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3F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20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89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BE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EDA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E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8E4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E3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704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16.3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CE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FC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CE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06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5A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0AD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5ADA759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D8F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Docherty (1995)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EA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D3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1985-1989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59C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E9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56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65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B5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0D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E8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E3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48 (31-92)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13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FA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579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7DD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18.7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85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8F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AD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19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D3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ED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4DCBFBA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0F49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Petersen (1998)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11A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EF7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1985-1995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7F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A8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F2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F4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2C4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AB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F0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DB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32 (1-85)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A8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40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0C5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8D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FD5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BB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E6D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C7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7A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6A5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7E64AEAD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CEB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Merkel (2001)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4F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E8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1978-1996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19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8F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B64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E6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469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BE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2FE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E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90 (3-250)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93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35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640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49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D8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89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29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DD5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8D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B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25E6CBE2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09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Bell (2003) Australia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CF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35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1971-1991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5A9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16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21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77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2E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07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B15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E5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AE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33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9E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51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F5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21.5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46B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E4F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0B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1E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04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3F51819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754B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Chang (2003) Taiwan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90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C3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1991-1997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F1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DE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5C9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D9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DCD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515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74D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3E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 (3-109)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C1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BEE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DBC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CA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A0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6E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D8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D9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F21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F6A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4F7003CD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A53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Eriksen (2004) Norway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33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E7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1993-1995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43F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40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3C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90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A3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6E7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F0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595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45 (0-98)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B4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09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FD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70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81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C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21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31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4FF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A2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3794B9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B57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Walker (2004) Australia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DE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8E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1971-1999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CB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02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CA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A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2E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2B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A5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DE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7DC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F3D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8AA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91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4FE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30.7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8A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3B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83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AE6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61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0DEF1D5F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38C5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Branagan (2005)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D8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4A5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1991-1995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03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2C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88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7F5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7A6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A6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B0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C0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D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7C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401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AC6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E2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02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3B1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B61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B8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64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1E601737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8DD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McArdle (2005) Scotland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6FA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52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1991-1994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58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C0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6B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13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F5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BF3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16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20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2B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81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DCE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89A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9F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61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79A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53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8E6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17C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2D11932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5333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Law (2007) Hong Kong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AA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2F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1996-2004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54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9B6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1580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A73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1A0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87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2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40D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6F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46†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B53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92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1A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13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9A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53.3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F5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D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A4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E0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895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7EFDDF0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93D1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Ptok (2007)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7F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9C3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2000-2001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C4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5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1625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EF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56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F5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6D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D9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62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&gt;40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4D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DE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D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5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3C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35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B2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FC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B4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73F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6B6D406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FD8D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Jung (2008)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015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F8E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1997-2003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28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8F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1391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4A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8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81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9C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7D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D6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 (2-96)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BF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28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90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685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62A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29E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EX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AA0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A4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D5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3B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48C46EE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A77B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den Dulk (2009) Multinational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0C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1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1987-2002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AA5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F15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2726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B5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A0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E4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779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97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2CD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70.8 (2-179)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310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12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BEB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30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C7F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E64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4D5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E01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86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AC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620CB672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B2F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Eberhardt (2009) USA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85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27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1979-2007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6B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510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872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EEE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31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E8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23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7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778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045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2B5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28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CE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10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EX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81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D84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BF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376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76EC7DE6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248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Marra (2009) Switerland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401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95E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4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EB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3E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93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65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1D6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CD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8E6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68.6 (27-99)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0A6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6E2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D2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9C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B6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91.6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A73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DA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BB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31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88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09FF606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D15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Bertelsen (2010) Denmark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1E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E99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0F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DD4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814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3E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15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91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9F4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CD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45.2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1-74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E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61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77B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B9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983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75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615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C7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92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3E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4D8D756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A929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Kube (2010)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5DE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BF0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64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9E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27427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C06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F75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F9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AF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196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5A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23†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887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2A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DD5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7C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F8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04A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A7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ED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92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8BE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42151B7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B23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Boccola (2011) Australia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D0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D3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1984-2004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A59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51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1576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70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E40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17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B2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A19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CC2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33.5†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24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1F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1C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5B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04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28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08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DDF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C9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47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0BD4DE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15E0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Jorgren (2011) Sweden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043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D97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1995-1997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7C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EAF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7B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29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95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0E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14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C69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E6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26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18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77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ED7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E4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D5A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CF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4F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2A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6DE2AB28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221D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Katoh (2011)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82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62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1990-2000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8F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C/R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BD9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50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C2A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789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D12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D97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B6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116 (2-207)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678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7A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9C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6B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45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55A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C5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DC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58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FF9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09F9F57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132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Lin (2011) Taiwan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395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1E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57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FA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34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00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729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CF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768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B53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0A4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12B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38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B2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25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69.8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C1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C1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60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16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D5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56611341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4AC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Miccini (2011) Italy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23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D8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1976-1985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29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0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D4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092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EC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11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1AB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87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71.7 (9-134)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07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79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EC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9F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D2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076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FD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AB8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EF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EC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5C03B5E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75A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Adelsdorfer (2012) Spain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A8F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14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1998-2010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AC2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C9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A25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CF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5C6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33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C54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076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81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E9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35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00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2A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16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F7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D91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743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3D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30B9D7E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5C0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Khoury (2012) USA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657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24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1982-2008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AB8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C6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D9F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CB9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4B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4E9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E7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27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BD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FC5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5F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CF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B8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38D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2B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8D0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29E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58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F9C158A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C9C1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Smith (2012) USA (1)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CF3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C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9E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8D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89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3E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BA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E3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126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EB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67.2(19.2-106.8)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EC0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D75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79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72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F2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6C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FD5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411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99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442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31DCBDD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0E4D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Smith (2013) USA (2)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58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4C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08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71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B4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389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608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0D6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03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F40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30(16.8-51.6)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D1A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6E6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50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F5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72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A11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CE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45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68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F3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2B8997F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7357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Mrak (2013) Austria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C95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F3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1984-2008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D53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1D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40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FD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CF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63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A7C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380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61.2(3.7)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74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038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F6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517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16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92.6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DA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5F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77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528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FE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5339F6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21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Guňková (2013) Czechoslovakia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E6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06F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2001-2009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A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1D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1C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7AD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7F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B6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834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05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61(1-127)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31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56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D3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83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E2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83.3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5C2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55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AB4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B4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35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47E7C0A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9573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Krarup (2014) Denmark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44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44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8C0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AD1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8298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A0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EC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07D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D23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5F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24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63.6(43.2-87.6)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97A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49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C0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B9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4B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FB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EB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19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FA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24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73193BA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55E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Gong (2014) Mainland China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BF8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84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2003-2007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94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D8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65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00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C1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47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6D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B61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41.5†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97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C48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32C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B7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362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476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C3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AB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D9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5A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C3A5752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A3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Espin (2014) Spain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6C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5C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EF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DC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F8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2B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01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7AF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8FA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99B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62.4 (2.4-254.4)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FD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A8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957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7C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83E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8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4AA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C07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70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0E6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719C24B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9D5D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Ebinger (2015) Switzerland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B19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6E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1991-2010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A2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2F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A19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316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95C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F1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5E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CF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A4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1F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63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2E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BC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3C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921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64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9C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A46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290384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435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Jannasch (2015)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7B5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49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CFB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BF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17867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7CD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59C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31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B4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F8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3D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30†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BE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EA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C2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6EE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E21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6E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02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B6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AF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4C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362B95A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687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Kang (2015)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7C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C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2006-2009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05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D1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F4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B3C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A2F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330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589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24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54 (1-93)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2F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5B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D4F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940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13.7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7B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9A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40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BFC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1DC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09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6B5B5E8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B3A8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Jäger (2015)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10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F1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2003-2010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50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7F3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315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06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43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73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25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A7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70(24-123)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3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94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54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88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F6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47.3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5D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3D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9C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C7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69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30180B3A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426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Kim (2015) Korea (1)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0B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B3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2008-2013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518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39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AF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07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D6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B2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18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32A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16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E13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74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741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74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996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66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4A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4D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62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80C4F8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71A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Lim (2015)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2B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D53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2007-2011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73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11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2510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10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9DF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89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417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9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606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32.6 (1-78)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92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5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966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D6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06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09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08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F4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E7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7C6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673CFEC0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66C7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Ke (2015) Mainland China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A26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45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2007-2011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AC3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1D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42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65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E4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CF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F5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34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47(1-91)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B1D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2E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0ED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61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63B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66A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43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8A6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A2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94D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7E1308F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EA03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Kulu (2015) Germany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3BE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B2F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2002-2011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2B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22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D1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6D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56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F05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87A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25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56.4 ± 34.8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478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6B1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82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B8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43C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1F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C9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04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9D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D0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0AAB879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9C17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Oliphant (2015)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F1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73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EF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92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05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738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D7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46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E1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8B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A3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DA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F8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6B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32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5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1A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76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F0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F3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2102B51D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270F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Nachiappan (2015) UK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52A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83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2004-2013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17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F1D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AC2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8A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340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1A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F94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272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07D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9D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26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50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C2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56.6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6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95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0C6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9A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58E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13BF3941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D94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Kiehlmann (2016) German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28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91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1998-2008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B5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8F5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DB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A4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9B6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2F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49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78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(5-190)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6D0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AC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7C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7D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C7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2C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B5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454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46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6A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3593AA97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31B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Noh (2016)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9D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8C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81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0EA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9EC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C8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19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43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63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A33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49.5±24.2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95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A5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9A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95A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83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892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BE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53A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DF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77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671AB6F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3EC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Park (2016)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C6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3B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007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DC4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10477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8F5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1C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261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71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E49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2E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39†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46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6DC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08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8AA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CC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04A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9C3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B5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BA4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44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58CDB948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C6D3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Hain (2017) France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3C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A9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2005-2014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A6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2B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15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CC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54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39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C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4B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 (0.1-127)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46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EF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055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B1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A9A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1BE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05A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88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46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72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53544A5B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DC37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Nordholm-Carstensen (2017) Denmark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26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C5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2009-2013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729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2B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11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AC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8E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57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60B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80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37.2(25.2-50.4)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7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37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CA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7D3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2A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BF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FC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F5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48F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92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3BA44C2F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5E7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Van de Putte (2017) Belgium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30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62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E4E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46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3623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26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AB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E2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20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2FD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47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55.6(31)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34D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D18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157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620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F1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96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87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28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FB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CF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56E27B55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7C0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Kwak (2017)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96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6F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7C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F3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E0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F1B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E64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27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ECD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9E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37.4†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A70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D1E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45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951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E5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724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96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EF9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0D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06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3481283A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524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Goto (2017)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5F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9F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2007-2008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FA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77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3364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D2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2B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502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C5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D27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616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61.2(49.2-70.8)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FEF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33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0E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218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C81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A2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67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12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E3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E3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629D9E66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16F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Huttner (2018) German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7F5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C0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8D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EBD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AFA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B95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1B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99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74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4D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56.4±44.4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C8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C2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11B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216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0FD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88.5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87D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FE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36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014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AA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70BA4937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A6C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Nagata (2018)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77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240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1997-2015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D0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E0E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24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F43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97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DC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D6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893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C9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58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C49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E6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FA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9C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0F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C4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D9D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F9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5987B94D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C1D6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Sammour (2018) Australia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F6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ED9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1988-2015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89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BCA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4892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4E9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07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48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B18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0FD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807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60†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B77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2BD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9D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67F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D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6A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39F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61D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96F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891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20E1D02D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B489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Takahashi (2018)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C56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23B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A2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07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E0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ADB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D40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80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FA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EC4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64.6(48.7-86.9) ‡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CAB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D3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33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745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445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36.3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42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741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A0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8BE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01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6544A7D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0413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Ramphal (2018) Netherlands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09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2B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2005-2015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82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EE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70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2A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B4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E00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76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C19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49.2(24-76.8)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97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B3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56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503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5C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B4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2E0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3B6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AD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6BC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45B78B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7D97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Sprenger (2018) German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B51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05C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1995-2002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75A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DFF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898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FF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7C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9F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FF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A92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&gt;120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9F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2E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7E9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1F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31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46.5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20A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406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61B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BF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85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</w:tr>
      <w:tr w:rsidR="00697ADB" w:rsidRPr="007933AB" w14:paraId="3884E31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08F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Jang (2019) Korea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57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010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E6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7E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B4A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76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11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88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0D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24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47.6 (27.1-68.9)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E8B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Ⅱ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0F0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13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756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4F8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D19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F04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F7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EBC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58C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284B3BB7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CB2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Kim (2019) Korea (2)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FF3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F5F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2010-2018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D5E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A17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21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184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6D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99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FF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B3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40 (0-150)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57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5DB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882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F7C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EB8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6A6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20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E0B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109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2B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EF7EFBF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9612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Creavin (2019) Ireland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32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F7D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2005-2015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1A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83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0DE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5CE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8E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F5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156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55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50.5 (32.75-74.25)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B36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705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C81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59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9.96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3F0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A00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CD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910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347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123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2899309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4075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Furnee (2019) Netherlands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D30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47A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Jan-Dec 2011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B8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35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669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990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8A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76C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43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EC7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42(1-55)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33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83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FD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EC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BA9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601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2A6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4EF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3CC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A3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31CAC89C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9B4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Zimmermann (2019) German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AF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2CE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2001-2014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4F0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70B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F6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BFB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77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F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3A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FF5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63(0-173)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C5E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217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3B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C2B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D57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56.4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77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9C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D0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DD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A3C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424D87E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CECE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Manceau (2019) France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8F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53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9AD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AE9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1492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1FE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2E6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88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ABF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A5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1AF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13.2(0-179)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CE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03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305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9D1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AE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D5E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B2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C0C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3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D47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3EE411BE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D5B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Vu (2019) Australia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2EF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562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2006-2017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29D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6A8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CC0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582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873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62A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8F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F43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79†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789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CCF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06D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F0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812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9F5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CC3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F3E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DF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720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6DC72158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7D64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Allaix (2019) USA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37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740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1998-2013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0C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D9F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17B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C8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8F8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5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E6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468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80(12-266)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993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A95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D22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3B4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70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64.3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05A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EE2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11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877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B72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576BB351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31AC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Michalik (2019) Poland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3AF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31B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006-2012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B3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BAD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DB37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F60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B9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04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9BC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7B0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 (16-134)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B62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</w:pPr>
            <w:r w:rsidRPr="00A203F8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A203F8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A203F8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838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F88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Cl, 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6A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818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86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47C8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047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AE0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73C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087B2D0F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FC19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Crippa (2020) USA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24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042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2000-2013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4AD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72F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787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5B4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A1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B64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5B6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3C9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D74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69.1±44.7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8CA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654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AF6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105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8D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47.6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151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5AA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0BE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1C6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1E1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750D8719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48DA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Stormark (2020) Multinational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BA1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2D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2008-2012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E6C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91F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22985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E48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F34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85CC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BF1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E43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4D7F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62.8(46.9–78.4) ‡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DA3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BBC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EA41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B075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4CA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557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BC4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C7E9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008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F39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</w:tr>
      <w:tr w:rsidR="00697ADB" w:rsidRPr="007933AB" w14:paraId="44B0FE83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C079" w14:textId="77777777" w:rsidR="00697ADB" w:rsidRPr="00630B73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Koedam (2020) Multinational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952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RCT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158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1997-2010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2C7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C+R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9DF6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1832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99D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C52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CF78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FCD2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D00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01F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61†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8E7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630B73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33DD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A484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, </w:t>
            </w: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1FEA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242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E030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655B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3EAE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8543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0BF7" w14:textId="77777777" w:rsidR="00697ADB" w:rsidRPr="00630B73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630B73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</w:tr>
      <w:tr w:rsidR="00697ADB" w:rsidRPr="007933AB" w14:paraId="010E0BE8" w14:textId="77777777" w:rsidTr="006314D4">
        <w:trPr>
          <w:trHeight w:val="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C420" w14:textId="77777777" w:rsidR="00697ADB" w:rsidRPr="00D9199E" w:rsidRDefault="00697ADB" w:rsidP="006314D4">
            <w:pPr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asegawa (2020) Japan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E5FA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864E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007-2012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3A0D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C4C9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3879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51B4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0E67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45F1B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78E9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3DE9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2.6 (59.1-78.6) </w:t>
            </w:r>
            <w:r w:rsidRPr="00A203F8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‡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077C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</w:pPr>
            <w:r w:rsidRPr="00A203F8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Ⅰ</w:t>
            </w:r>
            <w:r w:rsidRPr="00A203F8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-</w:t>
            </w:r>
            <w:r w:rsidRPr="00A203F8">
              <w:rPr>
                <w:rFonts w:ascii="MS Mincho" w:eastAsia="MS Mincho" w:hAnsi="MS Mincho" w:cs="MS Mincho"/>
                <w:color w:val="000000"/>
                <w:kern w:val="0"/>
                <w:szCs w:val="24"/>
              </w:rPr>
              <w:t>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F2D7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174B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Cl, Rad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7562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01F9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9157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6EF4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, 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50E5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, 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3B41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1330" w14:textId="77777777" w:rsidR="00697ADB" w:rsidRPr="00D9199E" w:rsidRDefault="00697ADB" w:rsidP="006314D4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Y</w:t>
            </w:r>
          </w:p>
        </w:tc>
      </w:tr>
    </w:tbl>
    <w:p w14:paraId="12EB733D" w14:textId="77777777" w:rsidR="00697ADB" w:rsidRPr="00435F6B" w:rsidRDefault="00697ADB" w:rsidP="00697AD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</w:rPr>
        <w:t>Follow-up were expressed as mean</w:t>
      </w:r>
      <w:r>
        <w:rPr>
          <w:rFonts w:ascii="Times New Roman" w:eastAsia="等线" w:hAnsi="Times New Roman" w:cs="Times New Roman" w:hint="eastAsia"/>
        </w:rPr>
        <w:t>±</w:t>
      </w:r>
      <w:r>
        <w:rPr>
          <w:rFonts w:ascii="Times New Roman" w:eastAsia="等线" w:hAnsi="Times New Roman" w:cs="Times New Roman"/>
        </w:rPr>
        <w:t xml:space="preserve">SD </w:t>
      </w:r>
      <w:r>
        <w:rPr>
          <w:rFonts w:ascii="Times New Roman" w:eastAsia="等线" w:hAnsi="Times New Roman" w:cs="Times New Roman" w:hint="eastAsia"/>
        </w:rPr>
        <w:t>o</w:t>
      </w:r>
      <w:r>
        <w:rPr>
          <w:rFonts w:ascii="Times New Roman" w:eastAsia="等线" w:hAnsi="Times New Roman" w:cs="Times New Roman"/>
        </w:rPr>
        <w:t xml:space="preserve">r median (range) unless indicated otherwise. For chemoradiotherapy, </w:t>
      </w:r>
      <w:r w:rsidRPr="00435F6B">
        <w:rPr>
          <w:rFonts w:ascii="Times New Roman" w:eastAsia="等线" w:hAnsi="Times New Roman" w:cs="Times New Roman"/>
        </w:rPr>
        <w:t>0 = no treatment given to any patient; 1 = neoadjuvant treatment to all patients; 2 = neoadjuvant treatment to some patients; 3 = adjuvant treatment to all patients; 4 = adjuvant</w:t>
      </w:r>
      <w:r>
        <w:rPr>
          <w:rFonts w:ascii="Times New Roman" w:eastAsia="等线" w:hAnsi="Times New Roman" w:cs="Times New Roman"/>
        </w:rPr>
        <w:t xml:space="preserve"> </w:t>
      </w:r>
      <w:r w:rsidRPr="00435F6B">
        <w:rPr>
          <w:rFonts w:ascii="Times New Roman" w:eastAsia="等线" w:hAnsi="Times New Roman" w:cs="Times New Roman"/>
        </w:rPr>
        <w:t>treatment given to some patients</w:t>
      </w:r>
      <w:r>
        <w:rPr>
          <w:rFonts w:ascii="Times New Roman" w:eastAsia="等线" w:hAnsi="Times New Roman" w:cs="Times New Roman"/>
        </w:rPr>
        <w:t xml:space="preserve">. </w:t>
      </w:r>
      <w:r w:rsidRPr="00435F6B">
        <w:rPr>
          <w:rFonts w:ascii="Times New Roman" w:eastAsia="等线" w:hAnsi="Times New Roman" w:cs="Times New Roman" w:hint="eastAsia"/>
        </w:rPr>
        <w:t>†</w:t>
      </w:r>
      <w:r w:rsidRPr="00435F6B">
        <w:rPr>
          <w:rFonts w:ascii="Times New Roman" w:eastAsia="等线" w:hAnsi="Times New Roman" w:cs="Times New Roman"/>
        </w:rPr>
        <w:t xml:space="preserve">median with no range given; </w:t>
      </w:r>
      <w:r w:rsidRPr="00435F6B">
        <w:rPr>
          <w:rFonts w:ascii="Times New Roman" w:eastAsia="等线" w:hAnsi="Times New Roman" w:cs="Times New Roman" w:hint="eastAsia"/>
        </w:rPr>
        <w:t>‡</w:t>
      </w:r>
      <w:r w:rsidRPr="00435F6B">
        <w:rPr>
          <w:rFonts w:ascii="Times New Roman" w:eastAsia="等线" w:hAnsi="Times New Roman" w:cs="Times New Roman"/>
        </w:rPr>
        <w:t>median with interquartile range</w:t>
      </w:r>
    </w:p>
    <w:p w14:paraId="0750C93D" w14:textId="77777777" w:rsidR="005E280E" w:rsidRDefault="00347DE2"/>
    <w:sectPr w:rsidR="005E2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D0670" w14:textId="77777777" w:rsidR="00347DE2" w:rsidRDefault="00347DE2" w:rsidP="00697ADB">
      <w:r>
        <w:separator/>
      </w:r>
    </w:p>
  </w:endnote>
  <w:endnote w:type="continuationSeparator" w:id="0">
    <w:p w14:paraId="150914D8" w14:textId="77777777" w:rsidR="00347DE2" w:rsidRDefault="00347DE2" w:rsidP="0069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6DB31" w14:textId="77777777" w:rsidR="00347DE2" w:rsidRDefault="00347DE2" w:rsidP="00697ADB">
      <w:r>
        <w:separator/>
      </w:r>
    </w:p>
  </w:footnote>
  <w:footnote w:type="continuationSeparator" w:id="0">
    <w:p w14:paraId="25330934" w14:textId="77777777" w:rsidR="00347DE2" w:rsidRDefault="00347DE2" w:rsidP="00697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3781E"/>
    <w:multiLevelType w:val="multilevel"/>
    <w:tmpl w:val="B3843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F7D21"/>
    <w:multiLevelType w:val="hybridMultilevel"/>
    <w:tmpl w:val="7B0CD8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A96D68"/>
    <w:multiLevelType w:val="multilevel"/>
    <w:tmpl w:val="200C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10066"/>
    <w:multiLevelType w:val="hybridMultilevel"/>
    <w:tmpl w:val="26AAC136"/>
    <w:lvl w:ilvl="0" w:tplc="9DB6F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0F"/>
    <w:rsid w:val="001F56DB"/>
    <w:rsid w:val="00347DE2"/>
    <w:rsid w:val="00440C0F"/>
    <w:rsid w:val="00592F08"/>
    <w:rsid w:val="005F1CB3"/>
    <w:rsid w:val="00697ADB"/>
    <w:rsid w:val="009D37D3"/>
    <w:rsid w:val="00E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0B084"/>
  <w15:chartTrackingRefBased/>
  <w15:docId w15:val="{6137578C-5A82-41D0-B865-15751D0B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A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A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ADB"/>
    <w:rPr>
      <w:sz w:val="18"/>
      <w:szCs w:val="18"/>
    </w:rPr>
  </w:style>
  <w:style w:type="paragraph" w:styleId="a7">
    <w:name w:val="List Paragraph"/>
    <w:basedOn w:val="a"/>
    <w:uiPriority w:val="34"/>
    <w:qFormat/>
    <w:rsid w:val="00697ADB"/>
    <w:pPr>
      <w:ind w:firstLineChars="200" w:firstLine="420"/>
    </w:pPr>
  </w:style>
  <w:style w:type="paragraph" w:customStyle="1" w:styleId="listitem-kfdxir-0">
    <w:name w:val="listitem-kfdxir-0"/>
    <w:basedOn w:val="a"/>
    <w:rsid w:val="00697A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697ADB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97AD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697ADB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97ADB"/>
    <w:rPr>
      <w:rFonts w:ascii="宋体" w:eastAsia="宋体"/>
      <w:sz w:val="18"/>
      <w:szCs w:val="18"/>
    </w:rPr>
  </w:style>
  <w:style w:type="table" w:styleId="ab">
    <w:name w:val="Table Grid"/>
    <w:basedOn w:val="a1"/>
    <w:uiPriority w:val="59"/>
    <w:rsid w:val="00697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697ADB"/>
  </w:style>
  <w:style w:type="paragraph" w:customStyle="1" w:styleId="p1">
    <w:name w:val="p1"/>
    <w:basedOn w:val="a"/>
    <w:rsid w:val="00697ADB"/>
    <w:pPr>
      <w:widowControl/>
      <w:jc w:val="left"/>
    </w:pPr>
    <w:rPr>
      <w:rFonts w:ascii="Helvetica" w:hAnsi="Helvetica" w:cs="Times New Roman"/>
      <w:color w:val="0433FF"/>
      <w:kern w:val="0"/>
      <w:sz w:val="33"/>
      <w:szCs w:val="33"/>
    </w:rPr>
  </w:style>
  <w:style w:type="paragraph" w:styleId="ad">
    <w:name w:val="footnote text"/>
    <w:basedOn w:val="a"/>
    <w:link w:val="ae"/>
    <w:uiPriority w:val="99"/>
    <w:unhideWhenUsed/>
    <w:rsid w:val="00697ADB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rsid w:val="00697ADB"/>
    <w:rPr>
      <w:sz w:val="18"/>
      <w:szCs w:val="18"/>
    </w:rPr>
  </w:style>
  <w:style w:type="character" w:styleId="af">
    <w:name w:val="footnote reference"/>
    <w:basedOn w:val="a0"/>
    <w:uiPriority w:val="99"/>
    <w:unhideWhenUsed/>
    <w:rsid w:val="00697ADB"/>
    <w:rPr>
      <w:vertAlign w:val="superscript"/>
    </w:rPr>
  </w:style>
  <w:style w:type="character" w:customStyle="1" w:styleId="apple-converted-space">
    <w:name w:val="apple-converted-space"/>
    <w:basedOn w:val="a0"/>
    <w:rsid w:val="00697ADB"/>
  </w:style>
  <w:style w:type="character" w:customStyle="1" w:styleId="s1">
    <w:name w:val="s1"/>
    <w:basedOn w:val="a0"/>
    <w:rsid w:val="00697ADB"/>
    <w:rPr>
      <w:color w:val="0433FF"/>
    </w:rPr>
  </w:style>
  <w:style w:type="paragraph" w:customStyle="1" w:styleId="EndNoteBibliographyTitle">
    <w:name w:val="EndNote Bibliography Title"/>
    <w:basedOn w:val="a"/>
    <w:link w:val="EndNoteBibliographyTitle0"/>
    <w:rsid w:val="00697AD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97AD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97ADB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97ADB"/>
    <w:rPr>
      <w:rFonts w:ascii="等线" w:eastAsia="等线" w:hAnsi="等线"/>
      <w:noProof/>
      <w:sz w:val="20"/>
    </w:rPr>
  </w:style>
  <w:style w:type="character" w:customStyle="1" w:styleId="2">
    <w:name w:val="未处理的提及2"/>
    <w:basedOn w:val="a0"/>
    <w:uiPriority w:val="99"/>
    <w:rsid w:val="00697ADB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697ADB"/>
  </w:style>
  <w:style w:type="paragraph" w:styleId="af1">
    <w:name w:val="Normal (Web)"/>
    <w:basedOn w:val="a"/>
    <w:uiPriority w:val="99"/>
    <w:unhideWhenUsed/>
    <w:rsid w:val="00697AD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10">
    <w:name w:val="Grid Table 1 Light"/>
    <w:basedOn w:val="a1"/>
    <w:uiPriority w:val="46"/>
    <w:rsid w:val="00697AD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2">
    <w:name w:val="Document Map"/>
    <w:basedOn w:val="a"/>
    <w:link w:val="af3"/>
    <w:uiPriority w:val="99"/>
    <w:semiHidden/>
    <w:unhideWhenUsed/>
    <w:rsid w:val="00697ADB"/>
    <w:rPr>
      <w:rFonts w:ascii="宋体" w:eastAsia="宋体"/>
      <w:sz w:val="24"/>
      <w:szCs w:val="24"/>
    </w:rPr>
  </w:style>
  <w:style w:type="character" w:customStyle="1" w:styleId="af3">
    <w:name w:val="文档结构图 字符"/>
    <w:basedOn w:val="a0"/>
    <w:link w:val="af2"/>
    <w:uiPriority w:val="99"/>
    <w:semiHidden/>
    <w:rsid w:val="00697ADB"/>
    <w:rPr>
      <w:rFonts w:ascii="宋体" w:eastAsia="宋体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697ADB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697ADB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rsid w:val="00697ADB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97ADB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697ADB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697A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fandral staghelm</dc:creator>
  <cp:keywords/>
  <dc:description/>
  <cp:lastModifiedBy>fandral staghelm</cp:lastModifiedBy>
  <cp:revision>2</cp:revision>
  <dcterms:created xsi:type="dcterms:W3CDTF">2020-07-12T05:30:00Z</dcterms:created>
  <dcterms:modified xsi:type="dcterms:W3CDTF">2020-07-12T05:31:00Z</dcterms:modified>
</cp:coreProperties>
</file>