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01BD5" w14:textId="77777777" w:rsidR="004D693D" w:rsidRDefault="004D693D" w:rsidP="004D693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  <w:r w:rsidRPr="00B72C2A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The extraction method determines the chemical differences between the stem and leaf of </w:t>
      </w:r>
      <w:r w:rsidRPr="00B72C2A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Melissa officinalis </w:t>
      </w:r>
      <w:r w:rsidRPr="00B72C2A">
        <w:rPr>
          <w:rFonts w:ascii="Times New Roman" w:hAnsi="Times New Roman" w:cs="Times New Roman"/>
          <w:b/>
          <w:iCs/>
          <w:sz w:val="28"/>
          <w:szCs w:val="28"/>
          <w:lang w:val="en-US"/>
        </w:rPr>
        <w:t>L.</w:t>
      </w:r>
    </w:p>
    <w:p w14:paraId="1478BA82" w14:textId="77777777" w:rsidR="004D693D" w:rsidRPr="00B72C2A" w:rsidRDefault="004D693D" w:rsidP="004D693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14:paraId="7697D814" w14:textId="77777777" w:rsidR="004D693D" w:rsidRPr="005A2524" w:rsidRDefault="004D693D" w:rsidP="004D693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2524">
        <w:rPr>
          <w:rFonts w:ascii="Times New Roman" w:hAnsi="Times New Roman" w:cs="Times New Roman"/>
          <w:sz w:val="24"/>
          <w:szCs w:val="24"/>
        </w:rPr>
        <w:t>Vitor</w:t>
      </w:r>
      <w:r>
        <w:rPr>
          <w:rFonts w:ascii="Times New Roman" w:hAnsi="Times New Roman" w:cs="Times New Roman"/>
          <w:sz w:val="24"/>
          <w:szCs w:val="24"/>
        </w:rPr>
        <w:t xml:space="preserve"> P. Frazão</w:t>
      </w:r>
      <w:r w:rsidRPr="005A2524">
        <w:rPr>
          <w:rFonts w:ascii="Times New Roman" w:hAnsi="Times New Roman" w:cs="Times New Roman"/>
          <w:sz w:val="24"/>
          <w:szCs w:val="24"/>
          <w:vertAlign w:val="superscript"/>
        </w:rPr>
        <w:t xml:space="preserve"> a</w:t>
      </w:r>
      <w:r w:rsidRPr="005A2524">
        <w:rPr>
          <w:rFonts w:ascii="Times New Roman" w:hAnsi="Times New Roman" w:cs="Times New Roman"/>
          <w:sz w:val="24"/>
          <w:szCs w:val="24"/>
        </w:rPr>
        <w:t>, Mariana</w:t>
      </w:r>
      <w:r>
        <w:rPr>
          <w:rFonts w:ascii="Times New Roman" w:hAnsi="Times New Roman" w:cs="Times New Roman"/>
          <w:sz w:val="24"/>
          <w:szCs w:val="24"/>
        </w:rPr>
        <w:t xml:space="preserve"> T. </w:t>
      </w:r>
      <w:proofErr w:type="spellStart"/>
      <w:r>
        <w:rPr>
          <w:rFonts w:ascii="Times New Roman" w:hAnsi="Times New Roman" w:cs="Times New Roman"/>
          <w:sz w:val="24"/>
          <w:szCs w:val="24"/>
        </w:rPr>
        <w:t>Hufnagel</w:t>
      </w:r>
      <w:r w:rsidRPr="005A252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5A2524">
        <w:rPr>
          <w:rFonts w:ascii="Times New Roman" w:hAnsi="Times New Roman" w:cs="Times New Roman"/>
          <w:sz w:val="24"/>
          <w:szCs w:val="24"/>
        </w:rPr>
        <w:t xml:space="preserve"> Fabi</w:t>
      </w:r>
      <w:r>
        <w:rPr>
          <w:rFonts w:ascii="Times New Roman" w:hAnsi="Times New Roman" w:cs="Times New Roman"/>
          <w:sz w:val="24"/>
          <w:szCs w:val="24"/>
        </w:rPr>
        <w:t xml:space="preserve">ane </w:t>
      </w:r>
      <w:proofErr w:type="spellStart"/>
      <w:r>
        <w:rPr>
          <w:rFonts w:ascii="Times New Roman" w:hAnsi="Times New Roman" w:cs="Times New Roman"/>
          <w:sz w:val="24"/>
          <w:szCs w:val="24"/>
        </w:rPr>
        <w:t>Dörr</w:t>
      </w:r>
      <w:r w:rsidRPr="005A2524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5A2524">
        <w:rPr>
          <w:rFonts w:ascii="Times New Roman" w:hAnsi="Times New Roman" w:cs="Times New Roman"/>
          <w:sz w:val="24"/>
          <w:szCs w:val="24"/>
        </w:rPr>
        <w:t>, Ana Flavia</w:t>
      </w:r>
      <w:r>
        <w:rPr>
          <w:rFonts w:ascii="Times New Roman" w:hAnsi="Times New Roman" w:cs="Times New Roman"/>
          <w:sz w:val="24"/>
          <w:szCs w:val="24"/>
        </w:rPr>
        <w:t xml:space="preserve"> M. </w:t>
      </w:r>
      <w:proofErr w:type="spellStart"/>
      <w:r>
        <w:rPr>
          <w:rFonts w:ascii="Times New Roman" w:hAnsi="Times New Roman" w:cs="Times New Roman"/>
          <w:sz w:val="24"/>
          <w:szCs w:val="24"/>
        </w:rPr>
        <w:t>Pessoa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Pr="005A25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252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A2524">
        <w:rPr>
          <w:rFonts w:ascii="Times New Roman" w:hAnsi="Times New Roman" w:cs="Times New Roman"/>
          <w:sz w:val="24"/>
          <w:szCs w:val="24"/>
        </w:rPr>
        <w:t xml:space="preserve"> Daniel P. </w:t>
      </w:r>
      <w:proofErr w:type="spellStart"/>
      <w:r w:rsidRPr="005A2524">
        <w:rPr>
          <w:rFonts w:ascii="Times New Roman" w:hAnsi="Times New Roman" w:cs="Times New Roman"/>
          <w:sz w:val="24"/>
          <w:szCs w:val="24"/>
        </w:rPr>
        <w:t>Demarque</w:t>
      </w:r>
      <w:r w:rsidRPr="005A252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5A2524">
        <w:rPr>
          <w:rFonts w:ascii="Times New Roman" w:hAnsi="Times New Roman" w:cs="Times New Roman"/>
          <w:sz w:val="24"/>
          <w:szCs w:val="24"/>
        </w:rPr>
        <w:t>*</w:t>
      </w:r>
    </w:p>
    <w:p w14:paraId="3A4962B7" w14:textId="77777777" w:rsidR="004D693D" w:rsidRPr="005A2524" w:rsidRDefault="004D693D" w:rsidP="004D693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14:paraId="2C5CCC3E" w14:textId="77777777" w:rsidR="004D693D" w:rsidRDefault="004D693D" w:rsidP="004D693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8520F9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a</w:t>
      </w:r>
      <w:r w:rsidRPr="008520F9">
        <w:rPr>
          <w:rFonts w:ascii="Times New Roman" w:hAnsi="Times New Roman" w:cs="Times New Roman"/>
          <w:i/>
          <w:sz w:val="24"/>
          <w:szCs w:val="24"/>
          <w:lang w:val="en-US"/>
        </w:rPr>
        <w:t>Laboratory</w:t>
      </w:r>
      <w:proofErr w:type="spellEnd"/>
      <w:r w:rsidRPr="008520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Pharmacognosy,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School of Pharmaceutical Sciences</w:t>
      </w:r>
      <w:r w:rsidRPr="008520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University of São Paulo, São Paulo, </w:t>
      </w:r>
      <w:proofErr w:type="gramStart"/>
      <w:r w:rsidRPr="008520F9">
        <w:rPr>
          <w:rFonts w:ascii="Times New Roman" w:hAnsi="Times New Roman" w:cs="Times New Roman"/>
          <w:i/>
          <w:sz w:val="24"/>
          <w:szCs w:val="24"/>
          <w:lang w:val="en-US"/>
        </w:rPr>
        <w:t>Brazil;</w:t>
      </w:r>
      <w:proofErr w:type="gramEnd"/>
    </w:p>
    <w:p w14:paraId="7F141E1E" w14:textId="77777777" w:rsidR="004D693D" w:rsidRDefault="004D693D" w:rsidP="004D693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b</w:t>
      </w:r>
      <w:r w:rsidRPr="00960B37">
        <w:rPr>
          <w:rFonts w:ascii="Times New Roman" w:hAnsi="Times New Roman" w:cs="Times New Roman"/>
          <w:i/>
          <w:sz w:val="24"/>
          <w:szCs w:val="24"/>
          <w:lang w:val="en-US"/>
        </w:rPr>
        <w:t>Multi</w:t>
      </w:r>
      <w:proofErr w:type="spellEnd"/>
      <w:r w:rsidRPr="00960B37">
        <w:rPr>
          <w:rFonts w:ascii="Times New Roman" w:hAnsi="Times New Roman" w:cs="Times New Roman"/>
          <w:i/>
          <w:sz w:val="24"/>
          <w:szCs w:val="24"/>
          <w:lang w:val="en-US"/>
        </w:rPr>
        <w:t>-User Mass Spectrometry Laboratory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960B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School of Pharmaceutical Sciences</w:t>
      </w:r>
      <w:r w:rsidRPr="008520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University of São Paulo, São Paulo, </w:t>
      </w:r>
      <w:proofErr w:type="gramStart"/>
      <w:r w:rsidRPr="008520F9">
        <w:rPr>
          <w:rFonts w:ascii="Times New Roman" w:hAnsi="Times New Roman" w:cs="Times New Roman"/>
          <w:i/>
          <w:sz w:val="24"/>
          <w:szCs w:val="24"/>
          <w:lang w:val="en-US"/>
        </w:rPr>
        <w:t>Brazil;</w:t>
      </w:r>
      <w:proofErr w:type="gramEnd"/>
    </w:p>
    <w:p w14:paraId="41D45C8F" w14:textId="77777777" w:rsidR="004D693D" w:rsidRPr="00F81BD9" w:rsidRDefault="004D693D" w:rsidP="004D693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c</w:t>
      </w:r>
      <w:r w:rsidRPr="00F81BD9">
        <w:rPr>
          <w:rFonts w:ascii="Times New Roman" w:hAnsi="Times New Roman" w:cs="Times New Roman"/>
          <w:i/>
          <w:sz w:val="24"/>
          <w:szCs w:val="24"/>
          <w:lang w:val="en-US"/>
        </w:rPr>
        <w:t>Laboratory</w:t>
      </w:r>
      <w:proofErr w:type="spellEnd"/>
      <w:r w:rsidRPr="00F81BD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Natural Products and Derivatives, Department of Surgery, University of São Paulo School of Medicine,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São Paulo</w:t>
      </w:r>
      <w:r w:rsidRPr="00F81BD9">
        <w:rPr>
          <w:rFonts w:ascii="Times New Roman" w:hAnsi="Times New Roman" w:cs="Times New Roman"/>
          <w:i/>
          <w:sz w:val="24"/>
          <w:szCs w:val="24"/>
          <w:lang w:val="en-US"/>
        </w:rPr>
        <w:t>, Brazil</w:t>
      </w:r>
    </w:p>
    <w:p w14:paraId="0AEFB6F0" w14:textId="77777777" w:rsidR="004D693D" w:rsidRPr="008520F9" w:rsidRDefault="004D693D" w:rsidP="004D693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949D8A0" w14:textId="77777777" w:rsidR="004D693D" w:rsidRPr="008520F9" w:rsidRDefault="004D693D" w:rsidP="004D693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110837E3" w14:textId="77777777" w:rsidR="004D693D" w:rsidRPr="008520F9" w:rsidRDefault="004D693D" w:rsidP="004D693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520F9">
        <w:rPr>
          <w:rFonts w:ascii="Times New Roman" w:hAnsi="Times New Roman" w:cs="Times New Roman"/>
          <w:iCs/>
          <w:sz w:val="24"/>
          <w:szCs w:val="24"/>
        </w:rPr>
        <w:t>*</w:t>
      </w:r>
      <w:proofErr w:type="spellStart"/>
      <w:r w:rsidRPr="008520F9">
        <w:rPr>
          <w:rFonts w:ascii="Times New Roman" w:hAnsi="Times New Roman" w:cs="Times New Roman"/>
          <w:iCs/>
          <w:sz w:val="24"/>
          <w:szCs w:val="24"/>
        </w:rPr>
        <w:t>Corresponding</w:t>
      </w:r>
      <w:proofErr w:type="spellEnd"/>
      <w:r w:rsidRPr="008520F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520F9">
        <w:rPr>
          <w:rFonts w:ascii="Times New Roman" w:hAnsi="Times New Roman" w:cs="Times New Roman"/>
          <w:iCs/>
          <w:sz w:val="24"/>
          <w:szCs w:val="24"/>
        </w:rPr>
        <w:t>author</w:t>
      </w:r>
      <w:proofErr w:type="spellEnd"/>
      <w:r w:rsidRPr="008520F9">
        <w:rPr>
          <w:rFonts w:ascii="Times New Roman" w:hAnsi="Times New Roman" w:cs="Times New Roman"/>
          <w:iCs/>
          <w:sz w:val="24"/>
          <w:szCs w:val="24"/>
        </w:rPr>
        <w:t>: Daniel Pecoraro Demarque; danieldemarque@usp.br</w:t>
      </w:r>
    </w:p>
    <w:p w14:paraId="0354B711" w14:textId="77777777" w:rsidR="004D693D" w:rsidRPr="008520F9" w:rsidRDefault="004D693D" w:rsidP="004D693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520F9">
        <w:rPr>
          <w:rFonts w:ascii="Times New Roman" w:hAnsi="Times New Roman" w:cs="Times New Roman"/>
          <w:iCs/>
          <w:sz w:val="24"/>
          <w:szCs w:val="24"/>
        </w:rPr>
        <w:t xml:space="preserve">Laboratório de Farmacognosia, Departamento de Farmácia, Faculdade de Ciências Farmacêuticas da Universidade de São Paulo. Av. Prof. Lineu Prestes, 580. 05508-900. São Paulo, SP, </w:t>
      </w:r>
      <w:proofErr w:type="spellStart"/>
      <w:r w:rsidRPr="008520F9">
        <w:rPr>
          <w:rFonts w:ascii="Times New Roman" w:hAnsi="Times New Roman" w:cs="Times New Roman"/>
          <w:iCs/>
          <w:sz w:val="24"/>
          <w:szCs w:val="24"/>
        </w:rPr>
        <w:t>Brazil</w:t>
      </w:r>
      <w:proofErr w:type="spellEnd"/>
      <w:r w:rsidRPr="008520F9">
        <w:rPr>
          <w:rFonts w:ascii="Times New Roman" w:hAnsi="Times New Roman" w:cs="Times New Roman"/>
          <w:iCs/>
          <w:sz w:val="24"/>
          <w:szCs w:val="24"/>
        </w:rPr>
        <w:t xml:space="preserve">. +55 11 3091 2351. E-mail: </w:t>
      </w:r>
      <w:hyperlink r:id="rId9" w:history="1">
        <w:r w:rsidRPr="008520F9">
          <w:rPr>
            <w:rStyle w:val="Hyperlink"/>
            <w:rFonts w:ascii="Times New Roman" w:hAnsi="Times New Roman" w:cs="Times New Roman"/>
            <w:iCs/>
            <w:sz w:val="24"/>
            <w:szCs w:val="24"/>
          </w:rPr>
          <w:t>danieldemarque@usp.br</w:t>
        </w:r>
      </w:hyperlink>
    </w:p>
    <w:p w14:paraId="63FFB21C" w14:textId="77777777" w:rsidR="004D693D" w:rsidRPr="008520F9" w:rsidRDefault="004D693D" w:rsidP="004D693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360B915" w14:textId="77777777" w:rsidR="004D693D" w:rsidRPr="008520F9" w:rsidRDefault="004D693D" w:rsidP="004D693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0A95477" w14:textId="758C4492" w:rsidR="004D693D" w:rsidRDefault="004D693D" w:rsidP="004D693D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en-US"/>
        </w:rPr>
      </w:pPr>
      <w:r w:rsidRPr="00F554E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Abstract: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en-US"/>
        </w:rPr>
        <w:t>In this contribution, we investigate</w:t>
      </w:r>
      <w:r w:rsidRPr="005B0D61">
        <w:rPr>
          <w:rFonts w:ascii="Times New Roman" w:eastAsia="Arial" w:hAnsi="Times New Roman" w:cs="Times New Roman"/>
          <w:color w:val="000000"/>
          <w:sz w:val="24"/>
          <w:szCs w:val="24"/>
          <w:lang w:val="en-US"/>
        </w:rPr>
        <w:t xml:space="preserve"> the impact of different extraction methods on the chemical profile of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en-US"/>
        </w:rPr>
        <w:t xml:space="preserve">stems and leaves of </w:t>
      </w:r>
      <w:r w:rsidRPr="00BC3B34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val="en-US"/>
        </w:rPr>
        <w:t>Melissa officinalis</w:t>
      </w:r>
      <w:r w:rsidRPr="005B0D61">
        <w:rPr>
          <w:rFonts w:ascii="Times New Roman" w:eastAsia="Arial" w:hAnsi="Times New Roman" w:cs="Times New Roman"/>
          <w:color w:val="000000"/>
          <w:sz w:val="24"/>
          <w:szCs w:val="24"/>
          <w:lang w:val="en-US"/>
        </w:rPr>
        <w:t xml:space="preserve"> L.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en-US"/>
        </w:rPr>
        <w:t>E</w:t>
      </w:r>
      <w:r w:rsidRPr="005B0D61">
        <w:rPr>
          <w:rFonts w:ascii="Times New Roman" w:eastAsia="Arial" w:hAnsi="Times New Roman" w:cs="Times New Roman"/>
          <w:color w:val="000000"/>
          <w:sz w:val="24"/>
          <w:szCs w:val="24"/>
          <w:lang w:val="en-US"/>
        </w:rPr>
        <w:t xml:space="preserve">xtemporaneous preparations (infusions)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en-US"/>
        </w:rPr>
        <w:t xml:space="preserve">were performed and </w:t>
      </w:r>
      <w:r w:rsidRPr="005B0D61">
        <w:rPr>
          <w:rFonts w:ascii="Times New Roman" w:eastAsia="Arial" w:hAnsi="Times New Roman" w:cs="Times New Roman"/>
          <w:color w:val="000000"/>
          <w:sz w:val="24"/>
          <w:szCs w:val="24"/>
          <w:lang w:val="en-US"/>
        </w:rPr>
        <w:t xml:space="preserve">revealed a significant disparity in the chemical profiles of the leaves and stems, with key constituents like </w:t>
      </w:r>
      <w:proofErr w:type="spellStart"/>
      <w:r w:rsidRPr="005B0D61">
        <w:rPr>
          <w:rFonts w:ascii="Times New Roman" w:eastAsia="Arial" w:hAnsi="Times New Roman" w:cs="Times New Roman"/>
          <w:color w:val="000000"/>
          <w:sz w:val="24"/>
          <w:szCs w:val="24"/>
          <w:lang w:val="en-US"/>
        </w:rPr>
        <w:t>rosmarinic</w:t>
      </w:r>
      <w:proofErr w:type="spellEnd"/>
      <w:r w:rsidRPr="005B0D61">
        <w:rPr>
          <w:rFonts w:ascii="Times New Roman" w:eastAsia="Arial" w:hAnsi="Times New Roman" w:cs="Times New Roman"/>
          <w:color w:val="000000"/>
          <w:sz w:val="24"/>
          <w:szCs w:val="24"/>
          <w:lang w:val="en-US"/>
        </w:rPr>
        <w:t xml:space="preserve"> acid being notably absent in stem infusions. Subsequent analyses employing sequential maceration with ultrasound and solvents such as hexane, ethyl acetate, and ethanol, however, demonstrated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en-US"/>
        </w:rPr>
        <w:t>an equivalency</w:t>
      </w:r>
      <w:r w:rsidRPr="005B0D61">
        <w:rPr>
          <w:rFonts w:ascii="Times New Roman" w:eastAsia="Arial" w:hAnsi="Times New Roman" w:cs="Times New Roman"/>
          <w:color w:val="000000"/>
          <w:sz w:val="24"/>
          <w:szCs w:val="24"/>
          <w:lang w:val="en-US"/>
        </w:rPr>
        <w:t xml:space="preserve"> of chemical profiles across both plant parts, including the presence of </w:t>
      </w:r>
      <w:proofErr w:type="spellStart"/>
      <w:r w:rsidRPr="005B0D61">
        <w:rPr>
          <w:rFonts w:ascii="Times New Roman" w:eastAsia="Arial" w:hAnsi="Times New Roman" w:cs="Times New Roman"/>
          <w:color w:val="000000"/>
          <w:sz w:val="24"/>
          <w:szCs w:val="24"/>
          <w:lang w:val="en-US"/>
        </w:rPr>
        <w:t>rosmarinic</w:t>
      </w:r>
      <w:proofErr w:type="spellEnd"/>
      <w:r w:rsidRPr="005B0D61">
        <w:rPr>
          <w:rFonts w:ascii="Times New Roman" w:eastAsia="Arial" w:hAnsi="Times New Roman" w:cs="Times New Roman"/>
          <w:color w:val="000000"/>
          <w:sz w:val="24"/>
          <w:szCs w:val="24"/>
          <w:lang w:val="en-US"/>
        </w:rPr>
        <w:t xml:space="preserve"> acid. These findings underscore the critical role of extraction methodology in determining the chemical </w:t>
      </w:r>
      <w:r w:rsidR="00EE110A">
        <w:rPr>
          <w:rFonts w:ascii="Times New Roman" w:eastAsia="Arial" w:hAnsi="Times New Roman" w:cs="Times New Roman"/>
          <w:color w:val="000000"/>
          <w:sz w:val="24"/>
          <w:szCs w:val="24"/>
          <w:lang w:val="en-US"/>
        </w:rPr>
        <w:t>profile</w:t>
      </w:r>
      <w:r w:rsidRPr="005B0D61">
        <w:rPr>
          <w:rFonts w:ascii="Times New Roman" w:eastAsia="Arial" w:hAnsi="Times New Roman" w:cs="Times New Roman"/>
          <w:color w:val="000000"/>
          <w:sz w:val="24"/>
          <w:szCs w:val="24"/>
          <w:lang w:val="en-US"/>
        </w:rPr>
        <w:t xml:space="preserve"> of plant-based medicinal preparations.</w:t>
      </w:r>
    </w:p>
    <w:p w14:paraId="4B1A1A0B" w14:textId="77777777" w:rsidR="004D693D" w:rsidRPr="003A14FB" w:rsidRDefault="004D693D" w:rsidP="004D693D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n-US"/>
        </w:rPr>
        <w:t xml:space="preserve">Keywords: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en-US"/>
        </w:rPr>
        <w:t>Infusion, leaves and stems comparison, Melissa</w:t>
      </w:r>
    </w:p>
    <w:p w14:paraId="78E914BD" w14:textId="77777777" w:rsidR="00926907" w:rsidRPr="004D693D" w:rsidRDefault="00926907" w:rsidP="008520F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20CD9A89" w14:textId="77777777" w:rsidR="00926907" w:rsidRPr="004D693D" w:rsidRDefault="00926907" w:rsidP="008520F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4BD771FC" w14:textId="77777777" w:rsidR="00F56EE8" w:rsidRPr="004D693D" w:rsidRDefault="00F56EE8" w:rsidP="008520F9">
      <w:pPr>
        <w:spacing w:after="0" w:line="240" w:lineRule="auto"/>
        <w:ind w:firstLine="720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14:paraId="36FDA4B3" w14:textId="77777777" w:rsidR="001C6C36" w:rsidRPr="004D693D" w:rsidRDefault="001C6C36" w:rsidP="008520F9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 w:rsidRPr="004D693D">
        <w:rPr>
          <w:rFonts w:ascii="Times New Roman" w:eastAsia="Arial" w:hAnsi="Times New Roman" w:cs="Times New Roman"/>
          <w:b/>
          <w:sz w:val="24"/>
          <w:szCs w:val="24"/>
          <w:lang w:val="en-US"/>
        </w:rPr>
        <w:br w:type="page"/>
      </w:r>
    </w:p>
    <w:p w14:paraId="2E1A7E94" w14:textId="7B2D3584" w:rsidR="00664D0B" w:rsidRPr="00FB7CF9" w:rsidRDefault="00FB7CF9" w:rsidP="008520F9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en-US"/>
        </w:rPr>
      </w:pPr>
      <w:r w:rsidRPr="00FB7CF9">
        <w:rPr>
          <w:rFonts w:ascii="Times New Roman" w:eastAsia="Arial" w:hAnsi="Times New Roman" w:cs="Times New Roman"/>
          <w:b/>
          <w:sz w:val="24"/>
          <w:szCs w:val="24"/>
          <w:lang w:val="en-US"/>
        </w:rPr>
        <w:lastRenderedPageBreak/>
        <w:t xml:space="preserve">Table 1: </w:t>
      </w:r>
      <w:r w:rsidRPr="00FB7CF9">
        <w:rPr>
          <w:rFonts w:ascii="Times New Roman" w:eastAsia="Arial" w:hAnsi="Times New Roman" w:cs="Times New Roman"/>
          <w:bCs/>
          <w:sz w:val="24"/>
          <w:szCs w:val="24"/>
          <w:lang w:val="en-US"/>
        </w:rPr>
        <w:t xml:space="preserve">Parameters used for data pre-treatment in </w:t>
      </w:r>
      <w:proofErr w:type="spellStart"/>
      <w:r w:rsidRPr="00FB7CF9">
        <w:rPr>
          <w:rFonts w:ascii="Times New Roman" w:eastAsia="Arial" w:hAnsi="Times New Roman" w:cs="Times New Roman"/>
          <w:bCs/>
          <w:sz w:val="24"/>
          <w:szCs w:val="24"/>
          <w:lang w:val="en-US"/>
        </w:rPr>
        <w:t>MzMine</w:t>
      </w:r>
      <w:proofErr w:type="spellEnd"/>
      <w:r w:rsidRPr="00FB7CF9">
        <w:rPr>
          <w:rFonts w:ascii="Times New Roman" w:eastAsia="Arial" w:hAnsi="Times New Roman" w:cs="Times New Roman"/>
          <w:bCs/>
          <w:sz w:val="24"/>
          <w:szCs w:val="24"/>
          <w:lang w:val="en-US"/>
        </w:rPr>
        <w:t>®</w:t>
      </w:r>
    </w:p>
    <w:tbl>
      <w:tblPr>
        <w:tblpPr w:leftFromText="180" w:rightFromText="180" w:topFromText="180" w:bottomFromText="180" w:vertAnchor="text" w:horzAnchor="page" w:tblpX="3334" w:tblpY="276"/>
        <w:tblW w:w="6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85"/>
        <w:gridCol w:w="3120"/>
      </w:tblGrid>
      <w:tr w:rsidR="00664D0B" w:rsidRPr="00476328" w14:paraId="7862663B" w14:textId="77777777" w:rsidTr="00664D0B">
        <w:trPr>
          <w:trHeight w:val="240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93490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Mass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detection</w:t>
            </w:r>
            <w:proofErr w:type="spellEnd"/>
          </w:p>
        </w:tc>
      </w:tr>
      <w:tr w:rsidR="00664D0B" w:rsidRPr="00476328" w14:paraId="6B003026" w14:textId="77777777" w:rsidTr="00664D0B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83C28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Retention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time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89C48" w14:textId="7DA78F8F" w:rsidR="00664D0B" w:rsidRPr="00476328" w:rsidRDefault="00AA5FB0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0.0</w:t>
            </w:r>
            <w:r w:rsidR="00664D0B"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- 43 min</w:t>
            </w:r>
          </w:p>
        </w:tc>
      </w:tr>
      <w:tr w:rsidR="00664D0B" w:rsidRPr="00476328" w14:paraId="189C55B5" w14:textId="77777777" w:rsidTr="00664D0B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41247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Polarity</w:t>
            </w:r>
            <w:proofErr w:type="spellEnd"/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DEA90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+</w:t>
            </w:r>
          </w:p>
        </w:tc>
      </w:tr>
      <w:tr w:rsidR="00664D0B" w:rsidRPr="00476328" w14:paraId="5FFCCAF7" w14:textId="77777777" w:rsidTr="00664D0B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0B2FE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Spectrum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type</w:t>
            </w:r>
            <w:proofErr w:type="spellEnd"/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F9F3E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Any</w:t>
            </w:r>
            <w:proofErr w:type="spellEnd"/>
          </w:p>
        </w:tc>
      </w:tr>
      <w:tr w:rsidR="00664D0B" w:rsidRPr="00476328" w14:paraId="768AAB91" w14:textId="77777777" w:rsidTr="00664D0B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33D7A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level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filter</w:t>
            </w:r>
            <w:proofErr w:type="spellEnd"/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A1956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MS1,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level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=1</w:t>
            </w:r>
          </w:p>
        </w:tc>
      </w:tr>
      <w:tr w:rsidR="00664D0B" w:rsidRPr="00476328" w14:paraId="18DD566D" w14:textId="77777777" w:rsidTr="00664D0B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4D199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Mass detector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9BCD1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Centroid</w:t>
            </w:r>
            <w:proofErr w:type="spellEnd"/>
          </w:p>
        </w:tc>
      </w:tr>
      <w:tr w:rsidR="00664D0B" w:rsidRPr="00476328" w14:paraId="02F64834" w14:textId="77777777" w:rsidTr="00664D0B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9456C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Noise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level</w:t>
            </w:r>
            <w:proofErr w:type="spellEnd"/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9386B" w14:textId="7B56D98C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  <w:r w:rsidR="007D7D18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0E</w:t>
            </w:r>
            <w:r w:rsidR="00AA5FB0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</w:p>
        </w:tc>
      </w:tr>
      <w:tr w:rsidR="00664D0B" w:rsidRPr="00476328" w14:paraId="57CD7818" w14:textId="77777777" w:rsidTr="00664D0B">
        <w:trPr>
          <w:trHeight w:val="240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C9283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Chromatogram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builder</w:t>
            </w:r>
            <w:proofErr w:type="spellEnd"/>
          </w:p>
        </w:tc>
      </w:tr>
      <w:tr w:rsidR="00664D0B" w:rsidRPr="00476328" w14:paraId="12E18EFE" w14:textId="77777777" w:rsidTr="00664D0B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BF993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MS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level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filter</w:t>
            </w:r>
            <w:proofErr w:type="spellEnd"/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240EC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MS1,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level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=1</w:t>
            </w:r>
          </w:p>
        </w:tc>
      </w:tr>
      <w:tr w:rsidR="00664D0B" w:rsidRPr="00476328" w14:paraId="5BAD1BF7" w14:textId="77777777" w:rsidTr="00664D0B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75B9F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Polarity</w:t>
            </w:r>
            <w:proofErr w:type="spellEnd"/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2C930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+</w:t>
            </w:r>
          </w:p>
        </w:tc>
      </w:tr>
      <w:tr w:rsidR="00664D0B" w:rsidRPr="00476328" w14:paraId="164BE49F" w14:textId="77777777" w:rsidTr="00664D0B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6B14B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Spectrum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type</w:t>
            </w:r>
            <w:proofErr w:type="spellEnd"/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C4690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Any</w:t>
            </w:r>
            <w:proofErr w:type="spellEnd"/>
          </w:p>
        </w:tc>
      </w:tr>
      <w:tr w:rsidR="00664D0B" w:rsidRPr="00476328" w14:paraId="467B676D" w14:textId="77777777" w:rsidTr="00664D0B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E6739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Minimum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consecutive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scans</w:t>
            </w:r>
            <w:proofErr w:type="spellEnd"/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AF025" w14:textId="0F92CA84" w:rsidR="00664D0B" w:rsidRPr="00476328" w:rsidRDefault="003D6691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</w:p>
        </w:tc>
      </w:tr>
      <w:tr w:rsidR="00664D0B" w:rsidRPr="00476328" w14:paraId="4B1FA9EA" w14:textId="77777777" w:rsidTr="00664D0B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B8BFB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>Minimum intensity for consecutive scans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5C553" w14:textId="08750534" w:rsidR="00664D0B" w:rsidRPr="00476328" w:rsidRDefault="003D6691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  <w:r w:rsidR="00664D0B"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.0E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</w:p>
        </w:tc>
      </w:tr>
      <w:tr w:rsidR="00664D0B" w:rsidRPr="00476328" w14:paraId="27FBBDC0" w14:textId="77777777" w:rsidTr="00664D0B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648A8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>m/z tolerance (scan-to-scan)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E15EC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0,0 m/z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or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500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ppm</w:t>
            </w:r>
            <w:proofErr w:type="spellEnd"/>
          </w:p>
        </w:tc>
      </w:tr>
      <w:tr w:rsidR="00664D0B" w:rsidRPr="00476328" w14:paraId="67AB0A6F" w14:textId="77777777" w:rsidTr="00664D0B">
        <w:trPr>
          <w:trHeight w:val="240"/>
        </w:trPr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B3F5F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Local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minimum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resolver</w:t>
            </w:r>
          </w:p>
        </w:tc>
      </w:tr>
      <w:tr w:rsidR="00664D0B" w:rsidRPr="00476328" w14:paraId="4F08520C" w14:textId="77777777" w:rsidTr="00664D0B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93795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Dimension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6333C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Retention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time</w:t>
            </w:r>
          </w:p>
        </w:tc>
      </w:tr>
      <w:tr w:rsidR="00664D0B" w:rsidRPr="00476328" w14:paraId="658ACAB8" w14:textId="77777777" w:rsidTr="00664D0B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07A9E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Chromatographic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threshold</w:t>
            </w:r>
            <w:proofErr w:type="spellEnd"/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CB438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85%</w:t>
            </w:r>
          </w:p>
        </w:tc>
      </w:tr>
      <w:tr w:rsidR="00664D0B" w:rsidRPr="00476328" w14:paraId="79999C36" w14:textId="77777777" w:rsidTr="00664D0B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FD0C9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>Minimum search range RT/Mobility(absolute)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95DA0" w14:textId="70E5C53D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  <w:r w:rsidR="007D7D18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050</w:t>
            </w:r>
          </w:p>
        </w:tc>
      </w:tr>
      <w:tr w:rsidR="00664D0B" w:rsidRPr="00476328" w14:paraId="0B682266" w14:textId="77777777" w:rsidTr="00664D0B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AC2B3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Minimum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relative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height</w:t>
            </w:r>
            <w:proofErr w:type="spellEnd"/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C02E6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0%</w:t>
            </w:r>
          </w:p>
        </w:tc>
      </w:tr>
      <w:tr w:rsidR="00664D0B" w:rsidRPr="00476328" w14:paraId="6CDF8AD2" w14:textId="77777777" w:rsidTr="00664D0B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C6BA9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Minimum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absolute</w:t>
            </w:r>
            <w:proofErr w:type="spellEnd"/>
            <w:proofErr w:type="gram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height</w:t>
            </w:r>
            <w:proofErr w:type="spellEnd"/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B0C9B" w14:textId="5FBB143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5.0E</w:t>
            </w:r>
            <w:r w:rsidR="007D7D18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</w:p>
        </w:tc>
      </w:tr>
      <w:tr w:rsidR="00664D0B" w:rsidRPr="00476328" w14:paraId="539F6445" w14:textId="77777777" w:rsidTr="00664D0B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D856F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>Min ratio of peak top/edge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4E9F0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1.70</w:t>
            </w:r>
          </w:p>
        </w:tc>
      </w:tr>
      <w:tr w:rsidR="00664D0B" w:rsidRPr="00476328" w14:paraId="53345B48" w14:textId="77777777" w:rsidTr="00664D0B"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67ADE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1A53E8"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  <w:t>13</w:t>
            </w: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C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isotope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filter</w:t>
            </w:r>
            <w:proofErr w:type="spellEnd"/>
          </w:p>
        </w:tc>
      </w:tr>
      <w:tr w:rsidR="00664D0B" w:rsidRPr="00476328" w14:paraId="645828BD" w14:textId="77777777" w:rsidTr="00664D0B">
        <w:tc>
          <w:tcPr>
            <w:tcW w:w="3285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85A52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m/z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tolerance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intra-sample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20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DEE35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0.0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mz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or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500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ppm</w:t>
            </w:r>
            <w:proofErr w:type="spellEnd"/>
          </w:p>
        </w:tc>
      </w:tr>
      <w:tr w:rsidR="00664D0B" w:rsidRPr="00476328" w14:paraId="55A76F2B" w14:textId="77777777" w:rsidTr="00664D0B">
        <w:tc>
          <w:tcPr>
            <w:tcW w:w="3285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FD16C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Retention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time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tolerance</w:t>
            </w:r>
            <w:proofErr w:type="spellEnd"/>
          </w:p>
        </w:tc>
        <w:tc>
          <w:tcPr>
            <w:tcW w:w="3120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1F240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0.050 /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absolute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(min)</w:t>
            </w:r>
          </w:p>
        </w:tc>
      </w:tr>
      <w:tr w:rsidR="00664D0B" w:rsidRPr="00476328" w14:paraId="5D74F164" w14:textId="77777777" w:rsidTr="00664D0B">
        <w:tc>
          <w:tcPr>
            <w:tcW w:w="3285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0B05F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Monotonic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charge</w:t>
            </w:r>
          </w:p>
        </w:tc>
        <w:tc>
          <w:tcPr>
            <w:tcW w:w="3120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AE7A0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Check</w:t>
            </w:r>
            <w:proofErr w:type="spellEnd"/>
          </w:p>
        </w:tc>
      </w:tr>
      <w:tr w:rsidR="00664D0B" w:rsidRPr="00476328" w14:paraId="03D9C6E4" w14:textId="77777777" w:rsidTr="00664D0B">
        <w:tc>
          <w:tcPr>
            <w:tcW w:w="3285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D645D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Maximum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charge</w:t>
            </w:r>
          </w:p>
        </w:tc>
        <w:tc>
          <w:tcPr>
            <w:tcW w:w="3120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0383A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</w:p>
        </w:tc>
      </w:tr>
      <w:tr w:rsidR="00664D0B" w:rsidRPr="00476328" w14:paraId="43428651" w14:textId="77777777" w:rsidTr="00664D0B">
        <w:tc>
          <w:tcPr>
            <w:tcW w:w="3285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FC6AF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Representative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isotope</w:t>
            </w:r>
            <w:proofErr w:type="spellEnd"/>
          </w:p>
        </w:tc>
        <w:tc>
          <w:tcPr>
            <w:tcW w:w="3120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607B4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Most intense</w:t>
            </w:r>
          </w:p>
        </w:tc>
      </w:tr>
      <w:tr w:rsidR="00664D0B" w:rsidRPr="00476328" w14:paraId="0EB42373" w14:textId="77777777" w:rsidTr="00664D0B"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7AA10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Join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aligner</w:t>
            </w:r>
            <w:proofErr w:type="spellEnd"/>
          </w:p>
        </w:tc>
      </w:tr>
      <w:tr w:rsidR="00664D0B" w:rsidRPr="00476328" w14:paraId="4112074F" w14:textId="77777777" w:rsidTr="00664D0B">
        <w:tc>
          <w:tcPr>
            <w:tcW w:w="3285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09B04" w14:textId="41936C93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7B0B0" w14:textId="632C9D1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</w:tr>
      <w:tr w:rsidR="00664D0B" w:rsidRPr="00476328" w14:paraId="2210674B" w14:textId="77777777" w:rsidTr="00664D0B">
        <w:tc>
          <w:tcPr>
            <w:tcW w:w="3285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F4474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 xml:space="preserve">m/z tolerance (sample-to-sample) </w:t>
            </w:r>
          </w:p>
        </w:tc>
        <w:tc>
          <w:tcPr>
            <w:tcW w:w="3120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1FF6A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0 m/z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or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500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ppm</w:t>
            </w:r>
            <w:proofErr w:type="spellEnd"/>
          </w:p>
        </w:tc>
      </w:tr>
      <w:tr w:rsidR="00664D0B" w:rsidRPr="00476328" w14:paraId="6AF0D5D4" w14:textId="77777777" w:rsidTr="00664D0B">
        <w:tc>
          <w:tcPr>
            <w:tcW w:w="3285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75D4B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Weight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for m/z</w:t>
            </w:r>
          </w:p>
        </w:tc>
        <w:tc>
          <w:tcPr>
            <w:tcW w:w="3120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2F72A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</w:tr>
      <w:tr w:rsidR="00664D0B" w:rsidRPr="00476328" w14:paraId="38BC182E" w14:textId="77777777" w:rsidTr="00664D0B">
        <w:tc>
          <w:tcPr>
            <w:tcW w:w="3285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82279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Retention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time</w:t>
            </w:r>
          </w:p>
        </w:tc>
        <w:tc>
          <w:tcPr>
            <w:tcW w:w="3120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F4A8E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0.500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absolute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(min)</w:t>
            </w:r>
          </w:p>
        </w:tc>
      </w:tr>
      <w:tr w:rsidR="00664D0B" w:rsidRPr="00476328" w14:paraId="54F03CE5" w14:textId="77777777" w:rsidTr="00664D0B">
        <w:tc>
          <w:tcPr>
            <w:tcW w:w="3285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87A73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Weight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for RT</w:t>
            </w:r>
          </w:p>
        </w:tc>
        <w:tc>
          <w:tcPr>
            <w:tcW w:w="3120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E4A2C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</w:p>
        </w:tc>
      </w:tr>
      <w:tr w:rsidR="00664D0B" w:rsidRPr="00476328" w14:paraId="4A0CD8AD" w14:textId="77777777" w:rsidTr="00664D0B">
        <w:tc>
          <w:tcPr>
            <w:tcW w:w="3285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CFEE6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Mobility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weight</w:t>
            </w:r>
            <w:proofErr w:type="spellEnd"/>
          </w:p>
        </w:tc>
        <w:tc>
          <w:tcPr>
            <w:tcW w:w="3120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B9200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1.000</w:t>
            </w:r>
          </w:p>
        </w:tc>
      </w:tr>
      <w:tr w:rsidR="00664D0B" w:rsidRPr="00476328" w14:paraId="7F9689F8" w14:textId="77777777" w:rsidTr="00664D0B"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1340B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Feature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list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blank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subtraction</w:t>
            </w:r>
            <w:proofErr w:type="spellEnd"/>
          </w:p>
        </w:tc>
      </w:tr>
      <w:tr w:rsidR="00664D0B" w:rsidRPr="00476328" w14:paraId="323CB5DC" w14:textId="77777777" w:rsidTr="00664D0B">
        <w:tc>
          <w:tcPr>
            <w:tcW w:w="3285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7F896" w14:textId="08876906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87851" w14:textId="4FB9087C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</w:tr>
      <w:tr w:rsidR="00664D0B" w:rsidRPr="00476328" w14:paraId="543E61E9" w14:textId="77777777" w:rsidTr="00664D0B">
        <w:tc>
          <w:tcPr>
            <w:tcW w:w="3285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98B44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>Minimum # of detection in blanks</w:t>
            </w:r>
          </w:p>
        </w:tc>
        <w:tc>
          <w:tcPr>
            <w:tcW w:w="3120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0A172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</w:tr>
      <w:tr w:rsidR="00664D0B" w:rsidRPr="00476328" w14:paraId="3E67E4F7" w14:textId="77777777" w:rsidTr="00664D0B">
        <w:tc>
          <w:tcPr>
            <w:tcW w:w="3285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F1D21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Quantification</w:t>
            </w:r>
            <w:proofErr w:type="spellEnd"/>
          </w:p>
        </w:tc>
        <w:tc>
          <w:tcPr>
            <w:tcW w:w="3120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D7400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Area</w:t>
            </w:r>
          </w:p>
        </w:tc>
      </w:tr>
      <w:tr w:rsidR="00664D0B" w:rsidRPr="00476328" w14:paraId="51C2257B" w14:textId="77777777" w:rsidTr="00664D0B">
        <w:tc>
          <w:tcPr>
            <w:tcW w:w="3285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79DB7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Ratio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type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A41FC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MAXIMUM</w:t>
            </w:r>
          </w:p>
        </w:tc>
      </w:tr>
      <w:tr w:rsidR="00664D0B" w:rsidRPr="00476328" w14:paraId="3C8F141C" w14:textId="77777777" w:rsidTr="00664D0B">
        <w:tc>
          <w:tcPr>
            <w:tcW w:w="6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4BDB9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Gap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filing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Peak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finder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)</w:t>
            </w:r>
          </w:p>
        </w:tc>
      </w:tr>
      <w:tr w:rsidR="00664D0B" w:rsidRPr="00476328" w14:paraId="1BE3CBC3" w14:textId="77777777" w:rsidTr="00664D0B">
        <w:tc>
          <w:tcPr>
            <w:tcW w:w="3285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34EF6" w14:textId="1BF0171B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91693" w14:textId="742A75A4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</w:tr>
      <w:tr w:rsidR="00664D0B" w:rsidRPr="00476328" w14:paraId="76A19317" w14:textId="77777777" w:rsidTr="00664D0B">
        <w:tc>
          <w:tcPr>
            <w:tcW w:w="3285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CC0D3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Intensity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tolerance</w:t>
            </w:r>
            <w:proofErr w:type="spellEnd"/>
          </w:p>
        </w:tc>
        <w:tc>
          <w:tcPr>
            <w:tcW w:w="3120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E0EFB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20.0 %</w:t>
            </w:r>
          </w:p>
        </w:tc>
      </w:tr>
      <w:tr w:rsidR="00664D0B" w:rsidRPr="00476328" w14:paraId="6C9BED02" w14:textId="77777777" w:rsidTr="00664D0B">
        <w:tc>
          <w:tcPr>
            <w:tcW w:w="3285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4C661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 xml:space="preserve">m/z tolerance (sample-to-sample) </w:t>
            </w:r>
          </w:p>
        </w:tc>
        <w:tc>
          <w:tcPr>
            <w:tcW w:w="3120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B35CD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0 m/z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or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500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ppm</w:t>
            </w:r>
            <w:proofErr w:type="spellEnd"/>
          </w:p>
        </w:tc>
      </w:tr>
      <w:tr w:rsidR="00664D0B" w:rsidRPr="00476328" w14:paraId="650E055D" w14:textId="77777777" w:rsidTr="00664D0B">
        <w:tc>
          <w:tcPr>
            <w:tcW w:w="3285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06987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Retention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time</w:t>
            </w:r>
          </w:p>
        </w:tc>
        <w:tc>
          <w:tcPr>
            <w:tcW w:w="3120" w:type="dxa"/>
            <w:tcBorders>
              <w:top w:val="single" w:sz="4" w:space="0" w:color="66666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D2701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0.500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absolute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(min)</w:t>
            </w:r>
          </w:p>
        </w:tc>
      </w:tr>
      <w:tr w:rsidR="00664D0B" w:rsidRPr="00476328" w14:paraId="6B867D37" w14:textId="77777777" w:rsidTr="00664D0B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09CDF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Minimum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scans</w:t>
            </w:r>
            <w:proofErr w:type="spellEnd"/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(data points)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EF9EA" w14:textId="77777777" w:rsidR="00664D0B" w:rsidRPr="00476328" w:rsidRDefault="00664D0B" w:rsidP="008520F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76328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</w:p>
        </w:tc>
      </w:tr>
    </w:tbl>
    <w:p w14:paraId="23D04B1E" w14:textId="77777777" w:rsidR="00181B8A" w:rsidRPr="008520F9" w:rsidRDefault="00181B8A" w:rsidP="008520F9">
      <w:pPr>
        <w:spacing w:after="0" w:line="240" w:lineRule="auto"/>
        <w:ind w:firstLine="720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9D2947C" w14:textId="77777777" w:rsidR="00181B8A" w:rsidRPr="008520F9" w:rsidRDefault="00181B8A" w:rsidP="008520F9">
      <w:pPr>
        <w:spacing w:after="0" w:line="240" w:lineRule="auto"/>
        <w:ind w:firstLine="720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A5416F5" w14:textId="77777777" w:rsidR="00181B8A" w:rsidRPr="008520F9" w:rsidRDefault="00181B8A" w:rsidP="008520F9">
      <w:pPr>
        <w:spacing w:after="0" w:line="240" w:lineRule="auto"/>
        <w:ind w:firstLine="720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E28B04C" w14:textId="77777777" w:rsidR="00181B8A" w:rsidRPr="008520F9" w:rsidRDefault="00181B8A" w:rsidP="008520F9">
      <w:pPr>
        <w:spacing w:after="0" w:line="240" w:lineRule="auto"/>
        <w:ind w:firstLine="720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9A7A3CA" w14:textId="77777777" w:rsidR="00181B8A" w:rsidRPr="008520F9" w:rsidRDefault="00181B8A" w:rsidP="008520F9">
      <w:pPr>
        <w:spacing w:after="0" w:line="240" w:lineRule="auto"/>
        <w:ind w:firstLine="720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9D6D39B" w14:textId="77777777" w:rsidR="00664D0B" w:rsidRPr="008520F9" w:rsidRDefault="00664D0B" w:rsidP="008520F9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73B505AC" w14:textId="77777777" w:rsidR="00664D0B" w:rsidRPr="008520F9" w:rsidRDefault="00664D0B" w:rsidP="008520F9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6EBE775C" w14:textId="77777777" w:rsidR="00664D0B" w:rsidRPr="008520F9" w:rsidRDefault="00664D0B" w:rsidP="008520F9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45EBD018" w14:textId="77777777" w:rsidR="00664D0B" w:rsidRPr="008520F9" w:rsidRDefault="00664D0B" w:rsidP="008520F9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6536EF0E" w14:textId="77777777" w:rsidR="00945F23" w:rsidRPr="008520F9" w:rsidRDefault="00945F23" w:rsidP="008520F9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A5FA14B" w14:textId="77777777" w:rsidR="00F3407B" w:rsidRPr="008520F9" w:rsidRDefault="00F3407B" w:rsidP="008520F9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A5FA14C" w14:textId="77777777" w:rsidR="00F3407B" w:rsidRPr="008520F9" w:rsidRDefault="00F3407B" w:rsidP="008520F9">
      <w:pPr>
        <w:spacing w:after="0" w:line="240" w:lineRule="auto"/>
        <w:contextualSpacing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6A5FA14D" w14:textId="77777777" w:rsidR="00F3407B" w:rsidRPr="008520F9" w:rsidRDefault="00F3407B" w:rsidP="008520F9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A5FA14E" w14:textId="77777777" w:rsidR="00F3407B" w:rsidRPr="008520F9" w:rsidRDefault="00F3407B" w:rsidP="008520F9">
      <w:pPr>
        <w:spacing w:after="0" w:line="240" w:lineRule="auto"/>
        <w:ind w:firstLine="720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A5FA14F" w14:textId="77777777" w:rsidR="00F3407B" w:rsidRPr="008520F9" w:rsidRDefault="00F3407B" w:rsidP="008520F9">
      <w:pPr>
        <w:spacing w:after="0" w:line="240" w:lineRule="auto"/>
        <w:ind w:firstLine="720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A5FA150" w14:textId="77777777" w:rsidR="00F3407B" w:rsidRPr="008520F9" w:rsidRDefault="00F3407B" w:rsidP="008520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6A5FA151" w14:textId="77777777" w:rsidR="00F3407B" w:rsidRPr="008520F9" w:rsidRDefault="00F3407B" w:rsidP="008520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6A5FA152" w14:textId="77777777" w:rsidR="00F3407B" w:rsidRPr="008520F9" w:rsidRDefault="00F3407B" w:rsidP="008520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6A5FA153" w14:textId="77777777" w:rsidR="00F3407B" w:rsidRPr="008520F9" w:rsidRDefault="00F3407B" w:rsidP="008520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6A5FA154" w14:textId="77777777" w:rsidR="00F3407B" w:rsidRPr="008520F9" w:rsidRDefault="00F3407B" w:rsidP="008520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6A5FA155" w14:textId="77777777" w:rsidR="00F3407B" w:rsidRPr="008520F9" w:rsidRDefault="00F3407B" w:rsidP="008520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6A5FA156" w14:textId="77777777" w:rsidR="00F3407B" w:rsidRPr="008520F9" w:rsidRDefault="00F3407B" w:rsidP="008520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6A5FA157" w14:textId="77777777" w:rsidR="00F3407B" w:rsidRPr="008520F9" w:rsidRDefault="00F3407B" w:rsidP="008520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6A5FA158" w14:textId="77777777" w:rsidR="00F3407B" w:rsidRPr="008520F9" w:rsidRDefault="00F3407B" w:rsidP="008520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6A5FA159" w14:textId="77777777" w:rsidR="00F3407B" w:rsidRPr="008520F9" w:rsidRDefault="00F3407B" w:rsidP="008520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6A5FA15A" w14:textId="77777777" w:rsidR="00F3407B" w:rsidRPr="008520F9" w:rsidRDefault="00F3407B" w:rsidP="008520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6A5FA15B" w14:textId="77777777" w:rsidR="00F3407B" w:rsidRPr="008520F9" w:rsidRDefault="00F3407B" w:rsidP="008520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6A5FA15F" w14:textId="68290C93" w:rsidR="00664D0B" w:rsidRDefault="001C6C36" w:rsidP="008520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09D43F0B" wp14:editId="59EBCE1F">
            <wp:extent cx="5760085" cy="5212080"/>
            <wp:effectExtent l="0" t="0" r="0" b="7620"/>
            <wp:docPr id="1967886501" name="Imagem 1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886501" name="Imagem 1" descr="Gráfico&#10;&#10;Descrição gerad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521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2FE06" w14:textId="77777777" w:rsidR="003D7391" w:rsidRDefault="003D7391" w:rsidP="003D7391">
      <w:pPr>
        <w:spacing w:after="0" w:line="360" w:lineRule="auto"/>
        <w:contextualSpacing/>
        <w:jc w:val="both"/>
        <w:rPr>
          <w:rFonts w:ascii="Times New Roman" w:eastAsia="Arial" w:hAnsi="Times New Roman" w:cs="Times New Roman"/>
          <w:sz w:val="20"/>
          <w:szCs w:val="20"/>
          <w:lang w:val="en-US"/>
        </w:rPr>
      </w:pPr>
      <w:r w:rsidRPr="006A3ECE">
        <w:rPr>
          <w:rFonts w:ascii="Times New Roman" w:eastAsia="Arial" w:hAnsi="Times New Roman" w:cs="Times New Roman"/>
          <w:b/>
          <w:bCs/>
          <w:sz w:val="20"/>
          <w:szCs w:val="20"/>
          <w:lang w:val="en-US"/>
        </w:rPr>
        <w:t>Figure 1:</w:t>
      </w:r>
      <w:r w:rsidRPr="006A3ECE">
        <w:rPr>
          <w:rFonts w:ascii="Times New Roman" w:eastAsia="Arial" w:hAnsi="Times New Roman" w:cs="Times New Roman"/>
          <w:sz w:val="20"/>
          <w:szCs w:val="20"/>
          <w:lang w:val="en-US"/>
        </w:rPr>
        <w:t xml:space="preserve"> Based peak chromatograms </w:t>
      </w:r>
      <w:r>
        <w:rPr>
          <w:rFonts w:ascii="Times New Roman" w:eastAsia="Arial" w:hAnsi="Times New Roman" w:cs="Times New Roman"/>
          <w:sz w:val="20"/>
          <w:szCs w:val="20"/>
          <w:lang w:val="en-US"/>
        </w:rPr>
        <w:t xml:space="preserve">of infusions </w:t>
      </w:r>
      <w:r w:rsidRPr="006A3ECE">
        <w:rPr>
          <w:rFonts w:ascii="Times New Roman" w:eastAsia="Arial" w:hAnsi="Times New Roman" w:cs="Times New Roman"/>
          <w:sz w:val="20"/>
          <w:szCs w:val="20"/>
          <w:lang w:val="en-US"/>
        </w:rPr>
        <w:t>in both positive and negative modes, and chromatogram at 270 nm. The green color represents the chromatograms of the leaves and red for the stems.</w:t>
      </w:r>
    </w:p>
    <w:p w14:paraId="54EAB6AF" w14:textId="77777777" w:rsidR="003D7391" w:rsidRPr="003D7391" w:rsidRDefault="003D7391" w:rsidP="008520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</w:p>
    <w:sectPr w:rsidR="003D7391" w:rsidRPr="003D7391" w:rsidSect="005E0815">
      <w:footerReference w:type="first" r:id="rId11"/>
      <w:pgSz w:w="11906" w:h="16838"/>
      <w:pgMar w:top="1701" w:right="1134" w:bottom="1134" w:left="1701" w:header="1134" w:footer="1134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9304FA" w14:textId="77777777" w:rsidR="005E0815" w:rsidRDefault="005E0815">
      <w:pPr>
        <w:spacing w:after="0" w:line="240" w:lineRule="auto"/>
      </w:pPr>
      <w:r>
        <w:separator/>
      </w:r>
    </w:p>
  </w:endnote>
  <w:endnote w:type="continuationSeparator" w:id="0">
    <w:p w14:paraId="4442A083" w14:textId="77777777" w:rsidR="005E0815" w:rsidRDefault="005E0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5FA3F8" w14:textId="77777777" w:rsidR="00F3407B" w:rsidRDefault="00F3407B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Arial" w:eastAsia="Arial" w:hAnsi="Arial" w:cs="Arial"/>
        <w:color w:val="000000"/>
        <w:sz w:val="20"/>
        <w:szCs w:val="20"/>
      </w:rPr>
    </w:pPr>
  </w:p>
  <w:tbl>
    <w:tblPr>
      <w:tblStyle w:val="aa"/>
      <w:tblW w:w="9060" w:type="dxa"/>
      <w:tblInd w:w="0" w:type="dxa"/>
      <w:tblLayout w:type="fixed"/>
      <w:tblLook w:val="0600" w:firstRow="0" w:lastRow="0" w:firstColumn="0" w:lastColumn="0" w:noHBand="1" w:noVBand="1"/>
    </w:tblPr>
    <w:tblGrid>
      <w:gridCol w:w="3020"/>
      <w:gridCol w:w="3020"/>
      <w:gridCol w:w="3020"/>
    </w:tblGrid>
    <w:tr w:rsidR="00F3407B" w14:paraId="6A5FA3FC" w14:textId="77777777">
      <w:trPr>
        <w:trHeight w:val="300"/>
      </w:trPr>
      <w:tc>
        <w:tcPr>
          <w:tcW w:w="3020" w:type="dxa"/>
        </w:tcPr>
        <w:p w14:paraId="6A5FA3F9" w14:textId="77777777" w:rsidR="00F3407B" w:rsidRDefault="00F3407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020" w:type="dxa"/>
        </w:tcPr>
        <w:p w14:paraId="6A5FA3FA" w14:textId="77777777" w:rsidR="00F3407B" w:rsidRDefault="00F3407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020" w:type="dxa"/>
        </w:tcPr>
        <w:p w14:paraId="6A5FA3FB" w14:textId="77777777" w:rsidR="00F3407B" w:rsidRDefault="00F3407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6A5FA3FD" w14:textId="77777777" w:rsidR="00F3407B" w:rsidRDefault="00F3407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5772AD" w14:textId="77777777" w:rsidR="005E0815" w:rsidRDefault="005E0815">
      <w:pPr>
        <w:spacing w:after="0" w:line="240" w:lineRule="auto"/>
      </w:pPr>
      <w:r>
        <w:separator/>
      </w:r>
    </w:p>
  </w:footnote>
  <w:footnote w:type="continuationSeparator" w:id="0">
    <w:p w14:paraId="7FE3E812" w14:textId="77777777" w:rsidR="005E0815" w:rsidRDefault="005E0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D30F7D"/>
    <w:multiLevelType w:val="multilevel"/>
    <w:tmpl w:val="BA5867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71982328"/>
    <w:multiLevelType w:val="multilevel"/>
    <w:tmpl w:val="EA705C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num w:numId="1" w16cid:durableId="1916086566">
    <w:abstractNumId w:val="1"/>
  </w:num>
  <w:num w:numId="2" w16cid:durableId="1365324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07B"/>
    <w:rsid w:val="000212BE"/>
    <w:rsid w:val="00024BD1"/>
    <w:rsid w:val="00027578"/>
    <w:rsid w:val="0003182A"/>
    <w:rsid w:val="00044012"/>
    <w:rsid w:val="00054DF4"/>
    <w:rsid w:val="00067664"/>
    <w:rsid w:val="00094078"/>
    <w:rsid w:val="00104CD7"/>
    <w:rsid w:val="0011583A"/>
    <w:rsid w:val="00181B8A"/>
    <w:rsid w:val="0018667B"/>
    <w:rsid w:val="001A53E8"/>
    <w:rsid w:val="001C6C36"/>
    <w:rsid w:val="00203467"/>
    <w:rsid w:val="00206ADE"/>
    <w:rsid w:val="00230A49"/>
    <w:rsid w:val="00286394"/>
    <w:rsid w:val="002907A3"/>
    <w:rsid w:val="002C41F2"/>
    <w:rsid w:val="002D2B68"/>
    <w:rsid w:val="003011EA"/>
    <w:rsid w:val="0037546B"/>
    <w:rsid w:val="003A514F"/>
    <w:rsid w:val="003A5207"/>
    <w:rsid w:val="003A7FA7"/>
    <w:rsid w:val="003D6691"/>
    <w:rsid w:val="003D7391"/>
    <w:rsid w:val="00413175"/>
    <w:rsid w:val="0042470A"/>
    <w:rsid w:val="0042556C"/>
    <w:rsid w:val="00447D39"/>
    <w:rsid w:val="00476328"/>
    <w:rsid w:val="004851B6"/>
    <w:rsid w:val="004925E9"/>
    <w:rsid w:val="004D693D"/>
    <w:rsid w:val="00501EEC"/>
    <w:rsid w:val="0052594B"/>
    <w:rsid w:val="0054422E"/>
    <w:rsid w:val="00547670"/>
    <w:rsid w:val="005566CD"/>
    <w:rsid w:val="0056050D"/>
    <w:rsid w:val="005771C6"/>
    <w:rsid w:val="0058247C"/>
    <w:rsid w:val="005A31BF"/>
    <w:rsid w:val="005D6037"/>
    <w:rsid w:val="005E0815"/>
    <w:rsid w:val="00620168"/>
    <w:rsid w:val="00622D2E"/>
    <w:rsid w:val="00664D0B"/>
    <w:rsid w:val="006752DC"/>
    <w:rsid w:val="006B48A6"/>
    <w:rsid w:val="006B6382"/>
    <w:rsid w:val="006D1B72"/>
    <w:rsid w:val="006D4E27"/>
    <w:rsid w:val="006E1C16"/>
    <w:rsid w:val="006E6147"/>
    <w:rsid w:val="006F0ACD"/>
    <w:rsid w:val="006F234F"/>
    <w:rsid w:val="006F586F"/>
    <w:rsid w:val="006F6E2D"/>
    <w:rsid w:val="00723A0C"/>
    <w:rsid w:val="0076512C"/>
    <w:rsid w:val="00784BF5"/>
    <w:rsid w:val="007A198B"/>
    <w:rsid w:val="007C3A85"/>
    <w:rsid w:val="007D7D18"/>
    <w:rsid w:val="007E1F28"/>
    <w:rsid w:val="007E2232"/>
    <w:rsid w:val="007E69F2"/>
    <w:rsid w:val="00820E29"/>
    <w:rsid w:val="00850F86"/>
    <w:rsid w:val="008520F9"/>
    <w:rsid w:val="00887765"/>
    <w:rsid w:val="00892C29"/>
    <w:rsid w:val="008E011A"/>
    <w:rsid w:val="008E5DE6"/>
    <w:rsid w:val="008F143A"/>
    <w:rsid w:val="008F787B"/>
    <w:rsid w:val="00926907"/>
    <w:rsid w:val="00945F23"/>
    <w:rsid w:val="00946CC5"/>
    <w:rsid w:val="0096745B"/>
    <w:rsid w:val="00983831"/>
    <w:rsid w:val="00996E8F"/>
    <w:rsid w:val="009A2C29"/>
    <w:rsid w:val="009C2EEC"/>
    <w:rsid w:val="009E43AC"/>
    <w:rsid w:val="00A8537C"/>
    <w:rsid w:val="00A92E3A"/>
    <w:rsid w:val="00AA2E5C"/>
    <w:rsid w:val="00AA5E01"/>
    <w:rsid w:val="00AA5FB0"/>
    <w:rsid w:val="00AA76F6"/>
    <w:rsid w:val="00AC03EB"/>
    <w:rsid w:val="00AC6B33"/>
    <w:rsid w:val="00AD5F69"/>
    <w:rsid w:val="00B1055C"/>
    <w:rsid w:val="00B319A9"/>
    <w:rsid w:val="00B41E8E"/>
    <w:rsid w:val="00B44B94"/>
    <w:rsid w:val="00BA11B3"/>
    <w:rsid w:val="00BE01E5"/>
    <w:rsid w:val="00C0531F"/>
    <w:rsid w:val="00C32AD8"/>
    <w:rsid w:val="00C34F03"/>
    <w:rsid w:val="00C602CE"/>
    <w:rsid w:val="00C66BD0"/>
    <w:rsid w:val="00C92BB3"/>
    <w:rsid w:val="00CB5C63"/>
    <w:rsid w:val="00CC1FA5"/>
    <w:rsid w:val="00CF7041"/>
    <w:rsid w:val="00D43270"/>
    <w:rsid w:val="00D43615"/>
    <w:rsid w:val="00D47299"/>
    <w:rsid w:val="00D51C6F"/>
    <w:rsid w:val="00D94F8A"/>
    <w:rsid w:val="00DC5C38"/>
    <w:rsid w:val="00E11D20"/>
    <w:rsid w:val="00E333E0"/>
    <w:rsid w:val="00E90913"/>
    <w:rsid w:val="00EA4389"/>
    <w:rsid w:val="00EE110A"/>
    <w:rsid w:val="00F03510"/>
    <w:rsid w:val="00F3407B"/>
    <w:rsid w:val="00F56EE8"/>
    <w:rsid w:val="00FB7CF9"/>
    <w:rsid w:val="00FD0203"/>
    <w:rsid w:val="00FD2ACF"/>
    <w:rsid w:val="00FF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FA066"/>
  <w15:docId w15:val="{2851C57B-BE5D-48EE-8EF3-08D7150C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  <w:rsid w:val="007B04BF"/>
  </w:style>
  <w:style w:type="paragraph" w:customStyle="1" w:styleId="heading10">
    <w:name w:val="heading 10"/>
    <w:basedOn w:val="Normal0"/>
    <w:next w:val="Normal0"/>
    <w:link w:val="Ttulo1Char"/>
    <w:uiPriority w:val="9"/>
    <w:qFormat/>
    <w:rsid w:val="00CE6F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0"/>
    <w:link w:val="CabealhoChar"/>
    <w:uiPriority w:val="99"/>
    <w:unhideWhenUsed/>
    <w:rsid w:val="003B3F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3F21"/>
  </w:style>
  <w:style w:type="paragraph" w:styleId="Rodap">
    <w:name w:val="footer"/>
    <w:basedOn w:val="Normal0"/>
    <w:link w:val="RodapChar"/>
    <w:uiPriority w:val="99"/>
    <w:unhideWhenUsed/>
    <w:rsid w:val="003B3F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3F21"/>
  </w:style>
  <w:style w:type="paragraph" w:styleId="PargrafodaLista">
    <w:name w:val="List Paragraph"/>
    <w:basedOn w:val="Normal0"/>
    <w:uiPriority w:val="34"/>
    <w:qFormat/>
    <w:rsid w:val="00534578"/>
    <w:pPr>
      <w:ind w:left="720"/>
      <w:contextualSpacing/>
    </w:pPr>
  </w:style>
  <w:style w:type="paragraph" w:styleId="Textodenotaderodap">
    <w:name w:val="footnote text"/>
    <w:basedOn w:val="Normal0"/>
    <w:link w:val="TextodenotaderodapChar"/>
    <w:uiPriority w:val="99"/>
    <w:semiHidden/>
    <w:unhideWhenUsed/>
    <w:rsid w:val="00B36D7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36D7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36D72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rsid w:val="00CE6F4E"/>
    <w:rPr>
      <w:color w:val="808080"/>
    </w:rPr>
  </w:style>
  <w:style w:type="character" w:customStyle="1" w:styleId="Ttulo1Char">
    <w:name w:val="Título 1 Char"/>
    <w:basedOn w:val="Fontepargpadro"/>
    <w:link w:val="heading10"/>
    <w:uiPriority w:val="9"/>
    <w:rsid w:val="00CE6F4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table" w:styleId="Tabelacomgrade">
    <w:name w:val="Table Grid"/>
    <w:basedOn w:val="NormalTable0"/>
    <w:uiPriority w:val="39"/>
    <w:rsid w:val="00DF0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Lista1Clara">
    <w:name w:val="List Table 1 Light"/>
    <w:basedOn w:val="NormalTable0"/>
    <w:uiPriority w:val="46"/>
    <w:rsid w:val="00DF07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o">
    <w:name w:val="Revision"/>
    <w:hidden/>
    <w:uiPriority w:val="99"/>
    <w:semiHidden/>
    <w:rsid w:val="00E36DBA"/>
    <w:pPr>
      <w:spacing w:after="0" w:line="240" w:lineRule="auto"/>
    </w:pPr>
  </w:style>
  <w:style w:type="paragraph" w:styleId="Legenda">
    <w:name w:val="caption"/>
    <w:basedOn w:val="Normal0"/>
    <w:next w:val="Normal0"/>
    <w:uiPriority w:val="35"/>
    <w:unhideWhenUsed/>
    <w:qFormat/>
    <w:rsid w:val="00624ED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0">
    <w:basedOn w:val="Tabela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1">
    <w:basedOn w:val="Tabela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926907"/>
    <w:rPr>
      <w:color w:val="0000FF"/>
      <w:u w:val="single"/>
    </w:rPr>
  </w:style>
  <w:style w:type="character" w:customStyle="1" w:styleId="y2iqfc">
    <w:name w:val="y2iqfc"/>
    <w:basedOn w:val="Fontepargpadro"/>
    <w:rsid w:val="00926907"/>
  </w:style>
  <w:style w:type="character" w:styleId="Nmerodelinha">
    <w:name w:val="line number"/>
    <w:basedOn w:val="Fontepargpadro"/>
    <w:uiPriority w:val="99"/>
    <w:semiHidden/>
    <w:unhideWhenUsed/>
    <w:rsid w:val="00622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0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286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8557217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17123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723813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36787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72648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127041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64212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5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tiff"/><Relationship Id="rId4" Type="http://schemas.openxmlformats.org/officeDocument/2006/relationships/styles" Target="styles.xml"/><Relationship Id="rId9" Type="http://schemas.openxmlformats.org/officeDocument/2006/relationships/hyperlink" Target="mailto:danieldemarque@usp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kT/5Pnv7jVl4N33Q+mGCJe7e+A==">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</go:docsCustomData>
</go:gDocsCustomXmlDataStorage>
</file>

<file path=customXml/itemProps1.xml><?xml version="1.0" encoding="utf-8"?>
<ds:datastoreItem xmlns:ds="http://schemas.openxmlformats.org/officeDocument/2006/customXml" ds:itemID="{8DF21FFD-04EC-4FD1-8E68-C0EDE221B7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514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Vitor Paiva Frazao</dc:creator>
  <cp:lastModifiedBy>Daniel Demarque</cp:lastModifiedBy>
  <cp:revision>14</cp:revision>
  <dcterms:created xsi:type="dcterms:W3CDTF">2024-03-13T20:47:00Z</dcterms:created>
  <dcterms:modified xsi:type="dcterms:W3CDTF">2024-04-08T16:57:00Z</dcterms:modified>
</cp:coreProperties>
</file>