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4A0F20" w14:textId="77777777" w:rsidR="00ED79C1" w:rsidRPr="00273B42" w:rsidRDefault="00ED79C1" w:rsidP="00ED79C1">
      <w:pPr>
        <w:spacing w:after="240" w:line="480" w:lineRule="auto"/>
        <w:rPr>
          <w:rFonts w:ascii="Times New Roman" w:eastAsia="Times New Roman" w:hAnsi="Times New Roman" w:cs="Times New Roman"/>
          <w:b/>
          <w:bCs/>
        </w:rPr>
      </w:pPr>
      <w:r w:rsidRPr="00273B42">
        <w:rPr>
          <w:rFonts w:ascii="Times New Roman" w:eastAsia="Times New Roman" w:hAnsi="Times New Roman" w:cs="Times New Roman"/>
          <w:b/>
          <w:bCs/>
        </w:rPr>
        <w:t>Tables</w:t>
      </w:r>
    </w:p>
    <w:p w14:paraId="663314F1" w14:textId="77777777" w:rsidR="00ED79C1" w:rsidRPr="00E86B20" w:rsidRDefault="00ED79C1" w:rsidP="00ED79C1">
      <w:pPr>
        <w:rPr>
          <w:rFonts w:ascii="Times New Roman" w:hAnsi="Times New Roman" w:cs="Times New Roman"/>
        </w:rPr>
      </w:pPr>
      <w:r w:rsidRPr="00E86B20">
        <w:rPr>
          <w:rFonts w:ascii="Times New Roman" w:hAnsi="Times New Roman" w:cs="Times New Roman"/>
        </w:rPr>
        <w:t xml:space="preserve">Table 1. Population characteristics in </w:t>
      </w:r>
      <w:r w:rsidRPr="005E4E14">
        <w:rPr>
          <w:rFonts w:ascii="Times New Roman" w:hAnsi="Times New Roman" w:cs="Times New Roman"/>
        </w:rPr>
        <w:t xml:space="preserve">UK Biobank and </w:t>
      </w:r>
      <w:proofErr w:type="spellStart"/>
      <w:r w:rsidRPr="005E4E14">
        <w:rPr>
          <w:rFonts w:ascii="Times New Roman" w:hAnsi="Times New Roman" w:cs="Times New Roman"/>
        </w:rPr>
        <w:t>COPDgene</w:t>
      </w:r>
      <w:proofErr w:type="spellEnd"/>
      <w:r w:rsidRPr="00E86B20">
        <w:rPr>
          <w:rFonts w:ascii="Times New Roman" w:hAnsi="Times New Roman" w:cs="Times New Roman"/>
        </w:rPr>
        <w:t xml:space="preserve"> cohort.</w:t>
      </w:r>
    </w:p>
    <w:p w14:paraId="50B744FB" w14:textId="77777777" w:rsidR="00ED79C1" w:rsidRDefault="00ED79C1" w:rsidP="00ED79C1">
      <w:r>
        <w:rPr>
          <w:noProof/>
        </w:rPr>
        <w:drawing>
          <wp:inline distT="0" distB="0" distL="0" distR="0" wp14:anchorId="4AD6132F" wp14:editId="11AAC433">
            <wp:extent cx="5943600" cy="1457960"/>
            <wp:effectExtent l="0" t="0" r="0" b="2540"/>
            <wp:docPr id="15" name="Picture 1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E2C73" w14:textId="77777777" w:rsidR="00ED79C1" w:rsidRPr="00E86B20" w:rsidRDefault="00ED79C1" w:rsidP="00ED79C1">
      <w:pPr>
        <w:rPr>
          <w:rFonts w:ascii="Times New Roman" w:hAnsi="Times New Roman" w:cs="Times New Roman"/>
          <w:lang w:eastAsia="zh-CN"/>
        </w:rPr>
      </w:pPr>
      <w:r w:rsidRPr="00E86B20">
        <w:rPr>
          <w:rFonts w:ascii="Times New Roman" w:hAnsi="Times New Roman" w:cs="Times New Roman"/>
        </w:rPr>
        <w:t xml:space="preserve">Table 2. PRS benchmark methods performance in COPD prediction. Confidence </w:t>
      </w:r>
      <w:r w:rsidRPr="00E86B20">
        <w:rPr>
          <w:rFonts w:ascii="Times New Roman" w:hAnsi="Times New Roman" w:cs="Times New Roman"/>
          <w:lang w:eastAsia="zh-CN"/>
        </w:rPr>
        <w:t>intervals of R^2 are calculated using bootstrap with 1000 replicates.</w:t>
      </w:r>
    </w:p>
    <w:p w14:paraId="635BF464" w14:textId="77777777" w:rsidR="00ED79C1" w:rsidRDefault="00ED79C1" w:rsidP="00ED79C1">
      <w:pPr>
        <w:rPr>
          <w:lang w:eastAsia="zh-CN"/>
        </w:rPr>
      </w:pPr>
      <w:r>
        <w:rPr>
          <w:noProof/>
        </w:rPr>
        <w:drawing>
          <wp:inline distT="0" distB="0" distL="0" distR="0" wp14:anchorId="5F358F00" wp14:editId="24BBCEDD">
            <wp:extent cx="5943600" cy="1411605"/>
            <wp:effectExtent l="0" t="0" r="0" b="0"/>
            <wp:docPr id="33" name="Picture 3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creen Shot 2021-02-25 at 9.26.52 PM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B9E82" w14:textId="77777777" w:rsidR="00ED79C1" w:rsidRPr="00E86B20" w:rsidRDefault="00ED79C1" w:rsidP="00ED79C1">
      <w:pPr>
        <w:rPr>
          <w:rFonts w:ascii="Times New Roman" w:hAnsi="Times New Roman" w:cs="Times New Roman"/>
          <w:lang w:eastAsia="zh-CN"/>
        </w:rPr>
      </w:pPr>
      <w:r w:rsidRPr="00E86B20">
        <w:rPr>
          <w:rFonts w:ascii="Times New Roman" w:hAnsi="Times New Roman" w:cs="Times New Roman"/>
          <w:lang w:eastAsia="zh-CN"/>
        </w:rPr>
        <w:t xml:space="preserve">Table 3. PRS benchmark methods performance: Likelihood ratio test is used to compare model with PRS to model without PRS. </w:t>
      </w:r>
    </w:p>
    <w:p w14:paraId="0DBCB693" w14:textId="77777777" w:rsidR="00ED79C1" w:rsidRDefault="00ED79C1" w:rsidP="00ED79C1">
      <w:pPr>
        <w:rPr>
          <w:lang w:eastAsia="zh-CN"/>
        </w:rPr>
      </w:pPr>
      <w:r>
        <w:rPr>
          <w:noProof/>
        </w:rPr>
        <w:drawing>
          <wp:inline distT="0" distB="0" distL="0" distR="0" wp14:anchorId="53FBC249" wp14:editId="7C5947BA">
            <wp:extent cx="3301550" cy="1624292"/>
            <wp:effectExtent l="0" t="0" r="635" b="1905"/>
            <wp:docPr id="35" name="Picture 35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3021614306844_.pic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1903" cy="1624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4D49C" w14:textId="77777777" w:rsidR="00ED79C1" w:rsidRPr="00E86B20" w:rsidRDefault="00ED79C1" w:rsidP="00ED79C1">
      <w:pPr>
        <w:rPr>
          <w:rFonts w:ascii="Times New Roman" w:hAnsi="Times New Roman" w:cs="Times New Roman"/>
          <w:lang w:eastAsia="zh-CN"/>
        </w:rPr>
      </w:pPr>
      <w:r w:rsidRPr="00E86B20">
        <w:rPr>
          <w:rFonts w:ascii="Times New Roman" w:hAnsi="Times New Roman" w:cs="Times New Roman"/>
          <w:lang w:eastAsia="zh-CN"/>
        </w:rPr>
        <w:t>Table 4. Summary of COPD risk model comprising DL-PRS and other relevant clinical variables</w:t>
      </w:r>
    </w:p>
    <w:p w14:paraId="034D28C9" w14:textId="77777777" w:rsidR="00ED79C1" w:rsidRDefault="00ED79C1" w:rsidP="00ED79C1">
      <w:pPr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0821A947" wp14:editId="0E67C244">
            <wp:extent cx="5943600" cy="2098675"/>
            <wp:effectExtent l="0" t="0" r="0" b="0"/>
            <wp:docPr id="3" name="Content Placeholder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4"/>
                    <pic:cNvPicPr/>
                  </pic:nvPicPr>
                  <pic:blipFill>
                    <a:blip r:embed="rId9">
                      <a:extLst>
                        <a:ext uri="{FF2B5EF4-FFF2-40B4-BE49-F238E27FC236}">
                          <a16:creationId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60755863-0404-C04C-8ADC-B9FA343A8565}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9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25EC4" w14:textId="77777777" w:rsidR="00ED79C1" w:rsidRPr="00E86B20" w:rsidRDefault="00ED79C1" w:rsidP="00ED79C1">
      <w:pPr>
        <w:rPr>
          <w:rFonts w:ascii="Times New Roman" w:hAnsi="Times New Roman" w:cs="Times New Roman"/>
          <w:lang w:eastAsia="zh-CN"/>
        </w:rPr>
      </w:pPr>
      <w:r w:rsidRPr="00E86B20">
        <w:rPr>
          <w:rFonts w:ascii="Times New Roman" w:hAnsi="Times New Roman" w:cs="Times New Roman"/>
          <w:lang w:eastAsia="zh-CN"/>
        </w:rPr>
        <w:t xml:space="preserve">Table 5. Association test between PRS and </w:t>
      </w:r>
      <w:proofErr w:type="spellStart"/>
      <w:r w:rsidRPr="00E86B20">
        <w:rPr>
          <w:rFonts w:ascii="Times New Roman" w:hAnsi="Times New Roman" w:cs="Times New Roman"/>
          <w:lang w:eastAsia="zh-CN"/>
        </w:rPr>
        <w:t>copd</w:t>
      </w:r>
      <w:proofErr w:type="spellEnd"/>
      <w:r w:rsidRPr="00E86B20">
        <w:rPr>
          <w:rFonts w:ascii="Times New Roman" w:hAnsi="Times New Roman" w:cs="Times New Roman"/>
          <w:lang w:eastAsia="zh-CN"/>
        </w:rPr>
        <w:t>-risk related phenotypes</w:t>
      </w:r>
    </w:p>
    <w:p w14:paraId="3B9A6471" w14:textId="77777777" w:rsidR="00ED79C1" w:rsidRDefault="00ED79C1" w:rsidP="00ED79C1">
      <w:pPr>
        <w:rPr>
          <w:lang w:eastAsia="zh-CN"/>
        </w:rPr>
      </w:pPr>
      <w:r>
        <w:rPr>
          <w:noProof/>
        </w:rPr>
        <w:drawing>
          <wp:inline distT="0" distB="0" distL="0" distR="0" wp14:anchorId="3D946A65" wp14:editId="01C2674F">
            <wp:extent cx="2856488" cy="2247889"/>
            <wp:effectExtent l="0" t="0" r="1270" b="635"/>
            <wp:docPr id="38" name="Picture 3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3041614310474_.pic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076" cy="2248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79C1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A10CBB" w14:textId="77777777" w:rsidR="000B52FE" w:rsidRDefault="000B52FE">
      <w:pPr>
        <w:spacing w:after="0" w:line="240" w:lineRule="auto"/>
      </w:pPr>
      <w:r>
        <w:separator/>
      </w:r>
    </w:p>
  </w:endnote>
  <w:endnote w:type="continuationSeparator" w:id="0">
    <w:p w14:paraId="2200E359" w14:textId="77777777" w:rsidR="000B52FE" w:rsidRDefault="000B5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69B06DE" w14:paraId="18CB0B83" w14:textId="77777777" w:rsidTr="004D5724">
      <w:tc>
        <w:tcPr>
          <w:tcW w:w="3120" w:type="dxa"/>
        </w:tcPr>
        <w:p w14:paraId="5B1C4FE4" w14:textId="77777777" w:rsidR="769B06DE" w:rsidRDefault="000B52FE" w:rsidP="004D5724">
          <w:pPr>
            <w:pStyle w:val="Header"/>
            <w:ind w:left="-115"/>
          </w:pPr>
        </w:p>
      </w:tc>
      <w:tc>
        <w:tcPr>
          <w:tcW w:w="3120" w:type="dxa"/>
        </w:tcPr>
        <w:p w14:paraId="6831D590" w14:textId="77777777" w:rsidR="769B06DE" w:rsidRDefault="000B52FE" w:rsidP="004D5724">
          <w:pPr>
            <w:pStyle w:val="Header"/>
            <w:jc w:val="center"/>
          </w:pPr>
        </w:p>
      </w:tc>
      <w:tc>
        <w:tcPr>
          <w:tcW w:w="3120" w:type="dxa"/>
        </w:tcPr>
        <w:p w14:paraId="5ADAD931" w14:textId="77777777" w:rsidR="769B06DE" w:rsidRDefault="000B52FE" w:rsidP="004D5724">
          <w:pPr>
            <w:pStyle w:val="Header"/>
            <w:ind w:right="-115"/>
            <w:jc w:val="right"/>
          </w:pPr>
        </w:p>
      </w:tc>
    </w:tr>
  </w:tbl>
  <w:p w14:paraId="40856AD8" w14:textId="77777777" w:rsidR="769B06DE" w:rsidRDefault="000B52FE" w:rsidP="004D57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E82B74" w14:textId="77777777" w:rsidR="000B52FE" w:rsidRDefault="000B52FE">
      <w:pPr>
        <w:spacing w:after="0" w:line="240" w:lineRule="auto"/>
      </w:pPr>
      <w:r>
        <w:separator/>
      </w:r>
    </w:p>
  </w:footnote>
  <w:footnote w:type="continuationSeparator" w:id="0">
    <w:p w14:paraId="1E183F6F" w14:textId="77777777" w:rsidR="000B52FE" w:rsidRDefault="000B52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69B06DE" w14:paraId="537F5FCC" w14:textId="77777777" w:rsidTr="004D5724">
      <w:tc>
        <w:tcPr>
          <w:tcW w:w="3120" w:type="dxa"/>
        </w:tcPr>
        <w:p w14:paraId="2D5484E8" w14:textId="77777777" w:rsidR="769B06DE" w:rsidRDefault="000B52FE" w:rsidP="004D5724">
          <w:pPr>
            <w:pStyle w:val="Header"/>
            <w:ind w:left="-115"/>
          </w:pPr>
        </w:p>
      </w:tc>
      <w:tc>
        <w:tcPr>
          <w:tcW w:w="3120" w:type="dxa"/>
        </w:tcPr>
        <w:p w14:paraId="1E7B8097" w14:textId="77777777" w:rsidR="769B06DE" w:rsidRDefault="000B52FE" w:rsidP="004D5724">
          <w:pPr>
            <w:pStyle w:val="Header"/>
            <w:jc w:val="center"/>
          </w:pPr>
        </w:p>
      </w:tc>
      <w:tc>
        <w:tcPr>
          <w:tcW w:w="3120" w:type="dxa"/>
        </w:tcPr>
        <w:p w14:paraId="0300DF33" w14:textId="77777777" w:rsidR="769B06DE" w:rsidRDefault="000B52FE" w:rsidP="004D5724">
          <w:pPr>
            <w:pStyle w:val="Header"/>
            <w:ind w:right="-115"/>
            <w:jc w:val="right"/>
          </w:pPr>
        </w:p>
      </w:tc>
    </w:tr>
  </w:tbl>
  <w:p w14:paraId="588AFEC2" w14:textId="77777777" w:rsidR="769B06DE" w:rsidRDefault="000B52FE" w:rsidP="004D57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9C1"/>
    <w:rsid w:val="000165B3"/>
    <w:rsid w:val="00085BC5"/>
    <w:rsid w:val="000B52FE"/>
    <w:rsid w:val="00237651"/>
    <w:rsid w:val="004D1C87"/>
    <w:rsid w:val="00ED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056FF3"/>
  <w15:chartTrackingRefBased/>
  <w15:docId w15:val="{CC404941-26AA-874D-8274-344A82D57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9C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ED79C1"/>
  </w:style>
  <w:style w:type="paragraph" w:styleId="Header">
    <w:name w:val="header"/>
    <w:basedOn w:val="Normal"/>
    <w:link w:val="HeaderChar"/>
    <w:uiPriority w:val="99"/>
    <w:unhideWhenUsed/>
    <w:rsid w:val="00ED79C1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eastAsia="zh-CN"/>
    </w:rPr>
  </w:style>
  <w:style w:type="character" w:customStyle="1" w:styleId="HeaderChar1">
    <w:name w:val="Header Char1"/>
    <w:basedOn w:val="DefaultParagraphFont"/>
    <w:uiPriority w:val="99"/>
    <w:semiHidden/>
    <w:rsid w:val="00ED79C1"/>
    <w:rPr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D79C1"/>
  </w:style>
  <w:style w:type="paragraph" w:styleId="Footer">
    <w:name w:val="footer"/>
    <w:basedOn w:val="Normal"/>
    <w:link w:val="FooterChar"/>
    <w:uiPriority w:val="99"/>
    <w:unhideWhenUsed/>
    <w:rsid w:val="00ED79C1"/>
    <w:pPr>
      <w:tabs>
        <w:tab w:val="center" w:pos="4680"/>
        <w:tab w:val="right" w:pos="9360"/>
      </w:tabs>
      <w:spacing w:after="0" w:line="240" w:lineRule="auto"/>
    </w:pPr>
    <w:rPr>
      <w:sz w:val="24"/>
      <w:szCs w:val="24"/>
      <w:lang w:eastAsia="zh-CN"/>
    </w:rPr>
  </w:style>
  <w:style w:type="character" w:customStyle="1" w:styleId="FooterChar1">
    <w:name w:val="Footer Char1"/>
    <w:basedOn w:val="DefaultParagraphFont"/>
    <w:uiPriority w:val="99"/>
    <w:semiHidden/>
    <w:rsid w:val="00ED79C1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1611</TotalTime>
  <Pages>2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Sijia Huang</dc:creator>
  <cp:keywords/>
  <dc:description/>
  <cp:lastModifiedBy>Sijia Huang</cp:lastModifiedBy>
  <cp:revision>2</cp:revision>
  <dcterms:created xsi:type="dcterms:W3CDTF">2021-03-29T22:08:00Z</dcterms:created>
  <dcterms:modified xsi:type="dcterms:W3CDTF">2021-04-21T00:21:00Z</dcterms:modified>
</cp:coreProperties>
</file>