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2EDB7" w14:textId="77777777" w:rsidR="00AF1F27" w:rsidRPr="00AB1F02" w:rsidRDefault="00AF1F27" w:rsidP="00AF1F27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B1F02">
        <w:rPr>
          <w:rFonts w:ascii="Times New Roman" w:hAnsi="Times New Roman" w:cs="Times New Roman" w:hint="eastAsia"/>
          <w:b/>
          <w:sz w:val="24"/>
          <w:szCs w:val="24"/>
        </w:rPr>
        <w:t>E</w:t>
      </w:r>
      <w:r w:rsidRPr="00AB1F02">
        <w:rPr>
          <w:rFonts w:ascii="Times New Roman" w:hAnsi="Times New Roman" w:cs="Times New Roman"/>
          <w:b/>
          <w:sz w:val="24"/>
          <w:szCs w:val="24"/>
        </w:rPr>
        <w:t>xtended data figures</w:t>
      </w:r>
    </w:p>
    <w:p w14:paraId="16664CF7" w14:textId="77777777" w:rsidR="00AF1F27" w:rsidRDefault="00AF1F27" w:rsidP="00AF1F27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noProof/>
          <w:color w:val="00B050"/>
          <w:sz w:val="24"/>
          <w:szCs w:val="24"/>
        </w:rPr>
        <w:drawing>
          <wp:inline distT="0" distB="0" distL="0" distR="0" wp14:anchorId="6C472A39" wp14:editId="012BBC6E">
            <wp:extent cx="6120000" cy="2464947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24649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A35E25" w14:textId="77777777" w:rsidR="00AF1F27" w:rsidRPr="00FF6A24" w:rsidRDefault="00AF1F27" w:rsidP="00AF1F27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6A24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Ext</w:t>
      </w:r>
      <w:r w:rsidRPr="00FF6A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Data. Fig. </w:t>
      </w:r>
      <w:r w:rsidRPr="00AA743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Pr="00FF6A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Characterizations and performances of the devices on chip. a, </w:t>
      </w:r>
      <w:r w:rsidRPr="00FF6A24">
        <w:rPr>
          <w:rFonts w:ascii="Times New Roman" w:hAnsi="Times New Roman" w:cs="Times New Roman"/>
          <w:color w:val="000000" w:themeColor="text1"/>
          <w:sz w:val="24"/>
          <w:szCs w:val="24"/>
        </w:rPr>
        <w:t>Picture of the integrated chip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FF6A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b, </w:t>
      </w:r>
      <w:r w:rsidRPr="00FF6A24">
        <w:rPr>
          <w:rFonts w:ascii="Times New Roman" w:hAnsi="Times New Roman" w:cs="Times New Roman"/>
          <w:color w:val="000000" w:themeColor="text1"/>
          <w:sz w:val="24"/>
          <w:szCs w:val="24"/>
        </w:rPr>
        <w:t>Close ups of major components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including silicon ring filter, coupler, and Ge-photodetector. </w:t>
      </w:r>
      <w:r w:rsidRPr="00FF6A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Transmission of a ring filter. FSR of every ring filter is &gt; 9.6 nm, suitable for 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12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comb lines whose total bandwidth &lt; 9.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nm. Bandwidth of the ring resonance is 0.07 nm.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</w:t>
      </w:r>
      <w:r w:rsidRPr="00FF6A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FF6A24">
        <w:rPr>
          <w:rFonts w:ascii="Times New Roman" w:hAnsi="Times New Roman" w:cs="Times New Roman"/>
          <w:color w:val="000000" w:themeColor="text1"/>
          <w:sz w:val="24"/>
          <w:szCs w:val="24"/>
        </w:rPr>
        <w:t>The ring filters can be thermally tuned through the application of heaters. By adjusting the heating voltage from 0 to 5 V, the central wavelength of each ring filter can be shifted over a range of 6 nm. This allows for precise filtering of each comb line.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F6A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Sensitivity </w:t>
      </w:r>
      <w:r w:rsidRPr="00027A94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blue curve</w:t>
      </w:r>
      <w:r w:rsidRPr="00027A9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dark current </w:t>
      </w:r>
      <w:r w:rsidRPr="00027A94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bias -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V, red curve</w:t>
      </w:r>
      <w:r w:rsidRPr="00027A9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a photodetector on-chip. </w:t>
      </w:r>
    </w:p>
    <w:p w14:paraId="2F5F970C" w14:textId="77777777" w:rsidR="00AF1F27" w:rsidRDefault="00AF1F27" w:rsidP="00AF1F27">
      <w:pPr>
        <w:widowControl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color w:val="00B050"/>
          <w:sz w:val="24"/>
          <w:szCs w:val="24"/>
        </w:rPr>
      </w:pPr>
    </w:p>
    <w:p w14:paraId="01326687" w14:textId="77777777" w:rsidR="00AF1F27" w:rsidRDefault="00AF1F27" w:rsidP="00AF1F27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B050"/>
          <w:sz w:val="24"/>
          <w:szCs w:val="24"/>
        </w:rPr>
      </w:pPr>
      <w:r w:rsidRPr="00AC2660">
        <w:rPr>
          <w:rFonts w:ascii="Times New Roman" w:hAnsi="Times New Roman" w:cs="Times New Roman"/>
          <w:noProof/>
          <w:color w:val="00B050"/>
          <w:sz w:val="24"/>
          <w:szCs w:val="24"/>
        </w:rPr>
        <w:drawing>
          <wp:inline distT="0" distB="0" distL="0" distR="0" wp14:anchorId="05E874D9" wp14:editId="41D754BE">
            <wp:extent cx="6188710" cy="168338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168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94013E" w14:textId="77777777" w:rsidR="00AF1F27" w:rsidRDefault="00AF1F27" w:rsidP="00AF1F27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6A24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Ext</w:t>
      </w:r>
      <w:r w:rsidRPr="00FF6A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Data. Fig. </w:t>
      </w:r>
      <w:r w:rsidRPr="00AA743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FF6A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Frequency noises of the comb lines</w:t>
      </w:r>
      <w:r w:rsidRPr="00FF6A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a, </w:t>
      </w:r>
      <w:r w:rsidRPr="009F4E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Measured frequency noise of the first comb line </w:t>
      </w:r>
      <w:r w:rsidRPr="00027A94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9F4EC8">
        <w:rPr>
          <w:rFonts w:ascii="Times New Roman" w:hAnsi="Times New Roman" w:cs="Times New Roman"/>
          <w:color w:val="000000" w:themeColor="text1"/>
          <w:sz w:val="24"/>
          <w:szCs w:val="24"/>
        </w:rPr>
        <w:t>@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9F4EC8">
        <w:rPr>
          <w:rFonts w:ascii="Times New Roman" w:hAnsi="Times New Roman" w:cs="Times New Roman"/>
          <w:color w:val="000000" w:themeColor="text1"/>
          <w:sz w:val="24"/>
          <w:szCs w:val="24"/>
        </w:rPr>
        <w:t>550.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59</w:t>
      </w:r>
      <w:r w:rsidRPr="009F4E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nm</w:t>
      </w:r>
      <w:r w:rsidRPr="00027A9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9F4E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before and after feedback stabilization.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After stabilizing, minimum linewidth is 0.5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Hz when the frequency offset is 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00 Hz. Meanwhile, for 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Hz offset </w:t>
      </w:r>
      <w:r w:rsidRPr="00027A94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slow fluctuation</w:t>
      </w:r>
      <w:r w:rsidRPr="00027A9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linewidth of the comb line is 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21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Hz.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</w:t>
      </w:r>
      <w:r w:rsidRPr="00FF6A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, </w:t>
      </w:r>
      <w:r w:rsidRPr="009F4E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Measured frequency noise of the 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12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</w:t>
      </w:r>
      <w:r w:rsidRPr="009F4E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comb line </w:t>
      </w:r>
      <w:r w:rsidRPr="00027A94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9F4EC8">
        <w:rPr>
          <w:rFonts w:ascii="Times New Roman" w:hAnsi="Times New Roman" w:cs="Times New Roman"/>
          <w:color w:val="000000" w:themeColor="text1"/>
          <w:sz w:val="24"/>
          <w:szCs w:val="24"/>
        </w:rPr>
        <w:t>@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9F4EC8">
        <w:rPr>
          <w:rFonts w:ascii="Times New Roman" w:hAnsi="Times New Roman" w:cs="Times New Roman"/>
          <w:color w:val="000000" w:themeColor="text1"/>
          <w:sz w:val="24"/>
          <w:szCs w:val="24"/>
        </w:rPr>
        <w:t>55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9.8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9F4E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nm</w:t>
      </w:r>
      <w:r w:rsidRPr="00027A9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9F4E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before and after feedback stabilization.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After stabilizing, minimum linewidth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is 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8 Hz when the frequency offset is 7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kHz. Meanwhile, for 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Hz offset </w:t>
      </w:r>
      <w:r w:rsidRPr="00027A94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slow fluctuation</w:t>
      </w:r>
      <w:r w:rsidRPr="00027A9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linewidth of the comb line is 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8 kHz.</w:t>
      </w:r>
    </w:p>
    <w:p w14:paraId="1A0063D8" w14:textId="77777777" w:rsidR="00AF1F27" w:rsidRDefault="00AF1F27" w:rsidP="00AF1F27">
      <w:pPr>
        <w:widowControl/>
        <w:jc w:val="left"/>
        <w:rPr>
          <w:rFonts w:ascii="Times New Roman" w:hAnsi="Times New Roman" w:cs="Times New Roman"/>
          <w:color w:val="00B050"/>
          <w:sz w:val="24"/>
          <w:szCs w:val="24"/>
        </w:rPr>
      </w:pPr>
    </w:p>
    <w:p w14:paraId="1C031CE9" w14:textId="77777777" w:rsidR="00AF1F27" w:rsidRDefault="00AF1F27" w:rsidP="00AF1F27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noProof/>
          <w:color w:val="00B050"/>
          <w:sz w:val="24"/>
          <w:szCs w:val="24"/>
        </w:rPr>
        <w:drawing>
          <wp:inline distT="0" distB="0" distL="0" distR="0" wp14:anchorId="7CDACCED" wp14:editId="70F4A11F">
            <wp:extent cx="6120000" cy="2554559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357"/>
                    <a:stretch/>
                  </pic:blipFill>
                  <pic:spPr bwMode="auto">
                    <a:xfrm>
                      <a:off x="0" y="0"/>
                      <a:ext cx="6120000" cy="2554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78DD22" w14:textId="77777777" w:rsidR="00AF1F27" w:rsidRPr="00FF6A24" w:rsidRDefault="00AF1F27" w:rsidP="00AF1F27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6A24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Ext</w:t>
      </w:r>
      <w:r w:rsidRPr="00FF6A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Data. Fig. </w:t>
      </w:r>
      <w:r w:rsidRPr="00AA743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Pr="00FF6A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Response c</w:t>
      </w:r>
      <w:r w:rsidRPr="00A8312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onsistency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and </w:t>
      </w:r>
      <w:r w:rsidRPr="00A8312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Directionality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A8312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of FOMs</w:t>
      </w:r>
      <w:r w:rsidRPr="00FF6A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FF6A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a, </w:t>
      </w:r>
      <w:r w:rsidRPr="00A831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Measured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noise floors and responses of 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12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FOMs. In the acoustic band 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 Hz ~ 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 kHz: 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027A9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maximum noise flo</w:t>
      </w:r>
      <w:r w:rsidRPr="00A8312E">
        <w:rPr>
          <w:rFonts w:ascii="Times New Roman" w:hAnsi="Times New Roman" w:cs="Times New Roman"/>
          <w:color w:val="000000" w:themeColor="text1"/>
          <w:sz w:val="24"/>
          <w:szCs w:val="24"/>
        </w:rPr>
        <w:t>or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8312E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≈</w:t>
      </w:r>
      <w:r w:rsidRPr="00A831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50 dBc/Hz @ 600 Hz, the minimum noise floor </w:t>
      </w:r>
      <w:r w:rsidRPr="00A8312E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≈</w:t>
      </w:r>
      <w:r w:rsidRPr="00A831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70 dBc/Hz @ 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kHz; 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027A9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maximum response is </w:t>
      </w:r>
      <w:r w:rsidRPr="00A8312E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≈</w:t>
      </w:r>
      <w:r w:rsidRPr="00A831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11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 dB @ 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12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kHz, the minimum response is </w:t>
      </w:r>
      <w:r w:rsidRPr="00A8312E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≈</w:t>
      </w:r>
      <w:r w:rsidRPr="00A831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75 dB when the acoustic frequency &lt; 80 Hz. </w:t>
      </w:r>
      <w:r w:rsidRPr="00FF6A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8312E">
        <w:rPr>
          <w:rFonts w:ascii="Times New Roman" w:hAnsi="Times New Roman" w:cs="Times New Roman"/>
          <w:color w:val="000000" w:themeColor="text1"/>
          <w:sz w:val="24"/>
          <w:szCs w:val="24"/>
        </w:rPr>
        <w:t>Measured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acoustic d</w:t>
      </w:r>
      <w:r w:rsidRPr="00A831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irectionality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Pr="00A8312E">
        <w:rPr>
          <w:rFonts w:ascii="Times New Roman" w:hAnsi="Times New Roman" w:cs="Times New Roman"/>
          <w:color w:val="000000" w:themeColor="text1"/>
          <w:sz w:val="24"/>
          <w:szCs w:val="24"/>
        </w:rPr>
        <w:t>FOM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here the 0 degree marks the position directly </w:t>
      </w:r>
      <w:r w:rsidRPr="00A831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facing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FOM. Using an acoustic wave with frequency 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kHz, the blue dots show the dual-comb beating intensity, while the red dots show the acoustic modulation intensity at 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kHz away. </w:t>
      </w:r>
    </w:p>
    <w:p w14:paraId="3DC84023" w14:textId="77777777" w:rsidR="00AF1F27" w:rsidRDefault="00AF1F27" w:rsidP="00AF1F27">
      <w:pPr>
        <w:widowControl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color w:val="00B050"/>
          <w:sz w:val="24"/>
          <w:szCs w:val="24"/>
        </w:rPr>
      </w:pPr>
    </w:p>
    <w:p w14:paraId="46514FF0" w14:textId="77777777" w:rsidR="00AF1F27" w:rsidRDefault="00AF1F27" w:rsidP="00AF1F27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noProof/>
          <w:color w:val="00B050"/>
          <w:sz w:val="24"/>
          <w:szCs w:val="24"/>
        </w:rPr>
        <w:lastRenderedPageBreak/>
        <w:drawing>
          <wp:inline distT="0" distB="0" distL="0" distR="0" wp14:anchorId="73D61A5E" wp14:editId="77BE8EF1">
            <wp:extent cx="6120000" cy="3081756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72"/>
                    <a:stretch/>
                  </pic:blipFill>
                  <pic:spPr bwMode="auto">
                    <a:xfrm>
                      <a:off x="0" y="0"/>
                      <a:ext cx="6120000" cy="3081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748022" w14:textId="77777777" w:rsidR="00AF1F27" w:rsidRPr="00FF6A24" w:rsidRDefault="00AF1F27" w:rsidP="00AF1F27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6A24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Ext</w:t>
      </w:r>
      <w:r w:rsidRPr="00FF6A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Data. Fig. </w:t>
      </w:r>
      <w:r w:rsidRPr="00AA743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 w:rsidRPr="00FF6A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Real-</w:t>
      </w:r>
      <w:r w:rsidRPr="00042DF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time demodulation of target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’s</w:t>
      </w:r>
      <w:r w:rsidRPr="00042DF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spatial position using FPGA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Pr="00FF6A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Picture of the FPGA processor for demodulating the coordinates of acoustic targets. </w:t>
      </w:r>
      <w:r w:rsidRPr="00FF6A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digital processing, we use a clock </w:t>
      </w:r>
      <w:r w:rsidRPr="00027A94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00 MHz</w:t>
      </w:r>
      <w:r w:rsidRPr="00027A9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localize the arrival coherences between the target and sensors. Here we show an example: orange, blue and green curve respectively shows the cross-delay of &lt;target-FOM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target-FOM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&gt;, &lt;target-FOM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target-FOM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&gt;, and &lt;target-FOM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target-FOM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&gt;. </w:t>
      </w:r>
      <w:r w:rsidRPr="008171D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Pr="008171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 interface displays the dynamic spatial position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an acoustic</w:t>
      </w:r>
      <w:r w:rsidRPr="008171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target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Here black dots show the FOMs, red dots show the target. Arrow: target movement. </w:t>
      </w:r>
    </w:p>
    <w:p w14:paraId="686458F0" w14:textId="77777777" w:rsidR="00AF1F27" w:rsidRDefault="00AF1F27" w:rsidP="00AF1F27">
      <w:pPr>
        <w:widowControl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CB4DF0E" w14:textId="77777777" w:rsidR="00AF1F27" w:rsidRDefault="00AF1F27" w:rsidP="00AF1F27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356F6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drawing>
          <wp:inline distT="0" distB="0" distL="0" distR="0" wp14:anchorId="647EAB0F" wp14:editId="6A7553DC">
            <wp:extent cx="6188710" cy="203073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2030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DDFD31" w14:textId="77777777" w:rsidR="00AF1F27" w:rsidRDefault="00AF1F27" w:rsidP="00AF1F27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B050"/>
          <w:sz w:val="24"/>
          <w:szCs w:val="24"/>
        </w:rPr>
      </w:pPr>
      <w:r w:rsidRPr="00FF6A24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Ext</w:t>
      </w:r>
      <w:r w:rsidRPr="00FF6A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Data. Fig.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Pr="00FF6A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Pr="000B35C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Acoustic characteristics of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the </w:t>
      </w:r>
      <w:r w:rsidRPr="000B35C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UAV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a, </w:t>
      </w:r>
      <w:r w:rsidRPr="00861D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Temporal traces, measured by using an electronic microphone </w:t>
      </w:r>
      <w:r w:rsidRPr="00027A94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861D09">
        <w:rPr>
          <w:rFonts w:ascii="Times New Roman" w:hAnsi="Times New Roman" w:cs="Times New Roman"/>
          <w:color w:val="000000" w:themeColor="text1"/>
          <w:sz w:val="24"/>
          <w:szCs w:val="24"/>
        </w:rPr>
        <w:t>APT</w:t>
      </w:r>
      <w:r w:rsidRPr="00027A9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61D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at 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861D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5, 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861D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0, 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861D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 m away. </w:t>
      </w:r>
      <w:r w:rsidRPr="00FF6A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b, </w:t>
      </w:r>
      <w:r w:rsidRPr="00861D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Acoustic spectrum of the UAV, measured by using an electronic microphone </w:t>
      </w:r>
      <w:r w:rsidRPr="00027A94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861D09">
        <w:rPr>
          <w:rFonts w:ascii="Times New Roman" w:hAnsi="Times New Roman" w:cs="Times New Roman"/>
          <w:color w:val="000000" w:themeColor="text1"/>
          <w:sz w:val="24"/>
          <w:szCs w:val="24"/>
        </w:rPr>
        <w:t>APT</w:t>
      </w:r>
      <w:r w:rsidRPr="00027A9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61D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at </w:t>
      </w:r>
      <w:r w:rsidRPr="00C94E48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861D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 away. </w:t>
      </w:r>
      <w:r w:rsidRPr="00FF6A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SNR versus distance. Blue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dots show the results got from an </w:t>
      </w:r>
      <w:r w:rsidRPr="00861D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electronic microphone </w:t>
      </w:r>
      <w:r w:rsidRPr="00027A94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861D09">
        <w:rPr>
          <w:rFonts w:ascii="Times New Roman" w:hAnsi="Times New Roman" w:cs="Times New Roman"/>
          <w:color w:val="000000" w:themeColor="text1"/>
          <w:sz w:val="24"/>
          <w:szCs w:val="24"/>
        </w:rPr>
        <w:t>APT</w:t>
      </w:r>
      <w:r w:rsidRPr="00027A9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orange dots show measured data from a comb-driven FOM. </w:t>
      </w:r>
    </w:p>
    <w:p w14:paraId="5C9CA09B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F27"/>
    <w:rsid w:val="00755780"/>
    <w:rsid w:val="00857596"/>
    <w:rsid w:val="00AF1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A5040"/>
  <w15:chartTrackingRefBased/>
  <w15:docId w15:val="{A02A095D-F13A-4CB0-A674-2F057212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1F27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456</Words>
  <Characters>2600</Characters>
  <Application>Microsoft Office Word</Application>
  <DocSecurity>0</DocSecurity>
  <Lines>21</Lines>
  <Paragraphs>6</Paragraphs>
  <ScaleCrop>false</ScaleCrop>
  <Company>Springer Nature</Company>
  <LinksUpToDate>false</LinksUpToDate>
  <CharactersWithSpaces>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2024-04-12T02:21:00Z</dcterms:created>
  <dcterms:modified xsi:type="dcterms:W3CDTF">2024-04-12T02:22:00Z</dcterms:modified>
</cp:coreProperties>
</file>