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E5452A8" w14:textId="77777777" w:rsidR="00561EF2" w:rsidRDefault="00561EF2" w:rsidP="00561EF2">
      <w:pPr>
        <w:jc w:val="center"/>
        <w:rPr>
          <w:sz w:val="36"/>
          <w:szCs w:val="36"/>
          <w:lang w:eastAsia="ko-KR"/>
        </w:rPr>
      </w:pPr>
    </w:p>
    <w:p w14:paraId="46E2C996" w14:textId="53E6C8DE" w:rsidR="00D04BCF" w:rsidRPr="00870632" w:rsidRDefault="00BB2D2A" w:rsidP="00E96E0C">
      <w:pPr>
        <w:spacing w:line="480" w:lineRule="auto"/>
        <w:jc w:val="center"/>
        <w:rPr>
          <w:b/>
          <w:sz w:val="32"/>
          <w:szCs w:val="36"/>
          <w:lang w:eastAsia="ko-KR"/>
        </w:rPr>
      </w:pPr>
      <w:r w:rsidRPr="00870632">
        <w:rPr>
          <w:b/>
          <w:sz w:val="32"/>
          <w:szCs w:val="36"/>
        </w:rPr>
        <w:t xml:space="preserve">Supplementary </w:t>
      </w:r>
      <w:r w:rsidR="00392A59">
        <w:rPr>
          <w:rFonts w:hint="eastAsia"/>
          <w:b/>
          <w:sz w:val="32"/>
          <w:szCs w:val="36"/>
          <w:lang w:eastAsia="ko-KR"/>
        </w:rPr>
        <w:t>Material</w:t>
      </w:r>
      <w:bookmarkStart w:id="0" w:name="_GoBack"/>
      <w:bookmarkEnd w:id="0"/>
      <w:r w:rsidR="00870632">
        <w:rPr>
          <w:rFonts w:hint="eastAsia"/>
          <w:b/>
          <w:sz w:val="32"/>
          <w:szCs w:val="36"/>
          <w:lang w:eastAsia="ko-KR"/>
        </w:rPr>
        <w:t xml:space="preserve"> for</w:t>
      </w:r>
    </w:p>
    <w:p w14:paraId="63F3EF37" w14:textId="77777777" w:rsidR="00561EF2" w:rsidRPr="003B40E6" w:rsidRDefault="00561EF2" w:rsidP="00E96E0C">
      <w:pPr>
        <w:spacing w:line="480" w:lineRule="auto"/>
        <w:jc w:val="center"/>
        <w:rPr>
          <w:sz w:val="36"/>
          <w:szCs w:val="36"/>
          <w:lang w:eastAsia="ko-KR"/>
        </w:rPr>
      </w:pPr>
    </w:p>
    <w:p w14:paraId="055C4FAB" w14:textId="77777777" w:rsidR="005001AC" w:rsidRDefault="005001AC" w:rsidP="00E96E0C">
      <w:pPr>
        <w:spacing w:line="480" w:lineRule="auto"/>
      </w:pPr>
    </w:p>
    <w:p w14:paraId="783EB4AE" w14:textId="2649969F" w:rsidR="00561EF2" w:rsidRPr="00870632" w:rsidRDefault="00EA3A19" w:rsidP="00E96E0C">
      <w:pPr>
        <w:pStyle w:val="BATitle"/>
        <w:spacing w:before="0" w:after="0"/>
        <w:rPr>
          <w:rFonts w:ascii="Arial" w:hAnsi="Arial" w:cs="Arial"/>
          <w:b/>
          <w:color w:val="000000" w:themeColor="text1"/>
          <w:sz w:val="36"/>
        </w:rPr>
      </w:pPr>
      <w:r w:rsidRPr="00EA3A19">
        <w:rPr>
          <w:rFonts w:ascii="Arial" w:hAnsi="Arial" w:cs="Arial"/>
          <w:b/>
          <w:color w:val="000000" w:themeColor="text1"/>
          <w:sz w:val="36"/>
          <w:lang w:eastAsia="ko-KR"/>
        </w:rPr>
        <w:t xml:space="preserve">Biomimetics </w:t>
      </w:r>
      <w:proofErr w:type="gramStart"/>
      <w:r w:rsidRPr="00EA3A19">
        <w:rPr>
          <w:rFonts w:ascii="Arial" w:hAnsi="Arial" w:cs="Arial"/>
          <w:b/>
          <w:color w:val="000000" w:themeColor="text1"/>
          <w:sz w:val="36"/>
          <w:lang w:eastAsia="ko-KR"/>
        </w:rPr>
        <w:t>Through</w:t>
      </w:r>
      <w:proofErr w:type="gramEnd"/>
      <w:r w:rsidRPr="00EA3A19">
        <w:rPr>
          <w:rFonts w:ascii="Arial" w:hAnsi="Arial" w:cs="Arial"/>
          <w:b/>
          <w:color w:val="000000" w:themeColor="text1"/>
          <w:sz w:val="36"/>
          <w:lang w:eastAsia="ko-KR"/>
        </w:rPr>
        <w:t xml:space="preserve"> Bioconjugation of 16-Methylheptadecanoic Acid to Damaged Hair for Hair Barrier Recovery</w:t>
      </w:r>
    </w:p>
    <w:p w14:paraId="773A15B7" w14:textId="77777777" w:rsidR="00015F74" w:rsidRDefault="00015F74" w:rsidP="00E96E0C">
      <w:pPr>
        <w:spacing w:line="480" w:lineRule="auto"/>
        <w:rPr>
          <w:sz w:val="28"/>
          <w:szCs w:val="28"/>
          <w:lang w:eastAsia="ko-KR"/>
        </w:rPr>
      </w:pPr>
    </w:p>
    <w:p w14:paraId="440A0F58" w14:textId="77777777" w:rsidR="00870632" w:rsidRPr="007108F5" w:rsidRDefault="00870632" w:rsidP="00E96E0C">
      <w:pPr>
        <w:spacing w:line="480" w:lineRule="auto"/>
        <w:rPr>
          <w:sz w:val="28"/>
          <w:szCs w:val="28"/>
          <w:lang w:eastAsia="ko-KR"/>
        </w:rPr>
      </w:pPr>
    </w:p>
    <w:p w14:paraId="60D1C4FA" w14:textId="684D1BCE" w:rsidR="00EA3A19" w:rsidRPr="007F18F7" w:rsidRDefault="00EA3A19" w:rsidP="00E96E0C">
      <w:pPr>
        <w:pStyle w:val="MDPI13authornames"/>
        <w:spacing w:after="0" w:line="480" w:lineRule="auto"/>
        <w:rPr>
          <w:rFonts w:ascii="Times New Roman" w:hAnsi="Times New Roman"/>
          <w:szCs w:val="20"/>
        </w:rPr>
      </w:pPr>
      <w:r w:rsidRPr="007F18F7">
        <w:rPr>
          <w:rFonts w:ascii="Times New Roman" w:hAnsi="Times New Roman"/>
          <w:szCs w:val="20"/>
        </w:rPr>
        <w:t xml:space="preserve">Sang-Hun Song*, </w:t>
      </w:r>
      <w:r w:rsidR="000C3292" w:rsidRPr="007F18F7">
        <w:rPr>
          <w:rFonts w:ascii="Times New Roman" w:eastAsia="맑은 고딕" w:hAnsi="Times New Roman"/>
          <w:szCs w:val="20"/>
          <w:lang w:eastAsia="ko-KR"/>
        </w:rPr>
        <w:t>Hyun</w:t>
      </w:r>
      <w:r w:rsidR="000C3292" w:rsidRPr="007F18F7">
        <w:rPr>
          <w:rFonts w:ascii="Times New Roman" w:hAnsi="Times New Roman"/>
          <w:szCs w:val="20"/>
        </w:rPr>
        <w:t xml:space="preserve"> </w:t>
      </w:r>
      <w:r w:rsidR="000C3292" w:rsidRPr="007F18F7">
        <w:rPr>
          <w:rFonts w:ascii="Times New Roman" w:eastAsia="맑은 고딕" w:hAnsi="Times New Roman"/>
          <w:szCs w:val="20"/>
          <w:lang w:eastAsia="ko-KR"/>
        </w:rPr>
        <w:t>Sub</w:t>
      </w:r>
      <w:r w:rsidR="000C3292" w:rsidRPr="007F18F7">
        <w:rPr>
          <w:rFonts w:ascii="Times New Roman" w:hAnsi="Times New Roman"/>
          <w:szCs w:val="20"/>
        </w:rPr>
        <w:t xml:space="preserve"> </w:t>
      </w:r>
      <w:r w:rsidR="000C3292" w:rsidRPr="007F18F7">
        <w:rPr>
          <w:rFonts w:ascii="Times New Roman" w:eastAsia="맑은 고딕" w:hAnsi="Times New Roman"/>
          <w:szCs w:val="20"/>
          <w:lang w:eastAsia="ko-KR"/>
        </w:rPr>
        <w:t>Park,</w:t>
      </w:r>
      <w:r w:rsidR="000C3292" w:rsidRPr="007F18F7">
        <w:rPr>
          <w:rFonts w:ascii="Times New Roman" w:hAnsi="Times New Roman"/>
          <w:szCs w:val="20"/>
        </w:rPr>
        <w:t xml:space="preserve"> </w:t>
      </w:r>
      <w:r w:rsidR="00573FE2" w:rsidRPr="007F18F7">
        <w:rPr>
          <w:rFonts w:ascii="Times New Roman" w:hAnsi="Times New Roman"/>
          <w:szCs w:val="20"/>
        </w:rPr>
        <w:t xml:space="preserve">Byung Tack Lim, </w:t>
      </w:r>
      <w:r w:rsidRPr="007F18F7">
        <w:rPr>
          <w:rFonts w:ascii="Times New Roman" w:hAnsi="Times New Roman"/>
          <w:szCs w:val="20"/>
        </w:rPr>
        <w:t>and Seong Kil Son</w:t>
      </w:r>
    </w:p>
    <w:p w14:paraId="6A7E8C26" w14:textId="77777777" w:rsidR="00EA3A19" w:rsidRPr="007F18F7" w:rsidRDefault="00EA3A19" w:rsidP="00E96E0C">
      <w:pPr>
        <w:pStyle w:val="MDPI16affiliation"/>
        <w:spacing w:line="480" w:lineRule="auto"/>
        <w:ind w:left="0" w:firstLine="0"/>
        <w:rPr>
          <w:rFonts w:ascii="Times New Roman" w:hAnsi="Times New Roman"/>
          <w:sz w:val="20"/>
          <w:szCs w:val="20"/>
        </w:rPr>
      </w:pPr>
      <w:r w:rsidRPr="007F18F7">
        <w:rPr>
          <w:rFonts w:ascii="Times New Roman" w:hAnsi="Times New Roman"/>
          <w:sz w:val="20"/>
          <w:szCs w:val="20"/>
        </w:rPr>
        <w:t>LG Household &amp; Health Care, Gangseo-gu, Seoul, 07795, Republic of Korea;</w:t>
      </w:r>
    </w:p>
    <w:p w14:paraId="13D38C23" w14:textId="77777777" w:rsidR="00EA3A19" w:rsidRPr="007F18F7" w:rsidRDefault="00EA3A19" w:rsidP="00E96E0C">
      <w:pPr>
        <w:pStyle w:val="MDPI16affiliation"/>
        <w:spacing w:line="480" w:lineRule="auto"/>
        <w:ind w:left="0" w:firstLine="0"/>
        <w:rPr>
          <w:rFonts w:ascii="Times New Roman" w:hAnsi="Times New Roman"/>
          <w:sz w:val="20"/>
          <w:szCs w:val="20"/>
        </w:rPr>
      </w:pPr>
      <w:r w:rsidRPr="007F18F7">
        <w:rPr>
          <w:rFonts w:ascii="Times New Roman" w:hAnsi="Times New Roman"/>
          <w:sz w:val="20"/>
          <w:szCs w:val="20"/>
        </w:rPr>
        <w:t>* Correspondence: sanghun@uw.edu; Tel.: +82-2-6980-1221</w:t>
      </w:r>
    </w:p>
    <w:p w14:paraId="24B9B85C" w14:textId="77777777" w:rsidR="003700B1" w:rsidRDefault="003700B1" w:rsidP="00E96E0C">
      <w:pPr>
        <w:spacing w:line="480" w:lineRule="auto"/>
        <w:rPr>
          <w:b/>
          <w:bCs/>
          <w:kern w:val="32"/>
          <w:szCs w:val="24"/>
          <w:lang w:eastAsia="ko-KR"/>
        </w:rPr>
      </w:pPr>
      <w:r>
        <w:rPr>
          <w:lang w:eastAsia="ko-KR"/>
        </w:rPr>
        <w:br w:type="page"/>
      </w:r>
    </w:p>
    <w:p w14:paraId="1CDC1E3C" w14:textId="55016665" w:rsidR="006E2F84" w:rsidRPr="00C473E9" w:rsidRDefault="00C87448" w:rsidP="00C473E9">
      <w:pPr>
        <w:spacing w:line="480" w:lineRule="auto"/>
        <w:jc w:val="both"/>
        <w:rPr>
          <w:sz w:val="22"/>
          <w:szCs w:val="22"/>
        </w:rPr>
      </w:pPr>
      <w:r w:rsidRPr="00C473E9">
        <w:rPr>
          <w:b/>
          <w:color w:val="000000" w:themeColor="text1"/>
          <w:sz w:val="22"/>
          <w:szCs w:val="22"/>
        </w:rPr>
        <w:lastRenderedPageBreak/>
        <w:t>Supplementary</w:t>
      </w:r>
      <w:r w:rsidRPr="00C473E9">
        <w:rPr>
          <w:b/>
          <w:color w:val="000000" w:themeColor="text1"/>
          <w:sz w:val="22"/>
          <w:szCs w:val="22"/>
          <w:lang w:eastAsia="ko-KR"/>
        </w:rPr>
        <w:t xml:space="preserve"> Figure</w:t>
      </w:r>
      <w:r w:rsidRPr="00C473E9">
        <w:rPr>
          <w:b/>
          <w:color w:val="000000" w:themeColor="text1"/>
          <w:sz w:val="22"/>
          <w:szCs w:val="22"/>
        </w:rPr>
        <w:t xml:space="preserve"> </w:t>
      </w:r>
      <w:r w:rsidRPr="00C473E9">
        <w:rPr>
          <w:b/>
          <w:color w:val="000000" w:themeColor="text1"/>
          <w:sz w:val="22"/>
          <w:szCs w:val="22"/>
          <w:lang w:eastAsia="ko-KR"/>
        </w:rPr>
        <w:t>1</w:t>
      </w:r>
      <w:r w:rsidR="00663159" w:rsidRPr="00C473E9">
        <w:rPr>
          <w:rFonts w:eastAsia="LG스마트체 Regular"/>
          <w:b/>
          <w:color w:val="000000" w:themeColor="text1"/>
          <w:sz w:val="22"/>
          <w:szCs w:val="22"/>
        </w:rPr>
        <w:t>.</w:t>
      </w:r>
      <w:r w:rsidR="00663159" w:rsidRPr="00C473E9">
        <w:rPr>
          <w:rFonts w:eastAsia="LG스마트체 Regular"/>
          <w:color w:val="000000" w:themeColor="text1"/>
          <w:sz w:val="22"/>
          <w:szCs w:val="22"/>
        </w:rPr>
        <w:t xml:space="preserve"> Chromatogram of the samples in Figure 1(c). </w:t>
      </w:r>
      <w:r w:rsidR="00441333" w:rsidRPr="00C473E9">
        <w:rPr>
          <w:rFonts w:eastAsia="LG스마트체 Regular"/>
          <w:color w:val="000000" w:themeColor="text1"/>
          <w:sz w:val="22"/>
          <w:szCs w:val="22"/>
          <w:lang w:eastAsia="ko-KR"/>
        </w:rPr>
        <w:t>(a)</w:t>
      </w:r>
      <w:r w:rsidR="00441333" w:rsidRPr="00C473E9">
        <w:rPr>
          <w:rFonts w:eastAsia="LG스마트체 Regular"/>
          <w:color w:val="000000" w:themeColor="text1"/>
          <w:sz w:val="22"/>
          <w:szCs w:val="22"/>
        </w:rPr>
        <w:t xml:space="preserve"> </w:t>
      </w:r>
      <w:r w:rsidR="006E2F84" w:rsidRPr="00C473E9">
        <w:rPr>
          <w:rFonts w:eastAsia="LG스마트체 Regular"/>
          <w:color w:val="000000" w:themeColor="text1"/>
          <w:sz w:val="22"/>
          <w:szCs w:val="22"/>
          <w:lang w:eastAsia="ko-KR"/>
        </w:rPr>
        <w:t xml:space="preserve">Standard materials. (b) </w:t>
      </w:r>
      <w:r w:rsidR="0094723C" w:rsidRPr="00C473E9">
        <w:rPr>
          <w:sz w:val="22"/>
          <w:szCs w:val="22"/>
        </w:rPr>
        <w:t>Hair sample. Peak: 1. Myristic acid; 2. o-Terphenyl; 3. Palmitic acid; 4. Stearic acid; 5. Oleic acid.</w:t>
      </w:r>
    </w:p>
    <w:p w14:paraId="60A95630" w14:textId="77777777" w:rsidR="00E96E0C" w:rsidRPr="00C473E9" w:rsidRDefault="00E96E0C" w:rsidP="00C473E9">
      <w:pPr>
        <w:pStyle w:val="Paragraph"/>
        <w:spacing w:before="0" w:line="480" w:lineRule="auto"/>
        <w:ind w:firstLine="0"/>
        <w:contextualSpacing/>
        <w:mirrorIndents/>
        <w:jc w:val="both"/>
        <w:rPr>
          <w:rFonts w:eastAsia="LG스마트체 Regular"/>
          <w:color w:val="000000" w:themeColor="text1"/>
          <w:sz w:val="22"/>
          <w:szCs w:val="22"/>
        </w:rPr>
      </w:pPr>
      <w:r w:rsidRPr="00C473E9">
        <w:rPr>
          <w:rFonts w:eastAsia="LG스마트체 Regular"/>
          <w:color w:val="000000" w:themeColor="text1"/>
          <w:sz w:val="22"/>
          <w:szCs w:val="22"/>
        </w:rPr>
        <w:t xml:space="preserve">Selected ion monitoring (SIM) was carried out by monitoring m/z 228 for myristic acid, m/z 256 for palmitic acid, m/z 69 for oleic acid, m/z 284 for stearic acid, and </w:t>
      </w:r>
      <w:r w:rsidRPr="00C473E9">
        <w:rPr>
          <w:sz w:val="22"/>
          <w:szCs w:val="22"/>
        </w:rPr>
        <w:t>m/z 386 for cholesterol</w:t>
      </w:r>
      <w:r w:rsidRPr="00C473E9">
        <w:rPr>
          <w:rFonts w:eastAsia="LG스마트체 Regular"/>
          <w:color w:val="000000" w:themeColor="text1"/>
          <w:sz w:val="22"/>
          <w:szCs w:val="22"/>
        </w:rPr>
        <w:t xml:space="preserve">. A </w:t>
      </w:r>
      <w:r w:rsidRPr="00C473E9">
        <w:rPr>
          <w:rFonts w:eastAsia="LG스마트체 Regular"/>
          <w:color w:val="000000" w:themeColor="text1"/>
          <w:sz w:val="22"/>
          <w:szCs w:val="22"/>
          <w:lang w:eastAsia="ko-KR"/>
        </w:rPr>
        <w:t>reference</w:t>
      </w:r>
      <w:r w:rsidRPr="00C473E9">
        <w:rPr>
          <w:rFonts w:eastAsia="LG스마트체 Regular"/>
          <w:color w:val="000000" w:themeColor="text1"/>
          <w:sz w:val="22"/>
          <w:szCs w:val="22"/>
        </w:rPr>
        <w:t xml:space="preserve"> stock solution of each lipid was dissolved in 2:1 chloroform</w:t>
      </w:r>
      <w:proofErr w:type="gramStart"/>
      <w:r w:rsidRPr="00C473E9">
        <w:rPr>
          <w:rFonts w:eastAsia="LG스마트체 Regular"/>
          <w:color w:val="000000" w:themeColor="text1"/>
          <w:sz w:val="22"/>
          <w:szCs w:val="22"/>
        </w:rPr>
        <w:t>:methanol</w:t>
      </w:r>
      <w:proofErr w:type="gramEnd"/>
      <w:r w:rsidRPr="00C473E9">
        <w:rPr>
          <w:rFonts w:eastAsia="LG스마트체 Regular"/>
          <w:color w:val="000000" w:themeColor="text1"/>
          <w:sz w:val="22"/>
          <w:szCs w:val="22"/>
        </w:rPr>
        <w:t xml:space="preserve"> at a concentration of 10000 </w:t>
      </w:r>
      <w:r w:rsidRPr="00C473E9">
        <w:rPr>
          <w:rFonts w:eastAsia="LG스마트체 Regular"/>
          <w:color w:val="000000" w:themeColor="text1"/>
          <w:sz w:val="22"/>
          <w:szCs w:val="22"/>
          <w:lang w:eastAsia="ko-KR"/>
        </w:rPr>
        <w:t>mg/L</w:t>
      </w:r>
      <w:r w:rsidRPr="00C473E9">
        <w:rPr>
          <w:rFonts w:eastAsia="LG스마트체 Regular"/>
          <w:color w:val="000000" w:themeColor="text1"/>
          <w:sz w:val="22"/>
          <w:szCs w:val="22"/>
        </w:rPr>
        <w:t>. 1 mL of each standard solution was aliquoted into a 10 mL volumetric flask and used as a mixed standard solution according to the indicated line. The concentration of the mixed standard solution was 1000 mg/L.</w:t>
      </w:r>
    </w:p>
    <w:p w14:paraId="5FF226CE" w14:textId="5B5C5A35" w:rsidR="00E96E0C" w:rsidRPr="00C473E9" w:rsidRDefault="00E96E0C" w:rsidP="00C473E9">
      <w:pPr>
        <w:spacing w:line="480" w:lineRule="auto"/>
        <w:jc w:val="both"/>
        <w:rPr>
          <w:b/>
          <w:color w:val="000000" w:themeColor="text1"/>
          <w:sz w:val="22"/>
          <w:szCs w:val="22"/>
        </w:rPr>
      </w:pPr>
      <w:r w:rsidRPr="00C473E9">
        <w:rPr>
          <w:sz w:val="22"/>
          <w:szCs w:val="22"/>
        </w:rPr>
        <w:t>Peak identification was conducted by comparing retention times and mass spectral fragmentation patterns with standards. An internal standard of m/z 230 for o-Terphenyl was added into the lipid solution, with 10μL of o-Terphenyl (2000 mg/L) being added to 1 mL of the extracted lipids. 100 mg of each reference substance (</w:t>
      </w:r>
      <w:r w:rsidRPr="00C473E9">
        <w:rPr>
          <w:sz w:val="22"/>
          <w:szCs w:val="22"/>
          <w:lang w:eastAsia="ko-KR"/>
        </w:rPr>
        <w:t xml:space="preserve">fatty acids) </w:t>
      </w:r>
      <w:r w:rsidRPr="00C473E9">
        <w:rPr>
          <w:sz w:val="22"/>
          <w:szCs w:val="22"/>
        </w:rPr>
        <w:t>was dissolved in 10 mL of a 2:1 mixture of chloroform and methanol.</w:t>
      </w:r>
    </w:p>
    <w:p w14:paraId="3218DF54" w14:textId="400F42CE" w:rsidR="00C87448" w:rsidRPr="00C473E9" w:rsidRDefault="0094723C" w:rsidP="00C473E9">
      <w:pPr>
        <w:spacing w:line="480" w:lineRule="auto"/>
        <w:rPr>
          <w:b/>
          <w:color w:val="000000" w:themeColor="text1"/>
          <w:sz w:val="22"/>
          <w:szCs w:val="22"/>
        </w:rPr>
      </w:pPr>
      <w:r w:rsidRPr="00C473E9">
        <w:rPr>
          <w:b/>
          <w:noProof/>
          <w:color w:val="000000" w:themeColor="text1"/>
          <w:sz w:val="22"/>
          <w:szCs w:val="22"/>
          <w:lang w:eastAsia="ko-KR"/>
        </w:rPr>
        <w:drawing>
          <wp:inline distT="0" distB="0" distL="0" distR="0" wp14:anchorId="754E66D6" wp14:editId="03281D6C">
            <wp:extent cx="3997411" cy="3610894"/>
            <wp:effectExtent l="0" t="0" r="3175" b="0"/>
            <wp:docPr id="6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그림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006791" cy="36193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473E9">
        <w:rPr>
          <w:b/>
          <w:color w:val="000000" w:themeColor="text1"/>
          <w:sz w:val="22"/>
          <w:szCs w:val="22"/>
        </w:rPr>
        <w:t xml:space="preserve"> </w:t>
      </w:r>
      <w:r w:rsidR="00C87448" w:rsidRPr="00C473E9">
        <w:rPr>
          <w:b/>
          <w:color w:val="000000" w:themeColor="text1"/>
          <w:sz w:val="22"/>
          <w:szCs w:val="22"/>
        </w:rPr>
        <w:br w:type="page"/>
      </w:r>
    </w:p>
    <w:p w14:paraId="6E0BF50C" w14:textId="133EBF52" w:rsidR="00E96E0C" w:rsidRPr="00C473E9" w:rsidRDefault="00EA3A19" w:rsidP="00C473E9">
      <w:pPr>
        <w:spacing w:line="480" w:lineRule="auto"/>
        <w:rPr>
          <w:rFonts w:eastAsia="맑은 고딕"/>
          <w:sz w:val="22"/>
          <w:szCs w:val="22"/>
          <w:lang w:eastAsia="ko-KR"/>
        </w:rPr>
      </w:pPr>
      <w:r w:rsidRPr="00C473E9">
        <w:rPr>
          <w:b/>
          <w:color w:val="000000" w:themeColor="text1"/>
          <w:sz w:val="22"/>
          <w:szCs w:val="22"/>
        </w:rPr>
        <w:lastRenderedPageBreak/>
        <w:t>Supplementary</w:t>
      </w:r>
      <w:r w:rsidRPr="00C473E9">
        <w:rPr>
          <w:b/>
          <w:color w:val="000000" w:themeColor="text1"/>
          <w:sz w:val="22"/>
          <w:szCs w:val="22"/>
          <w:lang w:eastAsia="ko-KR"/>
        </w:rPr>
        <w:t xml:space="preserve"> Figure</w:t>
      </w:r>
      <w:r w:rsidRPr="00C473E9">
        <w:rPr>
          <w:b/>
          <w:color w:val="000000" w:themeColor="text1"/>
          <w:sz w:val="22"/>
          <w:szCs w:val="22"/>
        </w:rPr>
        <w:t xml:space="preserve"> </w:t>
      </w:r>
      <w:r w:rsidR="00C87448" w:rsidRPr="00C473E9">
        <w:rPr>
          <w:b/>
          <w:color w:val="000000" w:themeColor="text1"/>
          <w:sz w:val="22"/>
          <w:szCs w:val="22"/>
          <w:lang w:eastAsia="ko-KR"/>
        </w:rPr>
        <w:t>2</w:t>
      </w:r>
      <w:r w:rsidRPr="00C473E9">
        <w:rPr>
          <w:b/>
          <w:color w:val="000000" w:themeColor="text1"/>
          <w:sz w:val="22"/>
          <w:szCs w:val="22"/>
        </w:rPr>
        <w:t>.</w:t>
      </w:r>
      <w:r w:rsidR="007A7D0F" w:rsidRPr="00C473E9">
        <w:rPr>
          <w:color w:val="000000" w:themeColor="text1"/>
          <w:sz w:val="22"/>
          <w:szCs w:val="22"/>
        </w:rPr>
        <w:t xml:space="preserve"> </w:t>
      </w:r>
      <w:r w:rsidR="00E96E0C" w:rsidRPr="00C473E9">
        <w:rPr>
          <w:rFonts w:eastAsia="맑은 고딕"/>
          <w:sz w:val="22"/>
          <w:szCs w:val="22"/>
          <w:lang w:eastAsia="ko-KR"/>
        </w:rPr>
        <w:t xml:space="preserve">Mass spectrum of the chromatogram at 30.2 min in Figure 2. </w:t>
      </w:r>
      <w:r w:rsidR="007A783E" w:rsidRPr="00C473E9">
        <w:rPr>
          <w:rFonts w:eastAsia="맑은 고딕"/>
          <w:sz w:val="22"/>
          <w:szCs w:val="22"/>
          <w:lang w:eastAsia="ko-KR"/>
        </w:rPr>
        <w:t>P</w:t>
      </w:r>
      <w:r w:rsidR="00E96E0C" w:rsidRPr="00C473E9">
        <w:rPr>
          <w:rFonts w:eastAsia="맑은 고딕"/>
          <w:sz w:val="22"/>
          <w:szCs w:val="22"/>
          <w:lang w:eastAsia="ko-KR"/>
        </w:rPr>
        <w:t>eak</w:t>
      </w:r>
      <w:r w:rsidR="007A783E" w:rsidRPr="00C473E9">
        <w:rPr>
          <w:rFonts w:eastAsia="맑은 고딕"/>
          <w:sz w:val="22"/>
          <w:szCs w:val="22"/>
          <w:lang w:eastAsia="ko-KR"/>
        </w:rPr>
        <w:t>s</w:t>
      </w:r>
      <w:r w:rsidR="00E96E0C" w:rsidRPr="00C473E9">
        <w:rPr>
          <w:rFonts w:eastAsia="맑은 고딕"/>
          <w:sz w:val="22"/>
          <w:szCs w:val="22"/>
          <w:lang w:eastAsia="ko-KR"/>
        </w:rPr>
        <w:t xml:space="preserve"> of the 16-MHA fragment w</w:t>
      </w:r>
      <w:r w:rsidR="007A783E" w:rsidRPr="00C473E9">
        <w:rPr>
          <w:rFonts w:eastAsia="맑은 고딕"/>
          <w:sz w:val="22"/>
          <w:szCs w:val="22"/>
          <w:lang w:eastAsia="ko-KR"/>
        </w:rPr>
        <w:t>ere</w:t>
      </w:r>
      <w:r w:rsidR="00E96E0C" w:rsidRPr="00C473E9">
        <w:rPr>
          <w:rFonts w:eastAsia="맑은 고딕"/>
          <w:sz w:val="22"/>
          <w:szCs w:val="22"/>
          <w:lang w:eastAsia="ko-KR"/>
        </w:rPr>
        <w:t xml:space="preserve"> detected, with a molecular weight of 284 indicating 16-MHA.</w:t>
      </w:r>
    </w:p>
    <w:p w14:paraId="466A556C" w14:textId="54C1BD89" w:rsidR="00EA3A19" w:rsidRPr="00C473E9" w:rsidRDefault="00C473E9" w:rsidP="00C473E9">
      <w:pPr>
        <w:spacing w:line="480" w:lineRule="auto"/>
        <w:jc w:val="center"/>
        <w:rPr>
          <w:b/>
          <w:color w:val="000000" w:themeColor="text1"/>
          <w:sz w:val="22"/>
          <w:szCs w:val="22"/>
        </w:rPr>
      </w:pPr>
      <w:r w:rsidRPr="00C473E9">
        <w:rPr>
          <w:b/>
          <w:noProof/>
          <w:color w:val="000000" w:themeColor="text1"/>
          <w:sz w:val="22"/>
          <w:szCs w:val="22"/>
          <w:lang w:eastAsia="ko-KR"/>
        </w:rPr>
        <w:drawing>
          <wp:inline distT="0" distB="0" distL="0" distR="0" wp14:anchorId="27911F4A" wp14:editId="720A5259">
            <wp:extent cx="4583648" cy="1235465"/>
            <wp:effectExtent l="0" t="0" r="0" b="0"/>
            <wp:docPr id="2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그림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05062" cy="12412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A3A19" w:rsidRPr="00C473E9">
        <w:rPr>
          <w:b/>
          <w:color w:val="000000" w:themeColor="text1"/>
          <w:sz w:val="22"/>
          <w:szCs w:val="22"/>
        </w:rPr>
        <w:br w:type="page"/>
      </w:r>
    </w:p>
    <w:p w14:paraId="1A9B8833" w14:textId="1A1490E4" w:rsidR="00A46FEA" w:rsidRPr="00C473E9" w:rsidRDefault="00A46FEA" w:rsidP="00C473E9">
      <w:pPr>
        <w:spacing w:line="480" w:lineRule="auto"/>
        <w:jc w:val="both"/>
        <w:rPr>
          <w:b/>
          <w:color w:val="000000" w:themeColor="text1"/>
          <w:sz w:val="22"/>
          <w:szCs w:val="22"/>
        </w:rPr>
      </w:pPr>
      <w:r w:rsidRPr="00C473E9">
        <w:rPr>
          <w:b/>
          <w:color w:val="000000" w:themeColor="text1"/>
          <w:sz w:val="22"/>
          <w:szCs w:val="22"/>
        </w:rPr>
        <w:lastRenderedPageBreak/>
        <w:t>Supplementary</w:t>
      </w:r>
      <w:r w:rsidRPr="00C473E9">
        <w:rPr>
          <w:b/>
          <w:color w:val="000000" w:themeColor="text1"/>
          <w:sz w:val="22"/>
          <w:szCs w:val="22"/>
          <w:lang w:eastAsia="ko-KR"/>
        </w:rPr>
        <w:t xml:space="preserve"> Figure</w:t>
      </w:r>
      <w:r w:rsidRPr="00C473E9">
        <w:rPr>
          <w:b/>
          <w:color w:val="000000" w:themeColor="text1"/>
          <w:sz w:val="22"/>
          <w:szCs w:val="22"/>
        </w:rPr>
        <w:t xml:space="preserve"> </w:t>
      </w:r>
      <w:r w:rsidRPr="00C473E9">
        <w:rPr>
          <w:b/>
          <w:color w:val="000000" w:themeColor="text1"/>
          <w:sz w:val="22"/>
          <w:szCs w:val="22"/>
          <w:lang w:eastAsia="ko-KR"/>
        </w:rPr>
        <w:t>3</w:t>
      </w:r>
      <w:r w:rsidRPr="00C473E9">
        <w:rPr>
          <w:b/>
          <w:color w:val="000000" w:themeColor="text1"/>
          <w:sz w:val="22"/>
          <w:szCs w:val="22"/>
        </w:rPr>
        <w:t>.</w:t>
      </w:r>
      <w:r w:rsidRPr="00C473E9">
        <w:rPr>
          <w:color w:val="000000" w:themeColor="text1"/>
          <w:sz w:val="22"/>
          <w:szCs w:val="22"/>
        </w:rPr>
        <w:t xml:space="preserve"> </w:t>
      </w:r>
      <w:r w:rsidR="000757A9" w:rsidRPr="00C473E9">
        <w:rPr>
          <w:sz w:val="22"/>
          <w:szCs w:val="22"/>
        </w:rPr>
        <w:t>PTIS dissolved in n-butanol.</w:t>
      </w:r>
      <w:r w:rsidR="00723717" w:rsidRPr="00C473E9">
        <w:rPr>
          <w:sz w:val="22"/>
          <w:szCs w:val="22"/>
        </w:rPr>
        <w:t xml:space="preserve"> </w:t>
      </w:r>
      <w:r w:rsidR="00E20901" w:rsidRPr="00C473E9">
        <w:rPr>
          <w:sz w:val="22"/>
          <w:szCs w:val="22"/>
        </w:rPr>
        <w:t xml:space="preserve">Tert-butanol reaches its melting point at room temperature, making it difficult to handle, so n-butanol, which has a low melting point, was used. </w:t>
      </w:r>
      <w:r w:rsidR="00723717" w:rsidRPr="00C473E9">
        <w:rPr>
          <w:sz w:val="22"/>
          <w:szCs w:val="22"/>
        </w:rPr>
        <w:t>16-MHA was not observed in n-butanol; instead, butyloctadecanoate was generated at 32.5 min. This reaction was observed up to pH 4, and no further.</w:t>
      </w:r>
    </w:p>
    <w:p w14:paraId="665D23AE" w14:textId="0CC1B686" w:rsidR="00A46FEA" w:rsidRPr="00C473E9" w:rsidRDefault="00E20901" w:rsidP="00C473E9">
      <w:pPr>
        <w:spacing w:line="480" w:lineRule="auto"/>
        <w:rPr>
          <w:b/>
          <w:color w:val="000000" w:themeColor="text1"/>
          <w:sz w:val="22"/>
          <w:szCs w:val="22"/>
        </w:rPr>
      </w:pPr>
      <w:r w:rsidRPr="00C473E9">
        <w:rPr>
          <w:b/>
          <w:noProof/>
          <w:color w:val="000000" w:themeColor="text1"/>
          <w:sz w:val="22"/>
          <w:szCs w:val="22"/>
          <w:lang w:eastAsia="ko-KR"/>
        </w:rPr>
        <w:drawing>
          <wp:inline distT="0" distB="0" distL="0" distR="0" wp14:anchorId="716FF3E9" wp14:editId="41DB4AA8">
            <wp:extent cx="5490210" cy="3294380"/>
            <wp:effectExtent l="0" t="0" r="0" b="127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90210" cy="3294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0EDDE1" w14:textId="3692F7E8" w:rsidR="007F27C6" w:rsidRPr="00C473E9" w:rsidRDefault="007F27C6" w:rsidP="00C473E9">
      <w:pPr>
        <w:spacing w:line="480" w:lineRule="auto"/>
        <w:rPr>
          <w:b/>
          <w:color w:val="000000" w:themeColor="text1"/>
          <w:sz w:val="22"/>
          <w:szCs w:val="22"/>
        </w:rPr>
      </w:pPr>
      <w:r w:rsidRPr="00C473E9">
        <w:rPr>
          <w:b/>
          <w:color w:val="000000" w:themeColor="text1"/>
          <w:sz w:val="22"/>
          <w:szCs w:val="22"/>
        </w:rPr>
        <w:br w:type="page"/>
      </w:r>
    </w:p>
    <w:p w14:paraId="576F8E80" w14:textId="42E21EFC" w:rsidR="00B63400" w:rsidRDefault="007F27C6" w:rsidP="00C473E9">
      <w:pPr>
        <w:pStyle w:val="MDPI51figurecaption"/>
        <w:spacing w:before="0" w:after="0" w:line="480" w:lineRule="auto"/>
        <w:ind w:left="0"/>
        <w:rPr>
          <w:rFonts w:ascii="Times New Roman" w:hAnsi="Times New Roman"/>
          <w:sz w:val="22"/>
          <w:szCs w:val="22"/>
        </w:rPr>
      </w:pPr>
      <w:r w:rsidRPr="00C473E9">
        <w:rPr>
          <w:rFonts w:ascii="Times New Roman" w:hAnsi="Times New Roman"/>
          <w:b/>
          <w:color w:val="000000" w:themeColor="text1"/>
          <w:sz w:val="22"/>
          <w:szCs w:val="22"/>
        </w:rPr>
        <w:lastRenderedPageBreak/>
        <w:t>Supplementary</w:t>
      </w:r>
      <w:r w:rsidRPr="00C473E9">
        <w:rPr>
          <w:rFonts w:ascii="Times New Roman" w:hAnsi="Times New Roman"/>
          <w:b/>
          <w:color w:val="000000" w:themeColor="text1"/>
          <w:sz w:val="22"/>
          <w:szCs w:val="22"/>
          <w:lang w:eastAsia="ko-KR"/>
        </w:rPr>
        <w:t xml:space="preserve"> Figure</w:t>
      </w:r>
      <w:r w:rsidRPr="00C473E9">
        <w:rPr>
          <w:rFonts w:ascii="Times New Roman" w:hAnsi="Times New Roman"/>
          <w:b/>
          <w:color w:val="000000" w:themeColor="text1"/>
          <w:sz w:val="22"/>
          <w:szCs w:val="22"/>
        </w:rPr>
        <w:t xml:space="preserve"> </w:t>
      </w:r>
      <w:r w:rsidRPr="00C473E9">
        <w:rPr>
          <w:rFonts w:ascii="Times New Roman" w:hAnsi="Times New Roman"/>
          <w:b/>
          <w:color w:val="000000" w:themeColor="text1"/>
          <w:sz w:val="22"/>
          <w:szCs w:val="22"/>
          <w:lang w:eastAsia="ko-KR"/>
        </w:rPr>
        <w:t>4</w:t>
      </w:r>
      <w:r w:rsidRPr="00C473E9">
        <w:rPr>
          <w:rFonts w:ascii="Times New Roman" w:hAnsi="Times New Roman"/>
          <w:b/>
          <w:color w:val="000000" w:themeColor="text1"/>
          <w:sz w:val="22"/>
          <w:szCs w:val="22"/>
        </w:rPr>
        <w:t>.</w:t>
      </w:r>
      <w:r w:rsidRPr="00C473E9"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r w:rsidR="00A533AE" w:rsidRPr="00C473E9">
        <w:rPr>
          <w:rFonts w:ascii="Times New Roman" w:hAnsi="Times New Roman"/>
          <w:sz w:val="22"/>
          <w:szCs w:val="22"/>
        </w:rPr>
        <w:t>PCI concentration dependence of Young’s modulus (a) and tensile strength (b). The lines above the bar graph denote a significant difference (n = 20) calculated using Student’s t-test. **P &lt; 0.01.</w:t>
      </w:r>
    </w:p>
    <w:p w14:paraId="19F42078" w14:textId="689368EE" w:rsidR="00A2632E" w:rsidRDefault="00C473E9" w:rsidP="00A2632E">
      <w:pPr>
        <w:spacing w:line="480" w:lineRule="auto"/>
        <w:jc w:val="both"/>
        <w:rPr>
          <w:sz w:val="22"/>
          <w:szCs w:val="22"/>
        </w:rPr>
      </w:pPr>
      <w:r w:rsidRPr="00C473E9">
        <w:rPr>
          <w:sz w:val="22"/>
          <w:szCs w:val="22"/>
        </w:rPr>
        <w:t>The hair swatch was washed with a 10% SLES solution and transferred to a 200 mL beaker filled with water for cross-linking. Cross-linking was performed in water based on the carbodiimide chemistry.</w:t>
      </w:r>
      <w:r w:rsidR="00EE71F1">
        <w:rPr>
          <w:sz w:val="22"/>
          <w:szCs w:val="22"/>
        </w:rPr>
        <w:fldChar w:fldCharType="begin"/>
      </w:r>
      <w:r w:rsidR="00EE71F1">
        <w:rPr>
          <w:sz w:val="22"/>
          <w:szCs w:val="22"/>
        </w:rPr>
        <w:instrText xml:space="preserve"> ADDIN EN.CITE &lt;EndNote&gt;&lt;Cite&gt;&lt;Author&gt;Song&lt;/Author&gt;&lt;Year&gt;2019&lt;/Year&gt;&lt;RecNum&gt;121&lt;/RecNum&gt;&lt;DisplayText&gt;&lt;style face="superscript"&gt;1&lt;/style&gt;&lt;/DisplayText&gt;&lt;record&gt;&lt;rec-number&gt;121&lt;/rec-number&gt;&lt;foreign-keys&gt;&lt;key app="EN" db-id="e2p0ddf95e0r9pe5e9fvrfryadd09pf5x205" timestamp="0"&gt;121&lt;/key&gt;&lt;/foreign-keys&gt;&lt;ref-type name="Journal Article"&gt;17&lt;/ref-type&gt;&lt;contributors&gt;&lt;authors&gt;&lt;author&gt;Song, Sang-Hun&lt;/author&gt;&lt;author&gt;Lim, Jong Hyun&lt;/author&gt;&lt;author&gt;Son, Seong Kil&lt;/author&gt;&lt;author&gt;Choi, Julia&lt;/author&gt;&lt;author&gt;Kang, Nae-Gyu&lt;/author&gt;&lt;author&gt;Lee, Sang-Min&lt;/author&gt;&lt;/authors&gt;&lt;/contributors&gt;&lt;titles&gt;&lt;title&gt;Prevention of lipid loss from hair by surface and internal modification&lt;/title&gt;&lt;secondary-title&gt;Scientific Reports&lt;/secondary-title&gt;&lt;/titles&gt;&lt;pages&gt;9834&lt;/pages&gt;&lt;volume&gt;9&lt;/volume&gt;&lt;number&gt;1&lt;/number&gt;&lt;dates&gt;&lt;year&gt;2019&lt;/year&gt;&lt;pub-dates&gt;&lt;date&gt;2019/07/08&lt;/date&gt;&lt;/pub-dates&gt;&lt;/dates&gt;&lt;isbn&gt;2045-2322&lt;/isbn&gt;&lt;urls&gt;&lt;related-urls&gt;&lt;url&gt;https://doi.org/10.1038/s41598-019-46370-x&lt;/url&gt;&lt;/related-urls&gt;&lt;/urls&gt;&lt;electronic-resource-num&gt;10.1038/s41598-019-46370-x&lt;/electronic-resource-num&gt;&lt;/record&gt;&lt;/Cite&gt;&lt;/EndNote&gt;</w:instrText>
      </w:r>
      <w:r w:rsidR="00EE71F1">
        <w:rPr>
          <w:sz w:val="22"/>
          <w:szCs w:val="22"/>
        </w:rPr>
        <w:fldChar w:fldCharType="separate"/>
      </w:r>
      <w:r w:rsidR="00EE71F1" w:rsidRPr="00EE71F1">
        <w:rPr>
          <w:noProof/>
          <w:sz w:val="22"/>
          <w:szCs w:val="22"/>
          <w:vertAlign w:val="superscript"/>
        </w:rPr>
        <w:t>1</w:t>
      </w:r>
      <w:r w:rsidR="00EE71F1">
        <w:rPr>
          <w:sz w:val="22"/>
          <w:szCs w:val="22"/>
        </w:rPr>
        <w:fldChar w:fldCharType="end"/>
      </w:r>
      <w:r w:rsidRPr="00C473E9">
        <w:rPr>
          <w:sz w:val="22"/>
          <w:szCs w:val="22"/>
        </w:rPr>
        <w:t xml:space="preserve"> Hair was immersed in the first agent and then transferred to the second liquid agent, an aqueous solution of 5% polycarbodiimide (PCI). </w:t>
      </w:r>
      <w:r w:rsidR="00A533AE" w:rsidRPr="00C473E9">
        <w:rPr>
          <w:sz w:val="22"/>
          <w:szCs w:val="22"/>
        </w:rPr>
        <w:t xml:space="preserve">The appropriate concentration of PCI where bioconjugation occurs was evaluated </w:t>
      </w:r>
      <w:r>
        <w:rPr>
          <w:sz w:val="22"/>
          <w:szCs w:val="22"/>
        </w:rPr>
        <w:t xml:space="preserve">using </w:t>
      </w:r>
      <w:r w:rsidRPr="00C473E9">
        <w:rPr>
          <w:sz w:val="22"/>
          <w:szCs w:val="22"/>
        </w:rPr>
        <w:t>Arginine/Lysine Polypeptide (Peptiskin, 111632, active 40%)</w:t>
      </w:r>
      <w:r>
        <w:rPr>
          <w:sz w:val="22"/>
          <w:szCs w:val="22"/>
        </w:rPr>
        <w:t xml:space="preserve">. </w:t>
      </w:r>
      <w:r w:rsidR="00FD1098">
        <w:rPr>
          <w:sz w:val="22"/>
          <w:szCs w:val="22"/>
        </w:rPr>
        <w:t xml:space="preserve">Young’s modulus and tensile strength </w:t>
      </w:r>
      <w:r w:rsidR="00FD1098" w:rsidRPr="00FD1098">
        <w:rPr>
          <w:sz w:val="22"/>
          <w:szCs w:val="22"/>
        </w:rPr>
        <w:t xml:space="preserve">curves were obtained using Dia-stron MTT 175 </w:t>
      </w:r>
      <w:r w:rsidR="00FD1098">
        <w:rPr>
          <w:sz w:val="22"/>
          <w:szCs w:val="22"/>
        </w:rPr>
        <w:t xml:space="preserve">(UK) </w:t>
      </w:r>
      <w:r w:rsidR="00FD1098" w:rsidRPr="00FD1098">
        <w:rPr>
          <w:sz w:val="22"/>
          <w:szCs w:val="22"/>
        </w:rPr>
        <w:t>at room temperature</w:t>
      </w:r>
      <w:r w:rsidR="00FD1098">
        <w:rPr>
          <w:sz w:val="22"/>
          <w:szCs w:val="22"/>
        </w:rPr>
        <w:t xml:space="preserve"> and 45% RH.</w:t>
      </w:r>
      <w:r w:rsidR="00A2632E">
        <w:rPr>
          <w:sz w:val="22"/>
          <w:szCs w:val="22"/>
        </w:rPr>
        <w:t xml:space="preserve"> </w:t>
      </w:r>
      <w:r w:rsidR="00A2632E" w:rsidRPr="00A2632E">
        <w:rPr>
          <w:sz w:val="22"/>
          <w:szCs w:val="22"/>
        </w:rPr>
        <w:t>One side of the fiber</w:t>
      </w:r>
      <w:r w:rsidR="00A2632E">
        <w:rPr>
          <w:sz w:val="22"/>
          <w:szCs w:val="22"/>
        </w:rPr>
        <w:t xml:space="preserve"> </w:t>
      </w:r>
      <w:r w:rsidR="00A2632E" w:rsidRPr="00A2632E">
        <w:rPr>
          <w:sz w:val="22"/>
          <w:szCs w:val="22"/>
        </w:rPr>
        <w:t>placed in fiber holder was pulled straight in 20 mm/min</w:t>
      </w:r>
      <w:r w:rsidR="00A2632E">
        <w:rPr>
          <w:sz w:val="22"/>
          <w:szCs w:val="22"/>
        </w:rPr>
        <w:t xml:space="preserve"> </w:t>
      </w:r>
      <w:r w:rsidR="00A2632E" w:rsidRPr="00A2632E">
        <w:rPr>
          <w:sz w:val="22"/>
          <w:szCs w:val="22"/>
        </w:rPr>
        <w:t>with converted energy from rotation of motor inside. The</w:t>
      </w:r>
      <w:r w:rsidR="00A2632E">
        <w:rPr>
          <w:sz w:val="22"/>
          <w:szCs w:val="22"/>
        </w:rPr>
        <w:t xml:space="preserve"> </w:t>
      </w:r>
      <w:r w:rsidR="00A2632E" w:rsidRPr="00A2632E">
        <w:rPr>
          <w:sz w:val="22"/>
          <w:szCs w:val="22"/>
        </w:rPr>
        <w:t>pulling force is measured and monitored in graphs with</w:t>
      </w:r>
      <w:r w:rsidR="00A2632E">
        <w:rPr>
          <w:sz w:val="22"/>
          <w:szCs w:val="22"/>
        </w:rPr>
        <w:t xml:space="preserve"> </w:t>
      </w:r>
      <w:r w:rsidR="00A2632E" w:rsidRPr="00A2632E">
        <w:rPr>
          <w:sz w:val="22"/>
          <w:szCs w:val="22"/>
        </w:rPr>
        <w:t>load cell located on the other</w:t>
      </w:r>
      <w:r w:rsidR="00A2632E">
        <w:rPr>
          <w:sz w:val="22"/>
          <w:szCs w:val="22"/>
        </w:rPr>
        <w:t xml:space="preserve"> side of the fiber holder.</w:t>
      </w:r>
    </w:p>
    <w:p w14:paraId="2502B4DE" w14:textId="72CF68CB" w:rsidR="00A533AE" w:rsidRPr="00C473E9" w:rsidRDefault="00A2632E" w:rsidP="00C473E9">
      <w:pPr>
        <w:spacing w:line="480" w:lineRule="auto"/>
        <w:jc w:val="both"/>
        <w:rPr>
          <w:sz w:val="22"/>
          <w:szCs w:val="22"/>
        </w:rPr>
      </w:pPr>
      <w:r w:rsidRPr="00A2632E">
        <w:rPr>
          <w:sz w:val="22"/>
          <w:szCs w:val="22"/>
        </w:rPr>
        <w:t>The</w:t>
      </w:r>
      <w:r>
        <w:rPr>
          <w:sz w:val="22"/>
          <w:szCs w:val="22"/>
        </w:rPr>
        <w:t xml:space="preserve"> </w:t>
      </w:r>
      <w:r w:rsidR="00A533AE" w:rsidRPr="00C473E9">
        <w:rPr>
          <w:sz w:val="22"/>
          <w:szCs w:val="22"/>
        </w:rPr>
        <w:t>3-Aminopropyltrimethoxysilane (APTES) in a sol-gel system has been reported to react between the hydroxyl groups of hair and the silanol moiety of APTES.</w:t>
      </w:r>
      <w:r w:rsidR="00A533AE" w:rsidRPr="00C473E9">
        <w:rPr>
          <w:sz w:val="22"/>
          <w:szCs w:val="22"/>
        </w:rPr>
        <w:fldChar w:fldCharType="begin"/>
      </w:r>
      <w:r w:rsidR="00EE71F1">
        <w:rPr>
          <w:sz w:val="22"/>
          <w:szCs w:val="22"/>
        </w:rPr>
        <w:instrText xml:space="preserve"> ADDIN EN.CITE &lt;EndNote&gt;&lt;Cite&gt;&lt;Author&gt;Hallegot&lt;/Author&gt;&lt;Year&gt;2016&lt;/Year&gt;&lt;RecNum&gt;34&lt;/RecNum&gt;&lt;DisplayText&gt;&lt;style face="superscript"&gt;2&lt;/style&gt;&lt;/DisplayText&gt;&lt;record&gt;&lt;rec-number&gt;34&lt;/rec-number&gt;&lt;foreign-keys&gt;&lt;key app="EN" db-id="e2p0ddf95e0r9pe5e9fvrfryadd09pf5x205" timestamp="0"&gt;34&lt;/key&gt;&lt;/foreign-keys&gt;&lt;ref-type name="Journal Article"&gt;17&lt;/ref-type&gt;&lt;contributors&gt;&lt;authors&gt;&lt;author&gt;Hallegot, P.&lt;/author&gt;&lt;author&gt;Hussler, G.&lt;/author&gt;&lt;author&gt;Jeanne-Rose, V.&lt;/author&gt;&lt;author&gt;Leroy, F.&lt;/author&gt;&lt;author&gt;Pineau, P.&lt;/author&gt;&lt;author&gt;Samain, H. &lt;/author&gt;&lt;/authors&gt;&lt;/contributors&gt;&lt;titles&gt;&lt;title&gt;&lt;style face="normal" font="default" size="100%"&gt;Discovery of a sol&lt;/style&gt;&lt;style face="normal" font="default" charset="136" size="100%"&gt;–gel reinforcing the strength of hair structure: mechanisms of action and macroscopic effects on the hair&lt;/style&gt;&lt;/title&gt;&lt;secondary-title&gt;&lt;style face="normal" font="default" charset="136" size="100%"&gt;J&lt;/style&gt;&lt;style face="normal" font="default" charset="129" size="100%"&gt;.&lt;/style&gt;&lt;style face="normal" font="default" charset="136" size="100%"&gt; Sol-Gel Sci&lt;/style&gt;&lt;style face="normal" font="default" charset="129" size="100%"&gt;.&lt;/style&gt;&lt;style face="normal" font="default" charset="136" size="100%"&gt; Techn&lt;/style&gt;&lt;style face="normal" font="Arial" size="100%"&gt;ol.&lt;/style&gt;&lt;/secondary-title&gt;&lt;/titles&gt;&lt;pages&gt;&lt;style face="normal" font="default" charset="136" size="100%"&gt;359&lt;/style&gt;&lt;style face="normal" font="default" charset="129" size="100%"&gt;-&lt;/style&gt;&lt;style face="normal" font="default" charset="136" size="100%"&gt;364&lt;/style&gt;&lt;/pages&gt;&lt;volume&gt;&lt;style face="normal" font="default" charset="136" size="100%"&gt;79&lt;/style&gt;&lt;/volume&gt;&lt;number&gt;&lt;style face="normal" font="default" charset="136" size="100%"&gt;2&lt;/style&gt;&lt;/number&gt;&lt;section&gt;359&lt;/section&gt;&lt;dates&gt;&lt;year&gt;&lt;style face="normal" font="default" charset="136" size="100%"&gt;2016&lt;/style&gt;&lt;/year&gt;&lt;/dates&gt;&lt;isbn&gt;1573-4846&lt;/isbn&gt;&lt;urls&gt;&lt;/urls&gt;&lt;electronic-resource-num&gt;&lt;style face="underline" font="default" size="100%"&gt;https://doi.org/10.1007/s10971-016-3961-z&lt;/style&gt;&lt;/electronic-resource-num&gt;&lt;/record&gt;&lt;/Cite&gt;&lt;/EndNote&gt;</w:instrText>
      </w:r>
      <w:r w:rsidR="00A533AE" w:rsidRPr="00C473E9">
        <w:rPr>
          <w:sz w:val="22"/>
          <w:szCs w:val="22"/>
        </w:rPr>
        <w:fldChar w:fldCharType="separate"/>
      </w:r>
      <w:r w:rsidR="00EE71F1" w:rsidRPr="00EE71F1">
        <w:rPr>
          <w:noProof/>
          <w:sz w:val="22"/>
          <w:szCs w:val="22"/>
          <w:vertAlign w:val="superscript"/>
        </w:rPr>
        <w:t>2</w:t>
      </w:r>
      <w:r w:rsidR="00A533AE" w:rsidRPr="00C473E9">
        <w:rPr>
          <w:sz w:val="22"/>
          <w:szCs w:val="22"/>
        </w:rPr>
        <w:fldChar w:fldCharType="end"/>
      </w:r>
      <w:r w:rsidR="00A533AE" w:rsidRPr="00C473E9">
        <w:rPr>
          <w:sz w:val="22"/>
          <w:szCs w:val="22"/>
        </w:rPr>
        <w:t xml:space="preserve"> </w:t>
      </w:r>
      <w:r w:rsidR="009A49FC" w:rsidRPr="00C473E9">
        <w:rPr>
          <w:sz w:val="22"/>
          <w:szCs w:val="22"/>
        </w:rPr>
        <w:t>Interactions within the hair affect tensile strength and Young's modulus.</w:t>
      </w:r>
      <w:r w:rsidR="00A533AE" w:rsidRPr="00C473E9">
        <w:rPr>
          <w:sz w:val="22"/>
          <w:szCs w:val="22"/>
        </w:rPr>
        <w:fldChar w:fldCharType="begin"/>
      </w:r>
      <w:r w:rsidR="00EE71F1">
        <w:rPr>
          <w:sz w:val="22"/>
          <w:szCs w:val="22"/>
        </w:rPr>
        <w:instrText xml:space="preserve"> ADDIN EN.CITE &lt;EndNote&gt;&lt;Cite&gt;&lt;Author&gt;Gray&lt;/Author&gt;&lt;Year&gt;2010&lt;/Year&gt;&lt;RecNum&gt;293&lt;/RecNum&gt;&lt;DisplayText&gt;&lt;style face="superscript"&gt;3&lt;/style&gt;&lt;/DisplayText&gt;&lt;record&gt;&lt;rec-number&gt;293&lt;/rec-number&gt;&lt;foreign-keys&gt;&lt;key app="EN" db-id="e2p0ddf95e0r9pe5e9fvrfryadd09pf5x205" timestamp="1712547779"&gt;293&lt;/key&gt;&lt;/foreign-keys&gt;&lt;ref-type name="Book"&gt;6&lt;/ref-type&gt;&lt;contributors&gt;&lt;authors&gt;&lt;author&gt;Gray, J;&lt;/author&gt;&lt;author&gt;Thomas, J.&lt;/author&gt;&lt;/authors&gt;&lt;/contributors&gt;&lt;titles&gt;&lt;title&gt;Textbook of cosmetic dermatology &lt;/title&gt;&lt;/titles&gt;&lt;edition&gt;4th edn.&lt;/edition&gt;&lt;section&gt;225-227&lt;/section&gt;&lt;dates&gt;&lt;year&gt;2010&lt;/year&gt;&lt;/dates&gt;&lt;pub-location&gt;London&lt;/pub-location&gt;&lt;publisher&gt;CRC Press&lt;/publisher&gt;&lt;urls&gt;&lt;/urls&gt;&lt;/record&gt;&lt;/Cite&gt;&lt;/EndNote&gt;</w:instrText>
      </w:r>
      <w:r w:rsidR="00A533AE" w:rsidRPr="00C473E9">
        <w:rPr>
          <w:sz w:val="22"/>
          <w:szCs w:val="22"/>
        </w:rPr>
        <w:fldChar w:fldCharType="separate"/>
      </w:r>
      <w:r w:rsidR="00EE71F1" w:rsidRPr="00EE71F1">
        <w:rPr>
          <w:noProof/>
          <w:sz w:val="22"/>
          <w:szCs w:val="22"/>
          <w:vertAlign w:val="superscript"/>
        </w:rPr>
        <w:t>3</w:t>
      </w:r>
      <w:r w:rsidR="00A533AE" w:rsidRPr="00C473E9">
        <w:rPr>
          <w:sz w:val="22"/>
          <w:szCs w:val="22"/>
        </w:rPr>
        <w:fldChar w:fldCharType="end"/>
      </w:r>
      <w:r w:rsidR="00FD1098">
        <w:rPr>
          <w:sz w:val="22"/>
          <w:szCs w:val="22"/>
        </w:rPr>
        <w:t xml:space="preserve"> </w:t>
      </w:r>
    </w:p>
    <w:p w14:paraId="48B7F3EB" w14:textId="2E2B3859" w:rsidR="00A533AE" w:rsidRPr="00C473E9" w:rsidRDefault="00A533AE" w:rsidP="00C473E9">
      <w:pPr>
        <w:spacing w:line="480" w:lineRule="auto"/>
        <w:jc w:val="both"/>
        <w:rPr>
          <w:sz w:val="22"/>
          <w:szCs w:val="22"/>
        </w:rPr>
      </w:pPr>
      <w:r w:rsidRPr="00C473E9">
        <w:rPr>
          <w:sz w:val="22"/>
          <w:szCs w:val="22"/>
        </w:rPr>
        <w:t>The PCI concentration at which bioconjugation occurs was observed. When the PCI concentration was less than 0.</w:t>
      </w:r>
      <w:r w:rsidR="00C473E9">
        <w:rPr>
          <w:sz w:val="22"/>
          <w:szCs w:val="22"/>
        </w:rPr>
        <w:t>4</w:t>
      </w:r>
      <w:r w:rsidRPr="00C473E9">
        <w:rPr>
          <w:sz w:val="22"/>
          <w:szCs w:val="22"/>
        </w:rPr>
        <w:t>%, there was no peptide fixation effect and there was no change in Young's modulus</w:t>
      </w:r>
      <w:r w:rsidR="00C473E9">
        <w:rPr>
          <w:sz w:val="22"/>
          <w:szCs w:val="22"/>
        </w:rPr>
        <w:t xml:space="preserve"> and tensile strength</w:t>
      </w:r>
      <w:r w:rsidRPr="00C473E9">
        <w:rPr>
          <w:sz w:val="22"/>
          <w:szCs w:val="22"/>
        </w:rPr>
        <w:t xml:space="preserve">. Statistically significant changes in Young's modulus was observed above </w:t>
      </w:r>
      <w:r w:rsidR="00C473E9">
        <w:rPr>
          <w:sz w:val="22"/>
          <w:szCs w:val="22"/>
        </w:rPr>
        <w:t>0.4</w:t>
      </w:r>
      <w:r w:rsidRPr="00C473E9">
        <w:rPr>
          <w:sz w:val="22"/>
          <w:szCs w:val="22"/>
        </w:rPr>
        <w:t xml:space="preserve">% PCI concentration. </w:t>
      </w:r>
    </w:p>
    <w:p w14:paraId="4EA36C40" w14:textId="2A7879CA" w:rsidR="00EE71F1" w:rsidRDefault="00311FAA" w:rsidP="00A2632E">
      <w:pPr>
        <w:spacing w:line="480" w:lineRule="auto"/>
        <w:rPr>
          <w:b/>
          <w:color w:val="000000" w:themeColor="text1"/>
          <w:sz w:val="22"/>
          <w:szCs w:val="22"/>
        </w:rPr>
      </w:pPr>
      <w:r w:rsidRPr="00C473E9">
        <w:rPr>
          <w:b/>
          <w:noProof/>
          <w:color w:val="000000" w:themeColor="text1"/>
          <w:sz w:val="22"/>
          <w:szCs w:val="22"/>
          <w:lang w:eastAsia="ko-KR"/>
        </w:rPr>
        <w:drawing>
          <wp:inline distT="0" distB="0" distL="0" distR="0" wp14:anchorId="7E798775" wp14:editId="00D0CAC2">
            <wp:extent cx="5490210" cy="2043430"/>
            <wp:effectExtent l="0" t="0" r="0" b="0"/>
            <wp:docPr id="73" name="그림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그림 7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90210" cy="2043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E71F1">
        <w:rPr>
          <w:b/>
          <w:color w:val="000000" w:themeColor="text1"/>
          <w:sz w:val="22"/>
          <w:szCs w:val="22"/>
        </w:rPr>
        <w:br w:type="page"/>
      </w:r>
    </w:p>
    <w:p w14:paraId="7A3F3E0A" w14:textId="29C03AFB" w:rsidR="00A533AE" w:rsidRPr="00C473E9" w:rsidRDefault="00EE71F1" w:rsidP="00C473E9">
      <w:pPr>
        <w:spacing w:line="480" w:lineRule="auto"/>
        <w:rPr>
          <w:b/>
          <w:color w:val="000000" w:themeColor="text1"/>
          <w:sz w:val="22"/>
          <w:szCs w:val="22"/>
        </w:rPr>
      </w:pPr>
      <w:r>
        <w:rPr>
          <w:b/>
          <w:color w:val="000000" w:themeColor="text1"/>
          <w:sz w:val="22"/>
          <w:szCs w:val="22"/>
        </w:rPr>
        <w:lastRenderedPageBreak/>
        <w:t>References</w:t>
      </w:r>
    </w:p>
    <w:p w14:paraId="32F35541" w14:textId="77777777" w:rsidR="00EE71F1" w:rsidRPr="00EE71F1" w:rsidRDefault="00A533AE" w:rsidP="00EE71F1">
      <w:pPr>
        <w:pStyle w:val="EndNoteBibliography"/>
        <w:ind w:left="720" w:hanging="720"/>
      </w:pPr>
      <w:r w:rsidRPr="00C473E9">
        <w:rPr>
          <w:b/>
          <w:color w:val="000000" w:themeColor="text1"/>
          <w:sz w:val="22"/>
          <w:szCs w:val="22"/>
        </w:rPr>
        <w:fldChar w:fldCharType="begin"/>
      </w:r>
      <w:r w:rsidRPr="00C473E9">
        <w:rPr>
          <w:b/>
          <w:color w:val="000000" w:themeColor="text1"/>
          <w:sz w:val="22"/>
          <w:szCs w:val="22"/>
        </w:rPr>
        <w:instrText xml:space="preserve"> ADDIN EN.REFLIST </w:instrText>
      </w:r>
      <w:r w:rsidRPr="00C473E9">
        <w:rPr>
          <w:b/>
          <w:color w:val="000000" w:themeColor="text1"/>
          <w:sz w:val="22"/>
          <w:szCs w:val="22"/>
        </w:rPr>
        <w:fldChar w:fldCharType="separate"/>
      </w:r>
      <w:r w:rsidR="00EE71F1" w:rsidRPr="00EE71F1">
        <w:t>1</w:t>
      </w:r>
      <w:r w:rsidR="00EE71F1" w:rsidRPr="00EE71F1">
        <w:tab/>
        <w:t>Song, S.-H.</w:t>
      </w:r>
      <w:r w:rsidR="00EE71F1" w:rsidRPr="00EE71F1">
        <w:rPr>
          <w:i/>
        </w:rPr>
        <w:t xml:space="preserve"> et al.</w:t>
      </w:r>
      <w:r w:rsidR="00EE71F1" w:rsidRPr="00EE71F1">
        <w:t xml:space="preserve"> Prevention of lipid loss from hair by surface and internal modification. </w:t>
      </w:r>
      <w:r w:rsidR="00EE71F1" w:rsidRPr="00EE71F1">
        <w:rPr>
          <w:i/>
        </w:rPr>
        <w:t>Scientific Reports</w:t>
      </w:r>
      <w:r w:rsidR="00EE71F1" w:rsidRPr="00EE71F1">
        <w:t xml:space="preserve"> </w:t>
      </w:r>
      <w:r w:rsidR="00EE71F1" w:rsidRPr="00EE71F1">
        <w:rPr>
          <w:b/>
        </w:rPr>
        <w:t>9</w:t>
      </w:r>
      <w:r w:rsidR="00EE71F1" w:rsidRPr="00EE71F1">
        <w:t>, 9834, doi:10.1038/s41598-019-46370-x (2019).</w:t>
      </w:r>
    </w:p>
    <w:p w14:paraId="5C31840C" w14:textId="04A9F65B" w:rsidR="00EE71F1" w:rsidRPr="00EE71F1" w:rsidRDefault="00EE71F1" w:rsidP="00EE71F1">
      <w:pPr>
        <w:pStyle w:val="EndNoteBibliography"/>
        <w:ind w:left="720" w:hanging="720"/>
      </w:pPr>
      <w:r w:rsidRPr="00EE71F1">
        <w:t>2</w:t>
      </w:r>
      <w:r w:rsidRPr="00EE71F1">
        <w:tab/>
        <w:t>Hallegot, P.</w:t>
      </w:r>
      <w:r w:rsidRPr="00EE71F1">
        <w:rPr>
          <w:i/>
        </w:rPr>
        <w:t xml:space="preserve"> et al.</w:t>
      </w:r>
      <w:r w:rsidRPr="00EE71F1">
        <w:t xml:space="preserve"> Discovery of a sol–gel reinforcing the strength of hair structure: mechanisms of action and macroscopic effects on the hair. </w:t>
      </w:r>
      <w:r w:rsidRPr="00EE71F1">
        <w:rPr>
          <w:i/>
        </w:rPr>
        <w:t>J. Sol-Gel Sci. Techn</w:t>
      </w:r>
      <w:r w:rsidRPr="00EE71F1">
        <w:rPr>
          <w:rFonts w:ascii="Arial" w:hAnsi="Arial" w:cs="Arial"/>
          <w:i/>
        </w:rPr>
        <w:t>ol.</w:t>
      </w:r>
      <w:r w:rsidRPr="00EE71F1">
        <w:t xml:space="preserve"> </w:t>
      </w:r>
      <w:r w:rsidRPr="00EE71F1">
        <w:rPr>
          <w:b/>
        </w:rPr>
        <w:t>79</w:t>
      </w:r>
      <w:r w:rsidRPr="00EE71F1">
        <w:t>, 359-364, doi:</w:t>
      </w:r>
      <w:hyperlink r:id="rId12" w:history="1">
        <w:r w:rsidRPr="00EE71F1">
          <w:rPr>
            <w:rStyle w:val="affd"/>
          </w:rPr>
          <w:t>https://doi.org/10.1007/s10971-016-3961-z</w:t>
        </w:r>
      </w:hyperlink>
      <w:r w:rsidRPr="00EE71F1">
        <w:t xml:space="preserve"> (2016).</w:t>
      </w:r>
    </w:p>
    <w:p w14:paraId="09036C57" w14:textId="77777777" w:rsidR="00EE71F1" w:rsidRPr="00EE71F1" w:rsidRDefault="00EE71F1" w:rsidP="00EE71F1">
      <w:pPr>
        <w:pStyle w:val="EndNoteBibliography"/>
        <w:ind w:left="720" w:hanging="720"/>
      </w:pPr>
      <w:r w:rsidRPr="00EE71F1">
        <w:t>3</w:t>
      </w:r>
      <w:r w:rsidRPr="00EE71F1">
        <w:tab/>
        <w:t xml:space="preserve">Gray, J. &amp; Thomas, J. </w:t>
      </w:r>
      <w:r w:rsidRPr="00EE71F1">
        <w:rPr>
          <w:i/>
        </w:rPr>
        <w:t xml:space="preserve">Textbook of cosmetic dermatology </w:t>
      </w:r>
      <w:r w:rsidRPr="00EE71F1">
        <w:t>4th edn. edn,  225-227 (CRC Press, 2010).</w:t>
      </w:r>
    </w:p>
    <w:p w14:paraId="3F3D5B12" w14:textId="69E10802" w:rsidR="000B0A89" w:rsidRPr="000757A9" w:rsidRDefault="00A533AE" w:rsidP="00C473E9">
      <w:pPr>
        <w:spacing w:line="480" w:lineRule="auto"/>
        <w:rPr>
          <w:b/>
          <w:color w:val="000000" w:themeColor="text1"/>
          <w:sz w:val="22"/>
          <w:szCs w:val="22"/>
        </w:rPr>
      </w:pPr>
      <w:r w:rsidRPr="00C473E9">
        <w:rPr>
          <w:b/>
          <w:color w:val="000000" w:themeColor="text1"/>
          <w:sz w:val="22"/>
          <w:szCs w:val="22"/>
        </w:rPr>
        <w:fldChar w:fldCharType="end"/>
      </w:r>
    </w:p>
    <w:sectPr w:rsidR="000B0A89" w:rsidRPr="000757A9" w:rsidSect="007F3F1D">
      <w:headerReference w:type="default" r:id="rId13"/>
      <w:footerReference w:type="default" r:id="rId14"/>
      <w:pgSz w:w="12240" w:h="15840"/>
      <w:pgMar w:top="1440" w:right="1797" w:bottom="1440" w:left="1797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0FE75AD" w14:textId="77777777" w:rsidR="009F03D4" w:rsidRDefault="009F03D4">
      <w:r>
        <w:separator/>
      </w:r>
    </w:p>
  </w:endnote>
  <w:endnote w:type="continuationSeparator" w:id="0">
    <w:p w14:paraId="335CBB34" w14:textId="77777777" w:rsidR="009F03D4" w:rsidRDefault="009F03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no Pro">
    <w:altName w:val="Times New Roman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G스마트체 Regular">
    <w:panose1 w:val="020B0600000101010101"/>
    <w:charset w:val="81"/>
    <w:family w:val="modern"/>
    <w:pitch w:val="variable"/>
    <w:sig w:usb0="00000203" w:usb1="29D72C10" w:usb2="00000010" w:usb3="00000000" w:csb0="00280005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096907" w14:textId="4D0CFCA2" w:rsidR="003468F3" w:rsidRDefault="003468F3">
    <w:pPr>
      <w:pStyle w:val="af6"/>
      <w:jc w:val="right"/>
    </w:pPr>
    <w:r>
      <w:rPr>
        <w:rFonts w:hint="eastAsia"/>
        <w:lang w:eastAsia="ko-KR"/>
      </w:rPr>
      <w:t>S</w:t>
    </w:r>
    <w:r>
      <w:fldChar w:fldCharType="begin"/>
    </w:r>
    <w:r>
      <w:instrText xml:space="preserve"> PAGE   \* MERGEFORMAT </w:instrText>
    </w:r>
    <w:r>
      <w:fldChar w:fldCharType="separate"/>
    </w:r>
    <w:r w:rsidR="003329D3">
      <w:rPr>
        <w:noProof/>
      </w:rPr>
      <w:t>1</w:t>
    </w:r>
    <w:r>
      <w:fldChar w:fldCharType="end"/>
    </w:r>
  </w:p>
  <w:p w14:paraId="180EEFF6" w14:textId="77777777" w:rsidR="003468F3" w:rsidRDefault="003468F3">
    <w:pPr>
      <w:pStyle w:val="af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DA1A2C0" w14:textId="77777777" w:rsidR="009F03D4" w:rsidRDefault="009F03D4">
      <w:r>
        <w:separator/>
      </w:r>
    </w:p>
  </w:footnote>
  <w:footnote w:type="continuationSeparator" w:id="0">
    <w:p w14:paraId="01EA9328" w14:textId="77777777" w:rsidR="009F03D4" w:rsidRDefault="009F03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2040DC9" w14:textId="77777777" w:rsidR="003468F3" w:rsidRPr="005001AC" w:rsidRDefault="003468F3" w:rsidP="005001AC">
    <w:pPr>
      <w:jc w:val="right"/>
      <w:rPr>
        <w:sz w:val="20"/>
      </w:rPr>
    </w:pPr>
  </w:p>
  <w:p w14:paraId="0091C365" w14:textId="77777777" w:rsidR="003468F3" w:rsidRDefault="003468F3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110F80"/>
    <w:multiLevelType w:val="hybridMultilevel"/>
    <w:tmpl w:val="C220C8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F7A63F0"/>
    <w:multiLevelType w:val="hybridMultilevel"/>
    <w:tmpl w:val="98709430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 w15:restartNumberingAfterBreak="0">
    <w:nsid w:val="3F8D4926"/>
    <w:multiLevelType w:val="hybridMultilevel"/>
    <w:tmpl w:val="180283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2533089"/>
    <w:multiLevelType w:val="hybridMultilevel"/>
    <w:tmpl w:val="80CE05C8"/>
    <w:lvl w:ilvl="0" w:tplc="477CD73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ECA6D2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CD2DFF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FACE82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E581E5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9B08B4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62D46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91E0F7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70E71C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8354469"/>
    <w:multiLevelType w:val="hybridMultilevel"/>
    <w:tmpl w:val="FD80B17C"/>
    <w:lvl w:ilvl="0" w:tplc="C94CF5B0">
      <w:start w:val="1"/>
      <w:numFmt w:val="bullet"/>
      <w:lvlText w:val="-"/>
      <w:lvlJc w:val="left"/>
      <w:pPr>
        <w:ind w:left="76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  <w:num w:numId="12">
    <w:abstractNumId w:val="12"/>
  </w:num>
  <w:num w:numId="13">
    <w:abstractNumId w:val="14"/>
  </w:num>
  <w:num w:numId="14">
    <w:abstractNumId w:val="11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4"/>
  <w:bordersDoNotSurroundHeader/>
  <w:bordersDoNotSurroundFooter/>
  <w:proofState w:grammar="clean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efaultTabStop w:val="720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Scientific Reports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2p0ddf95e0r9pe5e9fvrfryadd09pf5x205&quot;&gt;My EndNote Library&lt;record-ids&gt;&lt;item&gt;34&lt;/item&gt;&lt;item&gt;121&lt;/item&gt;&lt;item&gt;293&lt;/item&gt;&lt;/record-ids&gt;&lt;/item&gt;&lt;/Libraries&gt;"/>
  </w:docVars>
  <w:rsids>
    <w:rsidRoot w:val="002C030F"/>
    <w:rsid w:val="00015F74"/>
    <w:rsid w:val="00017C53"/>
    <w:rsid w:val="00030840"/>
    <w:rsid w:val="00033455"/>
    <w:rsid w:val="00065EBD"/>
    <w:rsid w:val="0006608C"/>
    <w:rsid w:val="00072618"/>
    <w:rsid w:val="000757A9"/>
    <w:rsid w:val="00083B44"/>
    <w:rsid w:val="000850DC"/>
    <w:rsid w:val="00091B80"/>
    <w:rsid w:val="00092578"/>
    <w:rsid w:val="000A2854"/>
    <w:rsid w:val="000A35E4"/>
    <w:rsid w:val="000B0A89"/>
    <w:rsid w:val="000C2771"/>
    <w:rsid w:val="000C3292"/>
    <w:rsid w:val="000D1F34"/>
    <w:rsid w:val="000D459C"/>
    <w:rsid w:val="000F0DCE"/>
    <w:rsid w:val="00100297"/>
    <w:rsid w:val="00112C5B"/>
    <w:rsid w:val="00114193"/>
    <w:rsid w:val="00115A38"/>
    <w:rsid w:val="0011687B"/>
    <w:rsid w:val="00124F82"/>
    <w:rsid w:val="00136464"/>
    <w:rsid w:val="0016337A"/>
    <w:rsid w:val="00164269"/>
    <w:rsid w:val="0017140F"/>
    <w:rsid w:val="00197D4D"/>
    <w:rsid w:val="001A1BDE"/>
    <w:rsid w:val="001C0520"/>
    <w:rsid w:val="001C0975"/>
    <w:rsid w:val="001D07B9"/>
    <w:rsid w:val="001E40A6"/>
    <w:rsid w:val="001F0876"/>
    <w:rsid w:val="001F167C"/>
    <w:rsid w:val="001F2891"/>
    <w:rsid w:val="001F5E91"/>
    <w:rsid w:val="002065F1"/>
    <w:rsid w:val="002077B9"/>
    <w:rsid w:val="00211F26"/>
    <w:rsid w:val="002231A5"/>
    <w:rsid w:val="00256AD0"/>
    <w:rsid w:val="00262D72"/>
    <w:rsid w:val="00262EDA"/>
    <w:rsid w:val="002720B9"/>
    <w:rsid w:val="00275ED7"/>
    <w:rsid w:val="00294FBB"/>
    <w:rsid w:val="002A6CBA"/>
    <w:rsid w:val="002B61FF"/>
    <w:rsid w:val="002C030F"/>
    <w:rsid w:val="002E378E"/>
    <w:rsid w:val="002F17BE"/>
    <w:rsid w:val="00311FAA"/>
    <w:rsid w:val="00315852"/>
    <w:rsid w:val="00325D90"/>
    <w:rsid w:val="00330A79"/>
    <w:rsid w:val="00331D75"/>
    <w:rsid w:val="003329D3"/>
    <w:rsid w:val="003468F3"/>
    <w:rsid w:val="00355362"/>
    <w:rsid w:val="00363E44"/>
    <w:rsid w:val="003700B1"/>
    <w:rsid w:val="00377A6D"/>
    <w:rsid w:val="00382224"/>
    <w:rsid w:val="00387114"/>
    <w:rsid w:val="00392A59"/>
    <w:rsid w:val="00394C92"/>
    <w:rsid w:val="00395E86"/>
    <w:rsid w:val="003A2FD8"/>
    <w:rsid w:val="003B40E6"/>
    <w:rsid w:val="003E21A1"/>
    <w:rsid w:val="003F52D0"/>
    <w:rsid w:val="003F6E14"/>
    <w:rsid w:val="00405336"/>
    <w:rsid w:val="00412C92"/>
    <w:rsid w:val="004372A7"/>
    <w:rsid w:val="00441333"/>
    <w:rsid w:val="00454A40"/>
    <w:rsid w:val="004570E3"/>
    <w:rsid w:val="004571D5"/>
    <w:rsid w:val="00461D81"/>
    <w:rsid w:val="0046356B"/>
    <w:rsid w:val="00477182"/>
    <w:rsid w:val="004779CB"/>
    <w:rsid w:val="004845B1"/>
    <w:rsid w:val="004A159F"/>
    <w:rsid w:val="004A70B5"/>
    <w:rsid w:val="004B2F21"/>
    <w:rsid w:val="004B6624"/>
    <w:rsid w:val="004B7A79"/>
    <w:rsid w:val="004C1701"/>
    <w:rsid w:val="004C1DAC"/>
    <w:rsid w:val="004E42D8"/>
    <w:rsid w:val="004E5B11"/>
    <w:rsid w:val="004E7BA2"/>
    <w:rsid w:val="004F7EDF"/>
    <w:rsid w:val="005001AC"/>
    <w:rsid w:val="00527D71"/>
    <w:rsid w:val="00545F8E"/>
    <w:rsid w:val="005503FA"/>
    <w:rsid w:val="00551818"/>
    <w:rsid w:val="00552A29"/>
    <w:rsid w:val="005607DD"/>
    <w:rsid w:val="00561EF2"/>
    <w:rsid w:val="00564E63"/>
    <w:rsid w:val="00570494"/>
    <w:rsid w:val="00573FE2"/>
    <w:rsid w:val="00574007"/>
    <w:rsid w:val="0059141C"/>
    <w:rsid w:val="005A3C78"/>
    <w:rsid w:val="005A558C"/>
    <w:rsid w:val="005A5A89"/>
    <w:rsid w:val="005B2A3F"/>
    <w:rsid w:val="005E28F8"/>
    <w:rsid w:val="005E6513"/>
    <w:rsid w:val="005F42D3"/>
    <w:rsid w:val="006063F6"/>
    <w:rsid w:val="006140DF"/>
    <w:rsid w:val="00624B0E"/>
    <w:rsid w:val="006254B1"/>
    <w:rsid w:val="00632644"/>
    <w:rsid w:val="00633FC1"/>
    <w:rsid w:val="00651114"/>
    <w:rsid w:val="0065772A"/>
    <w:rsid w:val="00663159"/>
    <w:rsid w:val="00670299"/>
    <w:rsid w:val="00671496"/>
    <w:rsid w:val="00680A34"/>
    <w:rsid w:val="00681782"/>
    <w:rsid w:val="00684B40"/>
    <w:rsid w:val="00691985"/>
    <w:rsid w:val="00692E35"/>
    <w:rsid w:val="006A1B64"/>
    <w:rsid w:val="006E2F84"/>
    <w:rsid w:val="006E3E68"/>
    <w:rsid w:val="006F340E"/>
    <w:rsid w:val="007108F5"/>
    <w:rsid w:val="00713E5B"/>
    <w:rsid w:val="00716F4D"/>
    <w:rsid w:val="00723717"/>
    <w:rsid w:val="00730602"/>
    <w:rsid w:val="00731EB3"/>
    <w:rsid w:val="007402FC"/>
    <w:rsid w:val="007411A1"/>
    <w:rsid w:val="00770081"/>
    <w:rsid w:val="00771F27"/>
    <w:rsid w:val="00780081"/>
    <w:rsid w:val="007934F2"/>
    <w:rsid w:val="007A783E"/>
    <w:rsid w:val="007A7D0F"/>
    <w:rsid w:val="007B5946"/>
    <w:rsid w:val="007C68A2"/>
    <w:rsid w:val="007E1188"/>
    <w:rsid w:val="007E7AC2"/>
    <w:rsid w:val="007F1668"/>
    <w:rsid w:val="007F27C6"/>
    <w:rsid w:val="007F3F1D"/>
    <w:rsid w:val="007F5EE8"/>
    <w:rsid w:val="007F78C4"/>
    <w:rsid w:val="00807D35"/>
    <w:rsid w:val="00813A43"/>
    <w:rsid w:val="00820484"/>
    <w:rsid w:val="00821251"/>
    <w:rsid w:val="00824DF3"/>
    <w:rsid w:val="0082679D"/>
    <w:rsid w:val="00833F05"/>
    <w:rsid w:val="00857C35"/>
    <w:rsid w:val="00870632"/>
    <w:rsid w:val="00885C9B"/>
    <w:rsid w:val="008A0267"/>
    <w:rsid w:val="008A5BE2"/>
    <w:rsid w:val="008C74AC"/>
    <w:rsid w:val="008D5D2A"/>
    <w:rsid w:val="008D66C5"/>
    <w:rsid w:val="008F18FB"/>
    <w:rsid w:val="008F617F"/>
    <w:rsid w:val="00913EA7"/>
    <w:rsid w:val="00914B63"/>
    <w:rsid w:val="009258B8"/>
    <w:rsid w:val="009354F3"/>
    <w:rsid w:val="00943C3C"/>
    <w:rsid w:val="009447DC"/>
    <w:rsid w:val="00946850"/>
    <w:rsid w:val="0094723C"/>
    <w:rsid w:val="00961BA5"/>
    <w:rsid w:val="00964853"/>
    <w:rsid w:val="009743A9"/>
    <w:rsid w:val="00975088"/>
    <w:rsid w:val="009806F4"/>
    <w:rsid w:val="00981FA1"/>
    <w:rsid w:val="009A2F7A"/>
    <w:rsid w:val="009A49FC"/>
    <w:rsid w:val="009A5287"/>
    <w:rsid w:val="009A670E"/>
    <w:rsid w:val="009B2AC5"/>
    <w:rsid w:val="009B7984"/>
    <w:rsid w:val="009C2D5B"/>
    <w:rsid w:val="009C5A1A"/>
    <w:rsid w:val="009E6AA9"/>
    <w:rsid w:val="009F03D4"/>
    <w:rsid w:val="009F4BED"/>
    <w:rsid w:val="009F7D93"/>
    <w:rsid w:val="00A24596"/>
    <w:rsid w:val="00A2632E"/>
    <w:rsid w:val="00A3050D"/>
    <w:rsid w:val="00A3403B"/>
    <w:rsid w:val="00A40D43"/>
    <w:rsid w:val="00A42F44"/>
    <w:rsid w:val="00A43E69"/>
    <w:rsid w:val="00A46F69"/>
    <w:rsid w:val="00A46FEA"/>
    <w:rsid w:val="00A51A12"/>
    <w:rsid w:val="00A533AE"/>
    <w:rsid w:val="00A627D4"/>
    <w:rsid w:val="00A670D9"/>
    <w:rsid w:val="00A74DA2"/>
    <w:rsid w:val="00A91FEB"/>
    <w:rsid w:val="00AA1F62"/>
    <w:rsid w:val="00AC15B4"/>
    <w:rsid w:val="00AC5B39"/>
    <w:rsid w:val="00AD43DF"/>
    <w:rsid w:val="00AD46B4"/>
    <w:rsid w:val="00AD499C"/>
    <w:rsid w:val="00AE32E7"/>
    <w:rsid w:val="00B170DD"/>
    <w:rsid w:val="00B202F8"/>
    <w:rsid w:val="00B22A81"/>
    <w:rsid w:val="00B27BFC"/>
    <w:rsid w:val="00B34DDC"/>
    <w:rsid w:val="00B36869"/>
    <w:rsid w:val="00B42CB5"/>
    <w:rsid w:val="00B42F9C"/>
    <w:rsid w:val="00B43B31"/>
    <w:rsid w:val="00B47CFA"/>
    <w:rsid w:val="00B523C3"/>
    <w:rsid w:val="00B57F00"/>
    <w:rsid w:val="00B63400"/>
    <w:rsid w:val="00B77B2A"/>
    <w:rsid w:val="00B82C22"/>
    <w:rsid w:val="00B8723B"/>
    <w:rsid w:val="00B93DBA"/>
    <w:rsid w:val="00B9440A"/>
    <w:rsid w:val="00B97DC6"/>
    <w:rsid w:val="00BB2D2A"/>
    <w:rsid w:val="00BD58CF"/>
    <w:rsid w:val="00BE732C"/>
    <w:rsid w:val="00C04CC1"/>
    <w:rsid w:val="00C473E9"/>
    <w:rsid w:val="00C50C6D"/>
    <w:rsid w:val="00C600D9"/>
    <w:rsid w:val="00C6412C"/>
    <w:rsid w:val="00C81789"/>
    <w:rsid w:val="00C87062"/>
    <w:rsid w:val="00C87448"/>
    <w:rsid w:val="00C95B3A"/>
    <w:rsid w:val="00CA1B65"/>
    <w:rsid w:val="00CC1384"/>
    <w:rsid w:val="00CD3720"/>
    <w:rsid w:val="00CE27AA"/>
    <w:rsid w:val="00CF0381"/>
    <w:rsid w:val="00CF1848"/>
    <w:rsid w:val="00CF2F6E"/>
    <w:rsid w:val="00CF5C2F"/>
    <w:rsid w:val="00D008E8"/>
    <w:rsid w:val="00D04BCF"/>
    <w:rsid w:val="00D143D9"/>
    <w:rsid w:val="00D17ACE"/>
    <w:rsid w:val="00D269AB"/>
    <w:rsid w:val="00D346C2"/>
    <w:rsid w:val="00D4164F"/>
    <w:rsid w:val="00D538FE"/>
    <w:rsid w:val="00D56781"/>
    <w:rsid w:val="00D86E04"/>
    <w:rsid w:val="00D938B6"/>
    <w:rsid w:val="00DA662D"/>
    <w:rsid w:val="00DC55EA"/>
    <w:rsid w:val="00DD421A"/>
    <w:rsid w:val="00E20901"/>
    <w:rsid w:val="00E24373"/>
    <w:rsid w:val="00E257C8"/>
    <w:rsid w:val="00E37047"/>
    <w:rsid w:val="00E60D0F"/>
    <w:rsid w:val="00E654C7"/>
    <w:rsid w:val="00E7389D"/>
    <w:rsid w:val="00E96E0C"/>
    <w:rsid w:val="00E96FA0"/>
    <w:rsid w:val="00E9773B"/>
    <w:rsid w:val="00EA13E1"/>
    <w:rsid w:val="00EA3A19"/>
    <w:rsid w:val="00EA5244"/>
    <w:rsid w:val="00EA596B"/>
    <w:rsid w:val="00EB2BDE"/>
    <w:rsid w:val="00EC08BF"/>
    <w:rsid w:val="00EC13A3"/>
    <w:rsid w:val="00EC7C85"/>
    <w:rsid w:val="00EE71F1"/>
    <w:rsid w:val="00F125EE"/>
    <w:rsid w:val="00F12E98"/>
    <w:rsid w:val="00F22029"/>
    <w:rsid w:val="00F24C47"/>
    <w:rsid w:val="00F25C3D"/>
    <w:rsid w:val="00F51A9B"/>
    <w:rsid w:val="00F53497"/>
    <w:rsid w:val="00F61906"/>
    <w:rsid w:val="00F630EA"/>
    <w:rsid w:val="00F7007E"/>
    <w:rsid w:val="00F70200"/>
    <w:rsid w:val="00F73193"/>
    <w:rsid w:val="00F74F95"/>
    <w:rsid w:val="00F80705"/>
    <w:rsid w:val="00F80E89"/>
    <w:rsid w:val="00FA1481"/>
    <w:rsid w:val="00FB469E"/>
    <w:rsid w:val="00FC22BE"/>
    <w:rsid w:val="00FD078F"/>
    <w:rsid w:val="00FD1098"/>
    <w:rsid w:val="00FF0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/>
    <o:shapelayout v:ext="edit">
      <o:idmap v:ext="edit" data="1"/>
    </o:shapelayout>
  </w:shapeDefaults>
  <w:decimalSymbol w:val="."/>
  <w:listSeparator w:val=","/>
  <w14:docId w14:val="257D1EA8"/>
  <w15:docId w15:val="{56866BD1-5E6F-4B7C-916C-C81AA4193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F630EA"/>
    <w:rPr>
      <w:sz w:val="24"/>
    </w:rPr>
  </w:style>
  <w:style w:type="paragraph" w:styleId="1">
    <w:name w:val="heading 1"/>
    <w:basedOn w:val="a1"/>
    <w:next w:val="a1"/>
    <w:link w:val="1Char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21">
    <w:name w:val="heading 2"/>
    <w:basedOn w:val="a1"/>
    <w:next w:val="a1"/>
    <w:link w:val="2Char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1">
    <w:name w:val="heading 3"/>
    <w:basedOn w:val="a1"/>
    <w:next w:val="a1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41">
    <w:name w:val="heading 4"/>
    <w:basedOn w:val="a1"/>
    <w:next w:val="a1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51">
    <w:name w:val="heading 5"/>
    <w:basedOn w:val="a1"/>
    <w:next w:val="a1"/>
    <w:link w:val="5Char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6">
    <w:name w:val="heading 6"/>
    <w:basedOn w:val="a1"/>
    <w:next w:val="a1"/>
    <w:link w:val="6Char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1"/>
    <w:next w:val="a1"/>
    <w:link w:val="7Char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8">
    <w:name w:val="heading 8"/>
    <w:basedOn w:val="a1"/>
    <w:next w:val="a1"/>
    <w:link w:val="8Char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9">
    <w:name w:val="heading 9"/>
    <w:basedOn w:val="a1"/>
    <w:next w:val="a1"/>
    <w:link w:val="9Char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styleId="a5">
    <w:name w:val="page number"/>
    <w:basedOn w:val="a2"/>
    <w:semiHidden/>
    <w:rsid w:val="00477182"/>
  </w:style>
  <w:style w:type="character" w:customStyle="1" w:styleId="1Char">
    <w:name w:val="제목 1 Char"/>
    <w:basedOn w:val="a2"/>
    <w:link w:val="1"/>
    <w:semiHidden/>
    <w:rsid w:val="00FF04E3"/>
    <w:rPr>
      <w:b/>
      <w:bCs/>
      <w:kern w:val="32"/>
      <w:sz w:val="24"/>
      <w:szCs w:val="24"/>
    </w:rPr>
  </w:style>
  <w:style w:type="character" w:customStyle="1" w:styleId="2Char">
    <w:name w:val="제목 2 Char"/>
    <w:basedOn w:val="a2"/>
    <w:link w:val="21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5Char">
    <w:name w:val="제목 5 Char"/>
    <w:basedOn w:val="a2"/>
    <w:link w:val="51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6Char">
    <w:name w:val="제목 6 Char"/>
    <w:basedOn w:val="a2"/>
    <w:link w:val="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7Char">
    <w:name w:val="제목 7 Char"/>
    <w:basedOn w:val="a2"/>
    <w:link w:val="7"/>
    <w:semiHidden/>
    <w:rsid w:val="00FF04E3"/>
    <w:rPr>
      <w:rFonts w:ascii="Calibri" w:hAnsi="Calibri"/>
      <w:sz w:val="24"/>
      <w:szCs w:val="24"/>
    </w:rPr>
  </w:style>
  <w:style w:type="character" w:customStyle="1" w:styleId="8Char">
    <w:name w:val="제목 8 Char"/>
    <w:basedOn w:val="a2"/>
    <w:link w:val="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9Char">
    <w:name w:val="제목 9 Char"/>
    <w:basedOn w:val="a2"/>
    <w:link w:val="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1"/>
    <w:qFormat/>
    <w:rsid w:val="00F74F95"/>
  </w:style>
  <w:style w:type="paragraph" w:customStyle="1" w:styleId="SMSubheading">
    <w:name w:val="SM Subheading"/>
    <w:basedOn w:val="a1"/>
    <w:qFormat/>
    <w:rsid w:val="00B9440A"/>
    <w:rPr>
      <w:u w:val="words"/>
    </w:rPr>
  </w:style>
  <w:style w:type="paragraph" w:customStyle="1" w:styleId="SMText">
    <w:name w:val="SM Text"/>
    <w:basedOn w:val="a1"/>
    <w:link w:val="SMTextChar"/>
    <w:qFormat/>
    <w:rsid w:val="00B9440A"/>
    <w:pPr>
      <w:ind w:firstLine="480"/>
    </w:pPr>
  </w:style>
  <w:style w:type="paragraph" w:customStyle="1" w:styleId="SMcaption">
    <w:name w:val="SM caption"/>
    <w:basedOn w:val="SMText"/>
    <w:link w:val="SMcaptionChar"/>
    <w:qFormat/>
    <w:rsid w:val="00B9440A"/>
    <w:pPr>
      <w:ind w:firstLine="0"/>
    </w:pPr>
  </w:style>
  <w:style w:type="paragraph" w:styleId="a6">
    <w:name w:val="Balloon Text"/>
    <w:basedOn w:val="a1"/>
    <w:link w:val="Char"/>
    <w:semiHidden/>
    <w:rsid w:val="00405336"/>
    <w:rPr>
      <w:rFonts w:ascii="Tahoma" w:hAnsi="Tahoma" w:cs="Tahoma"/>
      <w:sz w:val="16"/>
      <w:szCs w:val="16"/>
    </w:rPr>
  </w:style>
  <w:style w:type="character" w:customStyle="1" w:styleId="Char">
    <w:name w:val="풍선 도움말 텍스트 Char"/>
    <w:basedOn w:val="a2"/>
    <w:link w:val="a6"/>
    <w:semiHidden/>
    <w:rsid w:val="00FF04E3"/>
    <w:rPr>
      <w:rFonts w:ascii="Tahoma" w:hAnsi="Tahoma" w:cs="Tahoma"/>
      <w:sz w:val="16"/>
      <w:szCs w:val="16"/>
    </w:rPr>
  </w:style>
  <w:style w:type="paragraph" w:styleId="a7">
    <w:name w:val="Bibliography"/>
    <w:basedOn w:val="a1"/>
    <w:next w:val="a1"/>
    <w:uiPriority w:val="37"/>
    <w:semiHidden/>
    <w:rsid w:val="00405336"/>
  </w:style>
  <w:style w:type="paragraph" w:styleId="a8">
    <w:name w:val="Block Text"/>
    <w:basedOn w:val="a1"/>
    <w:semiHidden/>
    <w:rsid w:val="00405336"/>
    <w:pPr>
      <w:spacing w:after="120"/>
      <w:ind w:left="1440" w:right="1440"/>
    </w:pPr>
  </w:style>
  <w:style w:type="paragraph" w:styleId="a9">
    <w:name w:val="Body Text"/>
    <w:basedOn w:val="a1"/>
    <w:link w:val="Char0"/>
    <w:semiHidden/>
    <w:rsid w:val="00405336"/>
    <w:pPr>
      <w:spacing w:after="120"/>
    </w:pPr>
  </w:style>
  <w:style w:type="character" w:customStyle="1" w:styleId="Char0">
    <w:name w:val="본문 Char"/>
    <w:basedOn w:val="a2"/>
    <w:link w:val="a9"/>
    <w:semiHidden/>
    <w:rsid w:val="00FF04E3"/>
    <w:rPr>
      <w:sz w:val="24"/>
    </w:rPr>
  </w:style>
  <w:style w:type="paragraph" w:styleId="22">
    <w:name w:val="Body Text 2"/>
    <w:basedOn w:val="a1"/>
    <w:link w:val="2Char0"/>
    <w:semiHidden/>
    <w:rsid w:val="00405336"/>
    <w:pPr>
      <w:spacing w:after="120" w:line="480" w:lineRule="auto"/>
    </w:pPr>
  </w:style>
  <w:style w:type="character" w:customStyle="1" w:styleId="2Char0">
    <w:name w:val="본문 2 Char"/>
    <w:basedOn w:val="a2"/>
    <w:link w:val="22"/>
    <w:semiHidden/>
    <w:rsid w:val="00FF04E3"/>
    <w:rPr>
      <w:sz w:val="24"/>
    </w:rPr>
  </w:style>
  <w:style w:type="paragraph" w:styleId="32">
    <w:name w:val="Body Text 3"/>
    <w:basedOn w:val="a1"/>
    <w:link w:val="3Char"/>
    <w:semiHidden/>
    <w:rsid w:val="00405336"/>
    <w:pPr>
      <w:spacing w:after="120"/>
    </w:pPr>
    <w:rPr>
      <w:sz w:val="16"/>
      <w:szCs w:val="16"/>
    </w:rPr>
  </w:style>
  <w:style w:type="character" w:customStyle="1" w:styleId="3Char">
    <w:name w:val="본문 3 Char"/>
    <w:basedOn w:val="a2"/>
    <w:link w:val="32"/>
    <w:semiHidden/>
    <w:rsid w:val="00FF04E3"/>
    <w:rPr>
      <w:sz w:val="16"/>
      <w:szCs w:val="16"/>
    </w:rPr>
  </w:style>
  <w:style w:type="paragraph" w:styleId="aa">
    <w:name w:val="Body Text First Indent"/>
    <w:basedOn w:val="a9"/>
    <w:link w:val="Char1"/>
    <w:semiHidden/>
    <w:rsid w:val="00405336"/>
    <w:pPr>
      <w:ind w:firstLine="210"/>
    </w:pPr>
  </w:style>
  <w:style w:type="character" w:customStyle="1" w:styleId="Char1">
    <w:name w:val="본문 첫 줄 들여쓰기 Char"/>
    <w:basedOn w:val="Char0"/>
    <w:link w:val="aa"/>
    <w:semiHidden/>
    <w:rsid w:val="00FF04E3"/>
    <w:rPr>
      <w:sz w:val="24"/>
    </w:rPr>
  </w:style>
  <w:style w:type="paragraph" w:styleId="ab">
    <w:name w:val="Body Text Indent"/>
    <w:basedOn w:val="a1"/>
    <w:link w:val="Char2"/>
    <w:semiHidden/>
    <w:rsid w:val="00405336"/>
    <w:pPr>
      <w:spacing w:after="120"/>
      <w:ind w:left="360"/>
    </w:pPr>
  </w:style>
  <w:style w:type="character" w:customStyle="1" w:styleId="Char2">
    <w:name w:val="본문 들여쓰기 Char"/>
    <w:basedOn w:val="a2"/>
    <w:link w:val="ab"/>
    <w:semiHidden/>
    <w:rsid w:val="00FF04E3"/>
    <w:rPr>
      <w:sz w:val="24"/>
    </w:rPr>
  </w:style>
  <w:style w:type="paragraph" w:styleId="23">
    <w:name w:val="Body Text First Indent 2"/>
    <w:basedOn w:val="ab"/>
    <w:link w:val="2Char1"/>
    <w:semiHidden/>
    <w:rsid w:val="00405336"/>
    <w:pPr>
      <w:ind w:firstLine="210"/>
    </w:pPr>
  </w:style>
  <w:style w:type="character" w:customStyle="1" w:styleId="2Char1">
    <w:name w:val="본문 첫 줄 들여쓰기 2 Char"/>
    <w:basedOn w:val="Char2"/>
    <w:link w:val="23"/>
    <w:semiHidden/>
    <w:rsid w:val="00FF04E3"/>
    <w:rPr>
      <w:sz w:val="24"/>
    </w:rPr>
  </w:style>
  <w:style w:type="paragraph" w:styleId="24">
    <w:name w:val="Body Text Indent 2"/>
    <w:basedOn w:val="a1"/>
    <w:link w:val="2Char2"/>
    <w:semiHidden/>
    <w:rsid w:val="00405336"/>
    <w:pPr>
      <w:spacing w:after="120" w:line="480" w:lineRule="auto"/>
      <w:ind w:left="360"/>
    </w:pPr>
  </w:style>
  <w:style w:type="character" w:customStyle="1" w:styleId="2Char2">
    <w:name w:val="본문 들여쓰기 2 Char"/>
    <w:basedOn w:val="a2"/>
    <w:link w:val="24"/>
    <w:semiHidden/>
    <w:rsid w:val="00FF04E3"/>
    <w:rPr>
      <w:sz w:val="24"/>
    </w:rPr>
  </w:style>
  <w:style w:type="paragraph" w:styleId="33">
    <w:name w:val="Body Text Indent 3"/>
    <w:basedOn w:val="a1"/>
    <w:link w:val="3Char0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3Char0">
    <w:name w:val="본문 들여쓰기 3 Char"/>
    <w:basedOn w:val="a2"/>
    <w:link w:val="33"/>
    <w:semiHidden/>
    <w:rsid w:val="00FF04E3"/>
    <w:rPr>
      <w:sz w:val="16"/>
      <w:szCs w:val="16"/>
    </w:rPr>
  </w:style>
  <w:style w:type="paragraph" w:styleId="ac">
    <w:name w:val="caption"/>
    <w:basedOn w:val="a1"/>
    <w:next w:val="a1"/>
    <w:semiHidden/>
    <w:qFormat/>
    <w:rsid w:val="00405336"/>
    <w:rPr>
      <w:b/>
      <w:bCs/>
      <w:sz w:val="20"/>
    </w:rPr>
  </w:style>
  <w:style w:type="paragraph" w:styleId="ad">
    <w:name w:val="Closing"/>
    <w:basedOn w:val="a1"/>
    <w:link w:val="Char3"/>
    <w:semiHidden/>
    <w:rsid w:val="00405336"/>
    <w:pPr>
      <w:ind w:left="4320"/>
    </w:pPr>
  </w:style>
  <w:style w:type="character" w:customStyle="1" w:styleId="Char3">
    <w:name w:val="맺음말 Char"/>
    <w:basedOn w:val="a2"/>
    <w:link w:val="ad"/>
    <w:semiHidden/>
    <w:rsid w:val="00FF04E3"/>
    <w:rPr>
      <w:sz w:val="24"/>
    </w:rPr>
  </w:style>
  <w:style w:type="paragraph" w:styleId="ae">
    <w:name w:val="annotation text"/>
    <w:basedOn w:val="a1"/>
    <w:link w:val="Char4"/>
    <w:uiPriority w:val="99"/>
    <w:semiHidden/>
    <w:rsid w:val="00405336"/>
    <w:rPr>
      <w:sz w:val="20"/>
    </w:rPr>
  </w:style>
  <w:style w:type="character" w:customStyle="1" w:styleId="Char4">
    <w:name w:val="메모 텍스트 Char"/>
    <w:basedOn w:val="a2"/>
    <w:link w:val="ae"/>
    <w:uiPriority w:val="99"/>
    <w:semiHidden/>
    <w:rsid w:val="00FF04E3"/>
  </w:style>
  <w:style w:type="paragraph" w:styleId="af">
    <w:name w:val="annotation subject"/>
    <w:basedOn w:val="ae"/>
    <w:next w:val="ae"/>
    <w:link w:val="Char5"/>
    <w:semiHidden/>
    <w:rsid w:val="00405336"/>
    <w:rPr>
      <w:b/>
      <w:bCs/>
    </w:rPr>
  </w:style>
  <w:style w:type="character" w:customStyle="1" w:styleId="Char5">
    <w:name w:val="메모 주제 Char"/>
    <w:basedOn w:val="Char4"/>
    <w:link w:val="af"/>
    <w:semiHidden/>
    <w:rsid w:val="00FF04E3"/>
    <w:rPr>
      <w:b/>
      <w:bCs/>
    </w:rPr>
  </w:style>
  <w:style w:type="paragraph" w:styleId="af0">
    <w:name w:val="Date"/>
    <w:basedOn w:val="a1"/>
    <w:next w:val="a1"/>
    <w:link w:val="Char6"/>
    <w:semiHidden/>
    <w:rsid w:val="00405336"/>
  </w:style>
  <w:style w:type="character" w:customStyle="1" w:styleId="Char6">
    <w:name w:val="날짜 Char"/>
    <w:basedOn w:val="a2"/>
    <w:link w:val="af0"/>
    <w:semiHidden/>
    <w:rsid w:val="00FF04E3"/>
    <w:rPr>
      <w:sz w:val="24"/>
    </w:rPr>
  </w:style>
  <w:style w:type="paragraph" w:styleId="af1">
    <w:name w:val="Document Map"/>
    <w:basedOn w:val="a1"/>
    <w:link w:val="Char7"/>
    <w:semiHidden/>
    <w:rsid w:val="00405336"/>
    <w:rPr>
      <w:rFonts w:ascii="Tahoma" w:hAnsi="Tahoma" w:cs="Tahoma"/>
      <w:sz w:val="16"/>
      <w:szCs w:val="16"/>
    </w:rPr>
  </w:style>
  <w:style w:type="character" w:customStyle="1" w:styleId="Char7">
    <w:name w:val="문서 구조 Char"/>
    <w:basedOn w:val="a2"/>
    <w:link w:val="af1"/>
    <w:semiHidden/>
    <w:rsid w:val="00FF04E3"/>
    <w:rPr>
      <w:rFonts w:ascii="Tahoma" w:hAnsi="Tahoma" w:cs="Tahoma"/>
      <w:sz w:val="16"/>
      <w:szCs w:val="16"/>
    </w:rPr>
  </w:style>
  <w:style w:type="paragraph" w:styleId="af2">
    <w:name w:val="E-mail Signature"/>
    <w:basedOn w:val="a1"/>
    <w:link w:val="Char8"/>
    <w:semiHidden/>
    <w:rsid w:val="00405336"/>
  </w:style>
  <w:style w:type="character" w:customStyle="1" w:styleId="Char8">
    <w:name w:val="전자 메일 서명 Char"/>
    <w:basedOn w:val="a2"/>
    <w:link w:val="af2"/>
    <w:semiHidden/>
    <w:rsid w:val="00FF04E3"/>
    <w:rPr>
      <w:sz w:val="24"/>
    </w:rPr>
  </w:style>
  <w:style w:type="paragraph" w:styleId="af3">
    <w:name w:val="endnote text"/>
    <w:basedOn w:val="a1"/>
    <w:link w:val="Char9"/>
    <w:semiHidden/>
    <w:rsid w:val="00405336"/>
    <w:rPr>
      <w:sz w:val="20"/>
    </w:rPr>
  </w:style>
  <w:style w:type="character" w:customStyle="1" w:styleId="Char9">
    <w:name w:val="미주 텍스트 Char"/>
    <w:basedOn w:val="a2"/>
    <w:link w:val="af3"/>
    <w:semiHidden/>
    <w:rsid w:val="00FF04E3"/>
  </w:style>
  <w:style w:type="paragraph" w:styleId="af4">
    <w:name w:val="envelope address"/>
    <w:basedOn w:val="a1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af5">
    <w:name w:val="envelope return"/>
    <w:basedOn w:val="a1"/>
    <w:semiHidden/>
    <w:rsid w:val="00405336"/>
    <w:rPr>
      <w:rFonts w:ascii="Cambria" w:hAnsi="Cambria"/>
      <w:sz w:val="20"/>
    </w:rPr>
  </w:style>
  <w:style w:type="paragraph" w:styleId="af6">
    <w:name w:val="footer"/>
    <w:basedOn w:val="a1"/>
    <w:link w:val="Chara"/>
    <w:semiHidden/>
    <w:rsid w:val="00405336"/>
    <w:pPr>
      <w:tabs>
        <w:tab w:val="center" w:pos="4680"/>
        <w:tab w:val="right" w:pos="9360"/>
      </w:tabs>
    </w:pPr>
  </w:style>
  <w:style w:type="character" w:customStyle="1" w:styleId="Chara">
    <w:name w:val="바닥글 Char"/>
    <w:basedOn w:val="a2"/>
    <w:link w:val="af6"/>
    <w:semiHidden/>
    <w:rsid w:val="00FF04E3"/>
    <w:rPr>
      <w:sz w:val="24"/>
    </w:rPr>
  </w:style>
  <w:style w:type="paragraph" w:styleId="af7">
    <w:name w:val="footnote text"/>
    <w:basedOn w:val="a1"/>
    <w:link w:val="Charb"/>
    <w:semiHidden/>
    <w:rsid w:val="00405336"/>
    <w:rPr>
      <w:sz w:val="20"/>
    </w:rPr>
  </w:style>
  <w:style w:type="character" w:customStyle="1" w:styleId="Charb">
    <w:name w:val="각주 텍스트 Char"/>
    <w:basedOn w:val="a2"/>
    <w:link w:val="af7"/>
    <w:semiHidden/>
    <w:rsid w:val="00FF04E3"/>
  </w:style>
  <w:style w:type="paragraph" w:styleId="af8">
    <w:name w:val="header"/>
    <w:basedOn w:val="a1"/>
    <w:link w:val="Charc"/>
    <w:semiHidden/>
    <w:rsid w:val="00405336"/>
    <w:pPr>
      <w:tabs>
        <w:tab w:val="center" w:pos="4680"/>
        <w:tab w:val="right" w:pos="9360"/>
      </w:tabs>
    </w:pPr>
  </w:style>
  <w:style w:type="character" w:customStyle="1" w:styleId="Charc">
    <w:name w:val="머리글 Char"/>
    <w:basedOn w:val="a2"/>
    <w:link w:val="af8"/>
    <w:semiHidden/>
    <w:rsid w:val="00FF04E3"/>
    <w:rPr>
      <w:sz w:val="24"/>
    </w:rPr>
  </w:style>
  <w:style w:type="paragraph" w:styleId="HTML">
    <w:name w:val="HTML Address"/>
    <w:basedOn w:val="a1"/>
    <w:link w:val="HTMLChar"/>
    <w:semiHidden/>
    <w:rsid w:val="00405336"/>
    <w:rPr>
      <w:i/>
      <w:iCs/>
    </w:rPr>
  </w:style>
  <w:style w:type="character" w:customStyle="1" w:styleId="HTMLChar">
    <w:name w:val="HTML 주소 Char"/>
    <w:basedOn w:val="a2"/>
    <w:link w:val="HTML"/>
    <w:semiHidden/>
    <w:rsid w:val="00FF04E3"/>
    <w:rPr>
      <w:i/>
      <w:iCs/>
      <w:sz w:val="24"/>
    </w:rPr>
  </w:style>
  <w:style w:type="paragraph" w:styleId="HTML0">
    <w:name w:val="HTML Preformatted"/>
    <w:basedOn w:val="a1"/>
    <w:link w:val="HTMLChar0"/>
    <w:semiHidden/>
    <w:rsid w:val="00405336"/>
    <w:rPr>
      <w:rFonts w:ascii="Courier New" w:hAnsi="Courier New" w:cs="Courier New"/>
      <w:sz w:val="20"/>
    </w:rPr>
  </w:style>
  <w:style w:type="character" w:customStyle="1" w:styleId="HTMLChar0">
    <w:name w:val="미리 서식이 지정된 HTML Char"/>
    <w:basedOn w:val="a2"/>
    <w:link w:val="HTML0"/>
    <w:semiHidden/>
    <w:rsid w:val="00FF04E3"/>
    <w:rPr>
      <w:rFonts w:ascii="Courier New" w:hAnsi="Courier New" w:cs="Courier New"/>
    </w:rPr>
  </w:style>
  <w:style w:type="paragraph" w:styleId="10">
    <w:name w:val="index 1"/>
    <w:basedOn w:val="a1"/>
    <w:next w:val="a1"/>
    <w:autoRedefine/>
    <w:semiHidden/>
    <w:rsid w:val="00405336"/>
    <w:pPr>
      <w:ind w:left="240" w:hanging="240"/>
    </w:pPr>
  </w:style>
  <w:style w:type="paragraph" w:styleId="25">
    <w:name w:val="index 2"/>
    <w:basedOn w:val="a1"/>
    <w:next w:val="a1"/>
    <w:autoRedefine/>
    <w:semiHidden/>
    <w:rsid w:val="00405336"/>
    <w:pPr>
      <w:ind w:left="480" w:hanging="240"/>
    </w:pPr>
  </w:style>
  <w:style w:type="paragraph" w:styleId="34">
    <w:name w:val="index 3"/>
    <w:basedOn w:val="a1"/>
    <w:next w:val="a1"/>
    <w:autoRedefine/>
    <w:semiHidden/>
    <w:rsid w:val="00405336"/>
    <w:pPr>
      <w:ind w:left="720" w:hanging="240"/>
    </w:pPr>
  </w:style>
  <w:style w:type="paragraph" w:styleId="42">
    <w:name w:val="index 4"/>
    <w:basedOn w:val="a1"/>
    <w:next w:val="a1"/>
    <w:autoRedefine/>
    <w:semiHidden/>
    <w:rsid w:val="00405336"/>
    <w:pPr>
      <w:ind w:left="960" w:hanging="240"/>
    </w:pPr>
  </w:style>
  <w:style w:type="paragraph" w:styleId="52">
    <w:name w:val="index 5"/>
    <w:basedOn w:val="a1"/>
    <w:next w:val="a1"/>
    <w:autoRedefine/>
    <w:semiHidden/>
    <w:rsid w:val="00405336"/>
    <w:pPr>
      <w:ind w:left="1200" w:hanging="240"/>
    </w:pPr>
  </w:style>
  <w:style w:type="paragraph" w:styleId="60">
    <w:name w:val="index 6"/>
    <w:basedOn w:val="a1"/>
    <w:next w:val="a1"/>
    <w:autoRedefine/>
    <w:semiHidden/>
    <w:rsid w:val="00405336"/>
    <w:pPr>
      <w:ind w:left="1440" w:hanging="240"/>
    </w:pPr>
  </w:style>
  <w:style w:type="paragraph" w:styleId="70">
    <w:name w:val="index 7"/>
    <w:basedOn w:val="a1"/>
    <w:next w:val="a1"/>
    <w:autoRedefine/>
    <w:semiHidden/>
    <w:rsid w:val="00405336"/>
    <w:pPr>
      <w:ind w:left="1680" w:hanging="240"/>
    </w:pPr>
  </w:style>
  <w:style w:type="paragraph" w:styleId="80">
    <w:name w:val="index 8"/>
    <w:basedOn w:val="a1"/>
    <w:next w:val="a1"/>
    <w:autoRedefine/>
    <w:semiHidden/>
    <w:rsid w:val="00405336"/>
    <w:pPr>
      <w:ind w:left="1920" w:hanging="240"/>
    </w:pPr>
  </w:style>
  <w:style w:type="paragraph" w:styleId="90">
    <w:name w:val="index 9"/>
    <w:basedOn w:val="a1"/>
    <w:next w:val="a1"/>
    <w:autoRedefine/>
    <w:semiHidden/>
    <w:rsid w:val="00405336"/>
    <w:pPr>
      <w:ind w:left="2160" w:hanging="240"/>
    </w:pPr>
  </w:style>
  <w:style w:type="paragraph" w:styleId="af9">
    <w:name w:val="index heading"/>
    <w:basedOn w:val="a1"/>
    <w:next w:val="10"/>
    <w:semiHidden/>
    <w:rsid w:val="00405336"/>
    <w:rPr>
      <w:rFonts w:ascii="Cambria" w:hAnsi="Cambria"/>
      <w:b/>
      <w:bCs/>
    </w:rPr>
  </w:style>
  <w:style w:type="paragraph" w:styleId="afa">
    <w:name w:val="Intense Quote"/>
    <w:basedOn w:val="a1"/>
    <w:next w:val="a1"/>
    <w:link w:val="Chard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Chard">
    <w:name w:val="강한 인용 Char"/>
    <w:basedOn w:val="a2"/>
    <w:link w:val="afa"/>
    <w:uiPriority w:val="30"/>
    <w:semiHidden/>
    <w:rsid w:val="00FF04E3"/>
    <w:rPr>
      <w:b/>
      <w:bCs/>
      <w:i/>
      <w:iCs/>
      <w:color w:val="4F81BD"/>
      <w:sz w:val="24"/>
    </w:rPr>
  </w:style>
  <w:style w:type="paragraph" w:styleId="afb">
    <w:name w:val="List"/>
    <w:basedOn w:val="a1"/>
    <w:semiHidden/>
    <w:rsid w:val="00405336"/>
    <w:pPr>
      <w:ind w:left="360" w:hanging="360"/>
      <w:contextualSpacing/>
    </w:pPr>
  </w:style>
  <w:style w:type="paragraph" w:styleId="26">
    <w:name w:val="List 2"/>
    <w:basedOn w:val="a1"/>
    <w:semiHidden/>
    <w:rsid w:val="00405336"/>
    <w:pPr>
      <w:ind w:left="720" w:hanging="360"/>
      <w:contextualSpacing/>
    </w:pPr>
  </w:style>
  <w:style w:type="paragraph" w:styleId="35">
    <w:name w:val="List 3"/>
    <w:basedOn w:val="a1"/>
    <w:semiHidden/>
    <w:rsid w:val="00405336"/>
    <w:pPr>
      <w:ind w:left="1080" w:hanging="360"/>
      <w:contextualSpacing/>
    </w:pPr>
  </w:style>
  <w:style w:type="paragraph" w:styleId="43">
    <w:name w:val="List 4"/>
    <w:basedOn w:val="a1"/>
    <w:semiHidden/>
    <w:rsid w:val="00405336"/>
    <w:pPr>
      <w:ind w:left="1440" w:hanging="360"/>
      <w:contextualSpacing/>
    </w:pPr>
  </w:style>
  <w:style w:type="paragraph" w:styleId="53">
    <w:name w:val="List 5"/>
    <w:basedOn w:val="a1"/>
    <w:semiHidden/>
    <w:rsid w:val="00405336"/>
    <w:pPr>
      <w:ind w:left="1800" w:hanging="360"/>
      <w:contextualSpacing/>
    </w:pPr>
  </w:style>
  <w:style w:type="paragraph" w:styleId="a0">
    <w:name w:val="List Bullet"/>
    <w:basedOn w:val="a1"/>
    <w:semiHidden/>
    <w:rsid w:val="00405336"/>
    <w:pPr>
      <w:numPr>
        <w:numId w:val="1"/>
      </w:numPr>
      <w:contextualSpacing/>
    </w:pPr>
  </w:style>
  <w:style w:type="paragraph" w:styleId="20">
    <w:name w:val="List Bullet 2"/>
    <w:basedOn w:val="a1"/>
    <w:semiHidden/>
    <w:rsid w:val="00405336"/>
    <w:pPr>
      <w:numPr>
        <w:numId w:val="2"/>
      </w:numPr>
      <w:contextualSpacing/>
    </w:pPr>
  </w:style>
  <w:style w:type="paragraph" w:styleId="30">
    <w:name w:val="List Bullet 3"/>
    <w:basedOn w:val="a1"/>
    <w:semiHidden/>
    <w:rsid w:val="00405336"/>
    <w:pPr>
      <w:numPr>
        <w:numId w:val="3"/>
      </w:numPr>
      <w:contextualSpacing/>
    </w:pPr>
  </w:style>
  <w:style w:type="paragraph" w:styleId="40">
    <w:name w:val="List Bullet 4"/>
    <w:basedOn w:val="a1"/>
    <w:semiHidden/>
    <w:rsid w:val="00405336"/>
    <w:pPr>
      <w:numPr>
        <w:numId w:val="4"/>
      </w:numPr>
      <w:contextualSpacing/>
    </w:pPr>
  </w:style>
  <w:style w:type="paragraph" w:styleId="50">
    <w:name w:val="List Bullet 5"/>
    <w:basedOn w:val="a1"/>
    <w:semiHidden/>
    <w:rsid w:val="00405336"/>
    <w:pPr>
      <w:numPr>
        <w:numId w:val="5"/>
      </w:numPr>
      <w:contextualSpacing/>
    </w:pPr>
  </w:style>
  <w:style w:type="paragraph" w:styleId="afc">
    <w:name w:val="List Continue"/>
    <w:basedOn w:val="a1"/>
    <w:semiHidden/>
    <w:rsid w:val="00405336"/>
    <w:pPr>
      <w:spacing w:after="120"/>
      <w:ind w:left="360"/>
      <w:contextualSpacing/>
    </w:pPr>
  </w:style>
  <w:style w:type="paragraph" w:styleId="27">
    <w:name w:val="List Continue 2"/>
    <w:basedOn w:val="a1"/>
    <w:semiHidden/>
    <w:rsid w:val="00405336"/>
    <w:pPr>
      <w:spacing w:after="120"/>
      <w:ind w:left="720"/>
      <w:contextualSpacing/>
    </w:pPr>
  </w:style>
  <w:style w:type="paragraph" w:styleId="36">
    <w:name w:val="List Continue 3"/>
    <w:basedOn w:val="a1"/>
    <w:semiHidden/>
    <w:rsid w:val="00405336"/>
    <w:pPr>
      <w:spacing w:after="120"/>
      <w:ind w:left="1080"/>
      <w:contextualSpacing/>
    </w:pPr>
  </w:style>
  <w:style w:type="paragraph" w:styleId="44">
    <w:name w:val="List Continue 4"/>
    <w:basedOn w:val="a1"/>
    <w:semiHidden/>
    <w:rsid w:val="00405336"/>
    <w:pPr>
      <w:spacing w:after="120"/>
      <w:ind w:left="1440"/>
      <w:contextualSpacing/>
    </w:pPr>
  </w:style>
  <w:style w:type="paragraph" w:styleId="54">
    <w:name w:val="List Continue 5"/>
    <w:basedOn w:val="a1"/>
    <w:semiHidden/>
    <w:rsid w:val="00405336"/>
    <w:pPr>
      <w:spacing w:after="120"/>
      <w:ind w:left="1800"/>
      <w:contextualSpacing/>
    </w:pPr>
  </w:style>
  <w:style w:type="paragraph" w:styleId="a">
    <w:name w:val="List Number"/>
    <w:basedOn w:val="a1"/>
    <w:semiHidden/>
    <w:rsid w:val="00405336"/>
    <w:pPr>
      <w:numPr>
        <w:numId w:val="6"/>
      </w:numPr>
      <w:contextualSpacing/>
    </w:pPr>
  </w:style>
  <w:style w:type="paragraph" w:styleId="2">
    <w:name w:val="List Number 2"/>
    <w:basedOn w:val="a1"/>
    <w:semiHidden/>
    <w:rsid w:val="00405336"/>
    <w:pPr>
      <w:numPr>
        <w:numId w:val="7"/>
      </w:numPr>
      <w:contextualSpacing/>
    </w:pPr>
  </w:style>
  <w:style w:type="paragraph" w:styleId="3">
    <w:name w:val="List Number 3"/>
    <w:basedOn w:val="a1"/>
    <w:semiHidden/>
    <w:rsid w:val="00405336"/>
    <w:pPr>
      <w:numPr>
        <w:numId w:val="8"/>
      </w:numPr>
      <w:contextualSpacing/>
    </w:pPr>
  </w:style>
  <w:style w:type="paragraph" w:styleId="4">
    <w:name w:val="List Number 4"/>
    <w:basedOn w:val="a1"/>
    <w:semiHidden/>
    <w:rsid w:val="00405336"/>
    <w:pPr>
      <w:numPr>
        <w:numId w:val="9"/>
      </w:numPr>
      <w:contextualSpacing/>
    </w:pPr>
  </w:style>
  <w:style w:type="paragraph" w:styleId="5">
    <w:name w:val="List Number 5"/>
    <w:basedOn w:val="a1"/>
    <w:semiHidden/>
    <w:rsid w:val="00405336"/>
    <w:pPr>
      <w:numPr>
        <w:numId w:val="10"/>
      </w:numPr>
      <w:contextualSpacing/>
    </w:pPr>
  </w:style>
  <w:style w:type="paragraph" w:styleId="afd">
    <w:name w:val="List Paragraph"/>
    <w:basedOn w:val="a1"/>
    <w:uiPriority w:val="34"/>
    <w:qFormat/>
    <w:rsid w:val="00405336"/>
    <w:pPr>
      <w:ind w:left="720"/>
    </w:pPr>
  </w:style>
  <w:style w:type="paragraph" w:styleId="afe">
    <w:name w:val="macro"/>
    <w:link w:val="Chare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Chare">
    <w:name w:val="매크로 텍스트 Char"/>
    <w:basedOn w:val="a2"/>
    <w:link w:val="afe"/>
    <w:semiHidden/>
    <w:rsid w:val="00FF04E3"/>
    <w:rPr>
      <w:rFonts w:ascii="Courier New" w:hAnsi="Courier New" w:cs="Courier New"/>
      <w:lang w:val="en-US" w:eastAsia="en-US" w:bidi="ar-SA"/>
    </w:rPr>
  </w:style>
  <w:style w:type="paragraph" w:styleId="aff">
    <w:name w:val="Message Header"/>
    <w:basedOn w:val="a1"/>
    <w:link w:val="Charf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Charf">
    <w:name w:val="메시지 머리글 Char"/>
    <w:basedOn w:val="a2"/>
    <w:link w:val="aff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aff0">
    <w:name w:val="No Spacing"/>
    <w:uiPriority w:val="1"/>
    <w:semiHidden/>
    <w:qFormat/>
    <w:rsid w:val="00405336"/>
    <w:rPr>
      <w:sz w:val="24"/>
    </w:rPr>
  </w:style>
  <w:style w:type="paragraph" w:styleId="aff1">
    <w:name w:val="Normal (Web)"/>
    <w:basedOn w:val="a1"/>
    <w:uiPriority w:val="99"/>
    <w:semiHidden/>
    <w:rsid w:val="00405336"/>
    <w:rPr>
      <w:szCs w:val="24"/>
    </w:rPr>
  </w:style>
  <w:style w:type="paragraph" w:styleId="aff2">
    <w:name w:val="Normal Indent"/>
    <w:basedOn w:val="a1"/>
    <w:semiHidden/>
    <w:rsid w:val="00405336"/>
    <w:pPr>
      <w:ind w:left="720"/>
    </w:pPr>
  </w:style>
  <w:style w:type="paragraph" w:styleId="aff3">
    <w:name w:val="Note Heading"/>
    <w:basedOn w:val="a1"/>
    <w:next w:val="a1"/>
    <w:link w:val="Charf0"/>
    <w:semiHidden/>
    <w:rsid w:val="00405336"/>
  </w:style>
  <w:style w:type="character" w:customStyle="1" w:styleId="Charf0">
    <w:name w:val="각주/미주 머리글 Char"/>
    <w:basedOn w:val="a2"/>
    <w:link w:val="aff3"/>
    <w:semiHidden/>
    <w:rsid w:val="00FF04E3"/>
    <w:rPr>
      <w:sz w:val="24"/>
    </w:rPr>
  </w:style>
  <w:style w:type="paragraph" w:styleId="aff4">
    <w:name w:val="Plain Text"/>
    <w:basedOn w:val="a1"/>
    <w:link w:val="Charf1"/>
    <w:semiHidden/>
    <w:rsid w:val="00405336"/>
    <w:rPr>
      <w:rFonts w:ascii="Courier New" w:hAnsi="Courier New" w:cs="Courier New"/>
      <w:sz w:val="20"/>
    </w:rPr>
  </w:style>
  <w:style w:type="character" w:customStyle="1" w:styleId="Charf1">
    <w:name w:val="글자만 Char"/>
    <w:basedOn w:val="a2"/>
    <w:link w:val="aff4"/>
    <w:semiHidden/>
    <w:rsid w:val="00FF04E3"/>
    <w:rPr>
      <w:rFonts w:ascii="Courier New" w:hAnsi="Courier New" w:cs="Courier New"/>
    </w:rPr>
  </w:style>
  <w:style w:type="paragraph" w:styleId="aff5">
    <w:name w:val="Quote"/>
    <w:basedOn w:val="a1"/>
    <w:next w:val="a1"/>
    <w:link w:val="Charf2"/>
    <w:uiPriority w:val="29"/>
    <w:semiHidden/>
    <w:qFormat/>
    <w:rsid w:val="00405336"/>
    <w:rPr>
      <w:i/>
      <w:iCs/>
      <w:color w:val="000000"/>
    </w:rPr>
  </w:style>
  <w:style w:type="character" w:customStyle="1" w:styleId="Charf2">
    <w:name w:val="인용 Char"/>
    <w:basedOn w:val="a2"/>
    <w:link w:val="aff5"/>
    <w:uiPriority w:val="29"/>
    <w:semiHidden/>
    <w:rsid w:val="00FF04E3"/>
    <w:rPr>
      <w:i/>
      <w:iCs/>
      <w:color w:val="000000"/>
      <w:sz w:val="24"/>
    </w:rPr>
  </w:style>
  <w:style w:type="paragraph" w:styleId="aff6">
    <w:name w:val="Salutation"/>
    <w:basedOn w:val="a1"/>
    <w:next w:val="a1"/>
    <w:link w:val="Charf3"/>
    <w:semiHidden/>
    <w:rsid w:val="00405336"/>
  </w:style>
  <w:style w:type="character" w:customStyle="1" w:styleId="Charf3">
    <w:name w:val="인사말 Char"/>
    <w:basedOn w:val="a2"/>
    <w:link w:val="aff6"/>
    <w:semiHidden/>
    <w:rsid w:val="00FF04E3"/>
    <w:rPr>
      <w:sz w:val="24"/>
    </w:rPr>
  </w:style>
  <w:style w:type="paragraph" w:styleId="aff7">
    <w:name w:val="Signature"/>
    <w:basedOn w:val="a1"/>
    <w:link w:val="Charf4"/>
    <w:semiHidden/>
    <w:rsid w:val="00405336"/>
    <w:pPr>
      <w:ind w:left="4320"/>
    </w:pPr>
  </w:style>
  <w:style w:type="character" w:customStyle="1" w:styleId="Charf4">
    <w:name w:val="서명 Char"/>
    <w:basedOn w:val="a2"/>
    <w:link w:val="aff7"/>
    <w:semiHidden/>
    <w:rsid w:val="00FF04E3"/>
    <w:rPr>
      <w:sz w:val="24"/>
    </w:rPr>
  </w:style>
  <w:style w:type="paragraph" w:styleId="aff8">
    <w:name w:val="Subtitle"/>
    <w:basedOn w:val="a1"/>
    <w:next w:val="a1"/>
    <w:link w:val="Charf5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Charf5">
    <w:name w:val="부제 Char"/>
    <w:basedOn w:val="a2"/>
    <w:link w:val="aff8"/>
    <w:semiHidden/>
    <w:rsid w:val="00FF04E3"/>
    <w:rPr>
      <w:rFonts w:ascii="Cambria" w:hAnsi="Cambria"/>
      <w:sz w:val="24"/>
      <w:szCs w:val="24"/>
    </w:rPr>
  </w:style>
  <w:style w:type="paragraph" w:styleId="aff9">
    <w:name w:val="table of authorities"/>
    <w:basedOn w:val="a1"/>
    <w:next w:val="a1"/>
    <w:semiHidden/>
    <w:rsid w:val="00405336"/>
    <w:pPr>
      <w:ind w:left="240" w:hanging="240"/>
    </w:pPr>
  </w:style>
  <w:style w:type="paragraph" w:styleId="affa">
    <w:name w:val="table of figures"/>
    <w:basedOn w:val="a1"/>
    <w:next w:val="a1"/>
    <w:semiHidden/>
    <w:rsid w:val="00405336"/>
  </w:style>
  <w:style w:type="paragraph" w:styleId="affb">
    <w:name w:val="Title"/>
    <w:basedOn w:val="a1"/>
    <w:next w:val="a1"/>
    <w:link w:val="Charf6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Charf6">
    <w:name w:val="제목 Char"/>
    <w:basedOn w:val="a2"/>
    <w:link w:val="affb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affc">
    <w:name w:val="toa heading"/>
    <w:basedOn w:val="a1"/>
    <w:next w:val="a1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11">
    <w:name w:val="toc 1"/>
    <w:basedOn w:val="a1"/>
    <w:next w:val="a1"/>
    <w:autoRedefine/>
    <w:semiHidden/>
    <w:rsid w:val="00405336"/>
  </w:style>
  <w:style w:type="paragraph" w:styleId="28">
    <w:name w:val="toc 2"/>
    <w:basedOn w:val="a1"/>
    <w:next w:val="a1"/>
    <w:autoRedefine/>
    <w:semiHidden/>
    <w:rsid w:val="00405336"/>
    <w:pPr>
      <w:ind w:left="240"/>
    </w:pPr>
  </w:style>
  <w:style w:type="paragraph" w:styleId="37">
    <w:name w:val="toc 3"/>
    <w:basedOn w:val="a1"/>
    <w:next w:val="a1"/>
    <w:autoRedefine/>
    <w:semiHidden/>
    <w:rsid w:val="00405336"/>
    <w:pPr>
      <w:ind w:left="480"/>
    </w:pPr>
  </w:style>
  <w:style w:type="paragraph" w:styleId="45">
    <w:name w:val="toc 4"/>
    <w:basedOn w:val="a1"/>
    <w:next w:val="a1"/>
    <w:autoRedefine/>
    <w:semiHidden/>
    <w:rsid w:val="00405336"/>
    <w:pPr>
      <w:ind w:left="720"/>
    </w:pPr>
  </w:style>
  <w:style w:type="paragraph" w:styleId="55">
    <w:name w:val="toc 5"/>
    <w:basedOn w:val="a1"/>
    <w:next w:val="a1"/>
    <w:autoRedefine/>
    <w:semiHidden/>
    <w:rsid w:val="00405336"/>
    <w:pPr>
      <w:ind w:left="960"/>
    </w:pPr>
  </w:style>
  <w:style w:type="paragraph" w:styleId="61">
    <w:name w:val="toc 6"/>
    <w:basedOn w:val="a1"/>
    <w:next w:val="a1"/>
    <w:autoRedefine/>
    <w:semiHidden/>
    <w:rsid w:val="00405336"/>
    <w:pPr>
      <w:ind w:left="1200"/>
    </w:pPr>
  </w:style>
  <w:style w:type="paragraph" w:styleId="71">
    <w:name w:val="toc 7"/>
    <w:basedOn w:val="a1"/>
    <w:next w:val="a1"/>
    <w:autoRedefine/>
    <w:semiHidden/>
    <w:rsid w:val="00405336"/>
    <w:pPr>
      <w:ind w:left="1440"/>
    </w:pPr>
  </w:style>
  <w:style w:type="paragraph" w:styleId="81">
    <w:name w:val="toc 8"/>
    <w:basedOn w:val="a1"/>
    <w:next w:val="a1"/>
    <w:autoRedefine/>
    <w:semiHidden/>
    <w:rsid w:val="00405336"/>
    <w:pPr>
      <w:ind w:left="1680"/>
    </w:pPr>
  </w:style>
  <w:style w:type="paragraph" w:styleId="91">
    <w:name w:val="toc 9"/>
    <w:basedOn w:val="a1"/>
    <w:next w:val="a1"/>
    <w:autoRedefine/>
    <w:semiHidden/>
    <w:rsid w:val="00405336"/>
    <w:pPr>
      <w:ind w:left="1920"/>
    </w:pPr>
  </w:style>
  <w:style w:type="paragraph" w:styleId="TOC">
    <w:name w:val="TOC Heading"/>
    <w:basedOn w:val="1"/>
    <w:next w:val="a1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affd">
    <w:name w:val="Hyperlink"/>
    <w:basedOn w:val="a2"/>
    <w:semiHidden/>
    <w:rsid w:val="007402FC"/>
    <w:rPr>
      <w:color w:val="0000FF"/>
      <w:u w:val="single"/>
    </w:rPr>
  </w:style>
  <w:style w:type="character" w:styleId="affe">
    <w:name w:val="Emphasis"/>
    <w:basedOn w:val="a2"/>
    <w:uiPriority w:val="20"/>
    <w:qFormat/>
    <w:rsid w:val="00B42F9C"/>
    <w:rPr>
      <w:i/>
      <w:iCs/>
    </w:rPr>
  </w:style>
  <w:style w:type="character" w:styleId="afff">
    <w:name w:val="annotation reference"/>
    <w:basedOn w:val="a2"/>
    <w:uiPriority w:val="99"/>
    <w:semiHidden/>
    <w:rsid w:val="009258B8"/>
    <w:rPr>
      <w:sz w:val="16"/>
      <w:szCs w:val="16"/>
    </w:rPr>
  </w:style>
  <w:style w:type="paragraph" w:customStyle="1" w:styleId="BJ-BodyText-Indent">
    <w:name w:val="BJ-BodyText-Indent"/>
    <w:uiPriority w:val="99"/>
    <w:rsid w:val="004570E3"/>
    <w:pPr>
      <w:spacing w:after="20" w:line="240" w:lineRule="exact"/>
      <w:ind w:firstLine="202"/>
      <w:jc w:val="both"/>
    </w:pPr>
  </w:style>
  <w:style w:type="character" w:customStyle="1" w:styleId="mixed-citation">
    <w:name w:val="mixed-citation"/>
    <w:basedOn w:val="a2"/>
    <w:rsid w:val="004570E3"/>
  </w:style>
  <w:style w:type="character" w:customStyle="1" w:styleId="ref-title">
    <w:name w:val="ref-title"/>
    <w:basedOn w:val="a2"/>
    <w:rsid w:val="004570E3"/>
  </w:style>
  <w:style w:type="character" w:customStyle="1" w:styleId="ref-journal">
    <w:name w:val="ref-journal"/>
    <w:basedOn w:val="a2"/>
    <w:rsid w:val="004570E3"/>
  </w:style>
  <w:style w:type="character" w:customStyle="1" w:styleId="ref-vol">
    <w:name w:val="ref-vol"/>
    <w:basedOn w:val="a2"/>
    <w:rsid w:val="004570E3"/>
  </w:style>
  <w:style w:type="table" w:styleId="afff0">
    <w:name w:val="Table Grid"/>
    <w:basedOn w:val="a3"/>
    <w:uiPriority w:val="39"/>
    <w:rsid w:val="000B0A89"/>
    <w:pPr>
      <w:jc w:val="both"/>
    </w:pPr>
    <w:rPr>
      <w:rFonts w:asciiTheme="minorHAnsi" w:hAnsiTheme="minorHAnsi" w:cstheme="minorBidi"/>
      <w:kern w:val="2"/>
      <w:szCs w:val="22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MainText">
    <w:name w:val="TA_Main_Text"/>
    <w:basedOn w:val="a1"/>
    <w:autoRedefine/>
    <w:rsid w:val="00716F4D"/>
    <w:pPr>
      <w:spacing w:after="60"/>
      <w:ind w:firstLine="180"/>
      <w:jc w:val="both"/>
    </w:pPr>
    <w:rPr>
      <w:rFonts w:ascii="Arno Pro" w:hAnsi="Arno Pro"/>
      <w:kern w:val="21"/>
      <w:sz w:val="19"/>
    </w:rPr>
  </w:style>
  <w:style w:type="paragraph" w:customStyle="1" w:styleId="EndNoteBibliographyTitle">
    <w:name w:val="EndNote Bibliography Title"/>
    <w:basedOn w:val="a1"/>
    <w:link w:val="EndNoteBibliographyTitleChar"/>
    <w:rsid w:val="00A40D43"/>
    <w:pPr>
      <w:jc w:val="center"/>
    </w:pPr>
    <w:rPr>
      <w:noProof/>
    </w:rPr>
  </w:style>
  <w:style w:type="character" w:customStyle="1" w:styleId="SMTextChar">
    <w:name w:val="SM Text Char"/>
    <w:basedOn w:val="a2"/>
    <w:link w:val="SMText"/>
    <w:rsid w:val="00A40D43"/>
    <w:rPr>
      <w:sz w:val="24"/>
    </w:rPr>
  </w:style>
  <w:style w:type="character" w:customStyle="1" w:styleId="SMcaptionChar">
    <w:name w:val="SM caption Char"/>
    <w:basedOn w:val="SMTextChar"/>
    <w:link w:val="SMcaption"/>
    <w:rsid w:val="00A40D43"/>
    <w:rPr>
      <w:sz w:val="24"/>
    </w:rPr>
  </w:style>
  <w:style w:type="character" w:customStyle="1" w:styleId="EndNoteBibliographyTitleChar">
    <w:name w:val="EndNote Bibliography Title Char"/>
    <w:basedOn w:val="SMcaptionChar"/>
    <w:link w:val="EndNoteBibliographyTitle"/>
    <w:rsid w:val="00A40D43"/>
    <w:rPr>
      <w:noProof/>
      <w:sz w:val="24"/>
    </w:rPr>
  </w:style>
  <w:style w:type="paragraph" w:customStyle="1" w:styleId="EndNoteBibliography">
    <w:name w:val="EndNote Bibliography"/>
    <w:basedOn w:val="a1"/>
    <w:link w:val="EndNoteBibliographyChar"/>
    <w:rsid w:val="00A40D43"/>
    <w:rPr>
      <w:noProof/>
    </w:rPr>
  </w:style>
  <w:style w:type="character" w:customStyle="1" w:styleId="EndNoteBibliographyChar">
    <w:name w:val="EndNote Bibliography Char"/>
    <w:basedOn w:val="SMcaptionChar"/>
    <w:link w:val="EndNoteBibliography"/>
    <w:rsid w:val="00A40D43"/>
    <w:rPr>
      <w:noProof/>
      <w:sz w:val="24"/>
    </w:rPr>
  </w:style>
  <w:style w:type="paragraph" w:customStyle="1" w:styleId="Paragraph">
    <w:name w:val="Paragraph"/>
    <w:basedOn w:val="a1"/>
    <w:rsid w:val="002720B9"/>
    <w:pPr>
      <w:spacing w:before="120"/>
      <w:ind w:firstLine="720"/>
    </w:pPr>
    <w:rPr>
      <w:rFonts w:eastAsia="Times New Roman"/>
      <w:szCs w:val="24"/>
    </w:rPr>
  </w:style>
  <w:style w:type="paragraph" w:customStyle="1" w:styleId="VAFigureCaption">
    <w:name w:val="VA_Figure_Caption"/>
    <w:basedOn w:val="a1"/>
    <w:next w:val="a1"/>
    <w:rsid w:val="009E6AA9"/>
    <w:pPr>
      <w:spacing w:after="200" w:line="480" w:lineRule="auto"/>
      <w:jc w:val="both"/>
    </w:pPr>
    <w:rPr>
      <w:rFonts w:ascii="Times" w:hAnsi="Times"/>
    </w:rPr>
  </w:style>
  <w:style w:type="paragraph" w:customStyle="1" w:styleId="BATitle">
    <w:name w:val="BA_Title"/>
    <w:basedOn w:val="a1"/>
    <w:next w:val="a1"/>
    <w:rsid w:val="00561EF2"/>
    <w:pPr>
      <w:spacing w:before="720" w:after="360" w:line="480" w:lineRule="auto"/>
      <w:jc w:val="center"/>
    </w:pPr>
    <w:rPr>
      <w:sz w:val="44"/>
    </w:rPr>
  </w:style>
  <w:style w:type="paragraph" w:customStyle="1" w:styleId="MDPI13authornames">
    <w:name w:val="MDPI_1.3_authornames"/>
    <w:next w:val="a1"/>
    <w:qFormat/>
    <w:rsid w:val="00EA3A19"/>
    <w:pPr>
      <w:adjustRightInd w:val="0"/>
      <w:snapToGrid w:val="0"/>
      <w:spacing w:after="360" w:line="260" w:lineRule="atLeast"/>
    </w:pPr>
    <w:rPr>
      <w:rFonts w:ascii="Palatino Linotype" w:eastAsia="Times New Roman" w:hAnsi="Palatino Linotype"/>
      <w:b/>
      <w:color w:val="000000"/>
      <w:szCs w:val="22"/>
      <w:lang w:eastAsia="de-DE" w:bidi="en-US"/>
    </w:rPr>
  </w:style>
  <w:style w:type="paragraph" w:customStyle="1" w:styleId="MDPI16affiliation">
    <w:name w:val="MDPI_1.6_affiliation"/>
    <w:qFormat/>
    <w:rsid w:val="00EA3A19"/>
    <w:pPr>
      <w:adjustRightInd w:val="0"/>
      <w:snapToGrid w:val="0"/>
      <w:spacing w:line="200" w:lineRule="atLeast"/>
      <w:ind w:left="2806" w:hanging="198"/>
    </w:pPr>
    <w:rPr>
      <w:rFonts w:ascii="Palatino Linotype" w:eastAsia="Times New Roman" w:hAnsi="Palatino Linotype"/>
      <w:color w:val="000000"/>
      <w:sz w:val="16"/>
      <w:szCs w:val="18"/>
      <w:lang w:eastAsia="de-DE" w:bidi="en-US"/>
    </w:rPr>
  </w:style>
  <w:style w:type="paragraph" w:customStyle="1" w:styleId="MDPI51figurecaption">
    <w:name w:val="MDPI_5.1_figure_caption"/>
    <w:qFormat/>
    <w:rsid w:val="00A533AE"/>
    <w:pPr>
      <w:adjustRightInd w:val="0"/>
      <w:snapToGrid w:val="0"/>
      <w:spacing w:before="120" w:after="240" w:line="228" w:lineRule="auto"/>
      <w:ind w:left="2608"/>
      <w:jc w:val="both"/>
    </w:pPr>
    <w:rPr>
      <w:rFonts w:ascii="Palatino Linotype" w:eastAsia="Times New Roman" w:hAnsi="Palatino Linotype"/>
      <w:color w:val="000000"/>
      <w:sz w:val="18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97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439627">
          <w:marLeft w:val="7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333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2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08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7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44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09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54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07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1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509444">
          <w:marLeft w:val="7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525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6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4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6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9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59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8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2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660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54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8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doi.org/10.1007/s10971-016-3961-z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1D34CA-4D44-43C7-857F-02D3AD1D22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283</TotalTime>
  <Pages>6</Pages>
  <Words>627</Words>
  <Characters>7408</Characters>
  <Application>Microsoft Office Word</Application>
  <DocSecurity>0</DocSecurity>
  <Lines>61</Lines>
  <Paragraphs>16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Supporting Online Material for</vt:lpstr>
      <vt:lpstr>Supporting Online Material for</vt:lpstr>
    </vt:vector>
  </TitlesOfParts>
  <Company>AAAS</Company>
  <LinksUpToDate>false</LinksUpToDate>
  <CharactersWithSpaces>8019</CharactersWithSpaces>
  <SharedDoc>false</SharedDoc>
  <HLinks>
    <vt:vector size="12" baseType="variant">
      <vt:variant>
        <vt:i4>4980850</vt:i4>
      </vt:variant>
      <vt:variant>
        <vt:i4>3</vt:i4>
      </vt:variant>
      <vt:variant>
        <vt:i4>0</vt:i4>
      </vt:variant>
      <vt:variant>
        <vt:i4>5</vt:i4>
      </vt:variant>
      <vt:variant>
        <vt:lpwstr>mailto:xxxxx@xxxx.xxx</vt:lpwstr>
      </vt:variant>
      <vt:variant>
        <vt:lpwstr/>
      </vt:variant>
      <vt:variant>
        <vt:i4>5308455</vt:i4>
      </vt:variant>
      <vt:variant>
        <vt:i4>0</vt:i4>
      </vt:variant>
      <vt:variant>
        <vt:i4>0</vt:i4>
      </vt:variant>
      <vt:variant>
        <vt:i4>5</vt:i4>
      </vt:variant>
      <vt:variant>
        <vt:lpwstr>http://www.sciencemag.org/site/feature/contribinfo/prep/prep_online.xhtml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creator>Brooks Hanson</dc:creator>
  <cp:lastModifiedBy>sanghunsong</cp:lastModifiedBy>
  <cp:revision>16</cp:revision>
  <cp:lastPrinted>2024-04-05T08:31:00Z</cp:lastPrinted>
  <dcterms:created xsi:type="dcterms:W3CDTF">2024-04-04T23:17:00Z</dcterms:created>
  <dcterms:modified xsi:type="dcterms:W3CDTF">2024-04-08T07:47:00Z</dcterms:modified>
</cp:coreProperties>
</file>