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EFA43" w14:textId="5BB7DE9B" w:rsidR="004D59D8" w:rsidRPr="004D59D8" w:rsidRDefault="004D59D8" w:rsidP="000D1B9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b/>
          <w:bCs/>
          <w:kern w:val="0"/>
          <w:szCs w:val="21"/>
        </w:rPr>
      </w:pPr>
      <w:r w:rsidRPr="004D59D8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Supplementary Material for </w:t>
      </w:r>
      <w:r w:rsidR="000D1B90" w:rsidRPr="000D1B90">
        <w:rPr>
          <w:rFonts w:ascii="Times New Roman" w:eastAsia="宋体" w:hAnsi="Times New Roman" w:cs="Times New Roman"/>
          <w:b/>
          <w:bCs/>
          <w:kern w:val="0"/>
          <w:szCs w:val="21"/>
        </w:rPr>
        <w:t>Microbial Cell Factories</w:t>
      </w:r>
    </w:p>
    <w:p w14:paraId="0303CF49" w14:textId="77777777" w:rsidR="004D59D8" w:rsidRPr="004D59D8" w:rsidRDefault="004D59D8" w:rsidP="004D59D8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color w:val="000000"/>
          <w:szCs w:val="21"/>
        </w:rPr>
      </w:pPr>
    </w:p>
    <w:p w14:paraId="55E14A4F" w14:textId="77777777" w:rsidR="004D59D8" w:rsidRPr="004D59D8" w:rsidRDefault="004D59D8" w:rsidP="004D59D8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SIRT2-mediated deacetylation of Glutathione transferase alleviates oxidative damage and increases heat tolerance of </w:t>
      </w:r>
      <w:r w:rsidRPr="004D59D8">
        <w:rPr>
          <w:rFonts w:ascii="Times New Roman" w:eastAsia="宋体" w:hAnsi="Times New Roman" w:cs="Times New Roman"/>
          <w:b/>
          <w:bCs/>
          <w:i/>
          <w:iCs/>
          <w:sz w:val="24"/>
          <w:szCs w:val="28"/>
        </w:rPr>
        <w:t>Pleurotus ostreatus</w:t>
      </w:r>
    </w:p>
    <w:p w14:paraId="0504BFB4" w14:textId="77777777" w:rsidR="00FE0661" w:rsidRPr="004D59D8" w:rsidRDefault="00FE0661" w:rsidP="00FE0661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>Qianqian Chai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·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Huihui Li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·Yuandong Liu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2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·Qing Wen 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· </w:t>
      </w:r>
      <w:r>
        <w:rPr>
          <w:rFonts w:ascii="Times New Roman" w:eastAsia="宋体" w:hAnsi="Times New Roman" w:cs="Times New Roman" w:hint="eastAsia"/>
          <w:b/>
          <w:bCs/>
          <w:sz w:val="24"/>
          <w:szCs w:val="28"/>
        </w:rPr>
        <w:t>Qing Liu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>·Yuan</w:t>
      </w:r>
      <w:r>
        <w:rPr>
          <w:rFonts w:ascii="Times New Roman" w:eastAsia="宋体" w:hAnsi="Times New Roman" w:cs="Times New Roman"/>
          <w:b/>
          <w:bCs/>
          <w:sz w:val="24"/>
          <w:szCs w:val="28"/>
        </w:rPr>
        <w:t>c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>heng Qi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·Fengqin Wang 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>· Jinwen Shen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 xml:space="preserve"> ·Yanru Hu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  <w:vertAlign w:val="superscript"/>
        </w:rPr>
        <w:t>1</w:t>
      </w:r>
      <w:r w:rsidRPr="004D59D8">
        <w:rPr>
          <w:rFonts w:ascii="Times New Roman" w:eastAsia="宋体" w:hAnsi="Times New Roman" w:cs="Times New Roman"/>
          <w:b/>
          <w:bCs/>
          <w:sz w:val="24"/>
          <w:szCs w:val="28"/>
        </w:rPr>
        <w:t>*</w:t>
      </w:r>
    </w:p>
    <w:p w14:paraId="48E79936" w14:textId="77777777" w:rsidR="004D59D8" w:rsidRPr="00FE0661" w:rsidRDefault="004D59D8" w:rsidP="004D59D8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szCs w:val="21"/>
        </w:rPr>
      </w:pPr>
    </w:p>
    <w:p w14:paraId="1370FFE3" w14:textId="77777777" w:rsidR="004D59D8" w:rsidRPr="00345A63" w:rsidRDefault="004D59D8" w:rsidP="004D59D8">
      <w:pPr>
        <w:rPr>
          <w:rFonts w:ascii="Times New Roman" w:eastAsia="宋体" w:hAnsi="Times New Roman" w:cs="Times New Roman"/>
          <w:color w:val="000000"/>
          <w:sz w:val="28"/>
          <w:szCs w:val="24"/>
        </w:rPr>
      </w:pPr>
      <w:r w:rsidRPr="00345A63">
        <w:rPr>
          <w:rFonts w:ascii="Times New Roman" w:eastAsia="宋体" w:hAnsi="Times New Roman" w:cs="Times New Roman"/>
          <w:b/>
          <w:iCs/>
          <w:color w:val="000000"/>
          <w:sz w:val="28"/>
          <w:szCs w:val="24"/>
        </w:rPr>
        <w:t xml:space="preserve">Affiliations: </w:t>
      </w:r>
      <w:r w:rsidRPr="00345A63">
        <w:rPr>
          <w:rFonts w:ascii="Times New Roman" w:eastAsia="宋体" w:hAnsi="Times New Roman" w:cs="Times New Roman"/>
          <w:bCs/>
          <w:iCs/>
          <w:color w:val="000000"/>
          <w:sz w:val="28"/>
          <w:szCs w:val="24"/>
        </w:rPr>
        <w:t>1.</w:t>
      </w:r>
      <w:r w:rsidRPr="00345A63">
        <w:rPr>
          <w:rFonts w:ascii="Times New Roman" w:eastAsia="宋体" w:hAnsi="Times New Roman" w:cs="Times New Roman"/>
          <w:b/>
          <w:iCs/>
          <w:color w:val="000000"/>
          <w:sz w:val="28"/>
          <w:szCs w:val="24"/>
        </w:rPr>
        <w:t xml:space="preserve"> </w:t>
      </w:r>
      <w:r w:rsidRPr="00345A63">
        <w:rPr>
          <w:rFonts w:ascii="Times New Roman" w:eastAsia="宋体" w:hAnsi="Times New Roman" w:cs="Times New Roman"/>
          <w:color w:val="000000"/>
          <w:sz w:val="28"/>
          <w:szCs w:val="24"/>
        </w:rPr>
        <w:t>Key Laboratory of Agricultural Microbial Enzyme Engineering, Ministry of Agriculture, Rural Department, College of Life Sciences, Henan Agricultural University, Henan, Zhengzhou 450002, People’s Republic of China.</w:t>
      </w:r>
    </w:p>
    <w:p w14:paraId="71156E1F" w14:textId="77777777" w:rsidR="004D59D8" w:rsidRPr="00345A63" w:rsidRDefault="004D59D8" w:rsidP="004D59D8">
      <w:pPr>
        <w:rPr>
          <w:rFonts w:ascii="Times New Roman" w:eastAsia="宋体" w:hAnsi="Times New Roman" w:cs="Times New Roman"/>
          <w:color w:val="000000"/>
          <w:sz w:val="28"/>
          <w:szCs w:val="24"/>
        </w:rPr>
      </w:pPr>
      <w:r w:rsidRPr="00345A63">
        <w:rPr>
          <w:rFonts w:ascii="Times New Roman" w:eastAsia="宋体" w:hAnsi="Times New Roman" w:cs="Times New Roman"/>
          <w:color w:val="000000"/>
          <w:sz w:val="28"/>
          <w:szCs w:val="24"/>
        </w:rPr>
        <w:t>2. Zhoukou Academy of Agricultural Sciences, Henan, Zhoukou 466000, People’s Republic of China.</w:t>
      </w:r>
    </w:p>
    <w:p w14:paraId="5E2E801D" w14:textId="77777777" w:rsidR="004D59D8" w:rsidRPr="00345A63" w:rsidRDefault="004D59D8" w:rsidP="004D59D8">
      <w:pPr>
        <w:rPr>
          <w:rFonts w:ascii="Times New Roman" w:eastAsia="宋体" w:hAnsi="Times New Roman" w:cs="Times New Roman"/>
          <w:iCs/>
          <w:color w:val="000000"/>
          <w:sz w:val="28"/>
          <w:szCs w:val="24"/>
        </w:rPr>
      </w:pPr>
      <w:r w:rsidRPr="00345A63">
        <w:rPr>
          <w:rFonts w:ascii="Times New Roman" w:eastAsia="宋体" w:hAnsi="Times New Roman" w:cs="Times New Roman"/>
          <w:b/>
          <w:color w:val="000000"/>
          <w:sz w:val="28"/>
          <w:szCs w:val="24"/>
        </w:rPr>
        <w:t>Running title</w:t>
      </w:r>
      <w:r w:rsidRPr="00345A63">
        <w:rPr>
          <w:rFonts w:ascii="Times New Roman" w:eastAsia="宋体" w:hAnsi="Times New Roman" w:cs="Times New Roman"/>
          <w:color w:val="000000"/>
          <w:sz w:val="28"/>
          <w:szCs w:val="24"/>
        </w:rPr>
        <w:t>:</w:t>
      </w:r>
      <w:r w:rsidRPr="00345A63">
        <w:rPr>
          <w:rFonts w:ascii="Times New Roman" w:eastAsia="宋体" w:hAnsi="Times New Roman" w:cs="Times New Roman"/>
          <w:color w:val="000000"/>
          <w:sz w:val="22"/>
        </w:rPr>
        <w:t xml:space="preserve"> </w:t>
      </w:r>
      <w:r w:rsidRPr="00345A63">
        <w:rPr>
          <w:rFonts w:ascii="Times New Roman" w:eastAsia="宋体" w:hAnsi="Times New Roman" w:cs="Times New Roman"/>
          <w:color w:val="000000"/>
          <w:sz w:val="28"/>
          <w:szCs w:val="24"/>
        </w:rPr>
        <w:t xml:space="preserve">Important role of acetylation modification in </w:t>
      </w:r>
      <w:r w:rsidRPr="00345A63">
        <w:rPr>
          <w:rFonts w:ascii="Times New Roman" w:eastAsia="宋体" w:hAnsi="Times New Roman" w:cs="Times New Roman"/>
          <w:i/>
          <w:color w:val="000000"/>
          <w:sz w:val="28"/>
          <w:szCs w:val="24"/>
        </w:rPr>
        <w:t xml:space="preserve">Pleurotus ostreatus </w:t>
      </w:r>
      <w:r w:rsidRPr="00345A63">
        <w:rPr>
          <w:rFonts w:ascii="Times New Roman" w:eastAsia="宋体" w:hAnsi="Times New Roman" w:cs="Times New Roman"/>
          <w:iCs/>
          <w:color w:val="000000"/>
          <w:sz w:val="28"/>
          <w:szCs w:val="24"/>
        </w:rPr>
        <w:t>under high temperature stress</w:t>
      </w:r>
    </w:p>
    <w:p w14:paraId="38F5C542" w14:textId="4402179E" w:rsidR="004D59D8" w:rsidRDefault="004D59D8" w:rsidP="004D59D8">
      <w:pPr>
        <w:autoSpaceDE w:val="0"/>
        <w:autoSpaceDN w:val="0"/>
        <w:adjustRightInd w:val="0"/>
        <w:jc w:val="left"/>
        <w:textAlignment w:val="top"/>
        <w:rPr>
          <w:rFonts w:ascii="Times New Roman" w:eastAsia="宋体" w:hAnsi="Times New Roman" w:cs="Times New Roman"/>
          <w:color w:val="000000"/>
          <w:sz w:val="28"/>
          <w:szCs w:val="24"/>
        </w:rPr>
      </w:pPr>
      <w:r w:rsidRPr="00345A63">
        <w:rPr>
          <w:rFonts w:ascii="Times New Roman" w:eastAsia="宋体" w:hAnsi="Times New Roman" w:cs="Times New Roman"/>
          <w:iCs/>
          <w:color w:val="000000"/>
          <w:sz w:val="28"/>
          <w:szCs w:val="24"/>
          <w:vertAlign w:val="superscript"/>
        </w:rPr>
        <w:t>*</w:t>
      </w:r>
      <w:r w:rsidRPr="00345A63">
        <w:rPr>
          <w:rFonts w:ascii="Times New Roman" w:eastAsia="宋体" w:hAnsi="Times New Roman" w:cs="Times New Roman"/>
          <w:iCs/>
          <w:color w:val="000000"/>
          <w:sz w:val="28"/>
          <w:szCs w:val="24"/>
        </w:rPr>
        <w:t xml:space="preserve">Corresponding author. Mailing address: College of Life Sciences, Henan Agricultural University, 95 Wenhua Road, Zhengzhou 450002, </w:t>
      </w:r>
      <w:r w:rsidRPr="00345A63">
        <w:rPr>
          <w:rFonts w:ascii="Times New Roman" w:eastAsia="宋体" w:hAnsi="Times New Roman" w:cs="Times New Roman"/>
          <w:color w:val="000000"/>
          <w:sz w:val="28"/>
          <w:szCs w:val="24"/>
        </w:rPr>
        <w:t>People’s Republic of China</w:t>
      </w:r>
      <w:r w:rsidRPr="00345A63">
        <w:rPr>
          <w:rFonts w:ascii="Times New Roman" w:eastAsia="宋体" w:hAnsi="Times New Roman" w:cs="Times New Roman"/>
          <w:iCs/>
          <w:color w:val="000000"/>
          <w:sz w:val="28"/>
          <w:szCs w:val="24"/>
        </w:rPr>
        <w:t>. Telephone and Fax: 0371-63555790. E-mail</w:t>
      </w:r>
      <w:bookmarkStart w:id="0" w:name="OLE_LINK232"/>
      <w:r w:rsidRPr="00345A63">
        <w:rPr>
          <w:rFonts w:ascii="Times New Roman" w:eastAsia="宋体" w:hAnsi="Times New Roman" w:cs="Times New Roman"/>
          <w:iCs/>
          <w:color w:val="000000"/>
          <w:sz w:val="28"/>
          <w:szCs w:val="24"/>
        </w:rPr>
        <w:t xml:space="preserve">: </w:t>
      </w:r>
      <w:bookmarkEnd w:id="0"/>
      <w:r w:rsidR="00CC680A">
        <w:rPr>
          <w:rFonts w:ascii="Times New Roman" w:eastAsia="宋体" w:hAnsi="Times New Roman" w:cs="Times New Roman"/>
          <w:color w:val="000000"/>
          <w:sz w:val="28"/>
          <w:szCs w:val="24"/>
        </w:rPr>
        <w:fldChar w:fldCharType="begin"/>
      </w:r>
      <w:r w:rsidR="00CC680A">
        <w:rPr>
          <w:rFonts w:ascii="Times New Roman" w:eastAsia="宋体" w:hAnsi="Times New Roman" w:cs="Times New Roman"/>
          <w:color w:val="000000"/>
          <w:sz w:val="28"/>
          <w:szCs w:val="24"/>
        </w:rPr>
        <w:instrText>HYPERLINK "mailto:huyanru12@163.com"</w:instrText>
      </w:r>
      <w:r w:rsidR="00CC680A">
        <w:rPr>
          <w:rFonts w:ascii="Times New Roman" w:eastAsia="宋体" w:hAnsi="Times New Roman" w:cs="Times New Roman"/>
          <w:color w:val="000000"/>
          <w:sz w:val="28"/>
          <w:szCs w:val="24"/>
        </w:rPr>
      </w:r>
      <w:r w:rsidR="00CC680A">
        <w:rPr>
          <w:rFonts w:ascii="Times New Roman" w:eastAsia="宋体" w:hAnsi="Times New Roman" w:cs="Times New Roman"/>
          <w:color w:val="000000"/>
          <w:sz w:val="28"/>
          <w:szCs w:val="24"/>
        </w:rPr>
        <w:fldChar w:fldCharType="separate"/>
      </w:r>
      <w:r w:rsidR="00CC680A" w:rsidRPr="00946A82">
        <w:rPr>
          <w:rStyle w:val="a8"/>
          <w:rFonts w:ascii="Times New Roman" w:eastAsia="宋体" w:hAnsi="Times New Roman" w:cs="Times New Roman"/>
          <w:sz w:val="28"/>
          <w:szCs w:val="24"/>
        </w:rPr>
        <w:t>huyanru12@163.com</w:t>
      </w:r>
      <w:r w:rsidR="00CC680A">
        <w:rPr>
          <w:rFonts w:ascii="Times New Roman" w:eastAsia="宋体" w:hAnsi="Times New Roman" w:cs="Times New Roman"/>
          <w:color w:val="000000"/>
          <w:sz w:val="28"/>
          <w:szCs w:val="24"/>
        </w:rPr>
        <w:fldChar w:fldCharType="end"/>
      </w:r>
    </w:p>
    <w:p w14:paraId="504517B3" w14:textId="77777777" w:rsidR="00CC680A" w:rsidRPr="00345A63" w:rsidRDefault="00CC680A" w:rsidP="004D59D8">
      <w:pPr>
        <w:autoSpaceDE w:val="0"/>
        <w:autoSpaceDN w:val="0"/>
        <w:adjustRightInd w:val="0"/>
        <w:jc w:val="left"/>
        <w:textAlignment w:val="top"/>
        <w:rPr>
          <w:rFonts w:ascii="Times New Roman" w:eastAsia="宋体" w:hAnsi="Times New Roman" w:cs="Times New Roman"/>
          <w:color w:val="000000"/>
          <w:sz w:val="28"/>
          <w:szCs w:val="24"/>
        </w:rPr>
      </w:pPr>
    </w:p>
    <w:p w14:paraId="560B20D3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</w:rPr>
      </w:pPr>
    </w:p>
    <w:p w14:paraId="03F72768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</w:rPr>
      </w:pPr>
    </w:p>
    <w:p w14:paraId="3BAF71B6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</w:rPr>
      </w:pPr>
    </w:p>
    <w:p w14:paraId="54AA1E0B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</w:rPr>
      </w:pPr>
    </w:p>
    <w:p w14:paraId="1D4F7E6A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</w:rPr>
      </w:pPr>
    </w:p>
    <w:p w14:paraId="0DB16A00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</w:rPr>
      </w:pPr>
    </w:p>
    <w:p w14:paraId="12DBDFE7" w14:textId="77777777" w:rsidR="004D59D8" w:rsidRPr="004D59D8" w:rsidRDefault="004D59D8" w:rsidP="004D59D8">
      <w:pPr>
        <w:rPr>
          <w:rFonts w:ascii="Times New Roman" w:eastAsia="宋体" w:hAnsi="Times New Roman" w:cs="Times New Roman"/>
        </w:rPr>
      </w:pPr>
    </w:p>
    <w:p w14:paraId="1829536C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4D59D8">
        <w:rPr>
          <w:rFonts w:ascii="Times New Roman" w:eastAsia="宋体" w:hAnsi="Times New Roman" w:cs="Times New Roman"/>
          <w:b/>
          <w:bCs/>
          <w:szCs w:val="21"/>
        </w:rPr>
        <w:t xml:space="preserve">Supplementary Material </w:t>
      </w:r>
    </w:p>
    <w:p w14:paraId="04721A0C" w14:textId="77777777" w:rsidR="004D59D8" w:rsidRPr="004D59D8" w:rsidRDefault="004D59D8" w:rsidP="004D59D8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</w:p>
    <w:p w14:paraId="00770ADA" w14:textId="367537C0" w:rsidR="004D59D8" w:rsidRPr="004D59D8" w:rsidRDefault="004D59D8" w:rsidP="004D59D8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4D59D8">
        <w:rPr>
          <w:rFonts w:ascii="Times New Roman" w:eastAsia="宋体" w:hAnsi="Times New Roman" w:cs="Times New Roman"/>
          <w:b/>
          <w:bCs/>
          <w:sz w:val="18"/>
          <w:szCs w:val="18"/>
        </w:rPr>
        <w:t>Table. S</w:t>
      </w:r>
      <w:r w:rsidR="00BC749C">
        <w:rPr>
          <w:rFonts w:ascii="Times New Roman" w:eastAsia="宋体" w:hAnsi="Times New Roman" w:cs="Times New Roman"/>
          <w:b/>
          <w:bCs/>
          <w:sz w:val="18"/>
          <w:szCs w:val="18"/>
        </w:rPr>
        <w:t>1</w:t>
      </w:r>
      <w:r w:rsidRPr="004D59D8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4D59D8">
        <w:rPr>
          <w:rFonts w:ascii="Times New Roman" w:eastAsia="宋体" w:hAnsi="Times New Roman" w:cs="Times New Roman" w:hint="eastAsia"/>
          <w:sz w:val="18"/>
          <w:szCs w:val="18"/>
        </w:rPr>
        <w:t>Primers</w:t>
      </w:r>
      <w:r w:rsidRPr="004D59D8">
        <w:rPr>
          <w:rFonts w:ascii="Times New Roman" w:eastAsia="宋体" w:hAnsi="Times New Roman" w:cs="Times New Roman"/>
          <w:sz w:val="18"/>
          <w:szCs w:val="18"/>
        </w:rPr>
        <w:t xml:space="preserve"> used in this study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23"/>
        <w:gridCol w:w="4983"/>
      </w:tblGrid>
      <w:tr w:rsidR="004D59D8" w:rsidRPr="004D59D8" w14:paraId="6D5FA95F" w14:textId="77777777" w:rsidTr="00C5711C">
        <w:tc>
          <w:tcPr>
            <w:tcW w:w="3323" w:type="dxa"/>
            <w:tcBorders>
              <w:top w:val="single" w:sz="12" w:space="0" w:color="auto"/>
              <w:bottom w:val="single" w:sz="4" w:space="0" w:color="auto"/>
            </w:tcBorders>
          </w:tcPr>
          <w:p w14:paraId="71E80FCE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1"/>
              </w:rPr>
            </w:pPr>
            <w:r w:rsidRPr="004D59D8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1"/>
              </w:rPr>
              <w:t>T</w:t>
            </w:r>
            <w:r w:rsidRPr="004D59D8">
              <w:rPr>
                <w:rFonts w:ascii="Times New Roman" w:eastAsia="宋体" w:hAnsi="Times New Roman" w:cs="Times New Roman"/>
                <w:b/>
                <w:bCs/>
                <w:sz w:val="20"/>
                <w:szCs w:val="21"/>
              </w:rPr>
              <w:t>arget gene</w:t>
            </w:r>
          </w:p>
        </w:tc>
        <w:tc>
          <w:tcPr>
            <w:tcW w:w="4983" w:type="dxa"/>
            <w:tcBorders>
              <w:top w:val="single" w:sz="12" w:space="0" w:color="auto"/>
              <w:bottom w:val="single" w:sz="4" w:space="0" w:color="auto"/>
            </w:tcBorders>
          </w:tcPr>
          <w:p w14:paraId="6EB33E08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1"/>
              </w:rPr>
            </w:pPr>
            <w:r w:rsidRPr="004D59D8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1"/>
              </w:rPr>
              <w:t>p</w:t>
            </w:r>
            <w:r w:rsidRPr="004D59D8">
              <w:rPr>
                <w:rFonts w:ascii="Times New Roman" w:eastAsia="宋体" w:hAnsi="Times New Roman" w:cs="Times New Roman"/>
                <w:b/>
                <w:bCs/>
                <w:sz w:val="20"/>
                <w:szCs w:val="21"/>
              </w:rPr>
              <w:t>rimer</w:t>
            </w:r>
          </w:p>
        </w:tc>
      </w:tr>
      <w:tr w:rsidR="004D59D8" w:rsidRPr="004D59D8" w14:paraId="5D6D3853" w14:textId="77777777" w:rsidTr="00C5711C">
        <w:tc>
          <w:tcPr>
            <w:tcW w:w="3323" w:type="dxa"/>
            <w:tcBorders>
              <w:top w:val="single" w:sz="4" w:space="0" w:color="auto"/>
            </w:tcBorders>
          </w:tcPr>
          <w:p w14:paraId="09F19415" w14:textId="61403379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20"/>
              </w:rPr>
              <w:t>SIRT</w:t>
            </w: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2</w:t>
            </w:r>
          </w:p>
        </w:tc>
        <w:tc>
          <w:tcPr>
            <w:tcW w:w="4983" w:type="dxa"/>
            <w:tcBorders>
              <w:top w:val="single" w:sz="4" w:space="0" w:color="auto"/>
            </w:tcBorders>
          </w:tcPr>
          <w:p w14:paraId="13CA92C4" w14:textId="2B501BB4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F-SIRT2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20"/>
              </w:rPr>
              <w:t>：</w:t>
            </w: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cagcaaatgggtcgcggatccATGTTCAAGTTCAAGCGAGGGA</w:t>
            </w:r>
          </w:p>
        </w:tc>
      </w:tr>
      <w:tr w:rsidR="004D59D8" w:rsidRPr="004D59D8" w14:paraId="742055D1" w14:textId="77777777" w:rsidTr="00C5711C">
        <w:tc>
          <w:tcPr>
            <w:tcW w:w="3323" w:type="dxa"/>
          </w:tcPr>
          <w:p w14:paraId="4216C129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</w:p>
        </w:tc>
        <w:tc>
          <w:tcPr>
            <w:tcW w:w="4983" w:type="dxa"/>
          </w:tcPr>
          <w:p w14:paraId="7DFD2924" w14:textId="0BB81ED6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5F4A7D">
              <w:rPr>
                <w:rFonts w:ascii="Times New Roman" w:eastAsia="宋体" w:hAnsi="Times New Roman" w:cs="Times New Roman" w:hint="eastAsia"/>
                <w:sz w:val="18"/>
                <w:szCs w:val="20"/>
              </w:rPr>
              <w:t>R</w:t>
            </w:r>
            <w:r w:rsidRPr="005F4A7D">
              <w:rPr>
                <w:rFonts w:ascii="Times New Roman" w:eastAsia="宋体" w:hAnsi="Times New Roman" w:cs="Times New Roman"/>
                <w:sz w:val="18"/>
                <w:szCs w:val="20"/>
              </w:rPr>
              <w:t>-SIRT2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20"/>
              </w:rPr>
              <w:t>：</w:t>
            </w: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gtggtggtggtggtgctcgagTTATGATGTTAGTACGGTTGATGATGC</w:t>
            </w:r>
          </w:p>
        </w:tc>
      </w:tr>
      <w:tr w:rsidR="005F4A7D" w:rsidRPr="004D59D8" w14:paraId="31DD0AE8" w14:textId="77777777" w:rsidTr="00C5711C">
        <w:tc>
          <w:tcPr>
            <w:tcW w:w="3323" w:type="dxa"/>
          </w:tcPr>
          <w:p w14:paraId="215894AC" w14:textId="77777777" w:rsidR="005F4A7D" w:rsidRPr="004D59D8" w:rsidRDefault="005F4A7D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</w:p>
        </w:tc>
        <w:tc>
          <w:tcPr>
            <w:tcW w:w="4983" w:type="dxa"/>
          </w:tcPr>
          <w:p w14:paraId="5E4C581C" w14:textId="68787237" w:rsidR="005F4A7D" w:rsidRPr="005F4A7D" w:rsidRDefault="005F4A7D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20"/>
              </w:rPr>
            </w:pPr>
            <w:r w:rsidRPr="005F4A7D">
              <w:rPr>
                <w:rFonts w:ascii="Times New Roman" w:eastAsia="宋体" w:hAnsi="Times New Roman" w:cs="Times New Roman"/>
                <w:sz w:val="18"/>
                <w:szCs w:val="20"/>
              </w:rPr>
              <w:t>F-RT-sirt2</w:t>
            </w: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:</w:t>
            </w:r>
            <w:r>
              <w:t xml:space="preserve"> </w:t>
            </w:r>
            <w:r w:rsidRPr="005F4A7D">
              <w:rPr>
                <w:rFonts w:ascii="Times New Roman" w:eastAsia="宋体" w:hAnsi="Times New Roman" w:cs="Times New Roman"/>
                <w:sz w:val="18"/>
                <w:szCs w:val="20"/>
              </w:rPr>
              <w:t>TCGCTCCTCCATACTTG</w:t>
            </w:r>
          </w:p>
        </w:tc>
      </w:tr>
      <w:tr w:rsidR="005F4A7D" w:rsidRPr="004D59D8" w14:paraId="57B4EB2C" w14:textId="77777777" w:rsidTr="00C5711C">
        <w:tc>
          <w:tcPr>
            <w:tcW w:w="3323" w:type="dxa"/>
          </w:tcPr>
          <w:p w14:paraId="1C867A51" w14:textId="77777777" w:rsidR="005F4A7D" w:rsidRPr="004D59D8" w:rsidRDefault="005F4A7D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</w:p>
        </w:tc>
        <w:tc>
          <w:tcPr>
            <w:tcW w:w="4983" w:type="dxa"/>
          </w:tcPr>
          <w:p w14:paraId="6E0F3018" w14:textId="3D49E15E" w:rsidR="005F4A7D" w:rsidRDefault="005F4A7D" w:rsidP="004D59D8">
            <w:pPr>
              <w:jc w:val="center"/>
            </w:pPr>
            <w:r w:rsidRPr="005F4A7D">
              <w:rPr>
                <w:rFonts w:ascii="Times New Roman" w:eastAsia="宋体" w:hAnsi="Times New Roman" w:cs="Times New Roman"/>
                <w:sz w:val="18"/>
                <w:szCs w:val="20"/>
              </w:rPr>
              <w:t>R-RT-sirt2</w:t>
            </w:r>
            <w:r>
              <w:rPr>
                <w:rFonts w:ascii="Times New Roman" w:eastAsia="宋体" w:hAnsi="Times New Roman" w:cs="Times New Roman"/>
                <w:sz w:val="18"/>
                <w:szCs w:val="20"/>
              </w:rPr>
              <w:t xml:space="preserve">: </w:t>
            </w:r>
            <w:r w:rsidRPr="005F4A7D">
              <w:rPr>
                <w:rFonts w:ascii="Times New Roman" w:eastAsia="宋体" w:hAnsi="Times New Roman" w:cs="Times New Roman"/>
                <w:sz w:val="18"/>
                <w:szCs w:val="20"/>
              </w:rPr>
              <w:t>GCATTTGGGCACCTTAC</w:t>
            </w:r>
          </w:p>
        </w:tc>
      </w:tr>
      <w:tr w:rsidR="004D59D8" w:rsidRPr="004D59D8" w14:paraId="586077FE" w14:textId="77777777" w:rsidTr="00C5711C">
        <w:tc>
          <w:tcPr>
            <w:tcW w:w="3323" w:type="dxa"/>
          </w:tcPr>
          <w:p w14:paraId="178929FD" w14:textId="68CAD045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GST1</w:t>
            </w:r>
          </w:p>
        </w:tc>
        <w:tc>
          <w:tcPr>
            <w:tcW w:w="4983" w:type="dxa"/>
          </w:tcPr>
          <w:p w14:paraId="041C9A84" w14:textId="2CF2999B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F-GST</w:t>
            </w: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1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20"/>
              </w:rPr>
              <w:t>：</w:t>
            </w: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CGCGGATCCATGAGTCTCCCCGACGAA</w:t>
            </w:r>
          </w:p>
        </w:tc>
      </w:tr>
      <w:tr w:rsidR="004D59D8" w:rsidRPr="004D59D8" w14:paraId="103F7B58" w14:textId="77777777" w:rsidTr="00C5711C">
        <w:tc>
          <w:tcPr>
            <w:tcW w:w="3323" w:type="dxa"/>
          </w:tcPr>
          <w:p w14:paraId="07E83467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</w:p>
        </w:tc>
        <w:tc>
          <w:tcPr>
            <w:tcW w:w="4983" w:type="dxa"/>
          </w:tcPr>
          <w:p w14:paraId="722F00D2" w14:textId="5AC0B493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R</w:t>
            </w: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-GST</w:t>
            </w: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1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20"/>
              </w:rPr>
              <w:t>：</w:t>
            </w: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CGAGCTCTCATGGAATAACCCGACCT</w:t>
            </w:r>
          </w:p>
        </w:tc>
      </w:tr>
      <w:tr w:rsidR="004D59D8" w:rsidRPr="004D59D8" w14:paraId="610157A8" w14:textId="77777777" w:rsidTr="00C5711C">
        <w:tc>
          <w:tcPr>
            <w:tcW w:w="3323" w:type="dxa"/>
          </w:tcPr>
          <w:p w14:paraId="6E6B869A" w14:textId="5EE33C89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GST2</w:t>
            </w:r>
          </w:p>
        </w:tc>
        <w:tc>
          <w:tcPr>
            <w:tcW w:w="4983" w:type="dxa"/>
          </w:tcPr>
          <w:p w14:paraId="2E17C585" w14:textId="79EB4411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F-GST</w:t>
            </w: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2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Pr="00843265">
              <w:rPr>
                <w:rFonts w:ascii="Times New Roman" w:eastAsia="宋体" w:hAnsi="Times New Roman" w:cs="Times New Roman"/>
                <w:sz w:val="18"/>
                <w:szCs w:val="18"/>
              </w:rPr>
              <w:t>CGCGGATCCATGGCAGACACCGGAAAGC</w:t>
            </w:r>
          </w:p>
        </w:tc>
      </w:tr>
      <w:tr w:rsidR="004D59D8" w:rsidRPr="004D59D8" w14:paraId="62DCF553" w14:textId="77777777" w:rsidTr="00C5711C">
        <w:tc>
          <w:tcPr>
            <w:tcW w:w="3323" w:type="dxa"/>
          </w:tcPr>
          <w:p w14:paraId="0B8CA7CB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</w:tcPr>
          <w:p w14:paraId="2E0DCF78" w14:textId="6478A65D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R</w:t>
            </w:r>
            <w:r w:rsidRPr="00843265">
              <w:rPr>
                <w:rFonts w:ascii="Times New Roman" w:eastAsia="宋体" w:hAnsi="Times New Roman" w:cs="Times New Roman"/>
                <w:sz w:val="18"/>
                <w:szCs w:val="20"/>
              </w:rPr>
              <w:t>-GST</w:t>
            </w:r>
            <w:r>
              <w:rPr>
                <w:rFonts w:ascii="Times New Roman" w:eastAsia="宋体" w:hAnsi="Times New Roman" w:cs="Times New Roman"/>
                <w:sz w:val="18"/>
                <w:szCs w:val="20"/>
              </w:rPr>
              <w:t>2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Pr="00843265">
              <w:rPr>
                <w:rFonts w:ascii="Times New Roman" w:eastAsia="宋体" w:hAnsi="Times New Roman" w:cs="Times New Roman"/>
                <w:sz w:val="18"/>
                <w:szCs w:val="18"/>
              </w:rPr>
              <w:t>CCCAAGCTTTTAGGGGAGCCCGCGAC</w:t>
            </w:r>
          </w:p>
        </w:tc>
      </w:tr>
      <w:tr w:rsidR="004D59D8" w:rsidRPr="004D59D8" w14:paraId="518E3A10" w14:textId="77777777" w:rsidTr="00C5711C">
        <w:tc>
          <w:tcPr>
            <w:tcW w:w="3323" w:type="dxa"/>
          </w:tcPr>
          <w:p w14:paraId="51BC5CF9" w14:textId="39527311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GST1 K66R</w:t>
            </w:r>
          </w:p>
        </w:tc>
        <w:tc>
          <w:tcPr>
            <w:tcW w:w="4983" w:type="dxa"/>
          </w:tcPr>
          <w:p w14:paraId="4247A4E8" w14:textId="27E2528A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F-</w:t>
            </w:r>
            <w:r w:rsidR="00843265">
              <w:rPr>
                <w:rFonts w:ascii="Times New Roman" w:eastAsia="宋体" w:hAnsi="Times New Roman" w:cs="Times New Roman"/>
                <w:sz w:val="18"/>
                <w:szCs w:val="18"/>
              </w:rPr>
              <w:t>GST</w:t>
            </w: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="00843265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K66R</w:t>
            </w: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="005F4A7D" w:rsidRPr="005F4A7D">
              <w:rPr>
                <w:rFonts w:ascii="Times New Roman" w:eastAsia="宋体" w:hAnsi="Times New Roman" w:cs="Times New Roman"/>
                <w:sz w:val="18"/>
                <w:szCs w:val="18"/>
              </w:rPr>
              <w:t>CGTACAAGAAGGAAAGGCACTTTCTGGCGATC</w:t>
            </w:r>
          </w:p>
        </w:tc>
      </w:tr>
      <w:tr w:rsidR="004D59D8" w:rsidRPr="004D59D8" w14:paraId="2642A3B3" w14:textId="77777777" w:rsidTr="00C5711C">
        <w:tc>
          <w:tcPr>
            <w:tcW w:w="3323" w:type="dxa"/>
          </w:tcPr>
          <w:p w14:paraId="58565339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2C3A2A1" w14:textId="43BB5186" w:rsidR="004D59D8" w:rsidRPr="004D59D8" w:rsidRDefault="00843265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GST</w:t>
            </w: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K66R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:</w:t>
            </w:r>
            <w:r w:rsidR="004D59D8" w:rsidRPr="004D59D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5F4A7D" w:rsidRPr="005F4A7D">
              <w:rPr>
                <w:rFonts w:ascii="Times New Roman" w:eastAsia="宋体" w:hAnsi="Times New Roman" w:cs="Times New Roman"/>
                <w:sz w:val="18"/>
                <w:szCs w:val="18"/>
              </w:rPr>
              <w:t>GATCGCCAGAAAGTGCCTTTCCTTCTTGTACG</w:t>
            </w:r>
          </w:p>
        </w:tc>
      </w:tr>
      <w:tr w:rsidR="004D59D8" w:rsidRPr="004D59D8" w14:paraId="639425F1" w14:textId="77777777" w:rsidTr="00C5711C">
        <w:tc>
          <w:tcPr>
            <w:tcW w:w="3323" w:type="dxa"/>
          </w:tcPr>
          <w:p w14:paraId="658EE01F" w14:textId="598DFF6D" w:rsidR="004D59D8" w:rsidRPr="004D59D8" w:rsidRDefault="00581459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GST2 K206R</w:t>
            </w:r>
          </w:p>
        </w:tc>
        <w:tc>
          <w:tcPr>
            <w:tcW w:w="4983" w:type="dxa"/>
          </w:tcPr>
          <w:p w14:paraId="3538EACA" w14:textId="7130AE22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F-</w:t>
            </w:r>
            <w:r w:rsidR="00581459">
              <w:rPr>
                <w:rFonts w:ascii="Times New Roman" w:eastAsia="宋体" w:hAnsi="Times New Roman" w:cs="Times New Roman"/>
                <w:sz w:val="18"/>
                <w:szCs w:val="18"/>
              </w:rPr>
              <w:t>GST2 K206R</w:t>
            </w: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="00581459" w:rsidRPr="00581459">
              <w:rPr>
                <w:rFonts w:ascii="Times New Roman" w:eastAsia="宋体" w:hAnsi="Times New Roman" w:cs="Times New Roman"/>
                <w:sz w:val="18"/>
                <w:szCs w:val="18"/>
              </w:rPr>
              <w:t>GACCAGTGTCTTGAGACATTACCGAGGCTTC</w:t>
            </w:r>
          </w:p>
        </w:tc>
      </w:tr>
      <w:tr w:rsidR="004D59D8" w:rsidRPr="004D59D8" w14:paraId="5FC9267C" w14:textId="77777777" w:rsidTr="00C5711C">
        <w:tc>
          <w:tcPr>
            <w:tcW w:w="3323" w:type="dxa"/>
          </w:tcPr>
          <w:p w14:paraId="4580713B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</w:tcPr>
          <w:p w14:paraId="6B84C6BD" w14:textId="4EB79D0F" w:rsidR="004D59D8" w:rsidRPr="004D59D8" w:rsidRDefault="00581459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GST2 K206R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Pr="00581459">
              <w:rPr>
                <w:rFonts w:ascii="Times New Roman" w:eastAsia="宋体" w:hAnsi="Times New Roman" w:cs="Times New Roman"/>
                <w:sz w:val="18"/>
                <w:szCs w:val="18"/>
              </w:rPr>
              <w:t>GAAGCCTCGGTAATGTCTCAAGACACTGGTC</w:t>
            </w:r>
          </w:p>
        </w:tc>
      </w:tr>
      <w:tr w:rsidR="004D59D8" w:rsidRPr="004D59D8" w14:paraId="27474A6F" w14:textId="77777777" w:rsidTr="00C5711C">
        <w:tc>
          <w:tcPr>
            <w:tcW w:w="3323" w:type="dxa"/>
          </w:tcPr>
          <w:p w14:paraId="42D65D8E" w14:textId="26F724E4" w:rsidR="004D59D8" w:rsidRPr="004D59D8" w:rsidRDefault="00581459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GST2 K233R</w:t>
            </w:r>
          </w:p>
        </w:tc>
        <w:tc>
          <w:tcPr>
            <w:tcW w:w="4983" w:type="dxa"/>
          </w:tcPr>
          <w:p w14:paraId="34CFE9C0" w14:textId="0CCF47DE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F-</w:t>
            </w:r>
            <w:r w:rsidR="00581459">
              <w:rPr>
                <w:rFonts w:ascii="Times New Roman" w:eastAsia="宋体" w:hAnsi="Times New Roman" w:cs="Times New Roman"/>
                <w:sz w:val="18"/>
                <w:szCs w:val="18"/>
              </w:rPr>
              <w:t>GST2 K233R</w:t>
            </w:r>
            <w:r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="00581459" w:rsidRPr="00581459">
              <w:rPr>
                <w:rFonts w:ascii="Times New Roman" w:eastAsia="宋体" w:hAnsi="Times New Roman" w:cs="Times New Roman"/>
                <w:sz w:val="18"/>
                <w:szCs w:val="18"/>
              </w:rPr>
              <w:t>GCAGGTGGCTCTGAAGGACGGGTGGTTGAA</w:t>
            </w:r>
          </w:p>
        </w:tc>
      </w:tr>
      <w:tr w:rsidR="004D59D8" w:rsidRPr="004D59D8" w14:paraId="65DCFA70" w14:textId="77777777" w:rsidTr="00492026">
        <w:tc>
          <w:tcPr>
            <w:tcW w:w="3323" w:type="dxa"/>
          </w:tcPr>
          <w:p w14:paraId="74FF5C70" w14:textId="77777777" w:rsidR="004D59D8" w:rsidRPr="004D59D8" w:rsidRDefault="004D59D8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38A25E8" w14:textId="1E07C0BF" w:rsidR="004D59D8" w:rsidRPr="004D59D8" w:rsidRDefault="00581459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1459">
              <w:rPr>
                <w:rFonts w:ascii="Times New Roman" w:eastAsia="宋体" w:hAnsi="Times New Roman" w:cs="Times New Roman"/>
                <w:sz w:val="18"/>
                <w:szCs w:val="18"/>
              </w:rPr>
              <w:t>F-GST2 K233R</w:t>
            </w:r>
            <w:r w:rsidR="004D59D8" w:rsidRPr="004D59D8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：</w:t>
            </w:r>
            <w:r w:rsidRPr="00581459">
              <w:rPr>
                <w:rFonts w:ascii="Times New Roman" w:eastAsia="宋体" w:hAnsi="Times New Roman" w:cs="Times New Roman"/>
                <w:sz w:val="18"/>
                <w:szCs w:val="18"/>
              </w:rPr>
              <w:t>TTCAACCACCCGTCCTTCAGAGCCACCTGC</w:t>
            </w:r>
          </w:p>
        </w:tc>
      </w:tr>
      <w:tr w:rsidR="00492026" w:rsidRPr="004D59D8" w14:paraId="2383C3DC" w14:textId="77777777" w:rsidTr="00492026">
        <w:tc>
          <w:tcPr>
            <w:tcW w:w="3323" w:type="dxa"/>
          </w:tcPr>
          <w:p w14:paraId="4435C67D" w14:textId="33E02BBE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AT(PLEOSDRAFT_32249)</w:t>
            </w:r>
          </w:p>
        </w:tc>
        <w:tc>
          <w:tcPr>
            <w:tcW w:w="4983" w:type="dxa"/>
          </w:tcPr>
          <w:p w14:paraId="5E0C9382" w14:textId="3C8F031A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F-RT-32249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AACCAATCTGGGACACTTC</w:t>
            </w:r>
          </w:p>
        </w:tc>
      </w:tr>
      <w:tr w:rsidR="00492026" w:rsidRPr="004D59D8" w14:paraId="0A86BB04" w14:textId="77777777" w:rsidTr="00492026">
        <w:tc>
          <w:tcPr>
            <w:tcW w:w="3323" w:type="dxa"/>
          </w:tcPr>
          <w:p w14:paraId="17B0C506" w14:textId="77777777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</w:tcPr>
          <w:p w14:paraId="73832DF3" w14:textId="11BE8C4C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R-RT-32249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AACTCATCAGGGCTCACC</w:t>
            </w:r>
          </w:p>
        </w:tc>
      </w:tr>
      <w:tr w:rsidR="00492026" w:rsidRPr="004D59D8" w14:paraId="20F23BF8" w14:textId="77777777" w:rsidTr="00492026">
        <w:tc>
          <w:tcPr>
            <w:tcW w:w="3323" w:type="dxa"/>
          </w:tcPr>
          <w:p w14:paraId="1DC59206" w14:textId="02DCC23C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NAT(PLEOSDRAFT_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1061978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83" w:type="dxa"/>
          </w:tcPr>
          <w:p w14:paraId="3F7FB291" w14:textId="3AF1DCD8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F-RT-1061978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TGACTGATGTGGAGACTATTT</w:t>
            </w:r>
          </w:p>
        </w:tc>
      </w:tr>
      <w:tr w:rsidR="00492026" w:rsidRPr="004D59D8" w14:paraId="27ABE265" w14:textId="77777777" w:rsidTr="00492026">
        <w:tc>
          <w:tcPr>
            <w:tcW w:w="3323" w:type="dxa"/>
          </w:tcPr>
          <w:p w14:paraId="0268ED4A" w14:textId="77777777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</w:tcPr>
          <w:p w14:paraId="0E63D9EC" w14:textId="26182CF4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R-RT-1061978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CCGAGACTGCCAGAAGA</w:t>
            </w:r>
          </w:p>
        </w:tc>
      </w:tr>
      <w:tr w:rsidR="00492026" w:rsidRPr="004D59D8" w14:paraId="09C6AF0E" w14:textId="77777777" w:rsidTr="00492026">
        <w:tc>
          <w:tcPr>
            <w:tcW w:w="3323" w:type="dxa"/>
          </w:tcPr>
          <w:p w14:paraId="4521ECBF" w14:textId="49860B45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NAT(PLEOSDRAFT_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1073431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83" w:type="dxa"/>
          </w:tcPr>
          <w:p w14:paraId="41844137" w14:textId="54BB1D08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F-RT-1073431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TGGGCTACATTCTTGGC</w:t>
            </w:r>
          </w:p>
        </w:tc>
      </w:tr>
      <w:tr w:rsidR="00492026" w:rsidRPr="004D59D8" w14:paraId="4915739F" w14:textId="77777777" w:rsidTr="00492026">
        <w:tc>
          <w:tcPr>
            <w:tcW w:w="3323" w:type="dxa"/>
          </w:tcPr>
          <w:p w14:paraId="2774B417" w14:textId="77777777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</w:tcPr>
          <w:p w14:paraId="432DA4BB" w14:textId="0CA25212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R-RT-1073431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CTATGGGACATCGTGGG</w:t>
            </w:r>
          </w:p>
        </w:tc>
      </w:tr>
      <w:tr w:rsidR="00492026" w:rsidRPr="004D59D8" w14:paraId="2D0AC53D" w14:textId="77777777" w:rsidTr="00492026">
        <w:tc>
          <w:tcPr>
            <w:tcW w:w="3323" w:type="dxa"/>
          </w:tcPr>
          <w:p w14:paraId="33A48E10" w14:textId="6D609E3F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NAT(PLEOSDRAFT_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28905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83" w:type="dxa"/>
          </w:tcPr>
          <w:p w14:paraId="4AEACEC2" w14:textId="02A445A5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F-RT-28905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CGCTAACATCAAACAACC</w:t>
            </w:r>
          </w:p>
        </w:tc>
      </w:tr>
      <w:tr w:rsidR="00492026" w:rsidRPr="004D59D8" w14:paraId="22A792D9" w14:textId="77777777" w:rsidTr="00C5711C">
        <w:tc>
          <w:tcPr>
            <w:tcW w:w="3323" w:type="dxa"/>
            <w:tcBorders>
              <w:bottom w:val="single" w:sz="18" w:space="0" w:color="auto"/>
            </w:tcBorders>
          </w:tcPr>
          <w:p w14:paraId="14958718" w14:textId="77777777" w:rsidR="00492026" w:rsidRPr="004D59D8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983" w:type="dxa"/>
            <w:tcBorders>
              <w:bottom w:val="single" w:sz="18" w:space="0" w:color="auto"/>
            </w:tcBorders>
          </w:tcPr>
          <w:p w14:paraId="476C5938" w14:textId="59BB2827" w:rsidR="00492026" w:rsidRPr="00581459" w:rsidRDefault="00492026" w:rsidP="004D59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R-RT-28905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492026">
              <w:rPr>
                <w:rFonts w:ascii="Times New Roman" w:eastAsia="宋体" w:hAnsi="Times New Roman" w:cs="Times New Roman"/>
                <w:sz w:val="18"/>
                <w:szCs w:val="18"/>
              </w:rPr>
              <w:t>AGTATCCAGGCATCGTG</w:t>
            </w:r>
          </w:p>
        </w:tc>
      </w:tr>
    </w:tbl>
    <w:p w14:paraId="5DC4B897" w14:textId="77777777" w:rsidR="004D59D8" w:rsidRDefault="004D59D8"/>
    <w:p w14:paraId="3C77ACE3" w14:textId="77777777" w:rsidR="004D59D8" w:rsidRDefault="004D59D8"/>
    <w:p w14:paraId="2E1ABD67" w14:textId="77777777" w:rsidR="005F3B5D" w:rsidRDefault="005F3B5D" w:rsidP="005F3B5D"/>
    <w:p w14:paraId="6612496C" w14:textId="77777777" w:rsidR="00B90EC0" w:rsidRDefault="00B90EC0" w:rsidP="005F3B5D"/>
    <w:p w14:paraId="60491407" w14:textId="77777777" w:rsidR="00B90EC0" w:rsidRDefault="00B90EC0" w:rsidP="005F3B5D"/>
    <w:p w14:paraId="7BB53DA3" w14:textId="77777777" w:rsidR="00B90EC0" w:rsidRDefault="00B90EC0" w:rsidP="005F3B5D"/>
    <w:p w14:paraId="76ACAA76" w14:textId="77777777" w:rsidR="00B90EC0" w:rsidRDefault="00B90EC0" w:rsidP="005F3B5D"/>
    <w:p w14:paraId="003CD18C" w14:textId="77777777" w:rsidR="00B90EC0" w:rsidRDefault="00B90EC0" w:rsidP="005F3B5D"/>
    <w:p w14:paraId="7D6D4A6F" w14:textId="77777777" w:rsidR="00B90EC0" w:rsidRDefault="00B90EC0" w:rsidP="005F3B5D"/>
    <w:p w14:paraId="3C8A138B" w14:textId="77777777" w:rsidR="00B90EC0" w:rsidRDefault="00B90EC0" w:rsidP="005F3B5D"/>
    <w:p w14:paraId="1D4062E8" w14:textId="71AED706" w:rsidR="00B90EC0" w:rsidRDefault="00B90EC0" w:rsidP="005F3B5D">
      <w:r>
        <w:rPr>
          <w:noProof/>
        </w:rPr>
        <w:drawing>
          <wp:inline distT="0" distB="0" distL="0" distR="0" wp14:anchorId="03DB7F28" wp14:editId="4927137B">
            <wp:extent cx="5274310" cy="2112645"/>
            <wp:effectExtent l="0" t="0" r="2540" b="1905"/>
            <wp:docPr id="2540879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0551A" w14:textId="49041EEB" w:rsidR="00D121A1" w:rsidRPr="00D121A1" w:rsidRDefault="00B90EC0" w:rsidP="00D121A1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B90EC0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F</w:t>
      </w:r>
      <w:r w:rsidRPr="00B90EC0">
        <w:rPr>
          <w:rFonts w:ascii="Times New Roman" w:eastAsia="宋体" w:hAnsi="Times New Roman" w:cs="Times New Roman"/>
          <w:b/>
          <w:bCs/>
          <w:sz w:val="18"/>
          <w:szCs w:val="18"/>
        </w:rPr>
        <w:t>ig. S1</w:t>
      </w:r>
      <w:r w:rsidRPr="00B90EC0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D121A1">
        <w:rPr>
          <w:rFonts w:ascii="Times New Roman" w:eastAsia="宋体" w:hAnsi="Times New Roman" w:cs="Times New Roman"/>
          <w:sz w:val="18"/>
          <w:szCs w:val="18"/>
        </w:rPr>
        <w:t>T</w:t>
      </w:r>
      <w:r w:rsidR="00D121A1" w:rsidRPr="00D121A1">
        <w:rPr>
          <w:rFonts w:ascii="Times New Roman" w:eastAsia="宋体" w:hAnsi="Times New Roman" w:cs="Times New Roman"/>
          <w:sz w:val="18"/>
          <w:szCs w:val="18"/>
        </w:rPr>
        <w:t xml:space="preserve">he acetylation level of total protein </w:t>
      </w:r>
      <w:r w:rsidR="00D121A1">
        <w:rPr>
          <w:rFonts w:ascii="Times New Roman" w:eastAsia="宋体" w:hAnsi="Times New Roman" w:cs="Times New Roman"/>
          <w:sz w:val="18"/>
          <w:szCs w:val="18"/>
        </w:rPr>
        <w:t>in</w:t>
      </w:r>
      <w:r w:rsidR="00D121A1" w:rsidRPr="00D121A1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D121A1" w:rsidRPr="00B90EC0">
        <w:rPr>
          <w:rFonts w:ascii="Times New Roman" w:eastAsia="宋体" w:hAnsi="Times New Roman" w:cs="Times New Roman"/>
          <w:i/>
          <w:iCs/>
          <w:sz w:val="18"/>
          <w:szCs w:val="18"/>
        </w:rPr>
        <w:t>Pleurotus ostreatus</w:t>
      </w:r>
    </w:p>
    <w:p w14:paraId="19564E64" w14:textId="5FADB0EB" w:rsidR="00B90EC0" w:rsidRPr="00B90EC0" w:rsidRDefault="00B90EC0" w:rsidP="00B90EC0">
      <w:pPr>
        <w:jc w:val="center"/>
        <w:rPr>
          <w:rFonts w:ascii="Times New Roman" w:eastAsia="宋体" w:hAnsi="Times New Roman" w:cs="Times New Roman"/>
          <w:b/>
          <w:bCs/>
          <w:sz w:val="18"/>
          <w:szCs w:val="18"/>
        </w:rPr>
      </w:pPr>
      <w:r w:rsidRPr="00B90EC0">
        <w:rPr>
          <w:rFonts w:ascii="Times New Roman" w:eastAsia="宋体" w:hAnsi="Times New Roman" w:cs="Times New Roman"/>
          <w:sz w:val="18"/>
          <w:szCs w:val="18"/>
        </w:rPr>
        <w:t xml:space="preserve"> at different heat stress times</w:t>
      </w:r>
    </w:p>
    <w:p w14:paraId="19BACB29" w14:textId="29090CB1" w:rsidR="005F3B5D" w:rsidRDefault="00483213" w:rsidP="005F3B5D">
      <w:r>
        <w:rPr>
          <w:noProof/>
        </w:rPr>
        <w:drawing>
          <wp:inline distT="0" distB="0" distL="0" distR="0" wp14:anchorId="259B90B9" wp14:editId="4A228304">
            <wp:extent cx="5273675" cy="3255645"/>
            <wp:effectExtent l="0" t="0" r="3175" b="1905"/>
            <wp:docPr id="6532113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255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0BED73" w14:textId="6610D4CB" w:rsidR="00483213" w:rsidRPr="00DA06BE" w:rsidRDefault="00483213" w:rsidP="00483213">
      <w:pPr>
        <w:rPr>
          <w:rFonts w:ascii="Times New Roman" w:eastAsia="宋体" w:hAnsi="Times New Roman" w:cs="Times New Roman"/>
          <w:sz w:val="18"/>
          <w:szCs w:val="18"/>
        </w:rPr>
      </w:pPr>
      <w:r w:rsidRPr="00D121A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F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>ig. S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2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Relative expressions of a</w:t>
      </w:r>
      <w:r w:rsidRPr="00BD578F">
        <w:rPr>
          <w:rFonts w:ascii="Times New Roman" w:eastAsia="宋体" w:hAnsi="Times New Roman" w:cs="Times New Roman"/>
          <w:b/>
          <w:bCs/>
          <w:sz w:val="18"/>
          <w:szCs w:val="18"/>
        </w:rPr>
        <w:t>cetylation modifies related proteins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under heat stress in</w:t>
      </w:r>
      <w:r w:rsidRPr="004B198A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4B198A">
        <w:rPr>
          <w:rFonts w:ascii="Times New Roman" w:eastAsia="宋体" w:hAnsi="Times New Roman" w:cs="Times New Roman"/>
          <w:b/>
          <w:bCs/>
          <w:i/>
          <w:iCs/>
          <w:sz w:val="18"/>
          <w:szCs w:val="18"/>
        </w:rPr>
        <w:t>Pleurotus ostreatus</w:t>
      </w:r>
      <w:r w:rsidRPr="004B198A">
        <w:rPr>
          <w:rFonts w:ascii="Times New Roman" w:eastAsia="宋体" w:hAnsi="Times New Roman" w:cs="Times New Roman"/>
          <w:b/>
          <w:bCs/>
          <w:sz w:val="18"/>
          <w:szCs w:val="18"/>
        </w:rPr>
        <w:t>.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SIRT2 is one kind of deacetylase</w:t>
      </w:r>
      <w:r w:rsidRPr="00824E83">
        <w:rPr>
          <w:rFonts w:ascii="Times New Roman" w:eastAsia="宋体" w:hAnsi="Times New Roman" w:cs="Times New Roman"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3B3C9E">
        <w:rPr>
          <w:rFonts w:ascii="Times New Roman" w:eastAsia="宋体" w:hAnsi="Times New Roman" w:cs="Times New Roman"/>
          <w:sz w:val="18"/>
          <w:szCs w:val="18"/>
        </w:rPr>
        <w:t>HAT(PLEOSDRAFT_32249)</w:t>
      </w:r>
      <w:r>
        <w:rPr>
          <w:rFonts w:ascii="Times New Roman" w:eastAsia="宋体" w:hAnsi="Times New Roman" w:cs="Times New Roman"/>
          <w:sz w:val="18"/>
          <w:szCs w:val="18"/>
        </w:rPr>
        <w:t xml:space="preserve">, </w:t>
      </w:r>
      <w:r w:rsidRPr="003B3C9E">
        <w:rPr>
          <w:rFonts w:ascii="Times New Roman" w:eastAsia="宋体" w:hAnsi="Times New Roman" w:cs="Times New Roman"/>
          <w:sz w:val="18"/>
          <w:szCs w:val="18"/>
        </w:rPr>
        <w:t>NAT(PLEOSDRAFT_1061978)</w:t>
      </w:r>
      <w:r>
        <w:rPr>
          <w:rFonts w:ascii="Times New Roman" w:eastAsia="宋体" w:hAnsi="Times New Roman" w:cs="Times New Roman" w:hint="eastAsia"/>
          <w:sz w:val="18"/>
          <w:szCs w:val="18"/>
        </w:rPr>
        <w:t>,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3B3C9E">
        <w:rPr>
          <w:rFonts w:ascii="Times New Roman" w:eastAsia="宋体" w:hAnsi="Times New Roman" w:cs="Times New Roman"/>
          <w:sz w:val="18"/>
          <w:szCs w:val="18"/>
        </w:rPr>
        <w:t>NAT(PLEOSDRAFT_1073431)</w:t>
      </w:r>
      <w:r>
        <w:rPr>
          <w:rFonts w:ascii="Times New Roman" w:eastAsia="宋体" w:hAnsi="Times New Roman" w:cs="Times New Roman"/>
          <w:sz w:val="18"/>
          <w:szCs w:val="18"/>
        </w:rPr>
        <w:t xml:space="preserve"> and </w:t>
      </w:r>
      <w:r w:rsidRPr="003B3C9E">
        <w:rPr>
          <w:rFonts w:ascii="Times New Roman" w:eastAsia="宋体" w:hAnsi="Times New Roman" w:cs="Times New Roman"/>
          <w:sz w:val="18"/>
          <w:szCs w:val="18"/>
        </w:rPr>
        <w:t>NAT(PLEOSDRAFT_28905)</w:t>
      </w:r>
      <w:r>
        <w:rPr>
          <w:rFonts w:ascii="Times New Roman" w:eastAsia="宋体" w:hAnsi="Times New Roman" w:cs="Times New Roman"/>
          <w:sz w:val="18"/>
          <w:szCs w:val="18"/>
        </w:rPr>
        <w:t xml:space="preserve"> belongs to acetyltransferase family.</w:t>
      </w:r>
      <w:r w:rsidRPr="0094605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824E83">
        <w:rPr>
          <w:rFonts w:ascii="Times New Roman" w:eastAsia="宋体" w:hAnsi="Times New Roman" w:cs="Times New Roman"/>
          <w:sz w:val="18"/>
          <w:szCs w:val="18"/>
        </w:rPr>
        <w:t xml:space="preserve">The error bars indicate the standard deviation from the mean of the triplicates. The differences at </w:t>
      </w:r>
      <w:r w:rsidRPr="00824E83"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 w:rsidRPr="00824E83">
        <w:rPr>
          <w:rFonts w:ascii="Times New Roman" w:eastAsia="宋体" w:hAnsi="Times New Roman" w:cs="Times New Roman"/>
          <w:sz w:val="18"/>
          <w:szCs w:val="18"/>
        </w:rPr>
        <w:t xml:space="preserve"> &lt;0.05 were considered significant ac-cording to Turkey’s test and were marked with different letters.</w:t>
      </w:r>
    </w:p>
    <w:p w14:paraId="0ED4CEBD" w14:textId="77777777" w:rsidR="00483213" w:rsidRPr="00483213" w:rsidRDefault="00483213" w:rsidP="005F3B5D"/>
    <w:p w14:paraId="50B3A4D8" w14:textId="6386F57B" w:rsidR="005F3B5D" w:rsidRDefault="005F3B5D" w:rsidP="00D121A1">
      <w:pPr>
        <w:jc w:val="center"/>
      </w:pPr>
    </w:p>
    <w:p w14:paraId="08D37170" w14:textId="77777777" w:rsidR="005F3B5D" w:rsidRPr="005F3B5D" w:rsidRDefault="005F3B5D" w:rsidP="005F3B5D"/>
    <w:p w14:paraId="2BB34CAA" w14:textId="77777777" w:rsidR="005F3B5D" w:rsidRPr="005F3B5D" w:rsidRDefault="005F3B5D" w:rsidP="005F3B5D"/>
    <w:p w14:paraId="0AB7B898" w14:textId="77777777" w:rsidR="005F3B5D" w:rsidRDefault="005F3B5D" w:rsidP="005F3B5D"/>
    <w:p w14:paraId="017E2698" w14:textId="77777777" w:rsidR="00DA06BE" w:rsidRDefault="00DA06BE" w:rsidP="005F3B5D"/>
    <w:p w14:paraId="7C80D0DB" w14:textId="77777777" w:rsidR="00DA06BE" w:rsidRDefault="00DA06BE" w:rsidP="005F3B5D"/>
    <w:p w14:paraId="530C81A3" w14:textId="2E5E042D" w:rsidR="00DA06BE" w:rsidRDefault="00DA06BE" w:rsidP="00DA06BE">
      <w:pPr>
        <w:jc w:val="center"/>
      </w:pPr>
    </w:p>
    <w:p w14:paraId="310D5CED" w14:textId="5839ABA6" w:rsidR="0039619A" w:rsidRPr="00DA06BE" w:rsidRDefault="0039619A" w:rsidP="00DA06B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noProof/>
          <w:sz w:val="18"/>
          <w:szCs w:val="18"/>
        </w:rPr>
        <w:drawing>
          <wp:inline distT="0" distB="0" distL="0" distR="0" wp14:anchorId="734E4178" wp14:editId="124E12F3">
            <wp:extent cx="5273675" cy="2987040"/>
            <wp:effectExtent l="0" t="0" r="3175" b="3810"/>
            <wp:docPr id="6056728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87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EF94EB" w14:textId="31F8AB33" w:rsidR="0039619A" w:rsidRPr="00DA06BE" w:rsidRDefault="0039619A" w:rsidP="0039619A">
      <w:pPr>
        <w:rPr>
          <w:rFonts w:ascii="Times New Roman" w:eastAsia="宋体" w:hAnsi="Times New Roman" w:cs="Times New Roman"/>
          <w:sz w:val="18"/>
          <w:szCs w:val="18"/>
        </w:rPr>
      </w:pPr>
      <w:r w:rsidRPr="00D121A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F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>ig. S</w:t>
      </w:r>
      <w:r w:rsidR="007247A0">
        <w:rPr>
          <w:rFonts w:ascii="Times New Roman" w:eastAsia="宋体" w:hAnsi="Times New Roman" w:cs="Times New Roman"/>
          <w:b/>
          <w:bCs/>
          <w:sz w:val="18"/>
          <w:szCs w:val="18"/>
        </w:rPr>
        <w:t>3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D121A1">
        <w:rPr>
          <w:rFonts w:ascii="Times New Roman" w:eastAsia="宋体" w:hAnsi="Times New Roman" w:cs="Times New Roman"/>
          <w:sz w:val="18"/>
          <w:szCs w:val="18"/>
        </w:rPr>
        <w:t>Effect</w:t>
      </w:r>
      <w:r>
        <w:rPr>
          <w:rFonts w:ascii="Times New Roman" w:eastAsia="宋体" w:hAnsi="Times New Roman" w:cs="Times New Roman"/>
          <w:sz w:val="18"/>
          <w:szCs w:val="18"/>
        </w:rPr>
        <w:t>s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of low and high concentration of nicotinamide</w:t>
      </w:r>
      <w:r>
        <w:rPr>
          <w:rFonts w:ascii="Times New Roman" w:eastAsia="宋体" w:hAnsi="Times New Roman" w:cs="Times New Roman"/>
          <w:sz w:val="18"/>
          <w:szCs w:val="18"/>
        </w:rPr>
        <w:t xml:space="preserve"> (NAM)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on the acetylation level of total protein </w:t>
      </w:r>
      <w:r>
        <w:rPr>
          <w:rFonts w:ascii="Times New Roman" w:eastAsia="宋体" w:hAnsi="Times New Roman" w:cs="Times New Roman"/>
          <w:sz w:val="18"/>
          <w:szCs w:val="18"/>
        </w:rPr>
        <w:t>in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90EC0">
        <w:rPr>
          <w:rFonts w:ascii="Times New Roman" w:eastAsia="宋体" w:hAnsi="Times New Roman" w:cs="Times New Roman"/>
          <w:i/>
          <w:iCs/>
          <w:sz w:val="18"/>
          <w:szCs w:val="18"/>
        </w:rPr>
        <w:t>Pleurotus ostreatus</w:t>
      </w:r>
      <w:r>
        <w:rPr>
          <w:rFonts w:ascii="Times New Roman" w:eastAsia="宋体" w:hAnsi="Times New Roman" w:cs="Times New Roman"/>
          <w:sz w:val="18"/>
          <w:szCs w:val="18"/>
        </w:rPr>
        <w:t xml:space="preserve">.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A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Effect of </w:t>
      </w:r>
      <w:r>
        <w:rPr>
          <w:rFonts w:ascii="Times New Roman" w:eastAsia="宋体" w:hAnsi="Times New Roman" w:cs="Times New Roman"/>
          <w:sz w:val="18"/>
          <w:szCs w:val="18"/>
        </w:rPr>
        <w:t>1 mM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NAM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on the acetylation level of total protein </w:t>
      </w:r>
      <w:r>
        <w:rPr>
          <w:rFonts w:ascii="Times New Roman" w:eastAsia="宋体" w:hAnsi="Times New Roman" w:cs="Times New Roman"/>
          <w:sz w:val="18"/>
          <w:szCs w:val="18"/>
        </w:rPr>
        <w:t>in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90EC0">
        <w:rPr>
          <w:rFonts w:ascii="Times New Roman" w:eastAsia="宋体" w:hAnsi="Times New Roman" w:cs="Times New Roman"/>
          <w:i/>
          <w:iCs/>
          <w:sz w:val="18"/>
          <w:szCs w:val="18"/>
        </w:rPr>
        <w:t>Pleurotus ostreatus</w:t>
      </w:r>
      <w:r>
        <w:rPr>
          <w:rFonts w:ascii="Times New Roman" w:eastAsia="宋体" w:hAnsi="Times New Roman" w:cs="Times New Roman"/>
          <w:sz w:val="18"/>
          <w:szCs w:val="18"/>
        </w:rPr>
        <w:t xml:space="preserve">. B 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Effect of </w:t>
      </w:r>
      <w:r>
        <w:rPr>
          <w:rFonts w:ascii="Times New Roman" w:eastAsia="宋体" w:hAnsi="Times New Roman" w:cs="Times New Roman"/>
          <w:sz w:val="18"/>
          <w:szCs w:val="18"/>
        </w:rPr>
        <w:t>20 mM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NAM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on the acetylation level of total protein </w:t>
      </w:r>
      <w:r>
        <w:rPr>
          <w:rFonts w:ascii="Times New Roman" w:eastAsia="宋体" w:hAnsi="Times New Roman" w:cs="Times New Roman"/>
          <w:sz w:val="18"/>
          <w:szCs w:val="18"/>
        </w:rPr>
        <w:t>in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B90EC0">
        <w:rPr>
          <w:rFonts w:ascii="Times New Roman" w:eastAsia="宋体" w:hAnsi="Times New Roman" w:cs="Times New Roman"/>
          <w:i/>
          <w:iCs/>
          <w:sz w:val="18"/>
          <w:szCs w:val="18"/>
        </w:rPr>
        <w:t>Pleurotus ostreatus</w:t>
      </w:r>
      <w:r>
        <w:rPr>
          <w:rFonts w:ascii="Times New Roman" w:eastAsia="宋体" w:hAnsi="Times New Roman" w:cs="Times New Roman"/>
          <w:sz w:val="18"/>
          <w:szCs w:val="18"/>
        </w:rPr>
        <w:t>.</w:t>
      </w:r>
    </w:p>
    <w:p w14:paraId="10D19C3D" w14:textId="67D30A50" w:rsidR="00DA06BE" w:rsidRDefault="007247A0" w:rsidP="00DA06BE">
      <w:pPr>
        <w:jc w:val="center"/>
      </w:pPr>
      <w:r>
        <w:rPr>
          <w:noProof/>
        </w:rPr>
        <w:drawing>
          <wp:inline distT="0" distB="0" distL="0" distR="0" wp14:anchorId="263F8258" wp14:editId="75C76A77">
            <wp:extent cx="5274310" cy="3080385"/>
            <wp:effectExtent l="0" t="0" r="2540" b="5715"/>
            <wp:docPr id="21316111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D27C2" w14:textId="6436AB63" w:rsidR="007247A0" w:rsidRDefault="007247A0" w:rsidP="007247A0">
      <w:pPr>
        <w:rPr>
          <w:rFonts w:ascii="Times New Roman" w:eastAsia="宋体" w:hAnsi="Times New Roman" w:cs="Times New Roman"/>
          <w:sz w:val="18"/>
          <w:szCs w:val="18"/>
        </w:rPr>
      </w:pPr>
      <w:r w:rsidRPr="00D121A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F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>ig. S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4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4B198A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Effect of 1 mM NAM on mycelium growth rate of bag-grown </w:t>
      </w:r>
      <w:r w:rsidRPr="004B198A">
        <w:rPr>
          <w:rFonts w:ascii="Times New Roman" w:eastAsia="宋体" w:hAnsi="Times New Roman" w:cs="Times New Roman"/>
          <w:b/>
          <w:bCs/>
          <w:i/>
          <w:iCs/>
          <w:sz w:val="18"/>
          <w:szCs w:val="18"/>
        </w:rPr>
        <w:t>Pleurotus ostreatus</w:t>
      </w:r>
      <w:r w:rsidRPr="004B198A">
        <w:rPr>
          <w:rFonts w:ascii="Times New Roman" w:eastAsia="宋体" w:hAnsi="Times New Roman" w:cs="Times New Roman"/>
          <w:b/>
          <w:bCs/>
          <w:sz w:val="18"/>
          <w:szCs w:val="18"/>
        </w:rPr>
        <w:t>.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proofErr w:type="gramStart"/>
      <w:r>
        <w:rPr>
          <w:rFonts w:ascii="Times New Roman" w:eastAsia="宋体" w:hAnsi="Times New Roman" w:cs="Times New Roman"/>
          <w:sz w:val="18"/>
          <w:szCs w:val="18"/>
        </w:rPr>
        <w:t>A</w:t>
      </w:r>
      <w:proofErr w:type="gramEnd"/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Effect of </w:t>
      </w:r>
      <w:r>
        <w:rPr>
          <w:rFonts w:ascii="Times New Roman" w:eastAsia="宋体" w:hAnsi="Times New Roman" w:cs="Times New Roman"/>
          <w:sz w:val="18"/>
          <w:szCs w:val="18"/>
        </w:rPr>
        <w:t>1 mM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NAM</w:t>
      </w:r>
      <w:r w:rsidRPr="00D121A1">
        <w:rPr>
          <w:rFonts w:ascii="Times New Roman" w:eastAsia="宋体" w:hAnsi="Times New Roman" w:cs="Times New Roman"/>
          <w:sz w:val="18"/>
          <w:szCs w:val="18"/>
        </w:rPr>
        <w:t xml:space="preserve"> on the </w:t>
      </w:r>
      <w:r w:rsidRPr="00DA06BE">
        <w:rPr>
          <w:rFonts w:ascii="Times New Roman" w:eastAsia="宋体" w:hAnsi="Times New Roman" w:cs="Times New Roman"/>
          <w:sz w:val="18"/>
          <w:szCs w:val="18"/>
        </w:rPr>
        <w:t xml:space="preserve">mycelium growth </w:t>
      </w:r>
      <w:r>
        <w:rPr>
          <w:rFonts w:ascii="Times New Roman" w:eastAsia="宋体" w:hAnsi="Times New Roman" w:cs="Times New Roman"/>
          <w:sz w:val="18"/>
          <w:szCs w:val="18"/>
        </w:rPr>
        <w:t xml:space="preserve">rate </w:t>
      </w:r>
      <w:r w:rsidRPr="00DA06BE">
        <w:rPr>
          <w:rFonts w:ascii="Times New Roman" w:eastAsia="宋体" w:hAnsi="Times New Roman" w:cs="Times New Roman"/>
          <w:sz w:val="18"/>
          <w:szCs w:val="18"/>
        </w:rPr>
        <w:t xml:space="preserve">of bag-grown </w:t>
      </w:r>
      <w:r w:rsidRPr="00B90EC0">
        <w:rPr>
          <w:rFonts w:ascii="Times New Roman" w:eastAsia="宋体" w:hAnsi="Times New Roman" w:cs="Times New Roman"/>
          <w:i/>
          <w:iCs/>
          <w:sz w:val="18"/>
          <w:szCs w:val="18"/>
        </w:rPr>
        <w:t>Pleurotus ostreatus</w:t>
      </w:r>
      <w:r>
        <w:rPr>
          <w:rFonts w:ascii="Times New Roman" w:eastAsia="宋体" w:hAnsi="Times New Roman" w:cs="Times New Roman"/>
          <w:sz w:val="18"/>
          <w:szCs w:val="18"/>
        </w:rPr>
        <w:t xml:space="preserve"> under normal condition. B </w:t>
      </w:r>
      <w:r w:rsidRPr="00DA06BE">
        <w:rPr>
          <w:rFonts w:ascii="Times New Roman" w:eastAsia="宋体" w:hAnsi="Times New Roman" w:cs="Times New Roman"/>
          <w:sz w:val="18"/>
          <w:szCs w:val="18"/>
        </w:rPr>
        <w:t xml:space="preserve">Effect of 1 mM NAM on the mycelium </w:t>
      </w:r>
      <w:r>
        <w:rPr>
          <w:rFonts w:ascii="Times New Roman" w:eastAsia="宋体" w:hAnsi="Times New Roman" w:cs="Times New Roman"/>
          <w:sz w:val="18"/>
          <w:szCs w:val="18"/>
        </w:rPr>
        <w:t xml:space="preserve">recovery </w:t>
      </w:r>
      <w:r w:rsidRPr="00DA06BE">
        <w:rPr>
          <w:rFonts w:ascii="Times New Roman" w:eastAsia="宋体" w:hAnsi="Times New Roman" w:cs="Times New Roman"/>
          <w:sz w:val="18"/>
          <w:szCs w:val="18"/>
        </w:rPr>
        <w:t xml:space="preserve">growth rate of bag-grown </w:t>
      </w:r>
      <w:r w:rsidRPr="00DA06BE">
        <w:rPr>
          <w:rFonts w:ascii="Times New Roman" w:eastAsia="宋体" w:hAnsi="Times New Roman" w:cs="Times New Roman"/>
          <w:i/>
          <w:iCs/>
          <w:sz w:val="18"/>
          <w:szCs w:val="18"/>
        </w:rPr>
        <w:t>Pleurotus ostreatus</w:t>
      </w:r>
      <w:r w:rsidRPr="00DA06BE"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sz w:val="18"/>
          <w:szCs w:val="18"/>
        </w:rPr>
        <w:t>after heat stress treatment.</w:t>
      </w:r>
      <w:r w:rsidRPr="00824E83">
        <w:t xml:space="preserve"> </w:t>
      </w:r>
      <w:r w:rsidRPr="00824E83">
        <w:rPr>
          <w:rFonts w:ascii="Times New Roman" w:eastAsia="宋体" w:hAnsi="Times New Roman" w:cs="Times New Roman"/>
          <w:sz w:val="18"/>
          <w:szCs w:val="18"/>
        </w:rPr>
        <w:t xml:space="preserve">The error bars indicate the standard deviation from the mean of the triplicates. The differences at </w:t>
      </w:r>
      <w:r w:rsidRPr="00824E83"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 w:rsidRPr="00824E83">
        <w:rPr>
          <w:rFonts w:ascii="Times New Roman" w:eastAsia="宋体" w:hAnsi="Times New Roman" w:cs="Times New Roman"/>
          <w:sz w:val="18"/>
          <w:szCs w:val="18"/>
        </w:rPr>
        <w:t xml:space="preserve"> &lt;0.05 were considered significant ac-cording to Turkey’s test and were marked with different letters.</w:t>
      </w:r>
    </w:p>
    <w:p w14:paraId="3B35EC0B" w14:textId="77777777" w:rsidR="007247A0" w:rsidRPr="007247A0" w:rsidRDefault="007247A0" w:rsidP="00DA06BE">
      <w:pPr>
        <w:jc w:val="center"/>
      </w:pPr>
    </w:p>
    <w:p w14:paraId="11B117A8" w14:textId="3ACC8635" w:rsidR="005F3B5D" w:rsidRDefault="005F3B5D" w:rsidP="00BD578F">
      <w:pPr>
        <w:jc w:val="center"/>
      </w:pPr>
    </w:p>
    <w:p w14:paraId="34216C45" w14:textId="7ED42255" w:rsidR="00BD578F" w:rsidRPr="0094605D" w:rsidRDefault="0094605D" w:rsidP="003B3C9E">
      <w:pPr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1C63B900" wp14:editId="176D3A36">
            <wp:extent cx="5274310" cy="2459990"/>
            <wp:effectExtent l="0" t="0" r="2540" b="0"/>
            <wp:docPr id="9812682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5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F64F0" w14:textId="6D48A84B" w:rsidR="0094605D" w:rsidRPr="0094605D" w:rsidRDefault="0094605D" w:rsidP="0094605D">
      <w:pPr>
        <w:rPr>
          <w:rFonts w:ascii="Times New Roman" w:eastAsia="宋体" w:hAnsi="Times New Roman" w:cs="Times New Roman"/>
          <w:sz w:val="18"/>
          <w:szCs w:val="18"/>
        </w:rPr>
      </w:pPr>
      <w:r w:rsidRPr="00D121A1">
        <w:rPr>
          <w:rFonts w:ascii="Times New Roman" w:eastAsia="宋体" w:hAnsi="Times New Roman" w:cs="Times New Roman" w:hint="eastAsia"/>
          <w:b/>
          <w:bCs/>
          <w:sz w:val="18"/>
          <w:szCs w:val="18"/>
        </w:rPr>
        <w:t>F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>ig. S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>5</w:t>
      </w:r>
      <w:r w:rsidRPr="00D121A1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 </w:t>
      </w:r>
      <w:r w:rsidRPr="0094605D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Both total proteins and purified </w:t>
      </w:r>
      <w:r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GSTs and SIRT2 </w:t>
      </w:r>
      <w:r w:rsidRPr="0094605D">
        <w:rPr>
          <w:rFonts w:ascii="Times New Roman" w:eastAsia="宋体" w:hAnsi="Times New Roman" w:cs="Times New Roman"/>
          <w:b/>
          <w:bCs/>
          <w:sz w:val="18"/>
          <w:szCs w:val="18"/>
        </w:rPr>
        <w:t xml:space="preserve">protein were analysed by SDS-PAGE. </w:t>
      </w:r>
      <w:r w:rsidRPr="0094605D">
        <w:rPr>
          <w:rFonts w:ascii="Times New Roman" w:eastAsia="宋体" w:hAnsi="Times New Roman" w:cs="Times New Roman"/>
          <w:sz w:val="18"/>
          <w:szCs w:val="18"/>
        </w:rPr>
        <w:t xml:space="preserve">M, protein marker; 1, negative control; 2, total proteins; 3, the purified recombinat protein. </w:t>
      </w:r>
    </w:p>
    <w:p w14:paraId="2406CE34" w14:textId="77777777" w:rsidR="00BD578F" w:rsidRPr="0094605D" w:rsidRDefault="00BD578F" w:rsidP="00BD578F">
      <w:pPr>
        <w:jc w:val="center"/>
      </w:pPr>
    </w:p>
    <w:sectPr w:rsidR="00BD578F" w:rsidRPr="00946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76762E" w14:textId="77777777" w:rsidR="00AE6A25" w:rsidRDefault="00AE6A25" w:rsidP="00ED39E9">
      <w:r>
        <w:separator/>
      </w:r>
    </w:p>
  </w:endnote>
  <w:endnote w:type="continuationSeparator" w:id="0">
    <w:p w14:paraId="40FEC644" w14:textId="77777777" w:rsidR="00AE6A25" w:rsidRDefault="00AE6A25" w:rsidP="00ED3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D0C12" w14:textId="77777777" w:rsidR="00AE6A25" w:rsidRDefault="00AE6A25" w:rsidP="00ED39E9">
      <w:r>
        <w:separator/>
      </w:r>
    </w:p>
  </w:footnote>
  <w:footnote w:type="continuationSeparator" w:id="0">
    <w:p w14:paraId="734F7342" w14:textId="77777777" w:rsidR="00AE6A25" w:rsidRDefault="00AE6A25" w:rsidP="00ED39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543"/>
    <w:rsid w:val="000152A2"/>
    <w:rsid w:val="000246AB"/>
    <w:rsid w:val="00032A3E"/>
    <w:rsid w:val="0004032E"/>
    <w:rsid w:val="000D1B90"/>
    <w:rsid w:val="000E5874"/>
    <w:rsid w:val="001F2DAB"/>
    <w:rsid w:val="001F5178"/>
    <w:rsid w:val="00207AC0"/>
    <w:rsid w:val="00353673"/>
    <w:rsid w:val="0039619A"/>
    <w:rsid w:val="003B3C9E"/>
    <w:rsid w:val="003C3230"/>
    <w:rsid w:val="003D23D9"/>
    <w:rsid w:val="004051AD"/>
    <w:rsid w:val="00483213"/>
    <w:rsid w:val="00492026"/>
    <w:rsid w:val="004B198A"/>
    <w:rsid w:val="004D59D8"/>
    <w:rsid w:val="00581459"/>
    <w:rsid w:val="005F3B5D"/>
    <w:rsid w:val="005F4A7D"/>
    <w:rsid w:val="0062320C"/>
    <w:rsid w:val="006913D1"/>
    <w:rsid w:val="006927D4"/>
    <w:rsid w:val="006B7BDE"/>
    <w:rsid w:val="007247A0"/>
    <w:rsid w:val="007F6392"/>
    <w:rsid w:val="00824E83"/>
    <w:rsid w:val="00843265"/>
    <w:rsid w:val="00846B4F"/>
    <w:rsid w:val="008D7CB1"/>
    <w:rsid w:val="008F4A04"/>
    <w:rsid w:val="0094605D"/>
    <w:rsid w:val="009C47C5"/>
    <w:rsid w:val="00A30FAF"/>
    <w:rsid w:val="00A44230"/>
    <w:rsid w:val="00AE6A25"/>
    <w:rsid w:val="00B90EC0"/>
    <w:rsid w:val="00BC749C"/>
    <w:rsid w:val="00BD578F"/>
    <w:rsid w:val="00C11EEC"/>
    <w:rsid w:val="00C13947"/>
    <w:rsid w:val="00C1435C"/>
    <w:rsid w:val="00C5711C"/>
    <w:rsid w:val="00CC53E5"/>
    <w:rsid w:val="00CC680A"/>
    <w:rsid w:val="00CD3665"/>
    <w:rsid w:val="00CF2446"/>
    <w:rsid w:val="00D121A1"/>
    <w:rsid w:val="00DA06BE"/>
    <w:rsid w:val="00DB2543"/>
    <w:rsid w:val="00DC7C98"/>
    <w:rsid w:val="00E823DB"/>
    <w:rsid w:val="00E96C66"/>
    <w:rsid w:val="00ED39E9"/>
    <w:rsid w:val="00FE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71F72A"/>
  <w15:chartTrackingRefBased/>
  <w15:docId w15:val="{3BA3A361-B8B3-4A36-B7FF-72EBB3196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aliases w:val="标题 3级"/>
    <w:basedOn w:val="a"/>
    <w:next w:val="a"/>
    <w:link w:val="30"/>
    <w:uiPriority w:val="9"/>
    <w:semiHidden/>
    <w:unhideWhenUsed/>
    <w:qFormat/>
    <w:rsid w:val="003C3230"/>
    <w:pPr>
      <w:keepNext/>
      <w:keepLines/>
      <w:adjustRightInd w:val="0"/>
      <w:spacing w:before="260" w:after="260" w:line="416" w:lineRule="atLeast"/>
      <w:ind w:firstLineChars="200" w:firstLine="200"/>
      <w:textAlignment w:val="baseline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aliases w:val="标题 3级 字符"/>
    <w:link w:val="3"/>
    <w:uiPriority w:val="9"/>
    <w:semiHidden/>
    <w:rsid w:val="003C3230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D39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39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3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39E9"/>
    <w:rPr>
      <w:sz w:val="18"/>
      <w:szCs w:val="18"/>
    </w:rPr>
  </w:style>
  <w:style w:type="table" w:styleId="a7">
    <w:name w:val="Table Grid"/>
    <w:basedOn w:val="a1"/>
    <w:uiPriority w:val="59"/>
    <w:rsid w:val="00ED39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D59D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CC68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68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8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36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7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3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4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2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2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2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8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1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2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0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3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6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3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44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54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1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6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5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cxx1121650061@outlook.com</dc:creator>
  <cp:keywords/>
  <dc:description/>
  <cp:lastModifiedBy>延如 胡</cp:lastModifiedBy>
  <cp:revision>46</cp:revision>
  <dcterms:created xsi:type="dcterms:W3CDTF">2023-09-05T06:49:00Z</dcterms:created>
  <dcterms:modified xsi:type="dcterms:W3CDTF">2024-04-08T05:16:00Z</dcterms:modified>
</cp:coreProperties>
</file>