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93A83C" w14:textId="77777777" w:rsidR="009D2EFE" w:rsidRPr="0061540C" w:rsidRDefault="00000000" w:rsidP="009D2EFE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1540C">
        <w:rPr>
          <w:rFonts w:ascii="Times New Roman" w:hAnsi="Times New Roman" w:cs="Times New Roman"/>
          <w:b/>
          <w:bCs/>
          <w:sz w:val="24"/>
          <w:szCs w:val="24"/>
        </w:rPr>
        <w:t>Supplemental Material for</w:t>
      </w:r>
    </w:p>
    <w:p w14:paraId="6FB355B5" w14:textId="2679D633" w:rsidR="009D2EFE" w:rsidRPr="0061540C" w:rsidRDefault="00000000" w:rsidP="009D2EFE">
      <w:pPr>
        <w:spacing w:line="480" w:lineRule="auto"/>
        <w:jc w:val="center"/>
        <w:rPr>
          <w:rFonts w:ascii="Times New Roman" w:eastAsia="Century" w:hAnsi="Times New Roman" w:cs="Times New Roman"/>
          <w:sz w:val="24"/>
        </w:rPr>
      </w:pPr>
      <w:r w:rsidRPr="0061540C">
        <w:rPr>
          <w:rFonts w:ascii="Times New Roman" w:eastAsia="Century" w:hAnsi="Times New Roman" w:cs="Times New Roman"/>
          <w:b/>
          <w:sz w:val="24"/>
        </w:rPr>
        <w:t xml:space="preserve">A testis-specific lncRNA functions as a post-transcriptional regulator of </w:t>
      </w:r>
      <w:r w:rsidRPr="0061540C">
        <w:rPr>
          <w:rFonts w:ascii="Times New Roman" w:eastAsia="Century" w:hAnsi="Times New Roman" w:cs="Times New Roman"/>
          <w:b/>
          <w:i/>
          <w:sz w:val="24"/>
        </w:rPr>
        <w:t>MDM2</w:t>
      </w:r>
      <w:r w:rsidRPr="0061540C">
        <w:rPr>
          <w:rFonts w:ascii="Times New Roman" w:eastAsia="Century" w:hAnsi="Times New Roman" w:cs="Times New Roman"/>
          <w:b/>
          <w:sz w:val="24"/>
        </w:rPr>
        <w:t xml:space="preserve"> and stimulates apoptosis of testicular germ cell tumor cells</w:t>
      </w:r>
    </w:p>
    <w:p w14:paraId="4DEBF3C5" w14:textId="77777777" w:rsidR="009D2EFE" w:rsidRPr="0061540C" w:rsidRDefault="00000000" w:rsidP="009D2EFE">
      <w:pPr>
        <w:spacing w:line="480" w:lineRule="auto"/>
        <w:rPr>
          <w:rFonts w:ascii="Times New Roman" w:eastAsia="Century" w:hAnsi="Times New Roman" w:cs="Times New Roman"/>
          <w:b/>
          <w:sz w:val="24"/>
        </w:rPr>
      </w:pPr>
      <w:r w:rsidRPr="0061540C">
        <w:rPr>
          <w:rFonts w:ascii="Times New Roman" w:eastAsia="Century" w:hAnsi="Times New Roman" w:cs="Times New Roman"/>
          <w:b/>
          <w:sz w:val="24"/>
        </w:rPr>
        <w:t xml:space="preserve">Saya Ito </w:t>
      </w:r>
      <w:r w:rsidRPr="0061540C">
        <w:rPr>
          <w:rFonts w:ascii="Times New Roman" w:eastAsia="Century" w:hAnsi="Times New Roman" w:cs="Times New Roman"/>
          <w:b/>
          <w:sz w:val="24"/>
          <w:vertAlign w:val="superscript"/>
        </w:rPr>
        <w:t># *</w:t>
      </w:r>
      <w:r w:rsidRPr="0061540C">
        <w:rPr>
          <w:rFonts w:ascii="Times New Roman" w:eastAsia="Century" w:hAnsi="Times New Roman" w:cs="Times New Roman"/>
          <w:b/>
          <w:sz w:val="24"/>
        </w:rPr>
        <w:t>,</w:t>
      </w:r>
      <w:r w:rsidRPr="0061540C">
        <w:rPr>
          <w:rFonts w:ascii="Times New Roman" w:eastAsia="Century" w:hAnsi="Times New Roman" w:cs="Times New Roman"/>
          <w:b/>
          <w:sz w:val="24"/>
          <w:vertAlign w:val="superscript"/>
        </w:rPr>
        <w:t xml:space="preserve"> </w:t>
      </w:r>
      <w:r w:rsidRPr="0061540C">
        <w:rPr>
          <w:rFonts w:ascii="Times New Roman" w:eastAsia="Century" w:hAnsi="Times New Roman" w:cs="Times New Roman"/>
          <w:b/>
          <w:sz w:val="24"/>
        </w:rPr>
        <w:t xml:space="preserve">Akihisa Ueno </w:t>
      </w:r>
      <w:r w:rsidRPr="0061540C">
        <w:rPr>
          <w:rFonts w:ascii="Times New Roman" w:eastAsia="Century" w:hAnsi="Times New Roman" w:cs="Times New Roman"/>
          <w:b/>
          <w:sz w:val="24"/>
          <w:vertAlign w:val="superscript"/>
        </w:rPr>
        <w:t>*</w:t>
      </w:r>
      <w:r w:rsidRPr="0061540C">
        <w:rPr>
          <w:rFonts w:ascii="Times New Roman" w:eastAsia="Century" w:hAnsi="Times New Roman" w:cs="Times New Roman"/>
          <w:b/>
          <w:sz w:val="24"/>
        </w:rPr>
        <w:t>, Takashi Ueda,</w:t>
      </w:r>
      <w:r w:rsidRPr="0061540C">
        <w:rPr>
          <w:rFonts w:ascii="Times New Roman" w:eastAsia="Century" w:hAnsi="Times New Roman" w:cs="Times New Roman"/>
          <w:b/>
          <w:sz w:val="24"/>
          <w:vertAlign w:val="superscript"/>
        </w:rPr>
        <w:t xml:space="preserve"> </w:t>
      </w:r>
      <w:r w:rsidRPr="0061540C">
        <w:rPr>
          <w:rFonts w:ascii="Times New Roman" w:eastAsia="Century" w:hAnsi="Times New Roman" w:cs="Times New Roman"/>
          <w:b/>
          <w:sz w:val="24"/>
        </w:rPr>
        <w:t>Ryota Ogura, Satoshi Sako, Yusuke Gabata, Osamu Ukimura</w:t>
      </w:r>
    </w:p>
    <w:p w14:paraId="6FF39F82" w14:textId="77777777" w:rsidR="009D2EFE" w:rsidRPr="0061540C" w:rsidRDefault="00000000" w:rsidP="009D2EFE">
      <w:pPr>
        <w:spacing w:line="480" w:lineRule="auto"/>
        <w:rPr>
          <w:rFonts w:ascii="Times New Roman" w:eastAsia="Century" w:hAnsi="Times New Roman" w:cs="Times New Roman"/>
          <w:sz w:val="24"/>
          <w:vertAlign w:val="superscript"/>
        </w:rPr>
      </w:pPr>
      <w:r w:rsidRPr="0061540C">
        <w:rPr>
          <w:rFonts w:ascii="Times New Roman" w:eastAsia="Century" w:hAnsi="Times New Roman" w:cs="Times New Roman"/>
          <w:sz w:val="24"/>
          <w:shd w:val="clear" w:color="auto" w:fill="FFFFFF"/>
        </w:rPr>
        <w:t>Department of Urology, Graduate School of Medical Science, Kyoto Prefectural University of Medicine, Kyoto-City, Kyoto, Japan.</w:t>
      </w:r>
    </w:p>
    <w:p w14:paraId="703B4159" w14:textId="77777777" w:rsidR="009D2EFE" w:rsidRPr="0061540C" w:rsidRDefault="00000000" w:rsidP="009D2EFE">
      <w:pPr>
        <w:spacing w:line="480" w:lineRule="auto"/>
        <w:rPr>
          <w:rFonts w:ascii="Times New Roman" w:eastAsia="Century" w:hAnsi="Times New Roman" w:cs="Times New Roman"/>
          <w:sz w:val="24"/>
        </w:rPr>
      </w:pPr>
      <w:r w:rsidRPr="0061540C">
        <w:rPr>
          <w:rFonts w:ascii="Times New Roman" w:eastAsia="Century" w:hAnsi="Times New Roman" w:cs="Times New Roman"/>
          <w:sz w:val="24"/>
          <w:vertAlign w:val="superscript"/>
        </w:rPr>
        <w:t xml:space="preserve">* </w:t>
      </w:r>
      <w:r w:rsidRPr="0061540C">
        <w:rPr>
          <w:rFonts w:ascii="Times New Roman" w:eastAsia="Century" w:hAnsi="Times New Roman" w:cs="Times New Roman"/>
          <w:sz w:val="24"/>
          <w:shd w:val="clear" w:color="auto" w:fill="FFFFFF"/>
        </w:rPr>
        <w:t>These authors contributed equally to this work</w:t>
      </w:r>
    </w:p>
    <w:p w14:paraId="3841A8CB" w14:textId="763ACED3" w:rsidR="009D2EFE" w:rsidRPr="0061540C" w:rsidRDefault="00000000" w:rsidP="009D2EFE">
      <w:pPr>
        <w:spacing w:after="0" w:line="480" w:lineRule="auto"/>
        <w:rPr>
          <w:rFonts w:ascii="Times New Roman" w:eastAsia="Century" w:hAnsi="Times New Roman" w:cs="Times New Roman"/>
          <w:b/>
          <w:sz w:val="24"/>
        </w:rPr>
      </w:pPr>
      <w:r w:rsidRPr="0061540C">
        <w:rPr>
          <w:rFonts w:ascii="Times New Roman" w:eastAsia="Century" w:hAnsi="Times New Roman" w:cs="Times New Roman"/>
          <w:b/>
          <w:sz w:val="24"/>
          <w:vertAlign w:val="superscript"/>
        </w:rPr>
        <w:t>#</w:t>
      </w:r>
      <w:r w:rsidRPr="0061540C">
        <w:rPr>
          <w:rFonts w:ascii="Times New Roman" w:eastAsia="Century" w:hAnsi="Times New Roman" w:cs="Times New Roman"/>
          <w:b/>
          <w:sz w:val="24"/>
        </w:rPr>
        <w:t xml:space="preserve"> Corresponding author: </w:t>
      </w:r>
      <w:r w:rsidRPr="0061540C">
        <w:rPr>
          <w:rFonts w:ascii="Times New Roman" w:eastAsia="Century" w:hAnsi="Times New Roman" w:cs="Times New Roman"/>
          <w:bCs/>
          <w:sz w:val="24"/>
        </w:rPr>
        <w:t>Saya Ito</w:t>
      </w:r>
      <w:r w:rsidR="00FF27BC" w:rsidRPr="0061540C">
        <w:rPr>
          <w:rFonts w:ascii="Times New Roman" w:eastAsia="Century" w:hAnsi="Times New Roman" w:cs="Times New Roman"/>
          <w:bCs/>
          <w:sz w:val="24"/>
        </w:rPr>
        <w:t>,</w:t>
      </w:r>
      <w:r w:rsidR="00FF27BC">
        <w:rPr>
          <w:rFonts w:ascii="Times New Roman" w:eastAsia="Century" w:hAnsi="Times New Roman" w:cs="Times New Roman"/>
          <w:b/>
          <w:sz w:val="24"/>
        </w:rPr>
        <w:t xml:space="preserve"> </w:t>
      </w:r>
      <w:r w:rsidRPr="0061540C">
        <w:rPr>
          <w:rFonts w:ascii="Times New Roman" w:eastAsia="Century" w:hAnsi="Times New Roman" w:cs="Times New Roman"/>
          <w:sz w:val="24"/>
          <w:shd w:val="clear" w:color="auto" w:fill="FFFFFF"/>
        </w:rPr>
        <w:t>Department of Urology, Graduate School of Medical Science, Kyoto Prefectural University of Medicine, 465 Kajii-cho, Kawaramachi-Hirokoji, Kamigyo-ku, Kyoto 602-8566, Japan.</w:t>
      </w:r>
    </w:p>
    <w:p w14:paraId="49F54F4F" w14:textId="77777777" w:rsidR="009D2EFE" w:rsidRPr="0061540C" w:rsidRDefault="00000000" w:rsidP="009D2EFE">
      <w:pPr>
        <w:spacing w:before="0" w:beforeAutospacing="0" w:line="480" w:lineRule="auto"/>
        <w:rPr>
          <w:rStyle w:val="a5"/>
          <w:rFonts w:ascii="Times New Roman" w:eastAsia="Century" w:hAnsi="Times New Roman" w:cs="Times New Roman"/>
          <w:sz w:val="24"/>
        </w:rPr>
      </w:pPr>
      <w:r w:rsidRPr="0061540C">
        <w:rPr>
          <w:rFonts w:ascii="Times New Roman" w:eastAsia="Century" w:hAnsi="Times New Roman" w:cs="Times New Roman"/>
          <w:sz w:val="24"/>
        </w:rPr>
        <w:t xml:space="preserve">E-mail: </w:t>
      </w:r>
      <w:hyperlink r:id="rId7" w:history="1">
        <w:r w:rsidRPr="0061540C">
          <w:rPr>
            <w:rStyle w:val="a5"/>
            <w:rFonts w:ascii="Times New Roman" w:eastAsia="Century" w:hAnsi="Times New Roman" w:cs="Times New Roman"/>
            <w:b/>
            <w:sz w:val="24"/>
          </w:rPr>
          <w:t>itosaya@koto.kpu-m.ac.jp</w:t>
        </w:r>
      </w:hyperlink>
    </w:p>
    <w:p w14:paraId="57E870CE" w14:textId="77777777" w:rsidR="009D2EFE" w:rsidRPr="0061540C" w:rsidRDefault="00000000" w:rsidP="009D2EF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1540C">
        <w:rPr>
          <w:rFonts w:ascii="Times New Roman" w:hAnsi="Times New Roman" w:cs="Times New Roman"/>
          <w:b/>
          <w:bCs/>
          <w:sz w:val="24"/>
          <w:szCs w:val="24"/>
        </w:rPr>
        <w:t>This file includes:</w:t>
      </w:r>
    </w:p>
    <w:p w14:paraId="600F4470" w14:textId="77777777" w:rsidR="005B410B" w:rsidRDefault="00000000" w:rsidP="005B410B">
      <w:pPr>
        <w:rPr>
          <w:rFonts w:ascii="Times New Roman" w:hAnsi="Times New Roman" w:cs="Times New Roman"/>
          <w:sz w:val="24"/>
          <w:szCs w:val="24"/>
        </w:rPr>
      </w:pPr>
      <w:r w:rsidRPr="0061540C">
        <w:rPr>
          <w:rFonts w:ascii="Times New Roman" w:hAnsi="Times New Roman" w:cs="Times New Roman"/>
          <w:sz w:val="24"/>
          <w:szCs w:val="24"/>
        </w:rPr>
        <w:t>Supplementary Material and Methods</w:t>
      </w:r>
    </w:p>
    <w:p w14:paraId="69DCC14D" w14:textId="38B986D5" w:rsidR="009B655D" w:rsidRPr="0061540C" w:rsidRDefault="009B655D" w:rsidP="00FB658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1540C">
        <w:rPr>
          <w:rFonts w:ascii="Times New Roman" w:hAnsi="Times New Roman" w:cs="Times New Roman"/>
          <w:sz w:val="24"/>
          <w:szCs w:val="24"/>
        </w:rPr>
        <w:lastRenderedPageBreak/>
        <w:t xml:space="preserve">Supplementary </w:t>
      </w:r>
      <w:r>
        <w:rPr>
          <w:rFonts w:ascii="Times New Roman" w:hAnsi="Times New Roman" w:cs="Times New Roman" w:hint="eastAsia"/>
          <w:sz w:val="24"/>
          <w:szCs w:val="24"/>
        </w:rPr>
        <w:t>References</w:t>
      </w:r>
    </w:p>
    <w:p w14:paraId="0B3C8274" w14:textId="2B712234" w:rsidR="009D2EFE" w:rsidRPr="0061540C" w:rsidRDefault="00000000" w:rsidP="00FB658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1540C">
        <w:rPr>
          <w:rFonts w:ascii="Times New Roman" w:hAnsi="Times New Roman" w:cs="Times New Roman"/>
          <w:sz w:val="24"/>
          <w:szCs w:val="24"/>
        </w:rPr>
        <w:t>Figures. S1 to S</w:t>
      </w:r>
      <w:r w:rsidR="005B410B" w:rsidRPr="0061540C">
        <w:rPr>
          <w:rFonts w:ascii="Times New Roman" w:hAnsi="Times New Roman" w:cs="Times New Roman"/>
          <w:sz w:val="24"/>
          <w:szCs w:val="24"/>
        </w:rPr>
        <w:t>5</w:t>
      </w:r>
    </w:p>
    <w:p w14:paraId="2B655A08" w14:textId="135ED3AA" w:rsidR="009D2EFE" w:rsidRPr="0061540C" w:rsidRDefault="00000000" w:rsidP="00FB658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1540C">
        <w:rPr>
          <w:rFonts w:ascii="Times New Roman" w:hAnsi="Times New Roman" w:cs="Times New Roman"/>
          <w:sz w:val="24"/>
          <w:szCs w:val="24"/>
        </w:rPr>
        <w:t xml:space="preserve">Tables. S1 </w:t>
      </w:r>
    </w:p>
    <w:p w14:paraId="3B342BE3" w14:textId="77777777" w:rsidR="005B410B" w:rsidRPr="0061540C" w:rsidRDefault="005B410B" w:rsidP="00FB658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167515D" w14:textId="64D785C8" w:rsidR="00734AEA" w:rsidRPr="0061540C" w:rsidRDefault="00000000" w:rsidP="00FB658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1540C">
        <w:rPr>
          <w:rFonts w:ascii="Times New Roman" w:hAnsi="Times New Roman" w:cs="Times New Roman"/>
          <w:b/>
          <w:bCs/>
          <w:sz w:val="24"/>
          <w:szCs w:val="24"/>
        </w:rPr>
        <w:t>Supplementary Material and Methods</w:t>
      </w:r>
    </w:p>
    <w:p w14:paraId="76FEFB0D" w14:textId="77777777" w:rsidR="00734AEA" w:rsidRPr="0061540C" w:rsidRDefault="00734AEA" w:rsidP="00FB658B">
      <w:pPr>
        <w:pStyle w:val="bodytext"/>
        <w:shd w:val="clear" w:color="auto" w:fill="FFFFFF"/>
        <w:spacing w:before="0" w:beforeAutospacing="0" w:after="0" w:afterAutospacing="0" w:line="480" w:lineRule="auto"/>
        <w:jc w:val="both"/>
        <w:rPr>
          <w:rFonts w:ascii="Times New Roman" w:hAnsi="Times New Roman" w:cs="Times New Roman"/>
          <w:color w:val="221F22"/>
        </w:rPr>
      </w:pPr>
    </w:p>
    <w:p w14:paraId="2EF21E1B" w14:textId="77777777" w:rsidR="00734AEA" w:rsidRPr="0061540C" w:rsidRDefault="00000000" w:rsidP="00FB658B">
      <w:pPr>
        <w:pStyle w:val="bodytext"/>
        <w:shd w:val="clear" w:color="auto" w:fill="FFFFFF"/>
        <w:spacing w:before="0" w:beforeAutospacing="0" w:after="0" w:afterAutospacing="0" w:line="480" w:lineRule="auto"/>
        <w:jc w:val="both"/>
        <w:rPr>
          <w:rFonts w:ascii="Times New Roman" w:hAnsi="Times New Roman" w:cs="Times New Roman"/>
          <w:b/>
          <w:bCs/>
        </w:rPr>
      </w:pPr>
      <w:r w:rsidRPr="0061540C">
        <w:rPr>
          <w:rFonts w:ascii="Times New Roman" w:hAnsi="Times New Roman" w:cs="Times New Roman"/>
          <w:b/>
          <w:bCs/>
        </w:rPr>
        <w:t xml:space="preserve">RNA </w:t>
      </w:r>
      <w:r w:rsidRPr="0061540C">
        <w:rPr>
          <w:rFonts w:ascii="Times New Roman" w:hAnsi="Times New Roman" w:cs="Times New Roman"/>
          <w:b/>
          <w:bCs/>
          <w:i/>
          <w:iCs/>
        </w:rPr>
        <w:t>in situ</w:t>
      </w:r>
      <w:r w:rsidRPr="0061540C">
        <w:rPr>
          <w:rFonts w:ascii="Times New Roman" w:hAnsi="Times New Roman" w:cs="Times New Roman"/>
          <w:b/>
          <w:bCs/>
        </w:rPr>
        <w:t xml:space="preserve"> hybridization (ISH)</w:t>
      </w:r>
    </w:p>
    <w:p w14:paraId="1979D072" w14:textId="53392F40" w:rsidR="00734AEA" w:rsidRPr="0061540C" w:rsidRDefault="00000000" w:rsidP="00FB658B">
      <w:pPr>
        <w:pStyle w:val="bodytext"/>
        <w:shd w:val="clear" w:color="auto" w:fill="FFFFFF"/>
        <w:spacing w:before="0" w:beforeAutospacing="0" w:after="0" w:afterAutospacing="0" w:line="480" w:lineRule="auto"/>
        <w:ind w:firstLine="839"/>
        <w:jc w:val="both"/>
        <w:rPr>
          <w:rFonts w:ascii="Times New Roman" w:hAnsi="Times New Roman" w:cs="Times New Roman"/>
        </w:rPr>
      </w:pPr>
      <w:r w:rsidRPr="0061540C">
        <w:rPr>
          <w:rFonts w:ascii="Times New Roman" w:hAnsi="Times New Roman" w:cs="Times New Roman"/>
        </w:rPr>
        <w:t xml:space="preserve">RNA ISH was performed according to the standard method using paraffin-embedded testis tissue sections (T2234260 and T2235260; BioChain). Sections were deparaffinized, treated with 5 µg/mL proteinase K at 37 °C for 30 min, acetylated, and prehybridized with hybridization buffer </w:t>
      </w:r>
      <w:r w:rsidR="007553D7">
        <w:rPr>
          <w:rFonts w:ascii="Times New Roman" w:hAnsi="Times New Roman" w:cs="Times New Roman" w:hint="eastAsia"/>
        </w:rPr>
        <w:t>[</w:t>
      </w:r>
      <w:r w:rsidRPr="0061540C">
        <w:rPr>
          <w:rFonts w:ascii="Times New Roman" w:hAnsi="Times New Roman" w:cs="Times New Roman"/>
        </w:rPr>
        <w:t xml:space="preserve">5× SSC </w:t>
      </w:r>
      <w:r w:rsidR="007553D7">
        <w:rPr>
          <w:rFonts w:ascii="Times New Roman" w:hAnsi="Times New Roman" w:cs="Times New Roman" w:hint="eastAsia"/>
        </w:rPr>
        <w:t>(</w:t>
      </w:r>
      <w:r w:rsidRPr="0061540C">
        <w:rPr>
          <w:rFonts w:ascii="Times New Roman" w:hAnsi="Times New Roman" w:cs="Times New Roman"/>
        </w:rPr>
        <w:t>0.75 M NaCl and 0.075 M sodium citrate</w:t>
      </w:r>
      <w:r w:rsidR="007553D7">
        <w:rPr>
          <w:rFonts w:ascii="Times New Roman" w:hAnsi="Times New Roman" w:cs="Times New Roman" w:hint="eastAsia"/>
        </w:rPr>
        <w:t>)</w:t>
      </w:r>
      <w:r w:rsidRPr="0061540C">
        <w:rPr>
          <w:rFonts w:ascii="Times New Roman" w:hAnsi="Times New Roman" w:cs="Times New Roman"/>
        </w:rPr>
        <w:t xml:space="preserve">, 2% blocking reagents </w:t>
      </w:r>
      <w:r w:rsidR="007553D7">
        <w:rPr>
          <w:rFonts w:ascii="Times New Roman" w:hAnsi="Times New Roman" w:cs="Times New Roman" w:hint="eastAsia"/>
        </w:rPr>
        <w:t>(</w:t>
      </w:r>
      <w:r w:rsidRPr="0061540C">
        <w:rPr>
          <w:rFonts w:ascii="Times New Roman" w:hAnsi="Times New Roman" w:cs="Times New Roman"/>
        </w:rPr>
        <w:t>Roche</w:t>
      </w:r>
      <w:r w:rsidR="007553D7">
        <w:rPr>
          <w:rFonts w:ascii="Times New Roman" w:hAnsi="Times New Roman" w:cs="Times New Roman" w:hint="eastAsia"/>
        </w:rPr>
        <w:t>)</w:t>
      </w:r>
      <w:r w:rsidRPr="0061540C">
        <w:rPr>
          <w:rFonts w:ascii="Times New Roman" w:hAnsi="Times New Roman" w:cs="Times New Roman"/>
        </w:rPr>
        <w:t>, 50% formamide, 0.1% N-</w:t>
      </w:r>
      <w:proofErr w:type="spellStart"/>
      <w:r w:rsidRPr="0061540C">
        <w:rPr>
          <w:rFonts w:ascii="Times New Roman" w:hAnsi="Times New Roman" w:cs="Times New Roman"/>
        </w:rPr>
        <w:t>lauroylsarcosine</w:t>
      </w:r>
      <w:proofErr w:type="spellEnd"/>
      <w:r w:rsidRPr="0061540C">
        <w:rPr>
          <w:rFonts w:ascii="Times New Roman" w:hAnsi="Times New Roman" w:cs="Times New Roman"/>
        </w:rPr>
        <w:t>, and 0.1% SDS</w:t>
      </w:r>
      <w:r w:rsidR="007553D7">
        <w:rPr>
          <w:rFonts w:ascii="Times New Roman" w:hAnsi="Times New Roman" w:cs="Times New Roman" w:hint="eastAsia"/>
        </w:rPr>
        <w:t>]</w:t>
      </w:r>
      <w:r w:rsidRPr="0061540C">
        <w:rPr>
          <w:rFonts w:ascii="Times New Roman" w:hAnsi="Times New Roman" w:cs="Times New Roman"/>
        </w:rPr>
        <w:t xml:space="preserve"> at 60 °C for 1 h. Hybridization was performed overnight at 60 °C with DIG-labeled probes for sense or antisense </w:t>
      </w:r>
      <w:r w:rsidRPr="0061540C">
        <w:rPr>
          <w:rFonts w:ascii="Times New Roman" w:hAnsi="Times New Roman" w:cs="Times New Roman"/>
          <w:i/>
          <w:iCs/>
        </w:rPr>
        <w:t>LINC03074</w:t>
      </w:r>
      <w:r w:rsidRPr="0061540C">
        <w:rPr>
          <w:rFonts w:ascii="Times New Roman" w:hAnsi="Times New Roman" w:cs="Times New Roman"/>
        </w:rPr>
        <w:t xml:space="preserve"> in hybridization buffer. DIG-labeled RNA probes for </w:t>
      </w:r>
      <w:r w:rsidRPr="0061540C">
        <w:rPr>
          <w:rFonts w:ascii="Times New Roman" w:hAnsi="Times New Roman" w:cs="Times New Roman"/>
          <w:i/>
          <w:iCs/>
          <w:shd w:val="clear" w:color="auto" w:fill="FFFFFF"/>
        </w:rPr>
        <w:t>LINC03074</w:t>
      </w:r>
      <w:r w:rsidRPr="0061540C">
        <w:rPr>
          <w:rFonts w:ascii="Times New Roman" w:hAnsi="Times New Roman" w:cs="Times New Roman"/>
        </w:rPr>
        <w:t xml:space="preserve"> were generated by </w:t>
      </w:r>
      <w:r w:rsidRPr="0061540C">
        <w:rPr>
          <w:rFonts w:ascii="Times New Roman" w:hAnsi="Times New Roman" w:cs="Times New Roman"/>
          <w:i/>
          <w:iCs/>
        </w:rPr>
        <w:t>in vitro</w:t>
      </w:r>
      <w:r w:rsidRPr="0061540C">
        <w:rPr>
          <w:rFonts w:ascii="Times New Roman" w:hAnsi="Times New Roman" w:cs="Times New Roman"/>
        </w:rPr>
        <w:t xml:space="preserve"> transcription of linearized DNA </w:t>
      </w:r>
      <w:r w:rsidRPr="0061540C">
        <w:rPr>
          <w:rFonts w:ascii="Times New Roman" w:hAnsi="Times New Roman" w:cs="Times New Roman"/>
        </w:rPr>
        <w:lastRenderedPageBreak/>
        <w:t xml:space="preserve">templates using either T7 or Sp6 RNA polymerases (Takara) in the presence of DIG-UTP (Roche). After hybridization, sections were washed two times for 15 min each at 60 °C in 50% formamide containing 2× SSC (0.3 M NaCl and 0.03 M sodium citrate) and treated 20 </w:t>
      </w:r>
      <w:r w:rsidRPr="0061540C">
        <w:rPr>
          <w:rFonts w:ascii="Symbol" w:hAnsi="Symbol" w:cs="Times New Roman"/>
        </w:rPr>
        <w:sym w:font="Symbol" w:char="F06D"/>
      </w:r>
      <w:r w:rsidRPr="0061540C">
        <w:rPr>
          <w:rFonts w:ascii="Times New Roman" w:hAnsi="Times New Roman" w:cs="Times New Roman"/>
        </w:rPr>
        <w:t xml:space="preserve">g/mL RNaseA in RNase buffer </w:t>
      </w:r>
      <w:r w:rsidR="007553D7">
        <w:rPr>
          <w:rFonts w:ascii="Times New Roman" w:hAnsi="Times New Roman" w:cs="Times New Roman" w:hint="eastAsia"/>
        </w:rPr>
        <w:t>[</w:t>
      </w:r>
      <w:r w:rsidRPr="0061540C">
        <w:rPr>
          <w:rFonts w:ascii="Times New Roman" w:hAnsi="Times New Roman" w:cs="Times New Roman"/>
        </w:rPr>
        <w:t xml:space="preserve">0.5 M NaCl, 10 mM Tris-HCl </w:t>
      </w:r>
      <w:r w:rsidR="007553D7">
        <w:rPr>
          <w:rFonts w:ascii="Times New Roman" w:hAnsi="Times New Roman" w:cs="Times New Roman" w:hint="eastAsia"/>
        </w:rPr>
        <w:t>(</w:t>
      </w:r>
      <w:r w:rsidRPr="0061540C">
        <w:rPr>
          <w:rFonts w:ascii="Times New Roman" w:hAnsi="Times New Roman" w:cs="Times New Roman"/>
        </w:rPr>
        <w:t>pH 8.0</w:t>
      </w:r>
      <w:r w:rsidR="007553D7">
        <w:rPr>
          <w:rFonts w:ascii="Times New Roman" w:hAnsi="Times New Roman" w:cs="Times New Roman" w:hint="eastAsia"/>
        </w:rPr>
        <w:t>)</w:t>
      </w:r>
      <w:r w:rsidRPr="0061540C">
        <w:rPr>
          <w:rFonts w:ascii="Times New Roman" w:hAnsi="Times New Roman" w:cs="Times New Roman"/>
        </w:rPr>
        <w:t>, and 1 mM EDTA</w:t>
      </w:r>
      <w:r w:rsidR="007553D7">
        <w:rPr>
          <w:rFonts w:ascii="Times New Roman" w:hAnsi="Times New Roman" w:cs="Times New Roman" w:hint="eastAsia"/>
        </w:rPr>
        <w:t>]</w:t>
      </w:r>
      <w:r w:rsidRPr="0061540C">
        <w:rPr>
          <w:rFonts w:ascii="Times New Roman" w:hAnsi="Times New Roman" w:cs="Times New Roman"/>
        </w:rPr>
        <w:t xml:space="preserve"> for 30 min at 37 °C. Sections were washed twice with 2× SSC containing 0.1% N-lauroylsarcosine at 37 °C for 15 min each and then incubated in blocking buffer </w:t>
      </w:r>
      <w:r w:rsidR="007553D7">
        <w:rPr>
          <w:rFonts w:ascii="Times New Roman" w:hAnsi="Times New Roman" w:cs="Times New Roman" w:hint="eastAsia"/>
        </w:rPr>
        <w:t>[</w:t>
      </w:r>
      <w:r w:rsidRPr="0061540C">
        <w:rPr>
          <w:rFonts w:ascii="Times New Roman" w:hAnsi="Times New Roman" w:cs="Times New Roman"/>
        </w:rPr>
        <w:t xml:space="preserve">1% blocking reagent, 0.1 M Tris-HCl </w:t>
      </w:r>
      <w:r w:rsidR="007553D7">
        <w:rPr>
          <w:rFonts w:ascii="Times New Roman" w:hAnsi="Times New Roman" w:cs="Times New Roman" w:hint="eastAsia"/>
        </w:rPr>
        <w:t>(</w:t>
      </w:r>
      <w:r w:rsidRPr="0061540C">
        <w:rPr>
          <w:rFonts w:ascii="Times New Roman" w:hAnsi="Times New Roman" w:cs="Times New Roman"/>
        </w:rPr>
        <w:t>pH 7.5</w:t>
      </w:r>
      <w:r w:rsidR="007553D7">
        <w:rPr>
          <w:rFonts w:ascii="Times New Roman" w:hAnsi="Times New Roman" w:cs="Times New Roman" w:hint="eastAsia"/>
        </w:rPr>
        <w:t>)</w:t>
      </w:r>
      <w:r w:rsidRPr="0061540C">
        <w:rPr>
          <w:rFonts w:ascii="Times New Roman" w:hAnsi="Times New Roman" w:cs="Times New Roman"/>
        </w:rPr>
        <w:t>, and 0.15 M NaCl</w:t>
      </w:r>
      <w:r w:rsidR="007553D7">
        <w:rPr>
          <w:rFonts w:ascii="Times New Roman" w:hAnsi="Times New Roman" w:cs="Times New Roman" w:hint="eastAsia"/>
        </w:rPr>
        <w:t>]</w:t>
      </w:r>
      <w:r w:rsidRPr="0061540C">
        <w:rPr>
          <w:rFonts w:ascii="Times New Roman" w:hAnsi="Times New Roman" w:cs="Times New Roman"/>
        </w:rPr>
        <w:t xml:space="preserve"> at 25 °C for 30 min. Next, the sections were incubated with alkaline phosphatase-conjugated anti-DIG Fab fragments (1:1000 dilution; Roche) overnight at 4 °C and visualized with BCIP-NBT substrate solution (</w:t>
      </w:r>
      <w:r w:rsidRPr="0061540C">
        <w:rPr>
          <w:rFonts w:ascii="Times New Roman" w:hAnsi="Times New Roman" w:cs="Times New Roman"/>
          <w:shd w:val="clear" w:color="auto" w:fill="FFFFFF"/>
        </w:rPr>
        <w:t>Nacalai Tesque</w:t>
      </w:r>
      <w:r w:rsidRPr="0061540C">
        <w:rPr>
          <w:rFonts w:ascii="Times New Roman" w:hAnsi="Times New Roman" w:cs="Times New Roman"/>
        </w:rPr>
        <w:t xml:space="preserve">) by incubating overnight </w:t>
      </w:r>
      <w:r w:rsidR="00AC3D32">
        <w:rPr>
          <w:rFonts w:ascii="Times New Roman" w:hAnsi="Times New Roman" w:cs="Times New Roman" w:hint="eastAsia"/>
        </w:rPr>
        <w:t>25</w:t>
      </w:r>
      <w:r w:rsidR="00AC3D32" w:rsidRPr="0061540C">
        <w:rPr>
          <w:rFonts w:ascii="Times New Roman" w:eastAsia="ＭＳ 明朝" w:hAnsi="Times New Roman" w:cs="Times New Roman"/>
        </w:rPr>
        <w:t> </w:t>
      </w:r>
      <w:r w:rsidR="00AC3D32" w:rsidRPr="0061540C">
        <w:rPr>
          <w:rFonts w:ascii="Times New Roman" w:hAnsi="Times New Roman" w:cs="Times New Roman"/>
        </w:rPr>
        <w:t>°C</w:t>
      </w:r>
      <w:r w:rsidRPr="0061540C">
        <w:rPr>
          <w:rFonts w:ascii="Times New Roman" w:hAnsi="Times New Roman" w:cs="Times New Roman"/>
        </w:rPr>
        <w:t xml:space="preserve">. Following ISH, the sections were counterstained with Nuclear Fast Red (Vector Laboratories) and mounted using a mounting medium (Entellan new, Merck). </w:t>
      </w:r>
      <w:r w:rsidRPr="0061540C">
        <w:rPr>
          <w:rFonts w:ascii="Times New Roman" w:hAnsi="Times New Roman" w:cs="Times New Roman"/>
          <w:shd w:val="clear" w:color="auto" w:fill="FFFFFF"/>
        </w:rPr>
        <w:t xml:space="preserve">All images were obtained using the AdvanView imaging software included in </w:t>
      </w:r>
      <w:r w:rsidRPr="0061540C">
        <w:rPr>
          <w:rFonts w:ascii="Times New Roman" w:hAnsi="Times New Roman" w:cs="Times New Roman"/>
        </w:rPr>
        <w:t>the AdvanCam-E3Rs/ALL-IN-ONE system (</w:t>
      </w:r>
      <w:r w:rsidRPr="0061540C">
        <w:rPr>
          <w:rFonts w:ascii="Times New Roman" w:hAnsi="Times New Roman" w:cs="Times New Roman"/>
          <w:shd w:val="clear" w:color="auto" w:fill="FFFFFF"/>
        </w:rPr>
        <w:t>AdvanVision).</w:t>
      </w:r>
    </w:p>
    <w:p w14:paraId="713E68B2" w14:textId="77777777" w:rsidR="00734AEA" w:rsidRPr="0061540C" w:rsidRDefault="00734AEA" w:rsidP="00FB658B">
      <w:pPr>
        <w:pStyle w:val="Web"/>
        <w:shd w:val="clear" w:color="auto" w:fill="FFFFFF"/>
        <w:spacing w:before="0" w:beforeAutospacing="0" w:after="0" w:afterAutospacing="0" w:line="480" w:lineRule="auto"/>
        <w:jc w:val="both"/>
        <w:rPr>
          <w:rFonts w:ascii="Times New Roman" w:hAnsi="Times New Roman" w:cs="Times New Roman"/>
          <w:b/>
          <w:bCs/>
        </w:rPr>
      </w:pPr>
    </w:p>
    <w:p w14:paraId="02437937" w14:textId="77777777" w:rsidR="00734AEA" w:rsidRPr="0061540C" w:rsidRDefault="00000000" w:rsidP="00FB658B">
      <w:pPr>
        <w:pStyle w:val="Web"/>
        <w:shd w:val="clear" w:color="auto" w:fill="FFFFFF"/>
        <w:spacing w:before="0" w:beforeAutospacing="0" w:after="0" w:afterAutospacing="0" w:line="480" w:lineRule="auto"/>
        <w:jc w:val="both"/>
        <w:rPr>
          <w:rFonts w:ascii="Times New Roman" w:hAnsi="Times New Roman" w:cs="Times New Roman"/>
        </w:rPr>
      </w:pPr>
      <w:r w:rsidRPr="0061540C">
        <w:rPr>
          <w:rFonts w:ascii="Times New Roman" w:hAnsi="Times New Roman" w:cs="Times New Roman"/>
          <w:b/>
          <w:bCs/>
        </w:rPr>
        <w:t>Cell culture and transfection</w:t>
      </w:r>
    </w:p>
    <w:p w14:paraId="718DF2E4" w14:textId="401F6C09" w:rsidR="00734AEA" w:rsidRPr="0061540C" w:rsidRDefault="00000000" w:rsidP="00FB658B">
      <w:pPr>
        <w:pStyle w:val="Web"/>
        <w:shd w:val="clear" w:color="auto" w:fill="FFFFFF"/>
        <w:spacing w:before="0" w:beforeAutospacing="0" w:after="240" w:afterAutospacing="0" w:line="480" w:lineRule="auto"/>
        <w:ind w:firstLine="840"/>
        <w:jc w:val="both"/>
        <w:rPr>
          <w:rFonts w:ascii="Times New Roman" w:hAnsi="Times New Roman" w:cs="Times New Roman"/>
        </w:rPr>
      </w:pPr>
      <w:r w:rsidRPr="0061540C">
        <w:rPr>
          <w:rFonts w:ascii="Times New Roman" w:hAnsi="Times New Roman" w:cs="Times New Roman"/>
        </w:rPr>
        <w:lastRenderedPageBreak/>
        <w:t>HEK293 cells</w:t>
      </w:r>
      <w:r w:rsidRPr="0061540C">
        <w:rPr>
          <w:rFonts w:ascii="Times New Roman" w:hAnsi="Times New Roman" w:cs="Times New Roman"/>
          <w:shd w:val="clear" w:color="auto" w:fill="FFFFFF"/>
        </w:rPr>
        <w:t xml:space="preserve"> were provided by the RIKEN BioResource Research Center through the National BioResource Project of the</w:t>
      </w:r>
      <w:r w:rsidRPr="0061540C">
        <w:rPr>
          <w:rFonts w:ascii="Times New Roman" w:eastAsiaTheme="minorEastAsia" w:hAnsi="Times New Roman" w:cs="Times New Roman"/>
          <w:color w:val="4D5156"/>
          <w:kern w:val="2"/>
          <w:sz w:val="21"/>
          <w:szCs w:val="21"/>
          <w:shd w:val="clear" w:color="auto" w:fill="FFFFFF"/>
        </w:rPr>
        <w:t xml:space="preserve"> </w:t>
      </w:r>
      <w:r w:rsidRPr="0061540C">
        <w:rPr>
          <w:rFonts w:ascii="Times New Roman" w:hAnsi="Times New Roman" w:cs="Times New Roman"/>
          <w:shd w:val="clear" w:color="auto" w:fill="FFFFFF"/>
        </w:rPr>
        <w:t xml:space="preserve">Ministry for Education, Culture Sports, Science and Technology (MEXT), Japan, and were cultured in Dulbecco’s modified Eagle’s medium (DMEM, Nacalai Tesque) with 10% </w:t>
      </w:r>
      <w:r w:rsidRPr="0061540C">
        <w:rPr>
          <w:rFonts w:ascii="Times New Roman" w:hAnsi="Times New Roman" w:cs="Times New Roman"/>
        </w:rPr>
        <w:t>fetal bovine serum (FBS) at 37 °C under 5% CO</w:t>
      </w:r>
      <w:r w:rsidRPr="0061540C">
        <w:rPr>
          <w:rFonts w:ascii="Times New Roman" w:hAnsi="Times New Roman" w:cs="Times New Roman"/>
          <w:shd w:val="clear" w:color="auto" w:fill="FFFFFF"/>
          <w:vertAlign w:val="subscript"/>
        </w:rPr>
        <w:t>2</w:t>
      </w:r>
      <w:r w:rsidRPr="0061540C">
        <w:rPr>
          <w:rFonts w:ascii="Times New Roman" w:hAnsi="Times New Roman" w:cs="Times New Roman"/>
          <w:shd w:val="clear" w:color="auto" w:fill="FFFFFF"/>
        </w:rPr>
        <w:t xml:space="preserve">. </w:t>
      </w:r>
      <w:r w:rsidRPr="0061540C">
        <w:rPr>
          <w:rFonts w:ascii="Times New Roman" w:hAnsi="Times New Roman" w:cs="Times New Roman"/>
        </w:rPr>
        <w:t xml:space="preserve">TCam-2 cell lines were kindly provided by Dr. R. Kitazawa </w:t>
      </w:r>
      <w:r w:rsidR="009B655D">
        <w:rPr>
          <w:rFonts w:ascii="Times New Roman" w:hAnsi="Times New Roman" w:cs="Times New Roman" w:hint="eastAsia"/>
          <w:shd w:val="clear" w:color="auto" w:fill="FFFFFF"/>
        </w:rPr>
        <w:t>[1]</w:t>
      </w:r>
      <w:r w:rsidRPr="0061540C">
        <w:rPr>
          <w:rFonts w:ascii="Times New Roman" w:hAnsi="Times New Roman" w:cs="Times New Roman"/>
        </w:rPr>
        <w:t xml:space="preserve">. </w:t>
      </w:r>
      <w:r w:rsidRPr="0061540C">
        <w:rPr>
          <w:rFonts w:ascii="Times New Roman" w:hAnsi="Times New Roman" w:cs="Times New Roman"/>
          <w:shd w:val="clear" w:color="auto" w:fill="FFFFFF"/>
        </w:rPr>
        <w:t>NCCIT, NEC8, and NEC14 cell lines were purchased from ATCC.</w:t>
      </w:r>
      <w:r w:rsidRPr="0061540C">
        <w:rPr>
          <w:rFonts w:ascii="Times New Roman" w:hAnsi="Times New Roman" w:cs="Times New Roman"/>
        </w:rPr>
        <w:t xml:space="preserve"> TCam-2, </w:t>
      </w:r>
      <w:r w:rsidRPr="0061540C">
        <w:rPr>
          <w:rFonts w:ascii="Times New Roman" w:hAnsi="Times New Roman" w:cs="Times New Roman"/>
          <w:shd w:val="clear" w:color="auto" w:fill="FFFFFF"/>
        </w:rPr>
        <w:t>NCCIT, NEC8, and NEC14 cells were</w:t>
      </w:r>
      <w:r w:rsidRPr="0061540C">
        <w:rPr>
          <w:rFonts w:ascii="Times New Roman" w:hAnsi="Times New Roman" w:cs="Times New Roman"/>
        </w:rPr>
        <w:t xml:space="preserve"> cultured in RPMI 1640 medium (Nacalai Tesque) with 10% FBS at 37</w:t>
      </w:r>
      <w:r w:rsidRPr="0061540C">
        <w:rPr>
          <w:rFonts w:ascii="Times New Roman" w:eastAsia="ＭＳ 明朝" w:hAnsi="Times New Roman" w:cs="Times New Roman"/>
        </w:rPr>
        <w:t> </w:t>
      </w:r>
      <w:r w:rsidRPr="0061540C">
        <w:rPr>
          <w:rFonts w:ascii="Times New Roman" w:hAnsi="Times New Roman" w:cs="Times New Roman"/>
        </w:rPr>
        <w:t>°C under 5% CO</w:t>
      </w:r>
      <w:r w:rsidRPr="0061540C">
        <w:rPr>
          <w:rFonts w:ascii="Times New Roman" w:hAnsi="Times New Roman" w:cs="Times New Roman"/>
          <w:vertAlign w:val="subscript"/>
        </w:rPr>
        <w:t>2</w:t>
      </w:r>
      <w:r w:rsidRPr="0061540C">
        <w:rPr>
          <w:rFonts w:ascii="Times New Roman" w:hAnsi="Times New Roman" w:cs="Times New Roman"/>
        </w:rPr>
        <w:t xml:space="preserve">. </w:t>
      </w:r>
      <w:r w:rsidRPr="0061540C">
        <w:rPr>
          <w:rFonts w:ascii="Times New Roman" w:hAnsi="Times New Roman" w:cs="Times New Roman"/>
          <w:shd w:val="clear" w:color="auto" w:fill="FFFFFF"/>
        </w:rPr>
        <w:t xml:space="preserve">Cisplatin (Fuji Film) was added to the culture medium at concentrations ranging from 1 to 50 </w:t>
      </w:r>
      <w:r w:rsidRPr="0061540C">
        <w:rPr>
          <w:rFonts w:ascii="Symbol" w:hAnsi="Symbol" w:cs="Times New Roman"/>
          <w:shd w:val="clear" w:color="auto" w:fill="FFFFFF"/>
        </w:rPr>
        <w:sym w:font="Symbol" w:char="F06D"/>
      </w:r>
      <w:r w:rsidRPr="0061540C">
        <w:rPr>
          <w:rFonts w:ascii="Times New Roman" w:hAnsi="Times New Roman" w:cs="Times New Roman"/>
          <w:shd w:val="clear" w:color="auto" w:fill="FFFFFF"/>
        </w:rPr>
        <w:t xml:space="preserve">M. PKR inhibitor (Cayman chemical company) was added to the culture medium at a final concentration of 1 </w:t>
      </w:r>
      <w:r w:rsidRPr="0061540C">
        <w:rPr>
          <w:rFonts w:ascii="Symbol" w:hAnsi="Symbol" w:cs="Times New Roman"/>
          <w:shd w:val="clear" w:color="auto" w:fill="FFFFFF"/>
        </w:rPr>
        <w:sym w:font="Symbol" w:char="F06D"/>
      </w:r>
      <w:r w:rsidRPr="0061540C">
        <w:rPr>
          <w:rFonts w:ascii="Times New Roman" w:hAnsi="Times New Roman" w:cs="Times New Roman"/>
          <w:shd w:val="clear" w:color="auto" w:fill="FFFFFF"/>
        </w:rPr>
        <w:t>M and incubated for 24 h.</w:t>
      </w:r>
    </w:p>
    <w:p w14:paraId="6DAC12B5" w14:textId="10806CF0" w:rsidR="00734AEA" w:rsidRPr="0061540C" w:rsidRDefault="00000000" w:rsidP="00FB658B">
      <w:pPr>
        <w:pStyle w:val="Web"/>
        <w:shd w:val="clear" w:color="auto" w:fill="FFFFFF"/>
        <w:spacing w:before="0" w:beforeAutospacing="0" w:after="240" w:afterAutospacing="0" w:line="480" w:lineRule="auto"/>
        <w:ind w:firstLine="840"/>
        <w:jc w:val="both"/>
        <w:rPr>
          <w:rFonts w:ascii="Times New Roman" w:hAnsi="Times New Roman" w:cs="Times New Roman"/>
          <w:shd w:val="clear" w:color="auto" w:fill="FFFFFF"/>
        </w:rPr>
      </w:pPr>
      <w:r w:rsidRPr="0061540C">
        <w:rPr>
          <w:rFonts w:ascii="Times New Roman" w:hAnsi="Times New Roman" w:cs="Times New Roman"/>
        </w:rPr>
        <w:t>To knockdown </w:t>
      </w:r>
      <w:r w:rsidRPr="0061540C">
        <w:rPr>
          <w:rFonts w:ascii="Times New Roman" w:hAnsi="Times New Roman" w:cs="Times New Roman"/>
          <w:i/>
          <w:iCs/>
          <w:shd w:val="clear" w:color="auto" w:fill="FFFFFF"/>
        </w:rPr>
        <w:t>LINC03074</w:t>
      </w:r>
      <w:r w:rsidRPr="0061540C">
        <w:rPr>
          <w:rFonts w:ascii="Times New Roman" w:hAnsi="Times New Roman" w:cs="Times New Roman"/>
        </w:rPr>
        <w:t> or STAU1 expression, cells were transfected with either a</w:t>
      </w:r>
      <w:r w:rsidR="00325B9E">
        <w:rPr>
          <w:rFonts w:ascii="Times New Roman" w:hAnsi="Times New Roman" w:cs="Times New Roman"/>
        </w:rPr>
        <w:t>n</w:t>
      </w:r>
      <w:r w:rsidRPr="0061540C">
        <w:rPr>
          <w:rFonts w:ascii="Times New Roman" w:hAnsi="Times New Roman" w:cs="Times New Roman"/>
        </w:rPr>
        <w:t xml:space="preserve"> siRNA against </w:t>
      </w:r>
      <w:r w:rsidRPr="0061540C">
        <w:rPr>
          <w:rFonts w:ascii="Times New Roman" w:hAnsi="Times New Roman" w:cs="Times New Roman"/>
          <w:i/>
          <w:iCs/>
          <w:shd w:val="clear" w:color="auto" w:fill="FFFFFF"/>
        </w:rPr>
        <w:t>LINC03074</w:t>
      </w:r>
      <w:r w:rsidRPr="0061540C">
        <w:rPr>
          <w:rFonts w:ascii="Times New Roman" w:hAnsi="Times New Roman" w:cs="Times New Roman"/>
        </w:rPr>
        <w:t> (</w:t>
      </w:r>
      <w:r w:rsidRPr="0061540C">
        <w:rPr>
          <w:rFonts w:ascii="Times New Roman" w:hAnsi="Times New Roman" w:cs="Times New Roman"/>
          <w:color w:val="000000"/>
          <w:shd w:val="clear" w:color="auto" w:fill="FFFFFF"/>
        </w:rPr>
        <w:t>SI05737032, SI05737039</w:t>
      </w:r>
      <w:r w:rsidRPr="0061540C">
        <w:rPr>
          <w:rFonts w:ascii="Times New Roman" w:hAnsi="Times New Roman" w:cs="Times New Roman"/>
        </w:rPr>
        <w:t xml:space="preserve">, SI05737046, Qiagen; </w:t>
      </w:r>
      <w:r w:rsidRPr="0061540C">
        <w:rPr>
          <w:rFonts w:ascii="Times New Roman" w:hAnsi="Times New Roman" w:cs="Times New Roman"/>
          <w:i/>
          <w:iCs/>
        </w:rPr>
        <w:t>siLINC03074</w:t>
      </w:r>
      <w:r w:rsidRPr="0061540C">
        <w:rPr>
          <w:rFonts w:ascii="Times New Roman" w:hAnsi="Times New Roman" w:cs="Times New Roman"/>
        </w:rPr>
        <w:t xml:space="preserve">), STAU1 (s13546, s13548, ambion; </w:t>
      </w:r>
      <w:r w:rsidRPr="0061540C">
        <w:rPr>
          <w:rFonts w:ascii="Times New Roman" w:hAnsi="Times New Roman" w:cs="Times New Roman"/>
          <w:i/>
          <w:iCs/>
        </w:rPr>
        <w:t>siSTAU1</w:t>
      </w:r>
      <w:r w:rsidRPr="0061540C">
        <w:rPr>
          <w:rFonts w:ascii="Times New Roman" w:hAnsi="Times New Roman" w:cs="Times New Roman"/>
        </w:rPr>
        <w:t xml:space="preserve">) or a negative control siRNA (452002, Invitrogen; </w:t>
      </w:r>
      <w:r w:rsidRPr="0061540C">
        <w:rPr>
          <w:rFonts w:ascii="Times New Roman" w:hAnsi="Times New Roman" w:cs="Times New Roman"/>
          <w:i/>
          <w:iCs/>
        </w:rPr>
        <w:t>siControl</w:t>
      </w:r>
      <w:r w:rsidRPr="0061540C">
        <w:rPr>
          <w:rFonts w:ascii="Times New Roman" w:hAnsi="Times New Roman" w:cs="Times New Roman"/>
        </w:rPr>
        <w:t xml:space="preserve">) using Lipofectamine RNAiMAX (Invitrogen) for more than 24 h. Most experiments were performed with </w:t>
      </w:r>
      <w:r w:rsidRPr="0061540C">
        <w:rPr>
          <w:rFonts w:ascii="Times New Roman" w:hAnsi="Times New Roman" w:cs="Times New Roman"/>
          <w:i/>
          <w:iCs/>
        </w:rPr>
        <w:t>siLINC03074</w:t>
      </w:r>
      <w:r w:rsidRPr="0061540C">
        <w:rPr>
          <w:rFonts w:ascii="Times New Roman" w:hAnsi="Times New Roman" w:cs="Times New Roman"/>
        </w:rPr>
        <w:t xml:space="preserve">_#3 (SI05737046), which has the highest knockdown efficiency, as shown in Fig. 3A. Transfection of expression </w:t>
      </w:r>
      <w:r w:rsidRPr="0061540C">
        <w:rPr>
          <w:rFonts w:ascii="Times New Roman" w:hAnsi="Times New Roman" w:cs="Times New Roman"/>
        </w:rPr>
        <w:lastRenderedPageBreak/>
        <w:t>plasmids into cells was performed using Lipofectamine 3000 (Invitrogen) in an antibiotic-free medium for 24 h.</w:t>
      </w:r>
    </w:p>
    <w:p w14:paraId="7D56A0A9" w14:textId="77777777" w:rsidR="00734AEA" w:rsidRPr="0061540C" w:rsidRDefault="00000000" w:rsidP="00FB658B">
      <w:pPr>
        <w:pStyle w:val="Web"/>
        <w:shd w:val="clear" w:color="auto" w:fill="FFFFFF"/>
        <w:spacing w:before="0" w:beforeAutospacing="0" w:after="0" w:afterAutospacing="0" w:line="480" w:lineRule="auto"/>
        <w:ind w:firstLine="840"/>
        <w:jc w:val="both"/>
        <w:rPr>
          <w:rFonts w:ascii="Times New Roman" w:hAnsi="Times New Roman" w:cs="Times New Roman"/>
        </w:rPr>
      </w:pPr>
      <w:r w:rsidRPr="0061540C">
        <w:rPr>
          <w:rFonts w:ascii="Times New Roman" w:hAnsi="Times New Roman" w:cs="Times New Roman"/>
        </w:rPr>
        <w:t>Expression plasmids were prepared as follows:</w:t>
      </w:r>
      <w:r w:rsidRPr="0061540C">
        <w:rPr>
          <w:rFonts w:ascii="Times New Roman" w:hAnsi="Times New Roman" w:cs="Times New Roman"/>
          <w:i/>
          <w:iCs/>
        </w:rPr>
        <w:t xml:space="preserve"> hMDM2 </w:t>
      </w:r>
      <w:r w:rsidRPr="0061540C">
        <w:rPr>
          <w:rFonts w:ascii="Times New Roman" w:hAnsi="Times New Roman" w:cs="Times New Roman"/>
        </w:rPr>
        <w:t>[Ensemble Transcript ID: ENST00000258149.11; 3' UTR (full length, FL): 1795–7490</w:t>
      </w:r>
      <w:r w:rsidRPr="0061540C">
        <w:rPr>
          <w:rFonts w:ascii="Times New Roman" w:eastAsia="ＭＳ 明朝" w:hAnsi="Times New Roman" w:cs="Times New Roman"/>
        </w:rPr>
        <w:t> </w:t>
      </w:r>
      <w:r w:rsidRPr="0061540C">
        <w:rPr>
          <w:rFonts w:ascii="Times New Roman" w:hAnsi="Times New Roman" w:cs="Times New Roman"/>
        </w:rPr>
        <w:t>bp, 3' UTR (Δ5’-Alu): 3400–7490</w:t>
      </w:r>
      <w:r w:rsidRPr="0061540C">
        <w:rPr>
          <w:rFonts w:ascii="Times New Roman" w:eastAsia="ＭＳ 明朝" w:hAnsi="Times New Roman" w:cs="Times New Roman"/>
        </w:rPr>
        <w:t> </w:t>
      </w:r>
      <w:r w:rsidRPr="0061540C">
        <w:rPr>
          <w:rFonts w:ascii="Times New Roman" w:hAnsi="Times New Roman" w:cs="Times New Roman"/>
        </w:rPr>
        <w:t xml:space="preserve">bp, </w:t>
      </w:r>
      <w:r w:rsidRPr="0061540C">
        <w:rPr>
          <w:rFonts w:ascii="Times New Roman" w:eastAsia="メイリオ" w:hAnsi="Times New Roman" w:cs="Times New Roman"/>
          <w:spacing w:val="12"/>
          <w:shd w:val="clear" w:color="auto" w:fill="FFFFFF"/>
        </w:rPr>
        <w:t>coding sequence</w:t>
      </w:r>
      <w:r w:rsidRPr="0061540C">
        <w:rPr>
          <w:rFonts w:ascii="Times New Roman" w:hAnsi="Times New Roman" w:cs="Times New Roman"/>
        </w:rPr>
        <w:t xml:space="preserve"> (CDS): 302–1794</w:t>
      </w:r>
      <w:r w:rsidRPr="0061540C">
        <w:rPr>
          <w:rFonts w:ascii="Times New Roman" w:eastAsia="ＭＳ 明朝" w:hAnsi="Times New Roman" w:cs="Times New Roman"/>
        </w:rPr>
        <w:t> </w:t>
      </w:r>
      <w:r w:rsidRPr="0061540C">
        <w:rPr>
          <w:rFonts w:ascii="Times New Roman" w:hAnsi="Times New Roman" w:cs="Times New Roman"/>
        </w:rPr>
        <w:t>bp, CDS + 3' UTR (FL): 302–7490</w:t>
      </w:r>
      <w:r w:rsidRPr="0061540C">
        <w:rPr>
          <w:rFonts w:ascii="Times New Roman" w:eastAsia="ＭＳ 明朝" w:hAnsi="Times New Roman" w:cs="Times New Roman"/>
        </w:rPr>
        <w:t> </w:t>
      </w:r>
      <w:r w:rsidRPr="0061540C">
        <w:rPr>
          <w:rFonts w:ascii="Times New Roman" w:hAnsi="Times New Roman" w:cs="Times New Roman"/>
        </w:rPr>
        <w:t>bp, CDS + 3' UTR (5’-ΔAlu): deletion of 1795–3400</w:t>
      </w:r>
      <w:r w:rsidRPr="0061540C">
        <w:rPr>
          <w:rFonts w:ascii="Times New Roman" w:eastAsia="ＭＳ 明朝" w:hAnsi="Times New Roman" w:cs="Times New Roman"/>
        </w:rPr>
        <w:t> </w:t>
      </w:r>
      <w:r w:rsidRPr="0061540C">
        <w:rPr>
          <w:rFonts w:ascii="Times New Roman" w:hAnsi="Times New Roman" w:cs="Times New Roman"/>
        </w:rPr>
        <w:t>bp of CDS + 3' UTR (FL)] and</w:t>
      </w:r>
      <w:r w:rsidRPr="0061540C">
        <w:rPr>
          <w:rFonts w:ascii="Times New Roman" w:hAnsi="Times New Roman" w:cs="Times New Roman"/>
          <w:i/>
          <w:iCs/>
          <w:shd w:val="clear" w:color="auto" w:fill="FFFFFF"/>
        </w:rPr>
        <w:t xml:space="preserve"> LINC03074 </w:t>
      </w:r>
      <w:r w:rsidRPr="0061540C">
        <w:rPr>
          <w:rFonts w:ascii="Times New Roman" w:hAnsi="Times New Roman" w:cs="Times New Roman"/>
        </w:rPr>
        <w:t>[Ensemble Transcript ID: ENST00000515329.1; FL: 1–2652</w:t>
      </w:r>
      <w:r w:rsidRPr="0061540C">
        <w:rPr>
          <w:rFonts w:ascii="Times New Roman" w:eastAsia="ＭＳ 明朝" w:hAnsi="Times New Roman" w:cs="Times New Roman"/>
        </w:rPr>
        <w:t> </w:t>
      </w:r>
      <w:r w:rsidRPr="0061540C">
        <w:rPr>
          <w:rFonts w:ascii="Times New Roman" w:hAnsi="Times New Roman" w:cs="Times New Roman"/>
        </w:rPr>
        <w:t>bp, ΔAlu: deletion of 1238–1599</w:t>
      </w:r>
      <w:r w:rsidRPr="0061540C">
        <w:rPr>
          <w:rFonts w:ascii="Times New Roman" w:eastAsia="ＭＳ 明朝" w:hAnsi="Times New Roman" w:cs="Times New Roman"/>
        </w:rPr>
        <w:t> </w:t>
      </w:r>
      <w:r w:rsidRPr="0061540C">
        <w:rPr>
          <w:rFonts w:ascii="Times New Roman" w:hAnsi="Times New Roman" w:cs="Times New Roman"/>
        </w:rPr>
        <w:t>bp of FL] were amplified using the HEK293 cell genome as template, specific primers, and PrimeSTAR MAX DNA polymerase (Takara); they were cloned into the pcDNA3 vector (Invitrogen).</w:t>
      </w:r>
    </w:p>
    <w:p w14:paraId="7F5E7DC9" w14:textId="77777777" w:rsidR="00734AEA" w:rsidRPr="0061540C" w:rsidRDefault="00734AEA" w:rsidP="00FB658B">
      <w:pPr>
        <w:pStyle w:val="Web"/>
        <w:shd w:val="clear" w:color="auto" w:fill="FFFFFF"/>
        <w:spacing w:before="0" w:beforeAutospacing="0" w:after="0" w:afterAutospacing="0" w:line="480" w:lineRule="auto"/>
        <w:jc w:val="both"/>
        <w:rPr>
          <w:rFonts w:ascii="Times New Roman" w:hAnsi="Times New Roman" w:cs="Times New Roman"/>
        </w:rPr>
      </w:pPr>
    </w:p>
    <w:p w14:paraId="670C74BD" w14:textId="77777777" w:rsidR="00734AEA" w:rsidRPr="0061540C" w:rsidRDefault="00000000" w:rsidP="00FB658B">
      <w:pPr>
        <w:pStyle w:val="Web"/>
        <w:shd w:val="clear" w:color="auto" w:fill="FFFFFF"/>
        <w:spacing w:before="0" w:beforeAutospacing="0" w:after="0" w:afterAutospacing="0" w:line="480" w:lineRule="auto"/>
        <w:jc w:val="both"/>
        <w:rPr>
          <w:rFonts w:ascii="Times New Roman" w:hAnsi="Times New Roman" w:cs="Times New Roman"/>
        </w:rPr>
      </w:pPr>
      <w:r w:rsidRPr="0061540C">
        <w:rPr>
          <w:rFonts w:ascii="Times New Roman" w:hAnsi="Times New Roman" w:cs="Times New Roman"/>
          <w:b/>
          <w:bCs/>
        </w:rPr>
        <w:t>Capture hybridization analysis of RNA targets (CHART) assay</w:t>
      </w:r>
    </w:p>
    <w:p w14:paraId="63E76614" w14:textId="5BFE1CF1" w:rsidR="00734AEA" w:rsidRDefault="00000000" w:rsidP="00FB658B">
      <w:pPr>
        <w:pStyle w:val="Web"/>
        <w:shd w:val="clear" w:color="auto" w:fill="FFFFFF"/>
        <w:spacing w:before="0" w:beforeAutospacing="0" w:after="0" w:afterAutospacing="0" w:line="480" w:lineRule="auto"/>
        <w:ind w:firstLine="840"/>
        <w:jc w:val="both"/>
        <w:rPr>
          <w:rFonts w:ascii="Times New Roman" w:hAnsi="Times New Roman" w:cs="Times New Roman"/>
          <w:shd w:val="clear" w:color="auto" w:fill="FFFFFF"/>
        </w:rPr>
      </w:pPr>
      <w:r w:rsidRPr="0061540C">
        <w:rPr>
          <w:rFonts w:ascii="Times New Roman" w:hAnsi="Times New Roman" w:cs="Times New Roman"/>
        </w:rPr>
        <w:t xml:space="preserve">CHART assays were performed as previously reported, with some modifications </w:t>
      </w:r>
      <w:r w:rsidR="00AA0BC7">
        <w:rPr>
          <w:rFonts w:ascii="Times New Roman" w:hAnsi="Times New Roman" w:cs="Times New Roman" w:hint="eastAsia"/>
          <w:shd w:val="clear" w:color="auto" w:fill="FFFFFF"/>
        </w:rPr>
        <w:t>[2]</w:t>
      </w:r>
      <w:r w:rsidRPr="0061540C">
        <w:rPr>
          <w:rFonts w:ascii="Times New Roman" w:hAnsi="Times New Roman" w:cs="Times New Roman"/>
        </w:rPr>
        <w:t xml:space="preserve">. Harvested TCam-2 cells were fixed with 1 % formaldehyde at </w:t>
      </w:r>
      <w:r w:rsidRPr="0061540C">
        <w:rPr>
          <w:rFonts w:ascii="Times New Roman" w:hAnsi="Times New Roman" w:cs="Times New Roman"/>
          <w:shd w:val="clear" w:color="auto" w:fill="FFFFFF"/>
        </w:rPr>
        <w:t xml:space="preserve">25 °C </w:t>
      </w:r>
      <w:r w:rsidRPr="0061540C">
        <w:rPr>
          <w:rFonts w:ascii="Times New Roman" w:hAnsi="Times New Roman" w:cs="Times New Roman"/>
        </w:rPr>
        <w:t xml:space="preserve">for 10 min. Cell pellets were washed with PBS, suspended in sucrose buffer </w:t>
      </w:r>
      <w:r w:rsidR="007553D7">
        <w:rPr>
          <w:rFonts w:ascii="Times New Roman" w:hAnsi="Times New Roman" w:cs="Times New Roman" w:hint="eastAsia"/>
        </w:rPr>
        <w:t>[</w:t>
      </w:r>
      <w:r w:rsidRPr="0061540C">
        <w:rPr>
          <w:rFonts w:ascii="Times New Roman" w:hAnsi="Times New Roman" w:cs="Times New Roman"/>
        </w:rPr>
        <w:t xml:space="preserve">0.3 M sucrose, 1 % Triton X-100, 10 mM HEPES </w:t>
      </w:r>
      <w:r w:rsidR="007553D7">
        <w:rPr>
          <w:rFonts w:ascii="Times New Roman" w:hAnsi="Times New Roman" w:cs="Times New Roman" w:hint="eastAsia"/>
        </w:rPr>
        <w:t>(</w:t>
      </w:r>
      <w:r w:rsidRPr="0061540C">
        <w:rPr>
          <w:rFonts w:ascii="Times New Roman" w:hAnsi="Times New Roman" w:cs="Times New Roman"/>
        </w:rPr>
        <w:t>pH 7.5</w:t>
      </w:r>
      <w:r w:rsidR="007553D7">
        <w:rPr>
          <w:rFonts w:ascii="Times New Roman" w:hAnsi="Times New Roman" w:cs="Times New Roman" w:hint="eastAsia"/>
        </w:rPr>
        <w:t>)</w:t>
      </w:r>
      <w:r w:rsidRPr="0061540C">
        <w:rPr>
          <w:rFonts w:ascii="Times New Roman" w:hAnsi="Times New Roman" w:cs="Times New Roman"/>
        </w:rPr>
        <w:t xml:space="preserve">, 100 mM potassium acetate, 0.1 mM EGTA, 0.5 mM spermidine, 0.15 mM spermine, 1mM DTT, 20 U/ml RNase Inhibitor </w:t>
      </w:r>
      <w:r w:rsidR="007553D7">
        <w:rPr>
          <w:rFonts w:ascii="Times New Roman" w:hAnsi="Times New Roman" w:cs="Times New Roman" w:hint="eastAsia"/>
        </w:rPr>
        <w:t>(</w:t>
      </w:r>
      <w:r w:rsidRPr="0061540C">
        <w:rPr>
          <w:rFonts w:ascii="Times New Roman" w:hAnsi="Times New Roman" w:cs="Times New Roman"/>
        </w:rPr>
        <w:t>TOYOBO)</w:t>
      </w:r>
      <w:r w:rsidR="007553D7">
        <w:rPr>
          <w:rFonts w:ascii="Times New Roman" w:hAnsi="Times New Roman" w:cs="Times New Roman" w:hint="eastAsia"/>
        </w:rPr>
        <w:t>]</w:t>
      </w:r>
      <w:r w:rsidRPr="0061540C">
        <w:rPr>
          <w:rFonts w:ascii="Times New Roman" w:hAnsi="Times New Roman" w:cs="Times New Roman"/>
        </w:rPr>
        <w:t xml:space="preserve"> and </w:t>
      </w:r>
      <w:r w:rsidRPr="0061540C">
        <w:rPr>
          <w:rFonts w:ascii="Times New Roman" w:hAnsi="Times New Roman" w:cs="Times New Roman"/>
        </w:rPr>
        <w:lastRenderedPageBreak/>
        <w:t xml:space="preserve">homogenized twenty times using ice-cold Dounce homogenizer. Glycerol buffer (25 % glycerol, 10 mM HEPES, 1 mM EDTA, 0.1 mM EGTA, 100 mM potassium acetate, 0.5 mM spermidine, 0.15 mM spermine, 1 mM DTT, 10 U/ml RNase Inhibitor) was added and centrifuged at 1000 x </w:t>
      </w:r>
      <w:r w:rsidRPr="009B655D">
        <w:rPr>
          <w:rFonts w:ascii="Times New Roman" w:hAnsi="Times New Roman" w:cs="Times New Roman"/>
          <w:i/>
          <w:iCs/>
        </w:rPr>
        <w:t>g</w:t>
      </w:r>
      <w:r w:rsidRPr="0061540C">
        <w:rPr>
          <w:rFonts w:ascii="Times New Roman" w:hAnsi="Times New Roman" w:cs="Times New Roman"/>
        </w:rPr>
        <w:t xml:space="preserve"> at </w:t>
      </w:r>
      <w:r w:rsidRPr="0061540C">
        <w:rPr>
          <w:rFonts w:ascii="Times New Roman" w:hAnsi="Times New Roman" w:cs="Times New Roman"/>
          <w:shd w:val="clear" w:color="auto" w:fill="FFFFFF"/>
        </w:rPr>
        <w:t>4 °C for 10 min.</w:t>
      </w:r>
      <w:r w:rsidRPr="0061540C">
        <w:rPr>
          <w:rFonts w:ascii="Times New Roman" w:hAnsi="Times New Roman" w:cs="Times New Roman"/>
        </w:rPr>
        <w:t xml:space="preserve"> Nuclear pellets were resuspended in 3.2 % formaldehyde with PBS and shaken at </w:t>
      </w:r>
      <w:r w:rsidRPr="0061540C">
        <w:rPr>
          <w:rFonts w:ascii="Times New Roman" w:hAnsi="Times New Roman" w:cs="Times New Roman"/>
          <w:shd w:val="clear" w:color="auto" w:fill="FFFFFF"/>
        </w:rPr>
        <w:t>25 °C for 30 min.</w:t>
      </w:r>
      <w:r w:rsidRPr="0061540C">
        <w:rPr>
          <w:rFonts w:ascii="Times New Roman" w:hAnsi="Times New Roman" w:cs="Times New Roman"/>
        </w:rPr>
        <w:t xml:space="preserve"> After </w:t>
      </w:r>
      <w:r w:rsidR="00325B9E" w:rsidRPr="00325B9E">
        <w:rPr>
          <w:rFonts w:ascii="Times New Roman" w:hAnsi="Times New Roman" w:cs="Times New Roman"/>
        </w:rPr>
        <w:t>wash</w:t>
      </w:r>
      <w:r w:rsidR="00325B9E">
        <w:rPr>
          <w:rFonts w:ascii="Times New Roman" w:hAnsi="Times New Roman" w:cs="Times New Roman"/>
        </w:rPr>
        <w:t xml:space="preserve">ing </w:t>
      </w:r>
      <w:r w:rsidRPr="0061540C">
        <w:rPr>
          <w:rFonts w:ascii="Times New Roman" w:hAnsi="Times New Roman" w:cs="Times New Roman"/>
        </w:rPr>
        <w:t xml:space="preserve">with PBS and centrifuge </w:t>
      </w:r>
      <w:r w:rsidR="00325B9E">
        <w:rPr>
          <w:rFonts w:ascii="Times New Roman" w:hAnsi="Times New Roman" w:cs="Times New Roman"/>
        </w:rPr>
        <w:t xml:space="preserve">for </w:t>
      </w:r>
      <w:r w:rsidR="00325B9E" w:rsidRPr="00325B9E">
        <w:rPr>
          <w:rFonts w:ascii="Times New Roman" w:hAnsi="Times New Roman" w:cs="Times New Roman"/>
        </w:rPr>
        <w:t xml:space="preserve">5 </w:t>
      </w:r>
      <w:r w:rsidRPr="0061540C">
        <w:rPr>
          <w:rFonts w:ascii="Times New Roman" w:hAnsi="Times New Roman" w:cs="Times New Roman"/>
        </w:rPr>
        <w:t xml:space="preserve">min at 1000 x </w:t>
      </w:r>
      <w:r w:rsidRPr="009B655D">
        <w:rPr>
          <w:rFonts w:ascii="Times New Roman" w:hAnsi="Times New Roman" w:cs="Times New Roman"/>
          <w:i/>
          <w:iCs/>
        </w:rPr>
        <w:t>g</w:t>
      </w:r>
      <w:r w:rsidRPr="0061540C">
        <w:rPr>
          <w:rFonts w:ascii="Times New Roman" w:hAnsi="Times New Roman" w:cs="Times New Roman"/>
        </w:rPr>
        <w:t xml:space="preserve">, pellets were resuspended in 0.5 ml of Wash buffer 100 </w:t>
      </w:r>
      <w:r w:rsidR="007553D7">
        <w:rPr>
          <w:rFonts w:ascii="Times New Roman" w:hAnsi="Times New Roman" w:cs="Times New Roman" w:hint="eastAsia"/>
        </w:rPr>
        <w:t>[</w:t>
      </w:r>
      <w:r w:rsidRPr="0061540C">
        <w:rPr>
          <w:rFonts w:ascii="Times New Roman" w:hAnsi="Times New Roman" w:cs="Times New Roman"/>
        </w:rPr>
        <w:t xml:space="preserve">100 mM NaCl, 10 mM HEPES </w:t>
      </w:r>
      <w:r w:rsidR="007553D7">
        <w:rPr>
          <w:rFonts w:ascii="Times New Roman" w:hAnsi="Times New Roman" w:cs="Times New Roman" w:hint="eastAsia"/>
        </w:rPr>
        <w:t>(</w:t>
      </w:r>
      <w:r w:rsidRPr="0061540C">
        <w:rPr>
          <w:rFonts w:ascii="Times New Roman" w:hAnsi="Times New Roman" w:cs="Times New Roman"/>
        </w:rPr>
        <w:t>pH 7.5</w:t>
      </w:r>
      <w:r w:rsidR="007553D7">
        <w:rPr>
          <w:rFonts w:ascii="Times New Roman" w:hAnsi="Times New Roman" w:cs="Times New Roman" w:hint="eastAsia"/>
        </w:rPr>
        <w:t>)</w:t>
      </w:r>
      <w:r w:rsidRPr="0061540C">
        <w:rPr>
          <w:rFonts w:ascii="Times New Roman" w:hAnsi="Times New Roman" w:cs="Times New Roman"/>
        </w:rPr>
        <w:t>, 2 mM EDTA, 1 mM EGTA, 0.2 % SDS, 0.1 % N-</w:t>
      </w:r>
      <w:proofErr w:type="spellStart"/>
      <w:r w:rsidRPr="0061540C">
        <w:rPr>
          <w:rFonts w:ascii="Times New Roman" w:hAnsi="Times New Roman" w:cs="Times New Roman"/>
        </w:rPr>
        <w:t>lauroylsarcosine</w:t>
      </w:r>
      <w:proofErr w:type="spellEnd"/>
      <w:r w:rsidR="007553D7">
        <w:rPr>
          <w:rFonts w:ascii="Times New Roman" w:hAnsi="Times New Roman" w:cs="Times New Roman" w:hint="eastAsia"/>
        </w:rPr>
        <w:t>]</w:t>
      </w:r>
      <w:r w:rsidRPr="0061540C">
        <w:rPr>
          <w:rFonts w:ascii="Times New Roman" w:hAnsi="Times New Roman" w:cs="Times New Roman"/>
        </w:rPr>
        <w:t xml:space="preserve"> and sonicated </w:t>
      </w:r>
      <w:r w:rsidRPr="0061540C">
        <w:rPr>
          <w:rFonts w:ascii="Times New Roman" w:hAnsi="Times New Roman" w:cs="Times New Roman"/>
          <w:shd w:val="clear" w:color="auto" w:fill="FFFFFF"/>
        </w:rPr>
        <w:t>using an ultrasonic generator (UR-21P, TOMY) at 4 °C</w:t>
      </w:r>
      <w:r w:rsidRPr="0061540C">
        <w:rPr>
          <w:rFonts w:ascii="Times New Roman" w:hAnsi="Times New Roman" w:cs="Times New Roman"/>
        </w:rPr>
        <w:t xml:space="preserve"> (power level 6, 15 sec x 10). After centrifugation for 20 min at 16000 x </w:t>
      </w:r>
      <w:r w:rsidRPr="009B655D">
        <w:rPr>
          <w:rFonts w:ascii="Times New Roman" w:hAnsi="Times New Roman" w:cs="Times New Roman"/>
          <w:i/>
          <w:iCs/>
        </w:rPr>
        <w:t>g</w:t>
      </w:r>
      <w:r w:rsidRPr="0061540C">
        <w:rPr>
          <w:rFonts w:ascii="Times New Roman" w:hAnsi="Times New Roman" w:cs="Times New Roman"/>
        </w:rPr>
        <w:t xml:space="preserve"> at </w:t>
      </w:r>
      <w:r w:rsidRPr="0061540C">
        <w:rPr>
          <w:rFonts w:ascii="Times New Roman" w:hAnsi="Times New Roman" w:cs="Times New Roman"/>
          <w:shd w:val="clear" w:color="auto" w:fill="FFFFFF"/>
        </w:rPr>
        <w:t xml:space="preserve">4 °C, 0.05 ml of </w:t>
      </w:r>
      <w:r w:rsidRPr="0061540C">
        <w:rPr>
          <w:rFonts w:ascii="Times New Roman" w:hAnsi="Times New Roman" w:cs="Times New Roman"/>
        </w:rPr>
        <w:t>the supernatant</w:t>
      </w:r>
      <w:r w:rsidRPr="0061540C">
        <w:rPr>
          <w:rFonts w:ascii="Times New Roman" w:hAnsi="Times New Roman" w:cs="Times New Roman"/>
          <w:shd w:val="clear" w:color="auto" w:fill="FFFFFF"/>
        </w:rPr>
        <w:t xml:space="preserve"> was mixed with 0.1 ml of </w:t>
      </w:r>
      <w:r w:rsidRPr="0061540C">
        <w:rPr>
          <w:rFonts w:ascii="Times New Roman" w:hAnsi="Times New Roman" w:cs="Times New Roman"/>
        </w:rPr>
        <w:t xml:space="preserve">hybridization buffer </w:t>
      </w:r>
      <w:r w:rsidR="007553D7">
        <w:rPr>
          <w:rFonts w:ascii="Times New Roman" w:hAnsi="Times New Roman" w:cs="Times New Roman" w:hint="eastAsia"/>
        </w:rPr>
        <w:t>[</w:t>
      </w:r>
      <w:r w:rsidRPr="0061540C">
        <w:rPr>
          <w:rFonts w:ascii="Times New Roman" w:hAnsi="Times New Roman" w:cs="Times New Roman"/>
        </w:rPr>
        <w:t xml:space="preserve">20 mM HEPES </w:t>
      </w:r>
      <w:r w:rsidR="007553D7">
        <w:rPr>
          <w:rFonts w:ascii="Times New Roman" w:hAnsi="Times New Roman" w:cs="Times New Roman" w:hint="eastAsia"/>
        </w:rPr>
        <w:t>(</w:t>
      </w:r>
      <w:r w:rsidRPr="0061540C">
        <w:rPr>
          <w:rFonts w:ascii="Times New Roman" w:hAnsi="Times New Roman" w:cs="Times New Roman"/>
        </w:rPr>
        <w:t>pH 7.5</w:t>
      </w:r>
      <w:r w:rsidR="007553D7">
        <w:rPr>
          <w:rFonts w:ascii="Times New Roman" w:hAnsi="Times New Roman" w:cs="Times New Roman" w:hint="eastAsia"/>
        </w:rPr>
        <w:t>)</w:t>
      </w:r>
      <w:r w:rsidRPr="0061540C">
        <w:rPr>
          <w:rFonts w:ascii="Times New Roman" w:hAnsi="Times New Roman" w:cs="Times New Roman"/>
        </w:rPr>
        <w:t>, 817 mM NaCl, 1.9 M urea, 0.4% SDS, 5.7 mM EDTA, 0.3 mM EGTA, 0.03% sodium deoxycholate, and Denhardt solution</w:t>
      </w:r>
      <w:r w:rsidR="009D41EE">
        <w:rPr>
          <w:rFonts w:ascii="Times New Roman" w:hAnsi="Times New Roman" w:cs="Times New Roman" w:hint="eastAsia"/>
        </w:rPr>
        <w:t>]</w:t>
      </w:r>
      <w:r w:rsidRPr="0061540C">
        <w:rPr>
          <w:rFonts w:ascii="Times New Roman" w:hAnsi="Times New Roman" w:cs="Times New Roman"/>
        </w:rPr>
        <w:t xml:space="preserve"> and incubated with C-oligos (final concentration: 570 nM, 5'-CCAAAAGTGGGTGGGTGTAGCATG-C18 spacer-BioTEG-3', IDT) </w:t>
      </w:r>
      <w:r w:rsidR="00AC3D32">
        <w:rPr>
          <w:rFonts w:ascii="Times New Roman" w:hAnsi="Times New Roman" w:cs="Times New Roman" w:hint="eastAsia"/>
        </w:rPr>
        <w:t>at 25</w:t>
      </w:r>
      <w:r w:rsidR="00AC3D32" w:rsidRPr="0061540C">
        <w:rPr>
          <w:rFonts w:ascii="Times New Roman" w:eastAsia="ＭＳ 明朝" w:hAnsi="Times New Roman" w:cs="Times New Roman"/>
        </w:rPr>
        <w:t> </w:t>
      </w:r>
      <w:r w:rsidR="00AC3D32" w:rsidRPr="0061540C">
        <w:rPr>
          <w:rFonts w:ascii="Times New Roman" w:hAnsi="Times New Roman" w:cs="Times New Roman"/>
        </w:rPr>
        <w:t>°C</w:t>
      </w:r>
      <w:r w:rsidRPr="0061540C">
        <w:rPr>
          <w:rFonts w:ascii="Times New Roman" w:hAnsi="Times New Roman" w:cs="Times New Roman"/>
        </w:rPr>
        <w:t xml:space="preserve"> for 8 h. MyOne C1 streptavidin beads (Invitrogen) were added to binding reaction and incubated at </w:t>
      </w:r>
      <w:r w:rsidRPr="0061540C">
        <w:rPr>
          <w:rFonts w:ascii="Times New Roman" w:hAnsi="Times New Roman" w:cs="Times New Roman"/>
          <w:shd w:val="clear" w:color="auto" w:fill="FFFFFF"/>
        </w:rPr>
        <w:t xml:space="preserve">25 °C </w:t>
      </w:r>
      <w:r w:rsidRPr="0061540C">
        <w:rPr>
          <w:rFonts w:ascii="Times New Roman" w:hAnsi="Times New Roman" w:cs="Times New Roman"/>
        </w:rPr>
        <w:t xml:space="preserve">for 18 h. After five washes with WB250 </w:t>
      </w:r>
      <w:r w:rsidR="009D41EE">
        <w:rPr>
          <w:rFonts w:ascii="Times New Roman" w:hAnsi="Times New Roman" w:cs="Times New Roman" w:hint="eastAsia"/>
        </w:rPr>
        <w:t>[</w:t>
      </w:r>
      <w:r w:rsidRPr="0061540C">
        <w:rPr>
          <w:rFonts w:ascii="Times New Roman" w:hAnsi="Times New Roman" w:cs="Times New Roman"/>
        </w:rPr>
        <w:t xml:space="preserve">250 mM NaCl, 10 mM HEPES </w:t>
      </w:r>
      <w:r w:rsidR="009D41EE">
        <w:rPr>
          <w:rFonts w:ascii="Times New Roman" w:hAnsi="Times New Roman" w:cs="Times New Roman" w:hint="eastAsia"/>
        </w:rPr>
        <w:t>(</w:t>
      </w:r>
      <w:r w:rsidRPr="0061540C">
        <w:rPr>
          <w:rFonts w:ascii="Times New Roman" w:hAnsi="Times New Roman" w:cs="Times New Roman"/>
        </w:rPr>
        <w:t>pH 7.5</w:t>
      </w:r>
      <w:r w:rsidR="009D41EE">
        <w:rPr>
          <w:rFonts w:ascii="Times New Roman" w:hAnsi="Times New Roman" w:cs="Times New Roman" w:hint="eastAsia"/>
        </w:rPr>
        <w:t>)</w:t>
      </w:r>
      <w:r w:rsidRPr="0061540C">
        <w:rPr>
          <w:rFonts w:ascii="Times New Roman" w:hAnsi="Times New Roman" w:cs="Times New Roman"/>
        </w:rPr>
        <w:t>, 2 mM EDTA, 1 mM EGTA, 0.2% SDS, and 0.1% N-</w:t>
      </w:r>
      <w:proofErr w:type="spellStart"/>
      <w:r w:rsidRPr="0061540C">
        <w:rPr>
          <w:rFonts w:ascii="Times New Roman" w:hAnsi="Times New Roman" w:cs="Times New Roman"/>
        </w:rPr>
        <w:t>lauroylsarcosine</w:t>
      </w:r>
      <w:proofErr w:type="spellEnd"/>
      <w:r w:rsidR="009D41EE">
        <w:rPr>
          <w:rFonts w:ascii="Times New Roman" w:hAnsi="Times New Roman" w:cs="Times New Roman" w:hint="eastAsia"/>
        </w:rPr>
        <w:t>]</w:t>
      </w:r>
      <w:r w:rsidRPr="0061540C">
        <w:rPr>
          <w:rFonts w:ascii="Times New Roman" w:hAnsi="Times New Roman" w:cs="Times New Roman"/>
        </w:rPr>
        <w:t xml:space="preserve">, </w:t>
      </w:r>
      <w:r w:rsidRPr="0061540C">
        <w:rPr>
          <w:rFonts w:ascii="Times New Roman" w:hAnsi="Times New Roman" w:cs="Times New Roman"/>
          <w:shd w:val="clear" w:color="auto" w:fill="FFFFFF"/>
        </w:rPr>
        <w:t>each binding reaction was</w:t>
      </w:r>
      <w:r w:rsidRPr="0061540C">
        <w:rPr>
          <w:rFonts w:ascii="Times New Roman" w:hAnsi="Times New Roman" w:cs="Times New Roman"/>
        </w:rPr>
        <w:t xml:space="preserve"> incubated with 4 mg/mL of biotin </w:t>
      </w:r>
      <w:r w:rsidRPr="0061540C">
        <w:rPr>
          <w:rFonts w:ascii="Times New Roman" w:hAnsi="Times New Roman" w:cs="Times New Roman"/>
        </w:rPr>
        <w:lastRenderedPageBreak/>
        <w:t xml:space="preserve">(Nacalai Tesque) in WB250 at </w:t>
      </w:r>
      <w:r w:rsidRPr="0061540C">
        <w:rPr>
          <w:rFonts w:ascii="Times New Roman" w:hAnsi="Times New Roman" w:cs="Times New Roman"/>
          <w:shd w:val="clear" w:color="auto" w:fill="FFFFFF"/>
        </w:rPr>
        <w:t>25 °C</w:t>
      </w:r>
      <w:r w:rsidRPr="0061540C">
        <w:rPr>
          <w:rFonts w:ascii="Times New Roman" w:hAnsi="Times New Roman" w:cs="Times New Roman"/>
        </w:rPr>
        <w:t xml:space="preserve"> for 1 h and then centrifuged briefly. The supernatant was reacted with a solution consisting of 200 mM Tris-HCl (pH 7.5), 2% SDS, and 5 mg/mL Proteinase K at </w:t>
      </w:r>
      <w:r w:rsidRPr="0061540C">
        <w:rPr>
          <w:rFonts w:ascii="Times New Roman" w:hAnsi="Times New Roman" w:cs="Times New Roman"/>
          <w:shd w:val="clear" w:color="auto" w:fill="FFFFFF"/>
        </w:rPr>
        <w:t xml:space="preserve">55 °C for 1 h and then at 65 °C for 1 h. The mixture was incubated with 0.1 U/mL DNaseI (Takara) </w:t>
      </w:r>
      <w:r w:rsidRPr="0061540C">
        <w:rPr>
          <w:rFonts w:ascii="Times New Roman" w:hAnsi="Times New Roman" w:cs="Times New Roman"/>
        </w:rPr>
        <w:t xml:space="preserve">at </w:t>
      </w:r>
      <w:r w:rsidRPr="0061540C">
        <w:rPr>
          <w:rFonts w:ascii="Times New Roman" w:hAnsi="Times New Roman" w:cs="Times New Roman"/>
          <w:shd w:val="clear" w:color="auto" w:fill="FFFFFF"/>
        </w:rPr>
        <w:t xml:space="preserve">25 °C for 30 min. RNA was purified using PureLink RNA Mini kit (Invitrogen) and quantified </w:t>
      </w:r>
      <w:r w:rsidR="00330C70">
        <w:rPr>
          <w:rFonts w:ascii="Times New Roman" w:hAnsi="Times New Roman" w:cs="Times New Roman"/>
          <w:shd w:val="clear" w:color="auto" w:fill="FFFFFF"/>
        </w:rPr>
        <w:t>using</w:t>
      </w:r>
      <w:r w:rsidR="00330C70" w:rsidRPr="0061540C">
        <w:rPr>
          <w:rFonts w:ascii="Times New Roman" w:hAnsi="Times New Roman" w:cs="Times New Roman"/>
          <w:shd w:val="clear" w:color="auto" w:fill="FFFFFF"/>
        </w:rPr>
        <w:t xml:space="preserve"> </w:t>
      </w:r>
      <w:r w:rsidRPr="0061540C">
        <w:rPr>
          <w:rFonts w:ascii="Times New Roman" w:hAnsi="Times New Roman" w:cs="Times New Roman"/>
          <w:shd w:val="clear" w:color="auto" w:fill="FFFFFF"/>
        </w:rPr>
        <w:t>RT-qPCR</w:t>
      </w:r>
      <w:r w:rsidRPr="0061540C">
        <w:rPr>
          <w:rFonts w:ascii="Times New Roman" w:hAnsi="Times New Roman" w:cs="Times New Roman"/>
        </w:rPr>
        <w:t xml:space="preserve">, as described below. </w:t>
      </w:r>
      <w:r w:rsidRPr="0061540C">
        <w:rPr>
          <w:rFonts w:ascii="Times New Roman" w:hAnsi="Times New Roman" w:cs="Times New Roman"/>
          <w:shd w:val="clear" w:color="auto" w:fill="FFFFFF"/>
        </w:rPr>
        <w:t xml:space="preserve">The primer sets </w:t>
      </w:r>
      <w:r w:rsidRPr="0061540C">
        <w:rPr>
          <w:rFonts w:ascii="Times New Roman" w:hAnsi="Times New Roman" w:cs="Times New Roman"/>
        </w:rPr>
        <w:t xml:space="preserve">used for PCR are </w:t>
      </w:r>
      <w:r w:rsidRPr="0061540C">
        <w:rPr>
          <w:rFonts w:ascii="Times New Roman" w:hAnsi="Times New Roman" w:cs="Times New Roman"/>
          <w:shd w:val="clear" w:color="auto" w:fill="FFFFFF"/>
        </w:rPr>
        <w:t>listed in</w:t>
      </w:r>
      <w:r w:rsidRPr="0061540C">
        <w:rPr>
          <w:rStyle w:val="a5"/>
          <w:rFonts w:ascii="Times New Roman" w:hAnsi="Times New Roman" w:cs="Times New Roman"/>
          <w:bdr w:val="none" w:sz="0" w:space="0" w:color="auto" w:frame="1"/>
          <w:shd w:val="clear" w:color="auto" w:fill="FFFFFF"/>
        </w:rPr>
        <w:t xml:space="preserve"> </w:t>
      </w:r>
      <w:r w:rsidRPr="0061540C">
        <w:rPr>
          <w:rFonts w:ascii="Times New Roman" w:hAnsi="Times New Roman" w:cs="Times New Roman"/>
          <w:shd w:val="clear" w:color="auto" w:fill="FFFFFF"/>
        </w:rPr>
        <w:t>Table </w:t>
      </w:r>
      <w:r w:rsidRPr="0061540C">
        <w:rPr>
          <w:rFonts w:ascii="Times New Roman" w:hAnsi="Times New Roman" w:cs="Times New Roman"/>
        </w:rPr>
        <w:t>S1</w:t>
      </w:r>
      <w:r w:rsidRPr="0061540C">
        <w:rPr>
          <w:rFonts w:ascii="Times New Roman" w:hAnsi="Times New Roman" w:cs="Times New Roman"/>
          <w:shd w:val="clear" w:color="auto" w:fill="FFFFFF"/>
        </w:rPr>
        <w:t>.</w:t>
      </w:r>
    </w:p>
    <w:p w14:paraId="1288E8FA" w14:textId="77777777" w:rsidR="00AA0BC7" w:rsidRPr="0061540C" w:rsidRDefault="00AA0BC7" w:rsidP="00FB658B">
      <w:pPr>
        <w:pStyle w:val="Web"/>
        <w:shd w:val="clear" w:color="auto" w:fill="FFFFFF"/>
        <w:spacing w:before="0" w:beforeAutospacing="0" w:after="0" w:afterAutospacing="0" w:line="480" w:lineRule="auto"/>
        <w:jc w:val="both"/>
        <w:rPr>
          <w:rFonts w:ascii="Times New Roman" w:hAnsi="Times New Roman" w:cs="Times New Roman"/>
        </w:rPr>
      </w:pPr>
    </w:p>
    <w:p w14:paraId="2B9861E3" w14:textId="77777777" w:rsidR="00734AEA" w:rsidRPr="0061540C" w:rsidRDefault="00000000" w:rsidP="00FB658B">
      <w:pPr>
        <w:pStyle w:val="Web"/>
        <w:shd w:val="clear" w:color="auto" w:fill="FFFFFF"/>
        <w:spacing w:before="0" w:beforeAutospacing="0" w:after="0" w:afterAutospacing="0" w:line="480" w:lineRule="auto"/>
        <w:jc w:val="both"/>
        <w:rPr>
          <w:rFonts w:ascii="Times New Roman" w:hAnsi="Times New Roman" w:cs="Times New Roman"/>
        </w:rPr>
      </w:pPr>
      <w:r w:rsidRPr="0061540C">
        <w:rPr>
          <w:rFonts w:ascii="Times New Roman" w:hAnsi="Times New Roman" w:cs="Times New Roman"/>
          <w:b/>
          <w:bCs/>
          <w:i/>
          <w:iCs/>
        </w:rPr>
        <w:t>In vitro</w:t>
      </w:r>
      <w:r w:rsidRPr="0061540C">
        <w:rPr>
          <w:rFonts w:ascii="Times New Roman" w:hAnsi="Times New Roman" w:cs="Times New Roman"/>
          <w:b/>
          <w:bCs/>
        </w:rPr>
        <w:t xml:space="preserve"> RNA pull-down assays</w:t>
      </w:r>
    </w:p>
    <w:p w14:paraId="0FF00880" w14:textId="0ADBE4EA" w:rsidR="00734AEA" w:rsidRPr="0061540C" w:rsidRDefault="00000000" w:rsidP="00FB658B">
      <w:pPr>
        <w:pStyle w:val="Web"/>
        <w:shd w:val="clear" w:color="auto" w:fill="FFFFFF"/>
        <w:spacing w:before="0" w:beforeAutospacing="0" w:after="0" w:afterAutospacing="0" w:line="480" w:lineRule="auto"/>
        <w:ind w:firstLine="840"/>
        <w:jc w:val="both"/>
        <w:rPr>
          <w:rFonts w:ascii="Times New Roman" w:hAnsi="Times New Roman" w:cs="Times New Roman"/>
        </w:rPr>
      </w:pPr>
      <w:r w:rsidRPr="0061540C">
        <w:rPr>
          <w:rFonts w:ascii="Times New Roman" w:hAnsi="Times New Roman" w:cs="Times New Roman"/>
          <w:i/>
          <w:iCs/>
        </w:rPr>
        <w:t>In vitro</w:t>
      </w:r>
      <w:r w:rsidR="00325B9E">
        <w:rPr>
          <w:rFonts w:ascii="Times New Roman" w:hAnsi="Times New Roman" w:cs="Times New Roman"/>
          <w:i/>
          <w:iCs/>
        </w:rPr>
        <w:t>,</w:t>
      </w:r>
      <w:r w:rsidRPr="0061540C">
        <w:rPr>
          <w:rFonts w:ascii="Times New Roman" w:hAnsi="Times New Roman" w:cs="Times New Roman"/>
        </w:rPr>
        <w:t xml:space="preserve"> RNA pull-down assays were performed using Dynabeads M-280 Streptavidin (Invitrogen), </w:t>
      </w:r>
      <w:r w:rsidRPr="0061540C">
        <w:rPr>
          <w:rFonts w:ascii="Times New Roman" w:hAnsi="Times New Roman" w:cs="Times New Roman"/>
          <w:shd w:val="clear" w:color="auto" w:fill="FFFFFF"/>
        </w:rPr>
        <w:t>according to the manufacturer’s instructions,</w:t>
      </w:r>
      <w:r w:rsidRPr="0061540C">
        <w:rPr>
          <w:rFonts w:ascii="Times New Roman" w:hAnsi="Times New Roman" w:cs="Times New Roman"/>
        </w:rPr>
        <w:t xml:space="preserve"> with biotin-labeled </w:t>
      </w:r>
      <w:r w:rsidRPr="0061540C">
        <w:rPr>
          <w:rFonts w:ascii="Times New Roman" w:hAnsi="Times New Roman" w:cs="Times New Roman"/>
          <w:i/>
          <w:iCs/>
          <w:shd w:val="clear" w:color="auto" w:fill="FFFFFF"/>
        </w:rPr>
        <w:t xml:space="preserve">MDM2 </w:t>
      </w:r>
      <w:r w:rsidRPr="0061540C">
        <w:rPr>
          <w:rFonts w:ascii="Times New Roman" w:hAnsi="Times New Roman" w:cs="Times New Roman"/>
        </w:rPr>
        <w:t xml:space="preserve">3' UTR and </w:t>
      </w:r>
      <w:r w:rsidRPr="0061540C">
        <w:rPr>
          <w:rFonts w:ascii="Times New Roman" w:hAnsi="Times New Roman" w:cs="Times New Roman"/>
          <w:i/>
          <w:iCs/>
          <w:shd w:val="clear" w:color="auto" w:fill="FFFFFF"/>
        </w:rPr>
        <w:t>LINC03074</w:t>
      </w:r>
      <w:r w:rsidRPr="0061540C">
        <w:rPr>
          <w:rFonts w:ascii="Times New Roman" w:hAnsi="Times New Roman" w:cs="Times New Roman"/>
        </w:rPr>
        <w:t>. Biotin-labeled </w:t>
      </w:r>
      <w:r w:rsidRPr="0061540C">
        <w:rPr>
          <w:rFonts w:ascii="Times New Roman" w:hAnsi="Times New Roman" w:cs="Times New Roman"/>
          <w:i/>
          <w:iCs/>
          <w:shd w:val="clear" w:color="auto" w:fill="FFFFFF"/>
        </w:rPr>
        <w:t xml:space="preserve">MDM2 </w:t>
      </w:r>
      <w:r w:rsidRPr="0061540C">
        <w:rPr>
          <w:rFonts w:ascii="Times New Roman" w:hAnsi="Times New Roman" w:cs="Times New Roman"/>
        </w:rPr>
        <w:t xml:space="preserve">3' UTR (FL or Δ5’-Alu) was transcribed </w:t>
      </w:r>
      <w:r w:rsidRPr="0061540C">
        <w:rPr>
          <w:rFonts w:ascii="Times New Roman" w:hAnsi="Times New Roman" w:cs="Times New Roman"/>
          <w:i/>
          <w:iCs/>
        </w:rPr>
        <w:t>in vitro</w:t>
      </w:r>
      <w:r w:rsidRPr="0061540C">
        <w:rPr>
          <w:rFonts w:ascii="Times New Roman" w:hAnsi="Times New Roman" w:cs="Times New Roman"/>
        </w:rPr>
        <w:t xml:space="preserve"> using a Biotin Labeling Mix (Roche), T7 RNA polymerase (Takara), and a linearized plasmid DNA (</w:t>
      </w:r>
      <w:r w:rsidRPr="0061540C">
        <w:rPr>
          <w:rFonts w:ascii="Times New Roman" w:hAnsi="Times New Roman" w:cs="Times New Roman"/>
          <w:i/>
          <w:iCs/>
          <w:shd w:val="clear" w:color="auto" w:fill="FFFFFF"/>
        </w:rPr>
        <w:t xml:space="preserve">MDM2 </w:t>
      </w:r>
      <w:r w:rsidRPr="0061540C">
        <w:rPr>
          <w:rFonts w:ascii="Times New Roman" w:hAnsi="Times New Roman" w:cs="Times New Roman"/>
        </w:rPr>
        <w:t>3' UTR</w:t>
      </w:r>
      <w:r w:rsidRPr="0061540C">
        <w:rPr>
          <w:rFonts w:ascii="Times New Roman" w:hAnsi="Times New Roman" w:cs="Times New Roman"/>
          <w:i/>
          <w:iCs/>
        </w:rPr>
        <w:t>-pcDNA3</w:t>
      </w:r>
      <w:r w:rsidRPr="0061540C">
        <w:rPr>
          <w:rFonts w:ascii="Times New Roman" w:hAnsi="Times New Roman" w:cs="Times New Roman"/>
        </w:rPr>
        <w:t>). Transcribed RNAs were purified using a PureLink RNA Mini kit (</w:t>
      </w:r>
      <w:proofErr w:type="spellStart"/>
      <w:r w:rsidRPr="0061540C">
        <w:rPr>
          <w:rFonts w:ascii="Times New Roman" w:hAnsi="Times New Roman" w:cs="Times New Roman"/>
        </w:rPr>
        <w:t>Ambion</w:t>
      </w:r>
      <w:proofErr w:type="spellEnd"/>
      <w:r w:rsidRPr="0061540C">
        <w:rPr>
          <w:rFonts w:ascii="Times New Roman" w:hAnsi="Times New Roman" w:cs="Times New Roman"/>
        </w:rPr>
        <w:t xml:space="preserve">) and confirmed </w:t>
      </w:r>
      <w:r w:rsidR="00330C70">
        <w:rPr>
          <w:rFonts w:ascii="Times New Roman" w:hAnsi="Times New Roman" w:cs="Times New Roman"/>
        </w:rPr>
        <w:t>via</w:t>
      </w:r>
      <w:r w:rsidR="00330C70" w:rsidRPr="0061540C">
        <w:rPr>
          <w:rFonts w:ascii="Times New Roman" w:hAnsi="Times New Roman" w:cs="Times New Roman"/>
        </w:rPr>
        <w:t xml:space="preserve"> </w:t>
      </w:r>
      <w:r w:rsidRPr="0061540C">
        <w:rPr>
          <w:rFonts w:ascii="Times New Roman" w:hAnsi="Times New Roman" w:cs="Times New Roman"/>
        </w:rPr>
        <w:t xml:space="preserve">RT-qPCR (data not shown). RNAs (1 </w:t>
      </w:r>
      <w:r w:rsidRPr="0061540C">
        <w:rPr>
          <w:rFonts w:ascii="Symbol" w:hAnsi="Symbol" w:cs="Times New Roman"/>
        </w:rPr>
        <w:sym w:font="Symbol" w:char="F06D"/>
      </w:r>
      <w:r w:rsidRPr="0061540C">
        <w:rPr>
          <w:rFonts w:ascii="Times New Roman" w:hAnsi="Times New Roman" w:cs="Times New Roman"/>
        </w:rPr>
        <w:t>g) were heated to 90</w:t>
      </w:r>
      <w:r w:rsidRPr="0061540C">
        <w:rPr>
          <w:rFonts w:ascii="Times New Roman" w:eastAsia="ＭＳ 明朝" w:hAnsi="Times New Roman" w:cs="Times New Roman"/>
        </w:rPr>
        <w:t> </w:t>
      </w:r>
      <w:r w:rsidRPr="0061540C">
        <w:rPr>
          <w:rFonts w:ascii="Times New Roman" w:hAnsi="Times New Roman" w:cs="Times New Roman"/>
        </w:rPr>
        <w:t>°C for 2</w:t>
      </w:r>
      <w:r w:rsidRPr="0061540C">
        <w:rPr>
          <w:rFonts w:ascii="Times New Roman" w:eastAsia="ＭＳ 明朝" w:hAnsi="Times New Roman" w:cs="Times New Roman"/>
        </w:rPr>
        <w:t> </w:t>
      </w:r>
      <w:r w:rsidRPr="0061540C">
        <w:rPr>
          <w:rFonts w:ascii="Times New Roman" w:hAnsi="Times New Roman" w:cs="Times New Roman"/>
        </w:rPr>
        <w:t>min, transferred to ice for 2</w:t>
      </w:r>
      <w:r w:rsidRPr="0061540C">
        <w:rPr>
          <w:rFonts w:ascii="Times New Roman" w:eastAsia="ＭＳ 明朝" w:hAnsi="Times New Roman" w:cs="Times New Roman"/>
        </w:rPr>
        <w:t> </w:t>
      </w:r>
      <w:r w:rsidRPr="0061540C">
        <w:rPr>
          <w:rFonts w:ascii="Times New Roman" w:hAnsi="Times New Roman" w:cs="Times New Roman"/>
        </w:rPr>
        <w:t xml:space="preserve">min, and shifted to </w:t>
      </w:r>
      <w:r w:rsidRPr="0061540C">
        <w:rPr>
          <w:rFonts w:ascii="Times New Roman" w:hAnsi="Times New Roman" w:cs="Times New Roman"/>
          <w:shd w:val="clear" w:color="auto" w:fill="FFFFFF"/>
        </w:rPr>
        <w:t>25 °C</w:t>
      </w:r>
      <w:r w:rsidRPr="0061540C">
        <w:rPr>
          <w:rFonts w:ascii="Times New Roman" w:hAnsi="Times New Roman" w:cs="Times New Roman"/>
        </w:rPr>
        <w:t xml:space="preserve"> for 20</w:t>
      </w:r>
      <w:r w:rsidRPr="0061540C">
        <w:rPr>
          <w:rFonts w:ascii="Times New Roman" w:eastAsia="ＭＳ 明朝" w:hAnsi="Times New Roman" w:cs="Times New Roman"/>
        </w:rPr>
        <w:t> </w:t>
      </w:r>
      <w:r w:rsidRPr="0061540C">
        <w:rPr>
          <w:rFonts w:ascii="Times New Roman" w:hAnsi="Times New Roman" w:cs="Times New Roman"/>
        </w:rPr>
        <w:t xml:space="preserve">min in RNA structure buffer </w:t>
      </w:r>
      <w:r w:rsidR="009D41EE">
        <w:rPr>
          <w:rFonts w:ascii="Times New Roman" w:hAnsi="Times New Roman" w:cs="Times New Roman" w:hint="eastAsia"/>
        </w:rPr>
        <w:t>[</w:t>
      </w:r>
      <w:r w:rsidRPr="0061540C">
        <w:rPr>
          <w:rFonts w:ascii="Times New Roman" w:hAnsi="Times New Roman" w:cs="Times New Roman"/>
        </w:rPr>
        <w:t>10</w:t>
      </w:r>
      <w:r w:rsidRPr="0061540C">
        <w:rPr>
          <w:rFonts w:ascii="Times New Roman" w:eastAsia="ＭＳ 明朝" w:hAnsi="Times New Roman" w:cs="Times New Roman"/>
        </w:rPr>
        <w:t> </w:t>
      </w:r>
      <w:r w:rsidRPr="0061540C">
        <w:rPr>
          <w:rFonts w:ascii="Times New Roman" w:hAnsi="Times New Roman" w:cs="Times New Roman"/>
        </w:rPr>
        <w:t xml:space="preserve">mM Tris-HCl </w:t>
      </w:r>
      <w:r w:rsidR="009D41EE">
        <w:rPr>
          <w:rFonts w:ascii="Times New Roman" w:hAnsi="Times New Roman" w:cs="Times New Roman" w:hint="eastAsia"/>
        </w:rPr>
        <w:t>(</w:t>
      </w:r>
      <w:r w:rsidRPr="0061540C">
        <w:rPr>
          <w:rFonts w:ascii="Times New Roman" w:hAnsi="Times New Roman" w:cs="Times New Roman"/>
        </w:rPr>
        <w:t>pH 7.0</w:t>
      </w:r>
      <w:r w:rsidR="009D41EE">
        <w:rPr>
          <w:rFonts w:ascii="Times New Roman" w:hAnsi="Times New Roman" w:cs="Times New Roman" w:hint="eastAsia"/>
        </w:rPr>
        <w:t>)</w:t>
      </w:r>
      <w:r w:rsidRPr="0061540C">
        <w:rPr>
          <w:rFonts w:ascii="Times New Roman" w:hAnsi="Times New Roman" w:cs="Times New Roman"/>
        </w:rPr>
        <w:t>, 0.1</w:t>
      </w:r>
      <w:r w:rsidRPr="0061540C">
        <w:rPr>
          <w:rFonts w:ascii="Times New Roman" w:eastAsia="ＭＳ 明朝" w:hAnsi="Times New Roman" w:cs="Times New Roman"/>
        </w:rPr>
        <w:t> </w:t>
      </w:r>
      <w:r w:rsidRPr="0061540C">
        <w:rPr>
          <w:rFonts w:ascii="Times New Roman" w:hAnsi="Times New Roman" w:cs="Times New Roman"/>
        </w:rPr>
        <w:t xml:space="preserve">M </w:t>
      </w:r>
      <w:proofErr w:type="spellStart"/>
      <w:r w:rsidRPr="0061540C">
        <w:rPr>
          <w:rFonts w:ascii="Times New Roman" w:hAnsi="Times New Roman" w:cs="Times New Roman"/>
        </w:rPr>
        <w:t>KCl</w:t>
      </w:r>
      <w:proofErr w:type="spellEnd"/>
      <w:r w:rsidRPr="0061540C">
        <w:rPr>
          <w:rFonts w:ascii="Times New Roman" w:hAnsi="Times New Roman" w:cs="Times New Roman"/>
        </w:rPr>
        <w:t>, and 10</w:t>
      </w:r>
      <w:r w:rsidRPr="0061540C">
        <w:rPr>
          <w:rFonts w:ascii="Times New Roman" w:eastAsia="ＭＳ 明朝" w:hAnsi="Times New Roman" w:cs="Times New Roman"/>
        </w:rPr>
        <w:t> </w:t>
      </w:r>
      <w:r w:rsidRPr="0061540C">
        <w:rPr>
          <w:rFonts w:ascii="Times New Roman" w:hAnsi="Times New Roman" w:cs="Times New Roman"/>
        </w:rPr>
        <w:t>mM MgCl</w:t>
      </w:r>
      <w:r w:rsidRPr="0061540C">
        <w:rPr>
          <w:rFonts w:ascii="Times New Roman" w:hAnsi="Times New Roman" w:cs="Times New Roman"/>
          <w:vertAlign w:val="subscript"/>
        </w:rPr>
        <w:t>2</w:t>
      </w:r>
      <w:r w:rsidR="009D41EE">
        <w:rPr>
          <w:rFonts w:ascii="Times New Roman" w:hAnsi="Times New Roman" w:cs="Times New Roman" w:hint="eastAsia"/>
        </w:rPr>
        <w:t>]</w:t>
      </w:r>
      <w:r w:rsidRPr="0061540C">
        <w:rPr>
          <w:rFonts w:ascii="Times New Roman" w:hAnsi="Times New Roman" w:cs="Times New Roman"/>
        </w:rPr>
        <w:t xml:space="preserve">. Folded RNA was incubated at </w:t>
      </w:r>
      <w:r w:rsidRPr="0061540C">
        <w:rPr>
          <w:rFonts w:ascii="Times New Roman" w:hAnsi="Times New Roman" w:cs="Times New Roman"/>
          <w:shd w:val="clear" w:color="auto" w:fill="FFFFFF"/>
        </w:rPr>
        <w:t>25 °C</w:t>
      </w:r>
      <w:r w:rsidRPr="0061540C">
        <w:rPr>
          <w:rFonts w:ascii="Times New Roman" w:hAnsi="Times New Roman" w:cs="Times New Roman"/>
        </w:rPr>
        <w:t xml:space="preserve"> for 30</w:t>
      </w:r>
      <w:r w:rsidRPr="0061540C">
        <w:rPr>
          <w:rFonts w:ascii="Times New Roman" w:eastAsia="ＭＳ 明朝" w:hAnsi="Times New Roman" w:cs="Times New Roman"/>
        </w:rPr>
        <w:t> </w:t>
      </w:r>
      <w:r w:rsidRPr="0061540C">
        <w:rPr>
          <w:rFonts w:ascii="Times New Roman" w:hAnsi="Times New Roman" w:cs="Times New Roman"/>
        </w:rPr>
        <w:t xml:space="preserve">min with </w:t>
      </w:r>
      <w:r w:rsidRPr="0061540C">
        <w:rPr>
          <w:rFonts w:ascii="Times New Roman" w:hAnsi="Times New Roman" w:cs="Times New Roman"/>
        </w:rPr>
        <w:lastRenderedPageBreak/>
        <w:t xml:space="preserve">streptavidin beads in DEPC-treated 0.1 M NaCl and washed three times with washing buffer </w:t>
      </w:r>
      <w:r w:rsidR="009D41EE">
        <w:rPr>
          <w:rFonts w:ascii="Times New Roman" w:hAnsi="Times New Roman" w:cs="Times New Roman" w:hint="eastAsia"/>
        </w:rPr>
        <w:t>[</w:t>
      </w:r>
      <w:r w:rsidRPr="0061540C">
        <w:rPr>
          <w:rFonts w:ascii="Times New Roman" w:hAnsi="Times New Roman" w:cs="Times New Roman"/>
        </w:rPr>
        <w:t>5</w:t>
      </w:r>
      <w:r w:rsidRPr="0061540C">
        <w:rPr>
          <w:rFonts w:ascii="Times New Roman" w:eastAsia="ＭＳ 明朝" w:hAnsi="Times New Roman" w:cs="Times New Roman"/>
        </w:rPr>
        <w:t> </w:t>
      </w:r>
      <w:r w:rsidRPr="0061540C">
        <w:rPr>
          <w:rFonts w:ascii="Times New Roman" w:hAnsi="Times New Roman" w:cs="Times New Roman"/>
        </w:rPr>
        <w:t xml:space="preserve">mM Tris-HCl </w:t>
      </w:r>
      <w:r w:rsidR="009D41EE">
        <w:rPr>
          <w:rFonts w:ascii="Times New Roman" w:hAnsi="Times New Roman" w:cs="Times New Roman" w:hint="eastAsia"/>
        </w:rPr>
        <w:t>(</w:t>
      </w:r>
      <w:r w:rsidRPr="0061540C">
        <w:rPr>
          <w:rFonts w:ascii="Times New Roman" w:hAnsi="Times New Roman" w:cs="Times New Roman"/>
        </w:rPr>
        <w:t>pH 7.5</w:t>
      </w:r>
      <w:r w:rsidR="009D41EE">
        <w:rPr>
          <w:rFonts w:ascii="Times New Roman" w:hAnsi="Times New Roman" w:cs="Times New Roman" w:hint="eastAsia"/>
        </w:rPr>
        <w:t>)</w:t>
      </w:r>
      <w:r w:rsidRPr="0061540C">
        <w:rPr>
          <w:rFonts w:ascii="Times New Roman" w:hAnsi="Times New Roman" w:cs="Times New Roman"/>
        </w:rPr>
        <w:t>, 0.5 mM EDTA, and 1 M NaCl</w:t>
      </w:r>
      <w:r w:rsidR="009D41EE">
        <w:rPr>
          <w:rFonts w:ascii="Times New Roman" w:hAnsi="Times New Roman" w:cs="Times New Roman" w:hint="eastAsia"/>
        </w:rPr>
        <w:t>]</w:t>
      </w:r>
      <w:r w:rsidRPr="0061540C">
        <w:rPr>
          <w:rFonts w:ascii="Times New Roman" w:hAnsi="Times New Roman" w:cs="Times New Roman"/>
        </w:rPr>
        <w:t xml:space="preserve">. In addition, total RNA was isolated from </w:t>
      </w:r>
      <w:r w:rsidRPr="0061540C">
        <w:rPr>
          <w:rFonts w:ascii="Times New Roman" w:hAnsi="Times New Roman" w:cs="Times New Roman"/>
          <w:i/>
          <w:iCs/>
          <w:shd w:val="clear" w:color="auto" w:fill="FFFFFF"/>
        </w:rPr>
        <w:t>LINC03074</w:t>
      </w:r>
      <w:r w:rsidRPr="0061540C">
        <w:rPr>
          <w:rFonts w:ascii="Times New Roman" w:hAnsi="Times New Roman" w:cs="Times New Roman"/>
          <w:shd w:val="clear" w:color="auto" w:fill="FFFFFF"/>
        </w:rPr>
        <w:t xml:space="preserve"> </w:t>
      </w:r>
      <w:r w:rsidRPr="0061540C">
        <w:rPr>
          <w:rFonts w:ascii="Times New Roman" w:hAnsi="Times New Roman" w:cs="Times New Roman"/>
        </w:rPr>
        <w:t xml:space="preserve">(FL or ΔAlu) overexpressing </w:t>
      </w:r>
      <w:r w:rsidRPr="0061540C">
        <w:rPr>
          <w:rFonts w:ascii="Times New Roman" w:hAnsi="Times New Roman" w:cs="Times New Roman"/>
          <w:shd w:val="clear" w:color="auto" w:fill="FFFFFF"/>
        </w:rPr>
        <w:t>HEK293 cells previously transfected with</w:t>
      </w:r>
      <w:r w:rsidRPr="0061540C">
        <w:rPr>
          <w:rFonts w:ascii="Times New Roman" w:hAnsi="Times New Roman" w:cs="Times New Roman"/>
        </w:rPr>
        <w:t xml:space="preserve"> expression plasmids for 24 h </w:t>
      </w:r>
      <w:r w:rsidRPr="0061540C">
        <w:rPr>
          <w:rFonts w:ascii="Times New Roman" w:hAnsi="Times New Roman" w:cs="Times New Roman"/>
          <w:shd w:val="clear" w:color="auto" w:fill="FFFFFF"/>
        </w:rPr>
        <w:t xml:space="preserve">using ISOGEN reagent (Wako). Total RNA (5 </w:t>
      </w:r>
      <w:r w:rsidRPr="0061540C">
        <w:rPr>
          <w:rFonts w:ascii="Symbol" w:hAnsi="Symbol" w:cs="Times New Roman"/>
          <w:shd w:val="clear" w:color="auto" w:fill="FFFFFF"/>
        </w:rPr>
        <w:sym w:font="Symbol" w:char="F06D"/>
      </w:r>
      <w:r w:rsidRPr="0061540C">
        <w:rPr>
          <w:rFonts w:ascii="Times New Roman" w:hAnsi="Times New Roman" w:cs="Times New Roman"/>
          <w:shd w:val="clear" w:color="auto" w:fill="FFFFFF"/>
        </w:rPr>
        <w:t>g) was</w:t>
      </w:r>
      <w:r w:rsidRPr="0061540C">
        <w:rPr>
          <w:rFonts w:ascii="Times New Roman" w:hAnsi="Times New Roman" w:cs="Times New Roman"/>
        </w:rPr>
        <w:t xml:space="preserve"> added to each binding reaction, incubated at </w:t>
      </w:r>
      <w:r w:rsidR="00AC3D32">
        <w:rPr>
          <w:rFonts w:ascii="Times New Roman" w:hAnsi="Times New Roman" w:cs="Times New Roman" w:hint="eastAsia"/>
        </w:rPr>
        <w:t>25</w:t>
      </w:r>
      <w:r w:rsidR="00AC3D32" w:rsidRPr="0061540C">
        <w:rPr>
          <w:rFonts w:ascii="Times New Roman" w:eastAsia="ＭＳ 明朝" w:hAnsi="Times New Roman" w:cs="Times New Roman"/>
        </w:rPr>
        <w:t> </w:t>
      </w:r>
      <w:r w:rsidR="00AC3D32" w:rsidRPr="0061540C">
        <w:rPr>
          <w:rFonts w:ascii="Times New Roman" w:hAnsi="Times New Roman" w:cs="Times New Roman"/>
        </w:rPr>
        <w:t>°C</w:t>
      </w:r>
      <w:r w:rsidRPr="0061540C">
        <w:rPr>
          <w:rFonts w:ascii="Times New Roman" w:hAnsi="Times New Roman" w:cs="Times New Roman"/>
        </w:rPr>
        <w:t xml:space="preserve"> for 15</w:t>
      </w:r>
      <w:r w:rsidRPr="0061540C">
        <w:rPr>
          <w:rFonts w:ascii="Times New Roman" w:eastAsia="ＭＳ 明朝" w:hAnsi="Times New Roman" w:cs="Times New Roman"/>
        </w:rPr>
        <w:t> </w:t>
      </w:r>
      <w:r w:rsidRPr="0061540C">
        <w:rPr>
          <w:rFonts w:ascii="Times New Roman" w:hAnsi="Times New Roman" w:cs="Times New Roman"/>
        </w:rPr>
        <w:t xml:space="preserve">min, and washed with washing buffer. After 3 washes, </w:t>
      </w:r>
      <w:r w:rsidRPr="0061540C">
        <w:rPr>
          <w:rFonts w:ascii="Times New Roman" w:hAnsi="Times New Roman" w:cs="Times New Roman"/>
          <w:shd w:val="clear" w:color="auto" w:fill="FFFFFF"/>
        </w:rPr>
        <w:t>each binding reaction was</w:t>
      </w:r>
      <w:r w:rsidRPr="0061540C">
        <w:rPr>
          <w:rFonts w:ascii="Times New Roman" w:hAnsi="Times New Roman" w:cs="Times New Roman"/>
        </w:rPr>
        <w:t xml:space="preserve"> eluted from streptavidin beads by incubation in elution buffer (10 mM EDTA in formamide) at 90 °C for 3 min</w:t>
      </w:r>
      <w:r w:rsidRPr="0061540C">
        <w:rPr>
          <w:rFonts w:ascii="Times New Roman" w:hAnsi="Times New Roman" w:cs="Times New Roman"/>
          <w:shd w:val="clear" w:color="auto" w:fill="FFFFFF"/>
        </w:rPr>
        <w:t xml:space="preserve"> and quantified </w:t>
      </w:r>
      <w:r w:rsidR="00330C70">
        <w:rPr>
          <w:rFonts w:ascii="Times New Roman" w:hAnsi="Times New Roman" w:cs="Times New Roman"/>
          <w:shd w:val="clear" w:color="auto" w:fill="FFFFFF"/>
        </w:rPr>
        <w:t>using</w:t>
      </w:r>
      <w:r w:rsidR="00330C70" w:rsidRPr="0061540C">
        <w:rPr>
          <w:rFonts w:ascii="Times New Roman" w:hAnsi="Times New Roman" w:cs="Times New Roman"/>
          <w:shd w:val="clear" w:color="auto" w:fill="FFFFFF"/>
        </w:rPr>
        <w:t xml:space="preserve"> </w:t>
      </w:r>
      <w:r w:rsidRPr="0061540C">
        <w:rPr>
          <w:rFonts w:ascii="Times New Roman" w:hAnsi="Times New Roman" w:cs="Times New Roman"/>
          <w:shd w:val="clear" w:color="auto" w:fill="FFFFFF"/>
        </w:rPr>
        <w:t xml:space="preserve">RT-qPCR as described below. The primer sets </w:t>
      </w:r>
      <w:r w:rsidRPr="0061540C">
        <w:rPr>
          <w:rFonts w:ascii="Times New Roman" w:hAnsi="Times New Roman" w:cs="Times New Roman"/>
        </w:rPr>
        <w:t xml:space="preserve">used for PCR are </w:t>
      </w:r>
      <w:r w:rsidRPr="0061540C">
        <w:rPr>
          <w:rFonts w:ascii="Times New Roman" w:hAnsi="Times New Roman" w:cs="Times New Roman"/>
          <w:shd w:val="clear" w:color="auto" w:fill="FFFFFF"/>
        </w:rPr>
        <w:t>listed in Table </w:t>
      </w:r>
      <w:r w:rsidRPr="0061540C">
        <w:rPr>
          <w:rFonts w:ascii="Times New Roman" w:hAnsi="Times New Roman" w:cs="Times New Roman"/>
        </w:rPr>
        <w:t>S1</w:t>
      </w:r>
      <w:r w:rsidRPr="0061540C">
        <w:rPr>
          <w:rFonts w:ascii="Times New Roman" w:hAnsi="Times New Roman" w:cs="Times New Roman"/>
          <w:shd w:val="clear" w:color="auto" w:fill="FFFFFF"/>
        </w:rPr>
        <w:t>.</w:t>
      </w:r>
    </w:p>
    <w:p w14:paraId="0682D179" w14:textId="77777777" w:rsidR="00734AEA" w:rsidRPr="0061540C" w:rsidRDefault="00734AEA" w:rsidP="00FB658B">
      <w:pPr>
        <w:pStyle w:val="Web"/>
        <w:shd w:val="clear" w:color="auto" w:fill="FFFFFF"/>
        <w:spacing w:before="0" w:beforeAutospacing="0" w:after="0" w:afterAutospacing="0" w:line="480" w:lineRule="auto"/>
        <w:jc w:val="both"/>
        <w:rPr>
          <w:rFonts w:ascii="Times New Roman" w:hAnsi="Times New Roman" w:cs="Times New Roman"/>
        </w:rPr>
      </w:pPr>
    </w:p>
    <w:p w14:paraId="63AAC08F" w14:textId="77777777" w:rsidR="00734AEA" w:rsidRPr="0061540C" w:rsidRDefault="00000000" w:rsidP="00FB658B">
      <w:pPr>
        <w:pStyle w:val="Web"/>
        <w:shd w:val="clear" w:color="auto" w:fill="FFFFFF"/>
        <w:spacing w:before="0" w:beforeAutospacing="0" w:after="0" w:afterAutospacing="0" w:line="480" w:lineRule="auto"/>
        <w:jc w:val="both"/>
        <w:rPr>
          <w:rFonts w:ascii="Times New Roman" w:hAnsi="Times New Roman" w:cs="Times New Roman"/>
          <w:b/>
          <w:bCs/>
        </w:rPr>
      </w:pPr>
      <w:r w:rsidRPr="0061540C">
        <w:rPr>
          <w:rFonts w:ascii="Times New Roman" w:hAnsi="Times New Roman" w:cs="Times New Roman"/>
          <w:b/>
          <w:bCs/>
        </w:rPr>
        <w:t>RT-qPCR</w:t>
      </w:r>
    </w:p>
    <w:p w14:paraId="28AA113B" w14:textId="373E9035" w:rsidR="00734AEA" w:rsidRPr="0061540C" w:rsidRDefault="00000000" w:rsidP="00FB658B">
      <w:pPr>
        <w:pStyle w:val="Web"/>
        <w:shd w:val="clear" w:color="auto" w:fill="FFFFFF"/>
        <w:spacing w:before="0" w:beforeAutospacing="0" w:after="0" w:afterAutospacing="0" w:line="480" w:lineRule="auto"/>
        <w:ind w:firstLine="840"/>
        <w:jc w:val="both"/>
        <w:rPr>
          <w:rFonts w:ascii="Times New Roman" w:hAnsi="Times New Roman" w:cs="Times New Roman"/>
          <w:shd w:val="clear" w:color="auto" w:fill="FFFFFF"/>
        </w:rPr>
      </w:pPr>
      <w:r w:rsidRPr="0061540C">
        <w:rPr>
          <w:rFonts w:ascii="Times New Roman" w:hAnsi="Times New Roman" w:cs="Times New Roman"/>
          <w:shd w:val="clear" w:color="auto" w:fill="FFFFFF"/>
        </w:rPr>
        <w:t>RT-qPCR was performed according to the manufacturer’s instructions. Briefly, total RNA was isolated using an</w:t>
      </w:r>
      <w:r w:rsidRPr="0061540C">
        <w:rPr>
          <w:rFonts w:ascii="Times New Roman" w:hAnsi="Times New Roman" w:cs="Times New Roman"/>
        </w:rPr>
        <w:t xml:space="preserve"> ISOGEN kit</w:t>
      </w:r>
      <w:r w:rsidR="00325B9E">
        <w:rPr>
          <w:rFonts w:ascii="Times New Roman" w:hAnsi="Times New Roman" w:cs="Times New Roman"/>
        </w:rPr>
        <w:t>,</w:t>
      </w:r>
      <w:r w:rsidRPr="0061540C">
        <w:rPr>
          <w:rFonts w:ascii="Times New Roman" w:hAnsi="Times New Roman" w:cs="Times New Roman"/>
        </w:rPr>
        <w:t xml:space="preserve"> and reverse transcription (RT) was performed using </w:t>
      </w:r>
      <w:r w:rsidRPr="0061540C">
        <w:rPr>
          <w:rFonts w:ascii="Times New Roman" w:hAnsi="Times New Roman" w:cs="Times New Roman"/>
          <w:shd w:val="clear" w:color="auto" w:fill="FFFFFF"/>
        </w:rPr>
        <w:t xml:space="preserve">PrimeScript RT Master Mix (Takara). cDNAs were quantified </w:t>
      </w:r>
      <w:r w:rsidR="00330C70">
        <w:rPr>
          <w:rFonts w:ascii="Times New Roman" w:hAnsi="Times New Roman" w:cs="Times New Roman"/>
          <w:shd w:val="clear" w:color="auto" w:fill="FFFFFF"/>
        </w:rPr>
        <w:t>via</w:t>
      </w:r>
      <w:r w:rsidR="00330C70" w:rsidRPr="0061540C">
        <w:rPr>
          <w:rFonts w:ascii="Times New Roman" w:hAnsi="Times New Roman" w:cs="Times New Roman"/>
          <w:shd w:val="clear" w:color="auto" w:fill="FFFFFF"/>
        </w:rPr>
        <w:t xml:space="preserve"> </w:t>
      </w:r>
      <w:r w:rsidRPr="0061540C">
        <w:rPr>
          <w:rFonts w:ascii="Times New Roman" w:hAnsi="Times New Roman" w:cs="Times New Roman"/>
          <w:shd w:val="clear" w:color="auto" w:fill="FFFFFF"/>
        </w:rPr>
        <w:t xml:space="preserve">RT-qPCR using </w:t>
      </w:r>
      <w:r w:rsidRPr="0061540C">
        <w:rPr>
          <w:rFonts w:ascii="Times New Roman" w:hAnsi="Times New Roman" w:cs="Times New Roman"/>
        </w:rPr>
        <w:t xml:space="preserve">the SYBR qPCR mix (Toyobo) and a Thermal Cycler TP800 (Takara). </w:t>
      </w:r>
      <w:r w:rsidRPr="0061540C">
        <w:rPr>
          <w:rFonts w:ascii="Times New Roman" w:hAnsi="Times New Roman" w:cs="Times New Roman"/>
          <w:shd w:val="clear" w:color="auto" w:fill="FFFFFF"/>
        </w:rPr>
        <w:t xml:space="preserve">The primer sets </w:t>
      </w:r>
      <w:r w:rsidRPr="0061540C">
        <w:rPr>
          <w:rFonts w:ascii="Times New Roman" w:hAnsi="Times New Roman" w:cs="Times New Roman"/>
        </w:rPr>
        <w:t xml:space="preserve">used are </w:t>
      </w:r>
      <w:r w:rsidRPr="0061540C">
        <w:rPr>
          <w:rFonts w:ascii="Times New Roman" w:hAnsi="Times New Roman" w:cs="Times New Roman"/>
          <w:shd w:val="clear" w:color="auto" w:fill="FFFFFF"/>
        </w:rPr>
        <w:t>listed in Table </w:t>
      </w:r>
      <w:r w:rsidRPr="0061540C">
        <w:rPr>
          <w:rFonts w:ascii="Times New Roman" w:hAnsi="Times New Roman" w:cs="Times New Roman"/>
        </w:rPr>
        <w:t>S1</w:t>
      </w:r>
      <w:r w:rsidRPr="0061540C">
        <w:rPr>
          <w:rFonts w:ascii="Times New Roman" w:hAnsi="Times New Roman" w:cs="Times New Roman"/>
          <w:shd w:val="clear" w:color="auto" w:fill="FFFFFF"/>
        </w:rPr>
        <w:t>.</w:t>
      </w:r>
    </w:p>
    <w:p w14:paraId="1F63D1C3" w14:textId="77777777" w:rsidR="00734AEA" w:rsidRPr="0061540C" w:rsidRDefault="00734AEA" w:rsidP="00FB658B">
      <w:pPr>
        <w:pStyle w:val="Web"/>
        <w:shd w:val="clear" w:color="auto" w:fill="FFFFFF"/>
        <w:spacing w:before="0" w:beforeAutospacing="0" w:after="0" w:afterAutospacing="0" w:line="480" w:lineRule="auto"/>
        <w:jc w:val="both"/>
        <w:rPr>
          <w:rFonts w:ascii="Times New Roman" w:hAnsi="Times New Roman" w:cs="Times New Roman"/>
          <w:b/>
          <w:bCs/>
        </w:rPr>
      </w:pPr>
    </w:p>
    <w:p w14:paraId="5372EAB3" w14:textId="77777777" w:rsidR="00734AEA" w:rsidRPr="0061540C" w:rsidRDefault="00000000" w:rsidP="00FB658B">
      <w:pPr>
        <w:pStyle w:val="Web"/>
        <w:shd w:val="clear" w:color="auto" w:fill="FFFFFF"/>
        <w:spacing w:before="0" w:beforeAutospacing="0" w:after="0" w:afterAutospacing="0" w:line="480" w:lineRule="auto"/>
        <w:jc w:val="both"/>
        <w:rPr>
          <w:rFonts w:ascii="Times New Roman" w:hAnsi="Times New Roman" w:cs="Times New Roman"/>
          <w:b/>
          <w:bCs/>
        </w:rPr>
      </w:pPr>
      <w:r w:rsidRPr="0061540C">
        <w:rPr>
          <w:rFonts w:ascii="Times New Roman" w:hAnsi="Times New Roman" w:cs="Times New Roman"/>
          <w:b/>
          <w:bCs/>
        </w:rPr>
        <w:lastRenderedPageBreak/>
        <w:t>Western blotting</w:t>
      </w:r>
    </w:p>
    <w:p w14:paraId="7AA2AC17" w14:textId="7932E6F9" w:rsidR="00734AEA" w:rsidRPr="0061540C" w:rsidRDefault="00000000" w:rsidP="00FB658B">
      <w:pPr>
        <w:pStyle w:val="Web"/>
        <w:shd w:val="clear" w:color="auto" w:fill="FFFFFF"/>
        <w:spacing w:before="0" w:beforeAutospacing="0" w:after="0" w:afterAutospacing="0" w:line="480" w:lineRule="auto"/>
        <w:ind w:firstLine="840"/>
        <w:jc w:val="both"/>
        <w:rPr>
          <w:rFonts w:ascii="Times New Roman" w:hAnsi="Times New Roman" w:cs="Times New Roman"/>
        </w:rPr>
      </w:pPr>
      <w:r w:rsidRPr="0061540C">
        <w:rPr>
          <w:rFonts w:ascii="Times New Roman" w:hAnsi="Times New Roman" w:cs="Times New Roman"/>
          <w:shd w:val="clear" w:color="auto" w:fill="FFFFFF"/>
        </w:rPr>
        <w:t>Whole</w:t>
      </w:r>
      <w:r w:rsidR="00325B9E">
        <w:rPr>
          <w:rFonts w:ascii="Times New Roman" w:hAnsi="Times New Roman" w:cs="Times New Roman"/>
          <w:shd w:val="clear" w:color="auto" w:fill="FFFFFF"/>
        </w:rPr>
        <w:t>-</w:t>
      </w:r>
      <w:r w:rsidRPr="0061540C">
        <w:rPr>
          <w:rFonts w:ascii="Times New Roman" w:hAnsi="Times New Roman" w:cs="Times New Roman"/>
          <w:shd w:val="clear" w:color="auto" w:fill="FFFFFF"/>
        </w:rPr>
        <w:t xml:space="preserve">cell lysates were extracted with lysis buffer </w:t>
      </w:r>
      <w:r w:rsidR="009D41EE">
        <w:rPr>
          <w:rFonts w:ascii="Times New Roman" w:hAnsi="Times New Roman" w:cs="Times New Roman" w:hint="eastAsia"/>
          <w:shd w:val="clear" w:color="auto" w:fill="FFFFFF"/>
        </w:rPr>
        <w:t>[</w:t>
      </w:r>
      <w:r w:rsidRPr="0061540C">
        <w:rPr>
          <w:rFonts w:ascii="Times New Roman" w:hAnsi="Times New Roman" w:cs="Times New Roman"/>
          <w:shd w:val="clear" w:color="auto" w:fill="FFFFFF"/>
        </w:rPr>
        <w:t xml:space="preserve">10 mM Tris-HCl </w:t>
      </w:r>
      <w:r w:rsidR="009D41EE">
        <w:rPr>
          <w:rFonts w:ascii="Times New Roman" w:hAnsi="Times New Roman" w:cs="Times New Roman" w:hint="eastAsia"/>
          <w:shd w:val="clear" w:color="auto" w:fill="FFFFFF"/>
        </w:rPr>
        <w:t>(</w:t>
      </w:r>
      <w:r w:rsidRPr="0061540C">
        <w:rPr>
          <w:rFonts w:ascii="Times New Roman" w:hAnsi="Times New Roman" w:cs="Times New Roman"/>
          <w:shd w:val="clear" w:color="auto" w:fill="FFFFFF"/>
        </w:rPr>
        <w:t>pH 7.8</w:t>
      </w:r>
      <w:r w:rsidR="009D41EE">
        <w:rPr>
          <w:rFonts w:ascii="Times New Roman" w:hAnsi="Times New Roman" w:cs="Times New Roman" w:hint="eastAsia"/>
          <w:shd w:val="clear" w:color="auto" w:fill="FFFFFF"/>
        </w:rPr>
        <w:t>)</w:t>
      </w:r>
      <w:r w:rsidRPr="0061540C">
        <w:rPr>
          <w:rFonts w:ascii="Times New Roman" w:hAnsi="Times New Roman" w:cs="Times New Roman"/>
          <w:shd w:val="clear" w:color="auto" w:fill="FFFFFF"/>
        </w:rPr>
        <w:t>, 1% NP-40, 0.15 M NaCl, and 1 mM EDTA</w:t>
      </w:r>
      <w:r w:rsidR="009D41EE">
        <w:rPr>
          <w:rFonts w:ascii="Times New Roman" w:hAnsi="Times New Roman" w:cs="Times New Roman" w:hint="eastAsia"/>
          <w:shd w:val="clear" w:color="auto" w:fill="FFFFFF"/>
        </w:rPr>
        <w:t>]</w:t>
      </w:r>
      <w:r w:rsidRPr="0061540C">
        <w:rPr>
          <w:rFonts w:ascii="Times New Roman" w:hAnsi="Times New Roman" w:cs="Times New Roman"/>
          <w:shd w:val="clear" w:color="auto" w:fill="FFFFFF"/>
        </w:rPr>
        <w:t xml:space="preserve">. Western blotting was performed using </w:t>
      </w:r>
      <w:r w:rsidRPr="0061540C">
        <w:rPr>
          <w:rFonts w:ascii="Times New Roman" w:hAnsi="Times New Roman" w:cs="Times New Roman"/>
        </w:rPr>
        <w:t>standard methods</w:t>
      </w:r>
      <w:r w:rsidR="009B655D">
        <w:rPr>
          <w:rFonts w:ascii="Times New Roman" w:hAnsi="Times New Roman" w:cs="Times New Roman" w:hint="eastAsia"/>
        </w:rPr>
        <w:t xml:space="preserve"> [</w:t>
      </w:r>
      <w:r w:rsidR="00AA0BC7">
        <w:rPr>
          <w:rFonts w:ascii="Times New Roman" w:hAnsi="Times New Roman" w:cs="Times New Roman" w:hint="eastAsia"/>
        </w:rPr>
        <w:t>3</w:t>
      </w:r>
      <w:r w:rsidR="009B655D">
        <w:rPr>
          <w:rFonts w:ascii="Times New Roman" w:hAnsi="Times New Roman" w:cs="Times New Roman" w:hint="eastAsia"/>
        </w:rPr>
        <w:t>]</w:t>
      </w:r>
      <w:r w:rsidRPr="0061540C">
        <w:rPr>
          <w:rFonts w:ascii="Times New Roman" w:hAnsi="Times New Roman" w:cs="Times New Roman"/>
          <w:shd w:val="clear" w:color="auto" w:fill="FFFFFF"/>
        </w:rPr>
        <w:t xml:space="preserve">. Band intensity was quantified using Image Lab 6.1 (BioRad). The </w:t>
      </w:r>
      <w:r w:rsidRPr="0061540C">
        <w:rPr>
          <w:rFonts w:ascii="Times New Roman" w:hAnsi="Times New Roman" w:cs="Times New Roman"/>
        </w:rPr>
        <w:t>commercially available antibodies used included the following: anti-MDM2 (SMP14; Santa Cruz Biotechnology), anti-p53 (DO-1; Santa Cruz Biotechnology), anti-phospho-p53-S15 (9284; Cell Signaling Technology), anti-E2F1 (KH95; Santa Cruz Biotechnology), anti-β-actin (GTX 109639; GeneTex), and anti-flag (F7425; Sigma).</w:t>
      </w:r>
    </w:p>
    <w:p w14:paraId="09614C5F" w14:textId="77777777" w:rsidR="00734AEA" w:rsidRPr="0061540C" w:rsidRDefault="00734AEA" w:rsidP="00FB658B">
      <w:pPr>
        <w:pStyle w:val="Web"/>
        <w:shd w:val="clear" w:color="auto" w:fill="FFFFFF"/>
        <w:spacing w:before="0" w:beforeAutospacing="0" w:after="0" w:afterAutospacing="0" w:line="480" w:lineRule="auto"/>
        <w:jc w:val="both"/>
        <w:rPr>
          <w:rFonts w:ascii="Times New Roman" w:hAnsi="Times New Roman" w:cs="Times New Roman"/>
          <w:b/>
          <w:bCs/>
        </w:rPr>
      </w:pPr>
    </w:p>
    <w:p w14:paraId="74BB97AC" w14:textId="77777777" w:rsidR="00734AEA" w:rsidRPr="0061540C" w:rsidRDefault="00000000" w:rsidP="00FB658B">
      <w:pPr>
        <w:pStyle w:val="Web"/>
        <w:shd w:val="clear" w:color="auto" w:fill="FFFFFF"/>
        <w:spacing w:before="0" w:beforeAutospacing="0" w:after="0" w:afterAutospacing="0" w:line="480" w:lineRule="auto"/>
        <w:jc w:val="both"/>
        <w:rPr>
          <w:rFonts w:ascii="Times New Roman" w:hAnsi="Times New Roman" w:cs="Times New Roman"/>
          <w:b/>
          <w:bCs/>
        </w:rPr>
      </w:pPr>
      <w:r w:rsidRPr="0061540C">
        <w:rPr>
          <w:rFonts w:ascii="Times New Roman" w:hAnsi="Times New Roman" w:cs="Times New Roman"/>
          <w:b/>
          <w:bCs/>
        </w:rPr>
        <w:t>Cell growth assay</w:t>
      </w:r>
    </w:p>
    <w:p w14:paraId="5BB6A668" w14:textId="77777777" w:rsidR="00734AEA" w:rsidRPr="0061540C" w:rsidRDefault="00000000" w:rsidP="00FB658B">
      <w:pPr>
        <w:pStyle w:val="Web"/>
        <w:shd w:val="clear" w:color="auto" w:fill="FFFFFF"/>
        <w:spacing w:before="0" w:beforeAutospacing="0" w:after="360" w:afterAutospacing="0" w:line="480" w:lineRule="auto"/>
        <w:ind w:firstLine="839"/>
        <w:jc w:val="both"/>
        <w:rPr>
          <w:rFonts w:ascii="Times New Roman" w:hAnsi="Times New Roman" w:cs="Times New Roman"/>
        </w:rPr>
      </w:pPr>
      <w:r w:rsidRPr="0061540C">
        <w:rPr>
          <w:rFonts w:ascii="Times New Roman" w:hAnsi="Times New Roman" w:cs="Times New Roman"/>
        </w:rPr>
        <w:t xml:space="preserve">TCam-2 and NEC8 cells were transfected with </w:t>
      </w:r>
      <w:r w:rsidRPr="0061540C">
        <w:rPr>
          <w:rFonts w:ascii="Times New Roman" w:hAnsi="Times New Roman" w:cs="Times New Roman"/>
          <w:i/>
          <w:iCs/>
        </w:rPr>
        <w:t>si</w:t>
      </w:r>
      <w:r w:rsidRPr="0061540C">
        <w:rPr>
          <w:rFonts w:ascii="Times New Roman" w:hAnsi="Times New Roman" w:cs="Times New Roman"/>
          <w:i/>
          <w:iCs/>
          <w:shd w:val="clear" w:color="auto" w:fill="FFFFFF"/>
        </w:rPr>
        <w:t>LINC03074</w:t>
      </w:r>
      <w:r w:rsidRPr="0061540C">
        <w:rPr>
          <w:rFonts w:ascii="Times New Roman" w:hAnsi="Times New Roman" w:cs="Times New Roman"/>
        </w:rPr>
        <w:t xml:space="preserve"> and incubated for 6</w:t>
      </w:r>
      <w:r w:rsidRPr="0061540C">
        <w:rPr>
          <w:rFonts w:ascii="Times New Roman" w:eastAsia="ＭＳ 明朝" w:hAnsi="Times New Roman" w:cs="Times New Roman"/>
        </w:rPr>
        <w:t> </w:t>
      </w:r>
      <w:r w:rsidRPr="0061540C">
        <w:rPr>
          <w:rFonts w:ascii="Times New Roman" w:hAnsi="Times New Roman" w:cs="Times New Roman"/>
        </w:rPr>
        <w:t xml:space="preserve">h. Transfected cells were plated in 96-well plates at 1500 cells per well and treated with cisplatin (at final concentrations of 0, 1, 10, and 50 </w:t>
      </w:r>
      <w:r w:rsidRPr="0061540C">
        <w:rPr>
          <w:rFonts w:ascii="Times New Roman" w:hAnsi="Times New Roman" w:cs="Times New Roman" w:hint="eastAsia"/>
          <w:shd w:val="clear" w:color="auto" w:fill="FFFFFF"/>
        </w:rPr>
        <w:t>m</w:t>
      </w:r>
      <w:r w:rsidRPr="0061540C">
        <w:rPr>
          <w:rFonts w:ascii="Times New Roman" w:hAnsi="Times New Roman" w:cs="Times New Roman"/>
        </w:rPr>
        <w:t>M). Live cells were counted using the Kit-8 cell counting method (Dojindo).</w:t>
      </w:r>
    </w:p>
    <w:p w14:paraId="091AC69E" w14:textId="77777777" w:rsidR="00734AEA" w:rsidRPr="0061540C" w:rsidRDefault="00000000" w:rsidP="00FB658B">
      <w:pPr>
        <w:pStyle w:val="Web"/>
        <w:shd w:val="clear" w:color="auto" w:fill="FFFFFF"/>
        <w:spacing w:before="0" w:beforeAutospacing="0" w:after="0" w:afterAutospacing="0" w:line="480" w:lineRule="auto"/>
        <w:jc w:val="both"/>
        <w:rPr>
          <w:rFonts w:ascii="Times New Roman" w:hAnsi="Times New Roman" w:cs="Times New Roman"/>
          <w:b/>
          <w:bCs/>
        </w:rPr>
      </w:pPr>
      <w:r w:rsidRPr="0061540C">
        <w:rPr>
          <w:rFonts w:ascii="Times New Roman" w:hAnsi="Times New Roman" w:cs="Times New Roman"/>
          <w:b/>
          <w:bCs/>
        </w:rPr>
        <w:t>Apoptosis assay</w:t>
      </w:r>
    </w:p>
    <w:p w14:paraId="63423EEA" w14:textId="77777777" w:rsidR="00734AEA" w:rsidRPr="0061540C" w:rsidRDefault="00000000" w:rsidP="00FB658B">
      <w:pPr>
        <w:pStyle w:val="Web"/>
        <w:shd w:val="clear" w:color="auto" w:fill="FFFFFF"/>
        <w:spacing w:before="0" w:beforeAutospacing="0" w:after="0" w:afterAutospacing="0" w:line="480" w:lineRule="auto"/>
        <w:ind w:firstLine="839"/>
        <w:jc w:val="both"/>
        <w:rPr>
          <w:rFonts w:ascii="Times New Roman" w:hAnsi="Times New Roman" w:cs="Times New Roman"/>
          <w:shd w:val="clear" w:color="auto" w:fill="FFFFFF"/>
        </w:rPr>
      </w:pPr>
      <w:r w:rsidRPr="0061540C">
        <w:rPr>
          <w:rFonts w:ascii="Times New Roman" w:hAnsi="Times New Roman" w:cs="Times New Roman"/>
          <w:shd w:val="clear" w:color="auto" w:fill="FFFFFF"/>
        </w:rPr>
        <w:lastRenderedPageBreak/>
        <w:t xml:space="preserve">Cells were transfected with </w:t>
      </w:r>
      <w:r w:rsidRPr="0061540C">
        <w:rPr>
          <w:rFonts w:ascii="Times New Roman" w:hAnsi="Times New Roman" w:cs="Times New Roman"/>
          <w:i/>
          <w:iCs/>
        </w:rPr>
        <w:t>si</w:t>
      </w:r>
      <w:r w:rsidRPr="0061540C">
        <w:rPr>
          <w:rFonts w:ascii="Times New Roman" w:hAnsi="Times New Roman" w:cs="Times New Roman"/>
          <w:i/>
          <w:iCs/>
          <w:shd w:val="clear" w:color="auto" w:fill="FFFFFF"/>
        </w:rPr>
        <w:t>LINC03074</w:t>
      </w:r>
      <w:r w:rsidRPr="0061540C">
        <w:rPr>
          <w:rFonts w:ascii="Times New Roman" w:hAnsi="Times New Roman" w:cs="Times New Roman"/>
          <w:shd w:val="clear" w:color="auto" w:fill="FFFFFF"/>
        </w:rPr>
        <w:t xml:space="preserve"> and treated with 20 </w:t>
      </w:r>
      <w:r w:rsidRPr="0061540C">
        <w:rPr>
          <w:rFonts w:ascii="Symbol" w:hAnsi="Symbol" w:cs="Times New Roman"/>
          <w:shd w:val="clear" w:color="auto" w:fill="FFFFFF"/>
        </w:rPr>
        <w:sym w:font="Symbol" w:char="F06D"/>
      </w:r>
      <w:r w:rsidRPr="0061540C">
        <w:rPr>
          <w:rFonts w:ascii="Times New Roman" w:hAnsi="Times New Roman" w:cs="Times New Roman"/>
          <w:shd w:val="clear" w:color="auto" w:fill="FFFFFF"/>
        </w:rPr>
        <w:t xml:space="preserve">M cisplatin. After 48 h of incubation, </w:t>
      </w:r>
      <w:r w:rsidRPr="0061540C">
        <w:rPr>
          <w:rFonts w:ascii="Times New Roman" w:hAnsi="Times New Roman" w:cs="Times New Roman"/>
        </w:rPr>
        <w:t xml:space="preserve">the cells were stained with </w:t>
      </w:r>
      <w:r w:rsidRPr="0061540C">
        <w:rPr>
          <w:rFonts w:ascii="Times New Roman" w:hAnsi="Times New Roman" w:cs="Times New Roman"/>
          <w:shd w:val="clear" w:color="auto" w:fill="FFFFFF"/>
        </w:rPr>
        <w:t>Annexin V-FITC (MBL) and propidium iodide (Merck) according to the manufacturer’s instructions. Apoptotic cells were detected using flow cytometry (BD FACSCanto II).</w:t>
      </w:r>
    </w:p>
    <w:p w14:paraId="7F747497" w14:textId="77777777" w:rsidR="00734AEA" w:rsidRPr="0061540C" w:rsidRDefault="00734AEA" w:rsidP="00FB658B">
      <w:pPr>
        <w:pStyle w:val="Web"/>
        <w:shd w:val="clear" w:color="auto" w:fill="FFFFFF"/>
        <w:spacing w:before="0" w:beforeAutospacing="0" w:after="0" w:afterAutospacing="0" w:line="480" w:lineRule="auto"/>
        <w:jc w:val="both"/>
        <w:rPr>
          <w:rFonts w:ascii="Times New Roman" w:hAnsi="Times New Roman" w:cs="Times New Roman"/>
          <w:shd w:val="clear" w:color="auto" w:fill="FFFFFF"/>
        </w:rPr>
      </w:pPr>
    </w:p>
    <w:p w14:paraId="31A9C00A" w14:textId="77777777" w:rsidR="00734AEA" w:rsidRPr="0061540C" w:rsidRDefault="00000000" w:rsidP="00FB658B">
      <w:pPr>
        <w:pStyle w:val="Web"/>
        <w:shd w:val="clear" w:color="auto" w:fill="FFFFFF"/>
        <w:spacing w:before="0" w:beforeAutospacing="0" w:after="0" w:afterAutospacing="0" w:line="480" w:lineRule="auto"/>
        <w:jc w:val="both"/>
        <w:rPr>
          <w:rFonts w:ascii="Times New Roman" w:hAnsi="Times New Roman" w:cs="Times New Roman"/>
          <w:b/>
          <w:bCs/>
        </w:rPr>
      </w:pPr>
      <w:r w:rsidRPr="0061540C">
        <w:rPr>
          <w:rFonts w:ascii="Times New Roman" w:hAnsi="Times New Roman" w:cs="Times New Roman"/>
          <w:b/>
          <w:bCs/>
        </w:rPr>
        <w:t>Cell cycle assay</w:t>
      </w:r>
    </w:p>
    <w:p w14:paraId="2356A15B" w14:textId="77777777" w:rsidR="00AC3D32" w:rsidRPr="009B655D" w:rsidRDefault="00000000" w:rsidP="00FB658B">
      <w:pPr>
        <w:pStyle w:val="EndNoteBibliography"/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B655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Cells were transfected with </w:t>
      </w:r>
      <w:r w:rsidRPr="009B655D">
        <w:rPr>
          <w:rFonts w:ascii="Times New Roman" w:hAnsi="Times New Roman" w:cs="Times New Roman"/>
          <w:i/>
          <w:iCs/>
          <w:sz w:val="24"/>
          <w:szCs w:val="24"/>
        </w:rPr>
        <w:t>si</w:t>
      </w:r>
      <w:r w:rsidRPr="009B655D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LINC03074</w:t>
      </w:r>
      <w:r w:rsidRPr="009B655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and treated with 20 </w:t>
      </w:r>
      <w:r w:rsidRPr="009B655D">
        <w:rPr>
          <w:rFonts w:ascii="Symbol" w:hAnsi="Symbol" w:cs="Times New Roman"/>
          <w:sz w:val="24"/>
          <w:szCs w:val="24"/>
          <w:shd w:val="clear" w:color="auto" w:fill="FFFFFF"/>
        </w:rPr>
        <w:sym w:font="Symbol" w:char="F06D"/>
      </w:r>
      <w:r w:rsidRPr="009B655D">
        <w:rPr>
          <w:rFonts w:ascii="Times New Roman" w:hAnsi="Times New Roman" w:cs="Times New Roman"/>
          <w:sz w:val="24"/>
          <w:szCs w:val="24"/>
          <w:shd w:val="clear" w:color="auto" w:fill="FFFFFF"/>
        </w:rPr>
        <w:t>M cisplatin. After 48 h of incubation, cells were fixed with 70% ethanol on ice for 30 min and stained with propidium iodide</w:t>
      </w:r>
      <w:r w:rsidRPr="009B655D">
        <w:rPr>
          <w:rFonts w:ascii="Times New Roman" w:hAnsi="Times New Roman" w:cs="Times New Roman"/>
          <w:sz w:val="24"/>
          <w:szCs w:val="24"/>
        </w:rPr>
        <w:t>, according to the manufacturer</w:t>
      </w:r>
      <w:r w:rsidRPr="009B655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’s instructions. </w:t>
      </w:r>
      <w:r w:rsidRPr="009B655D">
        <w:rPr>
          <w:rFonts w:ascii="Times New Roman" w:hAnsi="Times New Roman" w:cs="Times New Roman"/>
          <w:sz w:val="24"/>
          <w:szCs w:val="24"/>
        </w:rPr>
        <w:t xml:space="preserve">The </w:t>
      </w:r>
      <w:r w:rsidRPr="009B655D">
        <w:rPr>
          <w:rFonts w:ascii="Times New Roman" w:hAnsi="Times New Roman" w:cs="Times New Roman"/>
          <w:sz w:val="24"/>
          <w:szCs w:val="24"/>
          <w:shd w:val="clear" w:color="auto" w:fill="FFFFFF"/>
        </w:rPr>
        <w:t>DNA content was quantified using flow cytometry.</w:t>
      </w:r>
      <w:r w:rsidR="00AC3D32" w:rsidRPr="009B655D">
        <w:rPr>
          <w:rFonts w:ascii="Times New Roman" w:hAnsi="Times New Roman" w:cs="Times New Roman"/>
          <w:sz w:val="24"/>
          <w:szCs w:val="24"/>
          <w:shd w:val="clear" w:color="auto" w:fill="FFFFFF"/>
        </w:rPr>
        <w:br/>
      </w:r>
    </w:p>
    <w:p w14:paraId="205EC8FC" w14:textId="77777777" w:rsidR="00AC3D32" w:rsidRDefault="00AC3D32" w:rsidP="00FB658B">
      <w:pPr>
        <w:spacing w:before="0" w:beforeAutospacing="0" w:after="0" w:line="480" w:lineRule="auto"/>
        <w:rPr>
          <w:rFonts w:ascii="Times New Roman" w:eastAsia="游明朝" w:hAnsi="Times New Roman" w:cs="Times New Roman"/>
          <w:b/>
          <w:bCs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br w:type="page"/>
      </w:r>
    </w:p>
    <w:p w14:paraId="04A42801" w14:textId="775F7727" w:rsidR="00AC3D32" w:rsidRDefault="009B655D" w:rsidP="00FB658B">
      <w:pPr>
        <w:pStyle w:val="EndNoteBibliography"/>
        <w:spacing w:after="0" w:line="48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61540C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R</w:t>
      </w:r>
      <w:r w:rsidR="00AC3D32" w:rsidRPr="009B655D">
        <w:rPr>
          <w:rFonts w:ascii="Times New Roman" w:hAnsi="Times New Roman" w:cs="Times New Roman" w:hint="eastAsia"/>
          <w:b/>
          <w:bCs/>
          <w:sz w:val="24"/>
          <w:szCs w:val="24"/>
          <w:shd w:val="clear" w:color="auto" w:fill="FFFFFF"/>
        </w:rPr>
        <w:t>eferences</w:t>
      </w:r>
      <w:r w:rsidR="00AC3D32" w:rsidRPr="009B655D">
        <w:rPr>
          <w:rFonts w:ascii="Times New Roman" w:hAnsi="Times New Roman" w:cs="Times New Roman"/>
          <w:sz w:val="24"/>
          <w:szCs w:val="24"/>
          <w:shd w:val="clear" w:color="auto" w:fill="FFFFFF"/>
        </w:rPr>
        <w:br/>
      </w:r>
      <w:r w:rsidR="00AC3D32" w:rsidRPr="00AC3D32">
        <w:rPr>
          <w:rFonts w:ascii="Times New Roman" w:eastAsiaTheme="minorEastAsia" w:hAnsi="Times New Roman" w:cs="Times New Roman" w:hint="eastAsia"/>
          <w:sz w:val="24"/>
          <w:szCs w:val="24"/>
        </w:rPr>
        <w:t>1.</w:t>
      </w:r>
      <w:r w:rsidR="00AC3D32" w:rsidRPr="00AC3D32">
        <w:rPr>
          <w:rFonts w:ascii="Times New Roman" w:eastAsiaTheme="minorEastAsia" w:hAnsi="Times New Roman" w:cs="Times New Roman"/>
          <w:sz w:val="24"/>
          <w:szCs w:val="24"/>
        </w:rPr>
        <w:tab/>
      </w:r>
      <w:r w:rsidR="00AC3D32" w:rsidRPr="00AC3D32">
        <w:rPr>
          <w:rFonts w:ascii="Times New Roman" w:eastAsia="Century" w:hAnsi="Times New Roman" w:cs="Times New Roman"/>
          <w:sz w:val="24"/>
          <w:szCs w:val="24"/>
        </w:rPr>
        <w:t xml:space="preserve">Mizuno Y, Gotoh A, </w:t>
      </w:r>
      <w:proofErr w:type="spellStart"/>
      <w:r w:rsidR="00AC3D32" w:rsidRPr="00AC3D32">
        <w:rPr>
          <w:rFonts w:ascii="Times New Roman" w:eastAsia="Century" w:hAnsi="Times New Roman" w:cs="Times New Roman"/>
          <w:sz w:val="24"/>
          <w:szCs w:val="24"/>
        </w:rPr>
        <w:t>Kamidono</w:t>
      </w:r>
      <w:proofErr w:type="spellEnd"/>
      <w:r w:rsidR="00AC3D32" w:rsidRPr="00AC3D32">
        <w:rPr>
          <w:rFonts w:ascii="Times New Roman" w:eastAsia="Century" w:hAnsi="Times New Roman" w:cs="Times New Roman"/>
          <w:sz w:val="24"/>
          <w:szCs w:val="24"/>
        </w:rPr>
        <w:t xml:space="preserve"> S, Kitazawa S. [Establishment and characterization of a new human testicular germ cell tumor cell line (TCam-2)]. Nihon </w:t>
      </w:r>
      <w:proofErr w:type="spellStart"/>
      <w:r w:rsidR="00AC3D32" w:rsidRPr="00AC3D32">
        <w:rPr>
          <w:rFonts w:ascii="Times New Roman" w:eastAsia="Century" w:hAnsi="Times New Roman" w:cs="Times New Roman"/>
          <w:sz w:val="24"/>
          <w:szCs w:val="24"/>
        </w:rPr>
        <w:t>Hinyokika</w:t>
      </w:r>
      <w:proofErr w:type="spellEnd"/>
      <w:r w:rsidR="00AC3D32" w:rsidRPr="00AC3D32">
        <w:rPr>
          <w:rFonts w:ascii="Times New Roman" w:eastAsia="Century" w:hAnsi="Times New Roman" w:cs="Times New Roman"/>
          <w:sz w:val="24"/>
          <w:szCs w:val="24"/>
        </w:rPr>
        <w:t xml:space="preserve"> Gakkai </w:t>
      </w:r>
      <w:proofErr w:type="spellStart"/>
      <w:r w:rsidR="00AC3D32" w:rsidRPr="00AC3D32">
        <w:rPr>
          <w:rFonts w:ascii="Times New Roman" w:eastAsia="Century" w:hAnsi="Times New Roman" w:cs="Times New Roman"/>
          <w:sz w:val="24"/>
          <w:szCs w:val="24"/>
        </w:rPr>
        <w:t>Zasshi</w:t>
      </w:r>
      <w:proofErr w:type="spellEnd"/>
      <w:r w:rsidR="00AC3D32" w:rsidRPr="00AC3D32">
        <w:rPr>
          <w:rFonts w:ascii="Times New Roman" w:eastAsia="Century" w:hAnsi="Times New Roman" w:cs="Times New Roman"/>
          <w:sz w:val="24"/>
          <w:szCs w:val="24"/>
        </w:rPr>
        <w:t xml:space="preserve">. 1993; 84: 1211–1218. </w:t>
      </w:r>
      <w:proofErr w:type="spellStart"/>
      <w:r w:rsidR="00AC3D32" w:rsidRPr="00AC3D32">
        <w:rPr>
          <w:rFonts w:ascii="Times New Roman" w:eastAsia="Century" w:hAnsi="Times New Roman" w:cs="Times New Roman"/>
          <w:sz w:val="24"/>
          <w:szCs w:val="24"/>
        </w:rPr>
        <w:t>doi</w:t>
      </w:r>
      <w:proofErr w:type="spellEnd"/>
      <w:r w:rsidR="00AC3D32" w:rsidRPr="00AC3D32">
        <w:rPr>
          <w:rFonts w:ascii="Times New Roman" w:eastAsia="Century" w:hAnsi="Times New Roman" w:cs="Times New Roman"/>
          <w:sz w:val="24"/>
          <w:szCs w:val="24"/>
        </w:rPr>
        <w:t xml:space="preserve">: </w:t>
      </w:r>
      <w:hyperlink r:id="rId8" w:history="1">
        <w:r w:rsidR="00AC3D32" w:rsidRPr="00AC3D32">
          <w:rPr>
            <w:rStyle w:val="a5"/>
            <w:rFonts w:ascii="Times New Roman" w:eastAsia="Century" w:hAnsi="Times New Roman" w:cs="Times New Roman"/>
            <w:sz w:val="24"/>
            <w:szCs w:val="24"/>
          </w:rPr>
          <w:t>10.5980/jpnjurol1989.84.1211</w:t>
        </w:r>
      </w:hyperlink>
      <w:r w:rsidR="00AC3D32" w:rsidRPr="00AC3D32">
        <w:rPr>
          <w:rFonts w:ascii="Times New Roman" w:eastAsia="Century" w:hAnsi="Times New Roman" w:cs="Times New Roman"/>
          <w:sz w:val="24"/>
          <w:szCs w:val="24"/>
        </w:rPr>
        <w:t xml:space="preserve">, PubMed PMID: </w:t>
      </w:r>
      <w:hyperlink r:id="rId9" w:history="1">
        <w:r w:rsidR="00AC3D32" w:rsidRPr="00AC3D32">
          <w:rPr>
            <w:rStyle w:val="a5"/>
            <w:rFonts w:ascii="Times New Roman" w:eastAsia="Century" w:hAnsi="Times New Roman" w:cs="Times New Roman"/>
            <w:sz w:val="24"/>
            <w:szCs w:val="24"/>
          </w:rPr>
          <w:t>8394948</w:t>
        </w:r>
      </w:hyperlink>
      <w:r w:rsidR="00AC3D32" w:rsidRPr="00AC3D32">
        <w:rPr>
          <w:rFonts w:ascii="Times New Roman" w:eastAsia="Century" w:hAnsi="Times New Roman" w:cs="Times New Roman"/>
          <w:sz w:val="24"/>
          <w:szCs w:val="24"/>
        </w:rPr>
        <w:t>.</w:t>
      </w:r>
    </w:p>
    <w:p w14:paraId="0073499C" w14:textId="17B26799" w:rsidR="00AA0BC7" w:rsidRPr="00AA0BC7" w:rsidRDefault="00AA0BC7" w:rsidP="00FB658B">
      <w:pPr>
        <w:pStyle w:val="EndNoteBibliography"/>
        <w:spacing w:after="0" w:line="480" w:lineRule="auto"/>
        <w:rPr>
          <w:rFonts w:ascii="Times New Roman" w:eastAsiaTheme="minorEastAsia" w:hAnsi="Times New Roman" w:cs="Times New Roman"/>
          <w:sz w:val="24"/>
        </w:rPr>
      </w:pPr>
      <w:r w:rsidRPr="0034173A">
        <w:rPr>
          <w:rFonts w:ascii="Times New Roman" w:eastAsia="Century" w:hAnsi="Times New Roman" w:cs="Times New Roman"/>
          <w:sz w:val="24"/>
        </w:rPr>
        <w:t>2.</w:t>
      </w:r>
      <w:r w:rsidRPr="0034173A">
        <w:rPr>
          <w:rFonts w:ascii="Times New Roman" w:eastAsia="Century" w:hAnsi="Times New Roman" w:cs="Times New Roman"/>
          <w:sz w:val="24"/>
        </w:rPr>
        <w:tab/>
        <w:t xml:space="preserve">Simon MD, Wang CI, Kharchenko PV, West JA, Chapman BA, </w:t>
      </w:r>
      <w:proofErr w:type="spellStart"/>
      <w:r w:rsidRPr="0034173A">
        <w:rPr>
          <w:rFonts w:ascii="Times New Roman" w:eastAsia="Century" w:hAnsi="Times New Roman" w:cs="Times New Roman"/>
          <w:sz w:val="24"/>
        </w:rPr>
        <w:t>Alekseyenko</w:t>
      </w:r>
      <w:proofErr w:type="spellEnd"/>
      <w:r w:rsidRPr="0034173A">
        <w:rPr>
          <w:rFonts w:ascii="Times New Roman" w:eastAsia="Century" w:hAnsi="Times New Roman" w:cs="Times New Roman"/>
          <w:sz w:val="24"/>
        </w:rPr>
        <w:t xml:space="preserve"> AA, et al. The genomic binding sites of a noncoding RNA. Proc Natl </w:t>
      </w:r>
      <w:proofErr w:type="spellStart"/>
      <w:r w:rsidRPr="0034173A">
        <w:rPr>
          <w:rFonts w:ascii="Times New Roman" w:eastAsia="Century" w:hAnsi="Times New Roman" w:cs="Times New Roman"/>
          <w:sz w:val="24"/>
        </w:rPr>
        <w:t>Acad</w:t>
      </w:r>
      <w:proofErr w:type="spellEnd"/>
      <w:r w:rsidRPr="0034173A">
        <w:rPr>
          <w:rFonts w:ascii="Times New Roman" w:eastAsia="Century" w:hAnsi="Times New Roman" w:cs="Times New Roman"/>
          <w:sz w:val="24"/>
        </w:rPr>
        <w:t xml:space="preserve"> Sci U S A. 2011; 108: 20497–20502. </w:t>
      </w:r>
      <w:proofErr w:type="spellStart"/>
      <w:r w:rsidRPr="0034173A">
        <w:rPr>
          <w:rFonts w:ascii="Times New Roman" w:eastAsia="Century" w:hAnsi="Times New Roman" w:cs="Times New Roman"/>
          <w:sz w:val="24"/>
        </w:rPr>
        <w:t>Epub</w:t>
      </w:r>
      <w:proofErr w:type="spellEnd"/>
      <w:r w:rsidRPr="0034173A">
        <w:rPr>
          <w:rFonts w:ascii="Times New Roman" w:eastAsia="Century" w:hAnsi="Times New Roman" w:cs="Times New Roman"/>
          <w:sz w:val="24"/>
        </w:rPr>
        <w:t xml:space="preserve"> 20111205. </w:t>
      </w:r>
      <w:proofErr w:type="spellStart"/>
      <w:r w:rsidRPr="0034173A">
        <w:rPr>
          <w:rFonts w:ascii="Times New Roman" w:eastAsia="Century" w:hAnsi="Times New Roman" w:cs="Times New Roman"/>
          <w:sz w:val="24"/>
        </w:rPr>
        <w:t>doi</w:t>
      </w:r>
      <w:proofErr w:type="spellEnd"/>
      <w:r w:rsidRPr="0034173A">
        <w:rPr>
          <w:rFonts w:ascii="Times New Roman" w:eastAsia="Century" w:hAnsi="Times New Roman" w:cs="Times New Roman"/>
          <w:sz w:val="24"/>
        </w:rPr>
        <w:t xml:space="preserve">: </w:t>
      </w:r>
      <w:hyperlink r:id="rId10" w:history="1">
        <w:r w:rsidRPr="0034173A">
          <w:rPr>
            <w:rStyle w:val="a5"/>
            <w:rFonts w:ascii="Times New Roman" w:eastAsia="Century" w:hAnsi="Times New Roman" w:cs="Times New Roman"/>
            <w:sz w:val="24"/>
          </w:rPr>
          <w:t>10.1073/pnas.1113536108</w:t>
        </w:r>
      </w:hyperlink>
      <w:r w:rsidRPr="0034173A">
        <w:rPr>
          <w:rFonts w:ascii="Times New Roman" w:eastAsia="Century" w:hAnsi="Times New Roman" w:cs="Times New Roman"/>
          <w:sz w:val="24"/>
        </w:rPr>
        <w:t xml:space="preserve">, PubMed PMID: </w:t>
      </w:r>
      <w:hyperlink r:id="rId11" w:history="1">
        <w:r w:rsidRPr="0034173A">
          <w:rPr>
            <w:rStyle w:val="a5"/>
            <w:rFonts w:ascii="Times New Roman" w:eastAsia="Century" w:hAnsi="Times New Roman" w:cs="Times New Roman"/>
            <w:sz w:val="24"/>
          </w:rPr>
          <w:t>22143764</w:t>
        </w:r>
      </w:hyperlink>
      <w:r w:rsidRPr="0034173A">
        <w:rPr>
          <w:rFonts w:ascii="Times New Roman" w:eastAsia="Century" w:hAnsi="Times New Roman" w:cs="Times New Roman"/>
          <w:sz w:val="24"/>
        </w:rPr>
        <w:t xml:space="preserve">, PubMed Central PMCID: </w:t>
      </w:r>
      <w:hyperlink r:id="rId12" w:history="1">
        <w:r w:rsidRPr="0034173A">
          <w:rPr>
            <w:rStyle w:val="a5"/>
            <w:rFonts w:ascii="Times New Roman" w:eastAsia="Century" w:hAnsi="Times New Roman" w:cs="Times New Roman"/>
            <w:sz w:val="24"/>
          </w:rPr>
          <w:t>PMC3251105</w:t>
        </w:r>
      </w:hyperlink>
      <w:r w:rsidRPr="0034173A">
        <w:rPr>
          <w:rFonts w:ascii="Times New Roman" w:eastAsia="Century" w:hAnsi="Times New Roman" w:cs="Times New Roman"/>
          <w:sz w:val="24"/>
        </w:rPr>
        <w:t>.</w:t>
      </w:r>
    </w:p>
    <w:p w14:paraId="58390AC9" w14:textId="6CB95976" w:rsidR="00734AEA" w:rsidRPr="009B655D" w:rsidRDefault="00AA0BC7" w:rsidP="00FB658B">
      <w:pPr>
        <w:pStyle w:val="EndNoteBibliography"/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Theme="minorEastAsia" w:hAnsi="Times New Roman" w:cs="Times New Roman" w:hint="eastAsia"/>
          <w:sz w:val="24"/>
          <w:szCs w:val="24"/>
        </w:rPr>
        <w:t>3</w:t>
      </w:r>
      <w:r w:rsidR="00AC3D32" w:rsidRPr="00AC3D32">
        <w:rPr>
          <w:rFonts w:ascii="Times New Roman" w:eastAsia="Century" w:hAnsi="Times New Roman" w:cs="Times New Roman"/>
          <w:sz w:val="24"/>
          <w:szCs w:val="24"/>
        </w:rPr>
        <w:t>.</w:t>
      </w:r>
      <w:r w:rsidR="00AC3D32" w:rsidRPr="00AC3D32">
        <w:rPr>
          <w:rFonts w:ascii="Times New Roman" w:eastAsia="Century" w:hAnsi="Times New Roman" w:cs="Times New Roman"/>
          <w:sz w:val="24"/>
          <w:szCs w:val="24"/>
        </w:rPr>
        <w:tab/>
        <w:t xml:space="preserve">Ito S, Fujiyama-Nakamura S, Kimura S, Lim J, Kamoshida Y, Shiozaki-Sato Y, et al. Epigenetic silencing of core histone genes by HERS in Drosophila. Mol Cell. 2012; 45: 494–504. </w:t>
      </w:r>
      <w:proofErr w:type="spellStart"/>
      <w:r w:rsidR="00AC3D32" w:rsidRPr="00AC3D32">
        <w:rPr>
          <w:rFonts w:ascii="Times New Roman" w:eastAsia="Century" w:hAnsi="Times New Roman" w:cs="Times New Roman"/>
          <w:sz w:val="24"/>
          <w:szCs w:val="24"/>
        </w:rPr>
        <w:t>doi</w:t>
      </w:r>
      <w:proofErr w:type="spellEnd"/>
      <w:r w:rsidR="00AC3D32" w:rsidRPr="00AC3D32">
        <w:rPr>
          <w:rFonts w:ascii="Times New Roman" w:eastAsia="Century" w:hAnsi="Times New Roman" w:cs="Times New Roman"/>
          <w:sz w:val="24"/>
          <w:szCs w:val="24"/>
        </w:rPr>
        <w:t xml:space="preserve">: </w:t>
      </w:r>
      <w:hyperlink r:id="rId13" w:history="1">
        <w:r w:rsidR="00AC3D32" w:rsidRPr="00AC3D32">
          <w:rPr>
            <w:rStyle w:val="a5"/>
            <w:rFonts w:ascii="Times New Roman" w:eastAsia="Century" w:hAnsi="Times New Roman" w:cs="Times New Roman"/>
            <w:sz w:val="24"/>
            <w:szCs w:val="24"/>
          </w:rPr>
          <w:t>10.1016/j.molcel.2011.12.029</w:t>
        </w:r>
      </w:hyperlink>
      <w:r w:rsidR="00AC3D32" w:rsidRPr="00AC3D32">
        <w:rPr>
          <w:rFonts w:ascii="Times New Roman" w:eastAsia="Century" w:hAnsi="Times New Roman" w:cs="Times New Roman"/>
          <w:sz w:val="24"/>
          <w:szCs w:val="24"/>
        </w:rPr>
        <w:t xml:space="preserve">, PubMed PMID: </w:t>
      </w:r>
      <w:hyperlink r:id="rId14" w:history="1">
        <w:r w:rsidR="00AC3D32" w:rsidRPr="00AC3D32">
          <w:rPr>
            <w:rStyle w:val="a5"/>
            <w:rFonts w:ascii="Times New Roman" w:eastAsia="Century" w:hAnsi="Times New Roman" w:cs="Times New Roman"/>
            <w:sz w:val="24"/>
            <w:szCs w:val="24"/>
          </w:rPr>
          <w:t>22365829</w:t>
        </w:r>
      </w:hyperlink>
    </w:p>
    <w:p w14:paraId="119EC27A" w14:textId="77777777" w:rsidR="00734AEA" w:rsidRPr="009B655D" w:rsidRDefault="00000000">
      <w:pPr>
        <w:spacing w:before="0" w:beforeAutospacing="0"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9B655D">
        <w:rPr>
          <w:rFonts w:ascii="Times New Roman" w:hAnsi="Times New Roman" w:cs="Times New Roman"/>
          <w:noProof/>
          <w:sz w:val="24"/>
          <w:szCs w:val="24"/>
        </w:rPr>
        <w:br w:type="page"/>
      </w:r>
    </w:p>
    <w:p w14:paraId="678655E4" w14:textId="3A72A9D4" w:rsidR="008015B4" w:rsidRPr="0061540C" w:rsidRDefault="00000000" w:rsidP="008015B4">
      <w:pP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61540C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lastRenderedPageBreak/>
        <w:t>Supplementary Figures</w:t>
      </w:r>
    </w:p>
    <w:p w14:paraId="103FED10" w14:textId="74391BEC" w:rsidR="00BE433F" w:rsidRPr="0061540C" w:rsidRDefault="00000000" w:rsidP="008015B4">
      <w:pP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61540C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1" locked="0" layoutInCell="1" allowOverlap="1" wp14:anchorId="58CEC4F8" wp14:editId="0F6744C0">
            <wp:simplePos x="0" y="0"/>
            <wp:positionH relativeFrom="margin">
              <wp:align>left</wp:align>
            </wp:positionH>
            <wp:positionV relativeFrom="paragraph">
              <wp:posOffset>320675</wp:posOffset>
            </wp:positionV>
            <wp:extent cx="2328545" cy="2063115"/>
            <wp:effectExtent l="0" t="0" r="0" b="0"/>
            <wp:wrapTopAndBottom/>
            <wp:docPr id="1579918937" name="Picture 4" descr="A graph of a number of numb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9918937" name="Picture 4" descr="A graph of a number of numbers&#10;&#10;Description automatically generated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8545" cy="20631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799FDA5" w14:textId="0A409E05" w:rsidR="008015B4" w:rsidRPr="0061540C" w:rsidRDefault="00000000" w:rsidP="008015B4">
      <w:pPr>
        <w:rPr>
          <w:rFonts w:ascii="Times New Roman" w:eastAsia="游明朝" w:hAnsi="Times New Roman" w:cs="Times New Roman"/>
          <w:sz w:val="24"/>
          <w:szCs w:val="24"/>
        </w:rPr>
      </w:pPr>
      <w:r w:rsidRPr="0061540C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Figure S1. </w:t>
      </w:r>
      <w:r w:rsidRPr="0061540C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LINC03074</w:t>
      </w:r>
      <w:r w:rsidRPr="0061540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expression in cultured cells derived from testicular germ cell tumors.</w:t>
      </w:r>
      <w:r w:rsidRPr="0061540C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r w:rsidRPr="0061540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The relative expression levels of </w:t>
      </w:r>
      <w:r w:rsidRPr="0061540C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LINC03074</w:t>
      </w:r>
      <w:r w:rsidRPr="0061540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and </w:t>
      </w:r>
      <w:r w:rsidRPr="0061540C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GAPDH</w:t>
      </w:r>
      <w:r w:rsidRPr="0061540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were measured </w:t>
      </w:r>
      <w:r w:rsidR="004B01A7">
        <w:rPr>
          <w:rFonts w:ascii="Times New Roman" w:hAnsi="Times New Roman" w:cs="Times New Roman"/>
          <w:sz w:val="24"/>
          <w:szCs w:val="24"/>
          <w:shd w:val="clear" w:color="auto" w:fill="FFFFFF"/>
        </w:rPr>
        <w:t>using</w:t>
      </w:r>
      <w:r w:rsidR="004B01A7" w:rsidRPr="0061540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61540C">
        <w:rPr>
          <w:rFonts w:ascii="Times New Roman" w:hAnsi="Times New Roman" w:cs="Times New Roman"/>
          <w:sz w:val="24"/>
          <w:szCs w:val="24"/>
          <w:shd w:val="clear" w:color="auto" w:fill="FFFFFF"/>
        </w:rPr>
        <w:t>RT-qPCR. TCam-2 is a seminoma cell line</w:t>
      </w:r>
      <w:r w:rsidRPr="0061540C">
        <w:rPr>
          <w:rFonts w:ascii="Times New Roman" w:eastAsia="游明朝" w:hAnsi="Times New Roman" w:cs="Times New Roman"/>
          <w:sz w:val="24"/>
          <w:szCs w:val="24"/>
        </w:rPr>
        <w:t>, whereas NEC8, NEC14, and NCCIT are nonseminoma cell lines.</w:t>
      </w:r>
    </w:p>
    <w:p w14:paraId="59A47968" w14:textId="77777777" w:rsidR="008015B4" w:rsidRPr="0061540C" w:rsidRDefault="00000000" w:rsidP="008015B4">
      <w:pPr>
        <w:rPr>
          <w:rFonts w:ascii="Times New Roman" w:eastAsia="游明朝" w:hAnsi="Times New Roman" w:cs="Times New Roman"/>
          <w:sz w:val="24"/>
          <w:szCs w:val="24"/>
        </w:rPr>
      </w:pPr>
      <w:r w:rsidRPr="0061540C">
        <w:rPr>
          <w:rFonts w:ascii="Times New Roman" w:eastAsia="游明朝" w:hAnsi="Times New Roman" w:cs="Times New Roman"/>
          <w:sz w:val="24"/>
          <w:szCs w:val="24"/>
        </w:rPr>
        <w:br w:type="page"/>
      </w:r>
    </w:p>
    <w:p w14:paraId="15D27C27" w14:textId="77777777" w:rsidR="008015B4" w:rsidRPr="0061540C" w:rsidRDefault="00000000" w:rsidP="008015B4">
      <w:pPr>
        <w:rPr>
          <w:rFonts w:ascii="Times New Roman" w:hAnsi="Times New Roman" w:cs="Times New Roman"/>
        </w:rPr>
      </w:pPr>
      <w:r w:rsidRPr="0061540C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7C52763" wp14:editId="3184A5D5">
            <wp:extent cx="5400040" cy="2548890"/>
            <wp:effectExtent l="0" t="0" r="0" b="3810"/>
            <wp:docPr id="1466498664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6498664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548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F190D3" w14:textId="77777777" w:rsidR="008015B4" w:rsidRPr="0061540C" w:rsidRDefault="008015B4" w:rsidP="008015B4">
      <w:pPr>
        <w:rPr>
          <w:rFonts w:ascii="Times New Roman" w:hAnsi="Times New Roman" w:cs="Times New Roman"/>
        </w:rPr>
      </w:pPr>
    </w:p>
    <w:p w14:paraId="3C4DD262" w14:textId="77777777" w:rsidR="008015B4" w:rsidRPr="0061540C" w:rsidRDefault="00000000" w:rsidP="008015B4">
      <w:pP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61540C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Figure S2. </w:t>
      </w:r>
      <w:r w:rsidRPr="0061540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Quantification of intracellular RNA molecules in </w:t>
      </w:r>
      <w:r w:rsidRPr="0061540C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MDM2</w:t>
      </w:r>
      <w:r w:rsidRPr="0061540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and </w:t>
      </w:r>
      <w:r w:rsidRPr="0061540C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LINC034074</w:t>
      </w:r>
      <w:r w:rsidRPr="0061540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</w:p>
    <w:p w14:paraId="108CCA61" w14:textId="77777777" w:rsidR="008015B4" w:rsidRPr="0061540C" w:rsidRDefault="00000000" w:rsidP="008015B4">
      <w:pPr>
        <w:jc w:val="both"/>
        <w:rPr>
          <w:rFonts w:ascii="Times New Roman" w:hAnsi="Times New Roman" w:cs="Times New Roman"/>
          <w:noProof/>
        </w:rPr>
      </w:pPr>
      <w:r w:rsidRPr="0061540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RNA copy number of </w:t>
      </w:r>
      <w:r w:rsidRPr="0061540C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MDM2</w:t>
      </w:r>
      <w:r w:rsidRPr="0061540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and </w:t>
      </w:r>
      <w:r w:rsidRPr="0061540C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LINC03074</w:t>
      </w:r>
      <w:r w:rsidRPr="0061540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was quantified with RT-qPCR using 1 ng of total RNA extracted from TCam-2 cells. Calculated according to the Ct value of the calibration curve (lines) with standard cDNAs (round dots), there were 10220 copies of </w:t>
      </w:r>
      <w:r w:rsidRPr="0061540C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MDM2</w:t>
      </w:r>
      <w:r w:rsidRPr="0061540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mRNA and 122 copies of </w:t>
      </w:r>
      <w:r w:rsidRPr="0061540C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LINC03074</w:t>
      </w:r>
      <w:r w:rsidRPr="0061540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in 1 ng of total RNA (diamond-shaped black dots). The molecular ratio of </w:t>
      </w:r>
      <w:r w:rsidRPr="0061540C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LINC03074</w:t>
      </w:r>
      <w:r w:rsidRPr="0061540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to </w:t>
      </w:r>
      <w:r w:rsidRPr="0061540C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MDM2</w:t>
      </w:r>
      <w:r w:rsidRPr="0061540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mRNA in TCam-2 cells is approximately 1:166. Assuming 10 pg of total RNA per cell, the RNA molecules of </w:t>
      </w:r>
      <w:r w:rsidRPr="0061540C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LINC03074</w:t>
      </w:r>
      <w:r w:rsidRPr="0061540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and </w:t>
      </w:r>
      <w:r w:rsidRPr="0061540C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MDM2</w:t>
      </w:r>
      <w:r w:rsidRPr="0061540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per cell are estimated to be about 1.2 and 203, respectively.</w:t>
      </w:r>
    </w:p>
    <w:p w14:paraId="043C9760" w14:textId="77777777" w:rsidR="008015B4" w:rsidRPr="0061540C" w:rsidRDefault="00000000" w:rsidP="008015B4">
      <w:pPr>
        <w:rPr>
          <w:rFonts w:ascii="Times New Roman" w:hAnsi="Times New Roman" w:cs="Times New Roman"/>
        </w:rPr>
      </w:pPr>
      <w:r w:rsidRPr="0061540C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8DA9DF1" wp14:editId="05E9FDEC">
            <wp:extent cx="3797857" cy="2962275"/>
            <wp:effectExtent l="0" t="0" r="0" b="0"/>
            <wp:docPr id="580225422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0225422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805290" cy="29680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1540C">
        <w:rPr>
          <w:rFonts w:ascii="Times New Roman" w:hAnsi="Times New Roman" w:cs="Times New Roman"/>
        </w:rPr>
        <w:t xml:space="preserve"> </w:t>
      </w:r>
    </w:p>
    <w:p w14:paraId="2387F0D4" w14:textId="1437C3D9" w:rsidR="008015B4" w:rsidRPr="0061540C" w:rsidRDefault="00000000" w:rsidP="008015B4">
      <w:pP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61540C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Figure S3. </w:t>
      </w:r>
      <w:r w:rsidR="00C37F5E">
        <w:rPr>
          <w:rFonts w:ascii="Times New Roman" w:hAnsi="Times New Roman" w:cs="Times New Roman"/>
          <w:sz w:val="24"/>
          <w:szCs w:val="24"/>
          <w:shd w:val="clear" w:color="auto" w:fill="FFFFFF"/>
        </w:rPr>
        <w:t>P</w:t>
      </w:r>
      <w:r w:rsidRPr="0061540C">
        <w:rPr>
          <w:rFonts w:ascii="Times New Roman" w:hAnsi="Times New Roman" w:cs="Times New Roman"/>
          <w:sz w:val="24"/>
          <w:szCs w:val="24"/>
          <w:shd w:val="clear" w:color="auto" w:fill="FFFFFF"/>
        </w:rPr>
        <w:t>roliferation of NEC8 cells</w:t>
      </w:r>
      <w:r w:rsidRPr="0061540C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. </w:t>
      </w:r>
    </w:p>
    <w:p w14:paraId="312EBC46" w14:textId="77777777" w:rsidR="008015B4" w:rsidRPr="0061540C" w:rsidRDefault="00000000" w:rsidP="008015B4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61540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Cell growth assay of NEC8 cells transfected with an siRNA for </w:t>
      </w:r>
      <w:r w:rsidRPr="0061540C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LINC03074</w:t>
      </w:r>
      <w:r w:rsidRPr="0061540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</w:t>
      </w:r>
      <w:r w:rsidRPr="0061540C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siLINC03074</w:t>
      </w:r>
      <w:r w:rsidRPr="0061540C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  <w:r w:rsidRPr="0061540C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r w:rsidRPr="0061540C">
        <w:rPr>
          <w:rFonts w:ascii="Times New Roman" w:hAnsi="Times New Roman" w:cs="Times New Roman"/>
          <w:sz w:val="24"/>
          <w:szCs w:val="24"/>
          <w:shd w:val="clear" w:color="auto" w:fill="FFFFFF"/>
        </w:rPr>
        <w:t>and treated with different concentrations of cisplatin</w:t>
      </w:r>
      <w:r w:rsidRPr="0061540C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.</w:t>
      </w:r>
      <w:r w:rsidRPr="0061540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Absorbance at 450</w:t>
      </w:r>
      <w:r w:rsidRPr="0061540C">
        <w:rPr>
          <w:rFonts w:ascii="Times New Roman" w:eastAsia="ＭＳ 明朝" w:hAnsi="Times New Roman" w:cs="Times New Roman"/>
          <w:sz w:val="24"/>
          <w:szCs w:val="24"/>
          <w:shd w:val="clear" w:color="auto" w:fill="FFFFFF"/>
        </w:rPr>
        <w:t> </w:t>
      </w:r>
      <w:r w:rsidRPr="0061540C">
        <w:rPr>
          <w:rFonts w:ascii="Times New Roman" w:hAnsi="Times New Roman" w:cs="Times New Roman"/>
          <w:sz w:val="24"/>
          <w:szCs w:val="24"/>
          <w:shd w:val="clear" w:color="auto" w:fill="FFFFFF"/>
        </w:rPr>
        <w:t>nm (OD</w:t>
      </w:r>
      <w:r w:rsidRPr="0061540C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450</w:t>
      </w:r>
      <w:r w:rsidRPr="0061540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) was used to estimate cell concentration. Data represent the </w:t>
      </w:r>
      <w:r w:rsidRPr="0061540C">
        <w:rPr>
          <w:rFonts w:ascii="Times New Roman" w:eastAsia="游明朝" w:hAnsi="Times New Roman" w:cs="Times New Roman"/>
          <w:sz w:val="24"/>
          <w:szCs w:val="24"/>
        </w:rPr>
        <w:t>means</w:t>
      </w:r>
      <w:r w:rsidRPr="0061540C">
        <w:rPr>
          <w:rFonts w:ascii="Times New Roman" w:eastAsia="ＭＳ 明朝" w:hAnsi="Times New Roman" w:cs="Times New Roman"/>
          <w:sz w:val="24"/>
          <w:szCs w:val="24"/>
          <w:shd w:val="clear" w:color="auto" w:fill="FFFFFF"/>
        </w:rPr>
        <w:t> </w:t>
      </w:r>
      <w:r w:rsidRPr="0061540C">
        <w:rPr>
          <w:rFonts w:ascii="Times New Roman" w:hAnsi="Times New Roman" w:cs="Times New Roman"/>
          <w:sz w:val="24"/>
          <w:szCs w:val="24"/>
          <w:shd w:val="clear" w:color="auto" w:fill="FFFFFF"/>
        </w:rPr>
        <w:t>±</w:t>
      </w:r>
      <w:r w:rsidRPr="0061540C">
        <w:rPr>
          <w:rFonts w:ascii="Times New Roman" w:eastAsia="ＭＳ 明朝" w:hAnsi="Times New Roman" w:cs="Times New Roman"/>
          <w:sz w:val="24"/>
          <w:szCs w:val="24"/>
          <w:shd w:val="clear" w:color="auto" w:fill="FFFFFF"/>
        </w:rPr>
        <w:t> </w:t>
      </w:r>
      <w:r w:rsidRPr="0061540C">
        <w:rPr>
          <w:rFonts w:ascii="Times New Roman" w:hAnsi="Times New Roman" w:cs="Times New Roman"/>
          <w:sz w:val="24"/>
          <w:szCs w:val="24"/>
          <w:shd w:val="clear" w:color="auto" w:fill="FFFFFF"/>
        </w:rPr>
        <w:t>SEM (n</w:t>
      </w:r>
      <w:r w:rsidRPr="0061540C">
        <w:rPr>
          <w:rFonts w:ascii="Times New Roman" w:eastAsia="ＭＳ 明朝" w:hAnsi="Times New Roman" w:cs="Times New Roman"/>
          <w:sz w:val="24"/>
          <w:szCs w:val="24"/>
          <w:shd w:val="clear" w:color="auto" w:fill="FFFFFF"/>
        </w:rPr>
        <w:t> </w:t>
      </w:r>
      <w:r w:rsidRPr="0061540C">
        <w:rPr>
          <w:rFonts w:ascii="Times New Roman" w:hAnsi="Times New Roman" w:cs="Times New Roman"/>
          <w:sz w:val="24"/>
          <w:szCs w:val="24"/>
          <w:shd w:val="clear" w:color="auto" w:fill="FFFFFF"/>
        </w:rPr>
        <w:t>=</w:t>
      </w:r>
      <w:r w:rsidRPr="0061540C">
        <w:rPr>
          <w:rFonts w:ascii="Times New Roman" w:eastAsia="ＭＳ 明朝" w:hAnsi="Times New Roman" w:cs="Times New Roman"/>
          <w:sz w:val="24"/>
          <w:szCs w:val="24"/>
          <w:shd w:val="clear" w:color="auto" w:fill="FFFFFF"/>
        </w:rPr>
        <w:t> </w:t>
      </w:r>
      <w:r w:rsidRPr="0061540C">
        <w:rPr>
          <w:rFonts w:ascii="Times New Roman" w:hAnsi="Times New Roman" w:cs="Times New Roman"/>
          <w:sz w:val="24"/>
          <w:szCs w:val="24"/>
          <w:shd w:val="clear" w:color="auto" w:fill="FFFFFF"/>
        </w:rPr>
        <w:t>3).</w:t>
      </w:r>
    </w:p>
    <w:p w14:paraId="68F9994D" w14:textId="77777777" w:rsidR="008015B4" w:rsidRPr="0061540C" w:rsidRDefault="008015B4" w:rsidP="008015B4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4A7B10F0" w14:textId="77777777" w:rsidR="008015B4" w:rsidRPr="0061540C" w:rsidRDefault="00000000" w:rsidP="008015B4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61540C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CBEF244" wp14:editId="446108FF">
            <wp:extent cx="3684757" cy="2553419"/>
            <wp:effectExtent l="0" t="0" r="0" b="0"/>
            <wp:docPr id="1913798979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3798979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693744" cy="2559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45AB97" w14:textId="77777777" w:rsidR="008015B4" w:rsidRPr="0061540C" w:rsidRDefault="00000000" w:rsidP="008015B4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61540C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Figure S4. </w:t>
      </w:r>
      <w:r w:rsidRPr="0061540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Cell cycle of </w:t>
      </w:r>
      <w:r w:rsidRPr="0061540C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LINC03074</w:t>
      </w:r>
      <w:r w:rsidRPr="0061540C">
        <w:rPr>
          <w:rFonts w:ascii="Times New Roman" w:hAnsi="Times New Roman" w:cs="Times New Roman"/>
          <w:sz w:val="24"/>
          <w:szCs w:val="24"/>
          <w:shd w:val="clear" w:color="auto" w:fill="FFFFFF"/>
        </w:rPr>
        <w:t>-knockdown TCam-2 cells treated with cisplatin.</w:t>
      </w:r>
      <w:r w:rsidRPr="0061540C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r w:rsidRPr="0061540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TCam-2 cells were transfected with an siRNA for </w:t>
      </w:r>
      <w:r w:rsidRPr="0061540C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LINC03074</w:t>
      </w:r>
      <w:r w:rsidRPr="0061540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</w:t>
      </w:r>
      <w:r w:rsidRPr="0061540C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siLINC03074</w:t>
      </w:r>
      <w:r w:rsidRPr="0061540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) and treated with 20 </w:t>
      </w:r>
      <w:r w:rsidRPr="0061540C">
        <w:rPr>
          <w:rFonts w:ascii="Symbol" w:hAnsi="Symbol" w:cs="Times New Roman"/>
          <w:sz w:val="24"/>
          <w:szCs w:val="24"/>
          <w:shd w:val="clear" w:color="auto" w:fill="FFFFFF"/>
        </w:rPr>
        <w:sym w:font="Symbol" w:char="F06D"/>
      </w:r>
      <w:r w:rsidRPr="0061540C">
        <w:rPr>
          <w:rFonts w:ascii="Times New Roman" w:hAnsi="Times New Roman" w:cs="Times New Roman"/>
          <w:sz w:val="24"/>
          <w:szCs w:val="24"/>
          <w:shd w:val="clear" w:color="auto" w:fill="FFFFFF"/>
        </w:rPr>
        <w:t>M cisplatin for 48 h. Data represent the means ± SEM (n = 3).</w:t>
      </w:r>
    </w:p>
    <w:p w14:paraId="01D4A8FC" w14:textId="77777777" w:rsidR="008015B4" w:rsidRPr="0061540C" w:rsidRDefault="00000000" w:rsidP="008015B4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61540C">
        <w:rPr>
          <w:rFonts w:ascii="Times New Roman" w:hAnsi="Times New Roman" w:cs="Times New Roman"/>
          <w:sz w:val="24"/>
          <w:szCs w:val="24"/>
          <w:shd w:val="clear" w:color="auto" w:fill="FFFFFF"/>
        </w:rPr>
        <w:br w:type="page"/>
      </w:r>
    </w:p>
    <w:p w14:paraId="56637907" w14:textId="77777777" w:rsidR="008015B4" w:rsidRPr="0061540C" w:rsidRDefault="00000000" w:rsidP="008015B4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61540C"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58240" behindDoc="1" locked="0" layoutInCell="1" allowOverlap="1" wp14:anchorId="59A306DC" wp14:editId="5E4B1929">
            <wp:simplePos x="0" y="0"/>
            <wp:positionH relativeFrom="margin">
              <wp:align>left</wp:align>
            </wp:positionH>
            <wp:positionV relativeFrom="paragraph">
              <wp:posOffset>100965</wp:posOffset>
            </wp:positionV>
            <wp:extent cx="3952875" cy="3524885"/>
            <wp:effectExtent l="0" t="0" r="9525" b="0"/>
            <wp:wrapTopAndBottom/>
            <wp:docPr id="594288146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4288146" name="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52875" cy="35248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1540C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Figure S5. </w:t>
      </w:r>
      <w:r w:rsidRPr="0061540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Representative images of each group of apoptosis assays using </w:t>
      </w:r>
      <w:r w:rsidRPr="0061540C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LINC03074</w:t>
      </w:r>
      <w:r w:rsidRPr="0061540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knockdown TCam-2 cells treated with cisplatin.</w:t>
      </w:r>
    </w:p>
    <w:p w14:paraId="4126E533" w14:textId="77777777" w:rsidR="008015B4" w:rsidRPr="0061540C" w:rsidRDefault="00000000" w:rsidP="008015B4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bookmarkStart w:id="0" w:name="_Hlk148697204"/>
      <w:r w:rsidRPr="0061540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br w:type="page"/>
      </w:r>
    </w:p>
    <w:p w14:paraId="03D55B55" w14:textId="36AE0447" w:rsidR="0012464F" w:rsidRPr="0061540C" w:rsidRDefault="00000000" w:rsidP="00306F94">
      <w:pPr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</w:pPr>
      <w:r w:rsidRPr="0061540C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lastRenderedPageBreak/>
        <w:t>Supplementary Tables</w:t>
      </w:r>
    </w:p>
    <w:p w14:paraId="34724300" w14:textId="77777777" w:rsidR="0012464F" w:rsidRPr="0061540C" w:rsidRDefault="00000000" w:rsidP="0012464F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61540C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 xml:space="preserve">Table S1. </w:t>
      </w:r>
      <w:r w:rsidRPr="0061540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Primer sets for qPCR analysis.</w:t>
      </w:r>
    </w:p>
    <w:tbl>
      <w:tblPr>
        <w:tblW w:w="7508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09"/>
        <w:gridCol w:w="1080"/>
        <w:gridCol w:w="5319"/>
      </w:tblGrid>
      <w:tr w:rsidR="00E3357A" w14:paraId="19643B4C" w14:textId="77777777" w:rsidTr="005F4841">
        <w:trPr>
          <w:trHeight w:val="375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0C33B657" w14:textId="3A611CCC" w:rsidR="008015B4" w:rsidRPr="0061540C" w:rsidRDefault="00000000" w:rsidP="005F4841">
            <w:pPr>
              <w:spacing w:before="0" w:beforeAutospacing="0"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G</w:t>
            </w:r>
            <w:r w:rsidRPr="0061540C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ene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36E6CECB" w14:textId="77777777" w:rsidR="008015B4" w:rsidRPr="0061540C" w:rsidRDefault="00000000" w:rsidP="005F4841">
            <w:pPr>
              <w:spacing w:before="0" w:beforeAutospacing="0"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61540C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3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4F981B82" w14:textId="3A9A8418" w:rsidR="008015B4" w:rsidRPr="0061540C" w:rsidRDefault="00000000" w:rsidP="005F4841">
            <w:pPr>
              <w:spacing w:before="0" w:beforeAutospacing="0"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S</w:t>
            </w:r>
            <w:r w:rsidRPr="0061540C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equence</w:t>
            </w:r>
          </w:p>
        </w:tc>
      </w:tr>
      <w:tr w:rsidR="00E3357A" w14:paraId="4EFD641D" w14:textId="77777777" w:rsidTr="005F4841">
        <w:trPr>
          <w:trHeight w:val="375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4389C2" w14:textId="77777777" w:rsidR="008015B4" w:rsidRPr="0061540C" w:rsidRDefault="00000000" w:rsidP="005F4841">
            <w:pPr>
              <w:spacing w:before="0" w:beforeAutospacing="0" w:after="0" w:line="240" w:lineRule="auto"/>
              <w:jc w:val="center"/>
              <w:rPr>
                <w:rFonts w:ascii="Times New Roman" w:eastAsia="游ゴシック" w:hAnsi="Times New Roman" w:cs="Times New Roman"/>
                <w:i/>
                <w:iCs/>
                <w:color w:val="221F22"/>
                <w:kern w:val="0"/>
                <w:sz w:val="18"/>
                <w:szCs w:val="18"/>
              </w:rPr>
            </w:pPr>
            <w:r w:rsidRPr="0061540C">
              <w:rPr>
                <w:rFonts w:ascii="Times New Roman" w:eastAsia="游ゴシック" w:hAnsi="Times New Roman" w:cs="Times New Roman"/>
                <w:i/>
                <w:iCs/>
                <w:color w:val="221F22"/>
                <w:kern w:val="0"/>
                <w:sz w:val="18"/>
                <w:szCs w:val="18"/>
              </w:rPr>
              <w:t>LINC03074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8A553" w14:textId="77777777" w:rsidR="008015B4" w:rsidRPr="0061540C" w:rsidRDefault="00000000" w:rsidP="005F4841">
            <w:pPr>
              <w:spacing w:before="0" w:beforeAutospacing="0" w:after="0" w:line="240" w:lineRule="auto"/>
              <w:jc w:val="center"/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</w:pPr>
            <w:r w:rsidRPr="0061540C"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  <w:t>forward</w:t>
            </w:r>
          </w:p>
        </w:tc>
        <w:tc>
          <w:tcPr>
            <w:tcW w:w="5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B56CB" w14:textId="77777777" w:rsidR="008015B4" w:rsidRPr="0061540C" w:rsidRDefault="00000000" w:rsidP="005F4841">
            <w:pPr>
              <w:spacing w:before="0" w:beforeAutospacing="0" w:after="0" w:line="240" w:lineRule="auto"/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</w:pPr>
            <w:r w:rsidRPr="0061540C"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  <w:t>5'-AAGCAGAGAGGTCAGAATTCAAACTCAGATTTCTG-3</w:t>
            </w:r>
            <w:r w:rsidRPr="0061540C">
              <w:rPr>
                <w:rFonts w:ascii="Times New Roman" w:eastAsia="ＭＳ Ｐ明朝" w:hAnsi="Times New Roman" w:cs="Times New Roman" w:hint="eastAsia"/>
                <w:color w:val="221F22"/>
                <w:kern w:val="0"/>
                <w:sz w:val="18"/>
                <w:szCs w:val="18"/>
              </w:rPr>
              <w:t>′</w:t>
            </w:r>
          </w:p>
        </w:tc>
      </w:tr>
      <w:tr w:rsidR="00E3357A" w14:paraId="0B1CBF2F" w14:textId="77777777" w:rsidTr="005F4841">
        <w:trPr>
          <w:trHeight w:val="375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F6997B" w14:textId="77777777" w:rsidR="008015B4" w:rsidRPr="0061540C" w:rsidRDefault="008015B4" w:rsidP="005F4841">
            <w:pPr>
              <w:spacing w:before="0" w:beforeAutospacing="0" w:after="0" w:line="240" w:lineRule="auto"/>
              <w:rPr>
                <w:rFonts w:ascii="Times New Roman" w:eastAsia="游ゴシック" w:hAnsi="Times New Roman" w:cs="Times New Roman"/>
                <w:i/>
                <w:iCs/>
                <w:color w:val="221F22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AE192" w14:textId="77777777" w:rsidR="008015B4" w:rsidRPr="0061540C" w:rsidRDefault="00000000" w:rsidP="005F4841">
            <w:pPr>
              <w:spacing w:before="0" w:beforeAutospacing="0" w:after="0" w:line="240" w:lineRule="auto"/>
              <w:jc w:val="center"/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</w:pPr>
            <w:r w:rsidRPr="0061540C"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  <w:t>reverse</w:t>
            </w:r>
          </w:p>
        </w:tc>
        <w:tc>
          <w:tcPr>
            <w:tcW w:w="5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C685F" w14:textId="77777777" w:rsidR="008015B4" w:rsidRPr="0061540C" w:rsidRDefault="00000000" w:rsidP="005F4841">
            <w:pPr>
              <w:spacing w:before="0" w:beforeAutospacing="0" w:after="0" w:line="240" w:lineRule="auto"/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</w:pPr>
            <w:r w:rsidRPr="0061540C"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  <w:t>5-CAAAAGTGGGTGGGTGTAGC-3</w:t>
            </w:r>
            <w:r w:rsidRPr="0061540C">
              <w:rPr>
                <w:rFonts w:ascii="Times New Roman" w:eastAsia="ＭＳ Ｐ明朝" w:hAnsi="Times New Roman" w:cs="Times New Roman" w:hint="eastAsia"/>
                <w:color w:val="221F22"/>
                <w:kern w:val="0"/>
                <w:sz w:val="18"/>
                <w:szCs w:val="18"/>
              </w:rPr>
              <w:t>′</w:t>
            </w:r>
          </w:p>
        </w:tc>
      </w:tr>
      <w:tr w:rsidR="00E3357A" w14:paraId="733E12AB" w14:textId="77777777" w:rsidTr="005F4841">
        <w:trPr>
          <w:trHeight w:val="375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F2A2A" w14:textId="77777777" w:rsidR="008015B4" w:rsidRPr="0061540C" w:rsidRDefault="00000000" w:rsidP="005F4841">
            <w:pPr>
              <w:spacing w:before="0" w:beforeAutospacing="0" w:after="0" w:line="240" w:lineRule="auto"/>
              <w:jc w:val="center"/>
              <w:rPr>
                <w:rFonts w:ascii="Times New Roman" w:eastAsia="游ゴシック" w:hAnsi="Times New Roman" w:cs="Times New Roman"/>
                <w:i/>
                <w:iCs/>
                <w:color w:val="221F22"/>
                <w:kern w:val="0"/>
                <w:sz w:val="18"/>
                <w:szCs w:val="18"/>
              </w:rPr>
            </w:pPr>
            <w:r w:rsidRPr="0061540C">
              <w:rPr>
                <w:rFonts w:ascii="Times New Roman" w:eastAsia="游ゴシック" w:hAnsi="Times New Roman" w:cs="Times New Roman"/>
                <w:i/>
                <w:iCs/>
                <w:color w:val="221F22"/>
                <w:kern w:val="0"/>
                <w:sz w:val="18"/>
                <w:szCs w:val="18"/>
              </w:rPr>
              <w:t>MDM2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18105" w14:textId="77777777" w:rsidR="008015B4" w:rsidRPr="0061540C" w:rsidRDefault="00000000" w:rsidP="005F4841">
            <w:pPr>
              <w:spacing w:before="0" w:beforeAutospacing="0" w:after="0" w:line="240" w:lineRule="auto"/>
              <w:jc w:val="center"/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</w:pPr>
            <w:r w:rsidRPr="0061540C"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  <w:t>forward</w:t>
            </w:r>
          </w:p>
        </w:tc>
        <w:tc>
          <w:tcPr>
            <w:tcW w:w="5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F8F02" w14:textId="77777777" w:rsidR="008015B4" w:rsidRPr="0061540C" w:rsidRDefault="00000000" w:rsidP="005F4841">
            <w:pPr>
              <w:spacing w:before="0" w:beforeAutospacing="0" w:after="0" w:line="240" w:lineRule="auto"/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</w:pPr>
            <w:r w:rsidRPr="0061540C"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  <w:t>5-TGCCAAGCTTCTCTGTGAA-3</w:t>
            </w:r>
            <w:r w:rsidRPr="0061540C">
              <w:rPr>
                <w:rFonts w:ascii="Times New Roman" w:eastAsia="ＭＳ Ｐ明朝" w:hAnsi="Times New Roman" w:cs="Times New Roman" w:hint="eastAsia"/>
                <w:color w:val="221F22"/>
                <w:kern w:val="0"/>
                <w:sz w:val="18"/>
                <w:szCs w:val="18"/>
              </w:rPr>
              <w:t>′</w:t>
            </w:r>
          </w:p>
        </w:tc>
      </w:tr>
      <w:tr w:rsidR="00E3357A" w14:paraId="3FAFF310" w14:textId="77777777" w:rsidTr="005F4841">
        <w:trPr>
          <w:trHeight w:val="375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5F2D3F" w14:textId="77777777" w:rsidR="008015B4" w:rsidRPr="0061540C" w:rsidRDefault="008015B4" w:rsidP="005F4841">
            <w:pPr>
              <w:spacing w:before="0" w:beforeAutospacing="0" w:after="0" w:line="240" w:lineRule="auto"/>
              <w:rPr>
                <w:rFonts w:ascii="Times New Roman" w:eastAsia="游ゴシック" w:hAnsi="Times New Roman" w:cs="Times New Roman"/>
                <w:i/>
                <w:iCs/>
                <w:color w:val="221F22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79EED" w14:textId="77777777" w:rsidR="008015B4" w:rsidRPr="0061540C" w:rsidRDefault="00000000" w:rsidP="005F4841">
            <w:pPr>
              <w:spacing w:before="0" w:beforeAutospacing="0" w:after="0" w:line="240" w:lineRule="auto"/>
              <w:jc w:val="center"/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</w:pPr>
            <w:r w:rsidRPr="0061540C"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  <w:t>reverse</w:t>
            </w:r>
          </w:p>
        </w:tc>
        <w:tc>
          <w:tcPr>
            <w:tcW w:w="5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8F085" w14:textId="77777777" w:rsidR="008015B4" w:rsidRPr="0061540C" w:rsidRDefault="00000000" w:rsidP="005F4841">
            <w:pPr>
              <w:spacing w:before="0" w:beforeAutospacing="0" w:after="0" w:line="240" w:lineRule="auto"/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</w:pPr>
            <w:r w:rsidRPr="0061540C"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  <w:t>5'-CGATGATTCCTGCTGATTGA-3</w:t>
            </w:r>
            <w:r w:rsidRPr="0061540C">
              <w:rPr>
                <w:rFonts w:ascii="Times New Roman" w:eastAsia="ＭＳ Ｐ明朝" w:hAnsi="Times New Roman" w:cs="Times New Roman" w:hint="eastAsia"/>
                <w:color w:val="221F22"/>
                <w:kern w:val="0"/>
                <w:sz w:val="18"/>
                <w:szCs w:val="18"/>
              </w:rPr>
              <w:t>′</w:t>
            </w:r>
          </w:p>
        </w:tc>
      </w:tr>
      <w:tr w:rsidR="00E3357A" w14:paraId="021CCA44" w14:textId="77777777" w:rsidTr="005F4841">
        <w:trPr>
          <w:trHeight w:val="375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C70FF" w14:textId="77777777" w:rsidR="008015B4" w:rsidRPr="0061540C" w:rsidRDefault="00000000" w:rsidP="005F4841">
            <w:pPr>
              <w:spacing w:before="0" w:beforeAutospacing="0" w:after="0" w:line="240" w:lineRule="auto"/>
              <w:jc w:val="center"/>
              <w:rPr>
                <w:rFonts w:ascii="Times New Roman" w:eastAsia="游ゴシック" w:hAnsi="Times New Roman" w:cs="Times New Roman"/>
                <w:i/>
                <w:iCs/>
                <w:color w:val="221F22"/>
                <w:kern w:val="0"/>
                <w:sz w:val="18"/>
                <w:szCs w:val="18"/>
              </w:rPr>
            </w:pPr>
            <w:r w:rsidRPr="0061540C">
              <w:rPr>
                <w:rFonts w:ascii="Times New Roman" w:eastAsia="游ゴシック" w:hAnsi="Times New Roman" w:cs="Times New Roman"/>
                <w:i/>
                <w:iCs/>
                <w:color w:val="221F22"/>
                <w:kern w:val="0"/>
                <w:sz w:val="18"/>
                <w:szCs w:val="18"/>
              </w:rPr>
              <w:t>18S-rRNA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7CBB7" w14:textId="77777777" w:rsidR="008015B4" w:rsidRPr="0061540C" w:rsidRDefault="00000000" w:rsidP="005F4841">
            <w:pPr>
              <w:spacing w:before="0" w:beforeAutospacing="0" w:after="0" w:line="240" w:lineRule="auto"/>
              <w:jc w:val="center"/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</w:pPr>
            <w:r w:rsidRPr="0061540C"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  <w:t>forward</w:t>
            </w:r>
          </w:p>
        </w:tc>
        <w:tc>
          <w:tcPr>
            <w:tcW w:w="5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F0699" w14:textId="77777777" w:rsidR="008015B4" w:rsidRPr="0061540C" w:rsidRDefault="00000000" w:rsidP="005F4841">
            <w:pPr>
              <w:spacing w:before="0" w:beforeAutospacing="0" w:after="0" w:line="240" w:lineRule="auto"/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</w:pPr>
            <w:r w:rsidRPr="0061540C"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  <w:t>5'-GCTTAATTTGACTCAACACGGGA-3</w:t>
            </w:r>
            <w:r w:rsidRPr="0061540C">
              <w:rPr>
                <w:rFonts w:ascii="Times New Roman" w:eastAsia="ＭＳ Ｐ明朝" w:hAnsi="Times New Roman" w:cs="Times New Roman" w:hint="eastAsia"/>
                <w:color w:val="221F22"/>
                <w:kern w:val="0"/>
                <w:sz w:val="18"/>
                <w:szCs w:val="18"/>
              </w:rPr>
              <w:t>′</w:t>
            </w:r>
          </w:p>
        </w:tc>
      </w:tr>
      <w:tr w:rsidR="00E3357A" w14:paraId="1DC503B4" w14:textId="77777777" w:rsidTr="005F4841">
        <w:trPr>
          <w:trHeight w:val="375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884C66" w14:textId="77777777" w:rsidR="008015B4" w:rsidRPr="0061540C" w:rsidRDefault="008015B4" w:rsidP="005F4841">
            <w:pPr>
              <w:spacing w:before="0" w:beforeAutospacing="0" w:after="0" w:line="240" w:lineRule="auto"/>
              <w:rPr>
                <w:rFonts w:ascii="Times New Roman" w:eastAsia="游ゴシック" w:hAnsi="Times New Roman" w:cs="Times New Roman"/>
                <w:i/>
                <w:iCs/>
                <w:color w:val="221F22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7B9A6" w14:textId="77777777" w:rsidR="008015B4" w:rsidRPr="0061540C" w:rsidRDefault="00000000" w:rsidP="005F4841">
            <w:pPr>
              <w:spacing w:before="0" w:beforeAutospacing="0" w:after="0" w:line="240" w:lineRule="auto"/>
              <w:jc w:val="center"/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</w:pPr>
            <w:r w:rsidRPr="0061540C"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  <w:t>reverse</w:t>
            </w:r>
          </w:p>
        </w:tc>
        <w:tc>
          <w:tcPr>
            <w:tcW w:w="5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A08EB" w14:textId="77777777" w:rsidR="008015B4" w:rsidRPr="0061540C" w:rsidRDefault="00000000" w:rsidP="005F4841">
            <w:pPr>
              <w:spacing w:before="0" w:beforeAutospacing="0" w:after="0" w:line="240" w:lineRule="auto"/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</w:pPr>
            <w:r w:rsidRPr="0061540C"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  <w:t>5'-AGCTATCAATCTGTCAATCCTGTC-3</w:t>
            </w:r>
            <w:r w:rsidRPr="0061540C">
              <w:rPr>
                <w:rFonts w:ascii="Times New Roman" w:eastAsia="ＭＳ Ｐ明朝" w:hAnsi="Times New Roman" w:cs="Times New Roman" w:hint="eastAsia"/>
                <w:color w:val="221F22"/>
                <w:kern w:val="0"/>
                <w:sz w:val="18"/>
                <w:szCs w:val="18"/>
              </w:rPr>
              <w:t>′</w:t>
            </w:r>
          </w:p>
        </w:tc>
      </w:tr>
      <w:tr w:rsidR="00E3357A" w14:paraId="236A95B9" w14:textId="77777777" w:rsidTr="005F4841">
        <w:trPr>
          <w:trHeight w:val="375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BCC43" w14:textId="77777777" w:rsidR="008015B4" w:rsidRPr="0061540C" w:rsidRDefault="00000000" w:rsidP="005F4841">
            <w:pPr>
              <w:spacing w:before="0" w:beforeAutospacing="0" w:after="0" w:line="240" w:lineRule="auto"/>
              <w:jc w:val="center"/>
              <w:rPr>
                <w:rFonts w:ascii="Times New Roman" w:eastAsia="游ゴシック" w:hAnsi="Times New Roman" w:cs="Times New Roman"/>
                <w:i/>
                <w:iCs/>
                <w:color w:val="221F22"/>
                <w:kern w:val="0"/>
                <w:sz w:val="18"/>
                <w:szCs w:val="18"/>
              </w:rPr>
            </w:pPr>
            <w:r w:rsidRPr="0061540C">
              <w:rPr>
                <w:rFonts w:ascii="Times New Roman" w:eastAsia="游ゴシック" w:hAnsi="Times New Roman" w:cs="Times New Roman"/>
                <w:i/>
                <w:iCs/>
                <w:color w:val="221F22"/>
                <w:kern w:val="0"/>
                <w:sz w:val="18"/>
                <w:szCs w:val="18"/>
              </w:rPr>
              <w:t>5S-rRNA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7DED5" w14:textId="77777777" w:rsidR="008015B4" w:rsidRPr="0061540C" w:rsidRDefault="00000000" w:rsidP="005F4841">
            <w:pPr>
              <w:spacing w:before="0" w:beforeAutospacing="0" w:after="0" w:line="240" w:lineRule="auto"/>
              <w:jc w:val="center"/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</w:pPr>
            <w:r w:rsidRPr="0061540C"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  <w:t>forward</w:t>
            </w:r>
          </w:p>
        </w:tc>
        <w:tc>
          <w:tcPr>
            <w:tcW w:w="5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C8FEE" w14:textId="77777777" w:rsidR="008015B4" w:rsidRPr="0061540C" w:rsidRDefault="00000000" w:rsidP="005F4841">
            <w:pPr>
              <w:spacing w:before="0" w:beforeAutospacing="0" w:after="0" w:line="240" w:lineRule="auto"/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</w:pPr>
            <w:r w:rsidRPr="0061540C"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  <w:t>5'-GGCCATACCACCCTGAACGC-3</w:t>
            </w:r>
            <w:r w:rsidRPr="0061540C">
              <w:rPr>
                <w:rFonts w:ascii="Times New Roman" w:eastAsia="ＭＳ Ｐ明朝" w:hAnsi="Times New Roman" w:cs="Times New Roman" w:hint="eastAsia"/>
                <w:color w:val="221F22"/>
                <w:kern w:val="0"/>
                <w:sz w:val="18"/>
                <w:szCs w:val="18"/>
              </w:rPr>
              <w:t>′</w:t>
            </w:r>
          </w:p>
        </w:tc>
      </w:tr>
      <w:tr w:rsidR="00E3357A" w14:paraId="2EC18F94" w14:textId="77777777" w:rsidTr="005F4841">
        <w:trPr>
          <w:trHeight w:val="375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FEA236" w14:textId="77777777" w:rsidR="008015B4" w:rsidRPr="0061540C" w:rsidRDefault="008015B4" w:rsidP="005F4841">
            <w:pPr>
              <w:spacing w:before="0" w:beforeAutospacing="0" w:after="0" w:line="240" w:lineRule="auto"/>
              <w:rPr>
                <w:rFonts w:ascii="Times New Roman" w:eastAsia="游ゴシック" w:hAnsi="Times New Roman" w:cs="Times New Roman"/>
                <w:i/>
                <w:iCs/>
                <w:color w:val="221F22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1E0D0" w14:textId="77777777" w:rsidR="008015B4" w:rsidRPr="0061540C" w:rsidRDefault="00000000" w:rsidP="005F4841">
            <w:pPr>
              <w:spacing w:before="0" w:beforeAutospacing="0" w:after="0" w:line="240" w:lineRule="auto"/>
              <w:jc w:val="center"/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</w:pPr>
            <w:r w:rsidRPr="0061540C"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  <w:t>reverse</w:t>
            </w:r>
          </w:p>
        </w:tc>
        <w:tc>
          <w:tcPr>
            <w:tcW w:w="5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A5451" w14:textId="77777777" w:rsidR="008015B4" w:rsidRPr="0061540C" w:rsidRDefault="00000000" w:rsidP="005F4841">
            <w:pPr>
              <w:spacing w:before="0" w:beforeAutospacing="0" w:after="0" w:line="240" w:lineRule="auto"/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</w:pPr>
            <w:r w:rsidRPr="0061540C"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  <w:t>5'-CAGCACCCGGTATTCCCAGG-3</w:t>
            </w:r>
            <w:r w:rsidRPr="0061540C">
              <w:rPr>
                <w:rFonts w:ascii="Times New Roman" w:eastAsia="ＭＳ Ｐ明朝" w:hAnsi="Times New Roman" w:cs="Times New Roman" w:hint="eastAsia"/>
                <w:color w:val="221F22"/>
                <w:kern w:val="0"/>
                <w:sz w:val="18"/>
                <w:szCs w:val="18"/>
              </w:rPr>
              <w:t>′</w:t>
            </w:r>
          </w:p>
        </w:tc>
      </w:tr>
      <w:tr w:rsidR="00E3357A" w14:paraId="43D1E2C4" w14:textId="77777777" w:rsidTr="005F4841">
        <w:trPr>
          <w:trHeight w:val="375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ADE6AC" w14:textId="77777777" w:rsidR="008015B4" w:rsidRPr="0061540C" w:rsidRDefault="00000000" w:rsidP="005F4841">
            <w:pPr>
              <w:spacing w:before="0" w:beforeAutospacing="0" w:after="0" w:line="240" w:lineRule="auto"/>
              <w:jc w:val="center"/>
              <w:rPr>
                <w:rFonts w:ascii="Times New Roman" w:eastAsia="游ゴシック" w:hAnsi="Times New Roman" w:cs="Times New Roman"/>
                <w:i/>
                <w:iCs/>
                <w:color w:val="221F22"/>
                <w:kern w:val="0"/>
                <w:sz w:val="18"/>
                <w:szCs w:val="18"/>
              </w:rPr>
            </w:pPr>
            <w:r w:rsidRPr="0061540C">
              <w:rPr>
                <w:rFonts w:ascii="Times New Roman" w:eastAsia="游ゴシック" w:hAnsi="Times New Roman" w:cs="Times New Roman"/>
                <w:i/>
                <w:iCs/>
                <w:color w:val="221F22"/>
                <w:kern w:val="0"/>
                <w:sz w:val="18"/>
                <w:szCs w:val="18"/>
              </w:rPr>
              <w:t>GAPDH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74061" w14:textId="77777777" w:rsidR="008015B4" w:rsidRPr="0061540C" w:rsidRDefault="00000000" w:rsidP="005F4841">
            <w:pPr>
              <w:spacing w:before="0" w:beforeAutospacing="0" w:after="0" w:line="240" w:lineRule="auto"/>
              <w:jc w:val="center"/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</w:pPr>
            <w:r w:rsidRPr="0061540C"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  <w:t>forward</w:t>
            </w:r>
          </w:p>
        </w:tc>
        <w:tc>
          <w:tcPr>
            <w:tcW w:w="5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DB8A9" w14:textId="7D2D79DC" w:rsidR="008015B4" w:rsidRPr="0061540C" w:rsidRDefault="00000000" w:rsidP="005F4841">
            <w:pPr>
              <w:spacing w:before="0" w:beforeAutospacing="0" w:after="0" w:line="240" w:lineRule="auto"/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</w:pPr>
            <w:r w:rsidRPr="0061540C"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  <w:t>5-ACCACAGTCCATGCCATCAC-3</w:t>
            </w:r>
            <w:r w:rsidRPr="0061540C">
              <w:rPr>
                <w:rFonts w:ascii="Times New Roman" w:eastAsia="游ゴシック" w:hAnsi="Times New Roman" w:cs="Times New Roman" w:hint="eastAsia"/>
                <w:color w:val="221F22"/>
                <w:kern w:val="0"/>
                <w:sz w:val="18"/>
                <w:szCs w:val="18"/>
              </w:rPr>
              <w:t>′</w:t>
            </w:r>
          </w:p>
        </w:tc>
      </w:tr>
      <w:tr w:rsidR="00E3357A" w14:paraId="7B62BAF1" w14:textId="77777777" w:rsidTr="005F4841">
        <w:trPr>
          <w:trHeight w:val="375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F55BF5" w14:textId="77777777" w:rsidR="008015B4" w:rsidRPr="0061540C" w:rsidRDefault="008015B4" w:rsidP="005F4841">
            <w:pPr>
              <w:spacing w:before="0" w:beforeAutospacing="0" w:after="0" w:line="240" w:lineRule="auto"/>
              <w:rPr>
                <w:rFonts w:ascii="Times New Roman" w:eastAsia="游ゴシック" w:hAnsi="Times New Roman" w:cs="Times New Roman"/>
                <w:i/>
                <w:iCs/>
                <w:color w:val="221F22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5AF48" w14:textId="77777777" w:rsidR="008015B4" w:rsidRPr="0061540C" w:rsidRDefault="00000000" w:rsidP="005F4841">
            <w:pPr>
              <w:spacing w:before="0" w:beforeAutospacing="0" w:after="0" w:line="240" w:lineRule="auto"/>
              <w:jc w:val="center"/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</w:pPr>
            <w:r w:rsidRPr="0061540C"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  <w:t>reverse</w:t>
            </w:r>
          </w:p>
        </w:tc>
        <w:tc>
          <w:tcPr>
            <w:tcW w:w="5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2187F" w14:textId="54A8D7D8" w:rsidR="008015B4" w:rsidRPr="0061540C" w:rsidRDefault="00000000" w:rsidP="005F4841">
            <w:pPr>
              <w:spacing w:before="0" w:beforeAutospacing="0" w:after="0" w:line="240" w:lineRule="auto"/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</w:pPr>
            <w:r w:rsidRPr="0061540C"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  <w:t>5-TCCACCACCCTGTTGCTGTA-3</w:t>
            </w:r>
            <w:r w:rsidRPr="0061540C">
              <w:rPr>
                <w:rFonts w:ascii="Times New Roman" w:eastAsia="游ゴシック" w:hAnsi="Times New Roman" w:cs="Times New Roman" w:hint="eastAsia"/>
                <w:color w:val="221F22"/>
                <w:kern w:val="0"/>
                <w:sz w:val="18"/>
                <w:szCs w:val="18"/>
              </w:rPr>
              <w:t>′</w:t>
            </w:r>
          </w:p>
        </w:tc>
      </w:tr>
      <w:tr w:rsidR="00E3357A" w14:paraId="0A0C7E41" w14:textId="77777777" w:rsidTr="005F4841">
        <w:trPr>
          <w:trHeight w:val="375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AAA4AB" w14:textId="77777777" w:rsidR="008015B4" w:rsidRPr="0061540C" w:rsidRDefault="00000000" w:rsidP="005F4841">
            <w:pPr>
              <w:spacing w:before="0" w:beforeAutospacing="0" w:after="0" w:line="240" w:lineRule="auto"/>
              <w:jc w:val="center"/>
              <w:rPr>
                <w:rFonts w:ascii="Times New Roman" w:eastAsia="游ゴシック" w:hAnsi="Times New Roman" w:cs="Times New Roman"/>
                <w:i/>
                <w:iCs/>
                <w:color w:val="221F22"/>
                <w:kern w:val="0"/>
                <w:sz w:val="18"/>
                <w:szCs w:val="18"/>
              </w:rPr>
            </w:pPr>
            <w:r w:rsidRPr="0061540C">
              <w:rPr>
                <w:rFonts w:ascii="Times New Roman" w:eastAsia="游ゴシック" w:hAnsi="Times New Roman" w:cs="Times New Roman"/>
                <w:i/>
                <w:iCs/>
                <w:color w:val="221F22"/>
                <w:kern w:val="0"/>
                <w:sz w:val="18"/>
                <w:szCs w:val="18"/>
              </w:rPr>
              <w:t>p73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BE400" w14:textId="77777777" w:rsidR="008015B4" w:rsidRPr="0061540C" w:rsidRDefault="00000000" w:rsidP="005F4841">
            <w:pPr>
              <w:spacing w:before="0" w:beforeAutospacing="0" w:after="0" w:line="240" w:lineRule="auto"/>
              <w:jc w:val="center"/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</w:pPr>
            <w:r w:rsidRPr="0061540C"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  <w:t>forward</w:t>
            </w:r>
          </w:p>
        </w:tc>
        <w:tc>
          <w:tcPr>
            <w:tcW w:w="5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6B077" w14:textId="77777777" w:rsidR="008015B4" w:rsidRPr="0061540C" w:rsidRDefault="00000000" w:rsidP="005F4841">
            <w:pPr>
              <w:spacing w:before="0" w:beforeAutospacing="0" w:after="0" w:line="240" w:lineRule="auto"/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</w:pPr>
            <w:r w:rsidRPr="0061540C"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  <w:t>5'-CATGGAGACGAGGACACGTACT -3</w:t>
            </w:r>
            <w:r w:rsidRPr="0061540C">
              <w:rPr>
                <w:rFonts w:ascii="Times New Roman" w:eastAsia="ＭＳ Ｐ明朝" w:hAnsi="Times New Roman" w:cs="Times New Roman" w:hint="eastAsia"/>
                <w:color w:val="221F22"/>
                <w:kern w:val="0"/>
                <w:sz w:val="18"/>
                <w:szCs w:val="18"/>
              </w:rPr>
              <w:t>′</w:t>
            </w:r>
          </w:p>
        </w:tc>
      </w:tr>
      <w:tr w:rsidR="00E3357A" w14:paraId="5D5A79EA" w14:textId="77777777" w:rsidTr="005F4841">
        <w:trPr>
          <w:trHeight w:val="375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543FDC" w14:textId="77777777" w:rsidR="008015B4" w:rsidRPr="0061540C" w:rsidRDefault="008015B4" w:rsidP="005F4841">
            <w:pPr>
              <w:spacing w:before="0" w:beforeAutospacing="0" w:after="0" w:line="240" w:lineRule="auto"/>
              <w:rPr>
                <w:rFonts w:ascii="Times New Roman" w:eastAsia="游ゴシック" w:hAnsi="Times New Roman" w:cs="Times New Roman"/>
                <w:i/>
                <w:iCs/>
                <w:color w:val="221F22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2A6E3" w14:textId="77777777" w:rsidR="008015B4" w:rsidRPr="0061540C" w:rsidRDefault="00000000" w:rsidP="005F4841">
            <w:pPr>
              <w:spacing w:before="0" w:beforeAutospacing="0" w:after="0" w:line="240" w:lineRule="auto"/>
              <w:jc w:val="center"/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</w:pPr>
            <w:r w:rsidRPr="0061540C"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  <w:t>reverse</w:t>
            </w:r>
          </w:p>
        </w:tc>
        <w:tc>
          <w:tcPr>
            <w:tcW w:w="5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94A77" w14:textId="77777777" w:rsidR="008015B4" w:rsidRPr="0061540C" w:rsidRDefault="00000000" w:rsidP="005F4841">
            <w:pPr>
              <w:spacing w:before="0" w:beforeAutospacing="0" w:after="0" w:line="240" w:lineRule="auto"/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</w:pPr>
            <w:r w:rsidRPr="0061540C"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  <w:t>5'-TGCCGATAGGAGTCCACCAGTG-3</w:t>
            </w:r>
            <w:r w:rsidRPr="0061540C">
              <w:rPr>
                <w:rFonts w:ascii="Times New Roman" w:eastAsia="ＭＳ Ｐ明朝" w:hAnsi="Times New Roman" w:cs="Times New Roman" w:hint="eastAsia"/>
                <w:color w:val="221F22"/>
                <w:kern w:val="0"/>
                <w:sz w:val="18"/>
                <w:szCs w:val="18"/>
              </w:rPr>
              <w:t>′</w:t>
            </w:r>
          </w:p>
        </w:tc>
      </w:tr>
      <w:tr w:rsidR="00E3357A" w14:paraId="22BF0773" w14:textId="77777777" w:rsidTr="005F4841">
        <w:trPr>
          <w:trHeight w:val="375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03F92B" w14:textId="77777777" w:rsidR="008015B4" w:rsidRPr="0061540C" w:rsidRDefault="00000000" w:rsidP="005F4841">
            <w:pPr>
              <w:spacing w:before="0" w:beforeAutospacing="0" w:after="0" w:line="240" w:lineRule="auto"/>
              <w:jc w:val="center"/>
              <w:rPr>
                <w:rFonts w:ascii="Times New Roman" w:eastAsia="游ゴシック" w:hAnsi="Times New Roman" w:cs="Times New Roman"/>
                <w:i/>
                <w:iCs/>
                <w:color w:val="221F22"/>
                <w:kern w:val="0"/>
                <w:sz w:val="18"/>
                <w:szCs w:val="18"/>
              </w:rPr>
            </w:pPr>
            <w:r w:rsidRPr="0061540C">
              <w:rPr>
                <w:rFonts w:ascii="Times New Roman" w:eastAsia="游ゴシック" w:hAnsi="Times New Roman" w:cs="Times New Roman"/>
                <w:i/>
                <w:iCs/>
                <w:color w:val="221F22"/>
                <w:kern w:val="0"/>
                <w:sz w:val="18"/>
                <w:szCs w:val="18"/>
              </w:rPr>
              <w:t>BIM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AEDCA" w14:textId="77777777" w:rsidR="008015B4" w:rsidRPr="0061540C" w:rsidRDefault="00000000" w:rsidP="005F4841">
            <w:pPr>
              <w:spacing w:before="0" w:beforeAutospacing="0" w:after="0" w:line="240" w:lineRule="auto"/>
              <w:jc w:val="center"/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</w:pPr>
            <w:r w:rsidRPr="0061540C"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  <w:t>forward</w:t>
            </w:r>
          </w:p>
        </w:tc>
        <w:tc>
          <w:tcPr>
            <w:tcW w:w="5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1524C" w14:textId="77777777" w:rsidR="008015B4" w:rsidRPr="0061540C" w:rsidRDefault="00000000" w:rsidP="005F4841">
            <w:pPr>
              <w:spacing w:before="0" w:beforeAutospacing="0" w:after="0" w:line="240" w:lineRule="auto"/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</w:pPr>
            <w:r w:rsidRPr="0061540C"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  <w:t>5'-CAAGAGTTGCGGCGTATTGGAG-3</w:t>
            </w:r>
            <w:r w:rsidRPr="0061540C">
              <w:rPr>
                <w:rFonts w:ascii="Times New Roman" w:eastAsia="ＭＳ Ｐ明朝" w:hAnsi="Times New Roman" w:cs="Times New Roman" w:hint="eastAsia"/>
                <w:color w:val="221F22"/>
                <w:kern w:val="0"/>
                <w:sz w:val="18"/>
                <w:szCs w:val="18"/>
              </w:rPr>
              <w:t>′</w:t>
            </w:r>
          </w:p>
        </w:tc>
      </w:tr>
      <w:tr w:rsidR="00E3357A" w14:paraId="4A28A896" w14:textId="77777777" w:rsidTr="005F4841">
        <w:trPr>
          <w:trHeight w:val="375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8D9874" w14:textId="77777777" w:rsidR="008015B4" w:rsidRPr="0061540C" w:rsidRDefault="008015B4" w:rsidP="005F4841">
            <w:pPr>
              <w:spacing w:before="0" w:beforeAutospacing="0" w:after="0" w:line="240" w:lineRule="auto"/>
              <w:rPr>
                <w:rFonts w:ascii="Times New Roman" w:eastAsia="游ゴシック" w:hAnsi="Times New Roman" w:cs="Times New Roman"/>
                <w:i/>
                <w:iCs/>
                <w:color w:val="221F22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E4D2A" w14:textId="77777777" w:rsidR="008015B4" w:rsidRPr="0061540C" w:rsidRDefault="00000000" w:rsidP="005F4841">
            <w:pPr>
              <w:spacing w:before="0" w:beforeAutospacing="0" w:after="0" w:line="240" w:lineRule="auto"/>
              <w:jc w:val="center"/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</w:pPr>
            <w:r w:rsidRPr="0061540C"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  <w:t>reverse</w:t>
            </w:r>
          </w:p>
        </w:tc>
        <w:tc>
          <w:tcPr>
            <w:tcW w:w="5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338D9" w14:textId="77777777" w:rsidR="008015B4" w:rsidRPr="0061540C" w:rsidRDefault="00000000" w:rsidP="005F4841">
            <w:pPr>
              <w:spacing w:before="0" w:beforeAutospacing="0" w:after="0" w:line="240" w:lineRule="auto"/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</w:pPr>
            <w:r w:rsidRPr="0061540C"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  <w:t>5'-ACACCAGGCGGACAATGTAACG -3</w:t>
            </w:r>
            <w:r w:rsidRPr="0061540C">
              <w:rPr>
                <w:rFonts w:ascii="Times New Roman" w:eastAsia="ＭＳ Ｐ明朝" w:hAnsi="Times New Roman" w:cs="Times New Roman" w:hint="eastAsia"/>
                <w:color w:val="221F22"/>
                <w:kern w:val="0"/>
                <w:sz w:val="18"/>
                <w:szCs w:val="18"/>
              </w:rPr>
              <w:t>′</w:t>
            </w:r>
          </w:p>
        </w:tc>
      </w:tr>
      <w:tr w:rsidR="00E3357A" w14:paraId="7A727BBF" w14:textId="77777777" w:rsidTr="005F4841">
        <w:trPr>
          <w:trHeight w:val="375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84E79" w14:textId="77777777" w:rsidR="008015B4" w:rsidRPr="0061540C" w:rsidRDefault="00000000" w:rsidP="005F4841">
            <w:pPr>
              <w:spacing w:before="0" w:beforeAutospacing="0" w:after="0" w:line="240" w:lineRule="auto"/>
              <w:jc w:val="center"/>
              <w:rPr>
                <w:rFonts w:ascii="Times New Roman" w:eastAsia="游ゴシック" w:hAnsi="Times New Roman" w:cs="Times New Roman"/>
                <w:i/>
                <w:iCs/>
                <w:color w:val="221F22"/>
                <w:kern w:val="0"/>
                <w:sz w:val="18"/>
                <w:szCs w:val="18"/>
              </w:rPr>
            </w:pPr>
            <w:r w:rsidRPr="0061540C">
              <w:rPr>
                <w:rFonts w:ascii="Times New Roman" w:eastAsia="游ゴシック" w:hAnsi="Times New Roman" w:cs="Times New Roman"/>
                <w:i/>
                <w:iCs/>
                <w:color w:val="221F22"/>
                <w:kern w:val="0"/>
                <w:sz w:val="18"/>
                <w:szCs w:val="18"/>
              </w:rPr>
              <w:t>PUMA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7327A" w14:textId="77777777" w:rsidR="008015B4" w:rsidRPr="0061540C" w:rsidRDefault="00000000" w:rsidP="005F4841">
            <w:pPr>
              <w:spacing w:before="0" w:beforeAutospacing="0" w:after="0" w:line="240" w:lineRule="auto"/>
              <w:jc w:val="center"/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</w:pPr>
            <w:r w:rsidRPr="0061540C"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  <w:t>forward</w:t>
            </w:r>
          </w:p>
        </w:tc>
        <w:tc>
          <w:tcPr>
            <w:tcW w:w="5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846D7" w14:textId="77777777" w:rsidR="008015B4" w:rsidRPr="0061540C" w:rsidRDefault="00000000" w:rsidP="005F4841">
            <w:pPr>
              <w:spacing w:before="0" w:beforeAutospacing="0" w:after="0" w:line="240" w:lineRule="auto"/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</w:pPr>
            <w:r w:rsidRPr="0061540C"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  <w:t>5'-ACCATCTCAGGAAAGGCTGT-3</w:t>
            </w:r>
            <w:r w:rsidRPr="0061540C">
              <w:rPr>
                <w:rFonts w:ascii="Times New Roman" w:eastAsia="ＭＳ Ｐゴシック" w:hAnsi="Times New Roman" w:cs="Times New Roman" w:hint="eastAsia"/>
                <w:color w:val="221F22"/>
                <w:kern w:val="0"/>
                <w:sz w:val="18"/>
                <w:szCs w:val="18"/>
              </w:rPr>
              <w:t>′</w:t>
            </w:r>
          </w:p>
        </w:tc>
      </w:tr>
      <w:tr w:rsidR="00E3357A" w14:paraId="39E6D863" w14:textId="77777777" w:rsidTr="005F4841">
        <w:trPr>
          <w:trHeight w:val="375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023FD5" w14:textId="77777777" w:rsidR="008015B4" w:rsidRPr="0061540C" w:rsidRDefault="008015B4" w:rsidP="005F4841">
            <w:pPr>
              <w:spacing w:before="0" w:beforeAutospacing="0" w:after="0" w:line="240" w:lineRule="auto"/>
              <w:rPr>
                <w:rFonts w:ascii="Times New Roman" w:eastAsia="游ゴシック" w:hAnsi="Times New Roman" w:cs="Times New Roman"/>
                <w:i/>
                <w:iCs/>
                <w:color w:val="221F22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78228" w14:textId="77777777" w:rsidR="008015B4" w:rsidRPr="0061540C" w:rsidRDefault="00000000" w:rsidP="005F4841">
            <w:pPr>
              <w:spacing w:before="0" w:beforeAutospacing="0" w:after="0" w:line="240" w:lineRule="auto"/>
              <w:jc w:val="center"/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</w:pPr>
            <w:r w:rsidRPr="0061540C"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  <w:t>reverse</w:t>
            </w:r>
          </w:p>
        </w:tc>
        <w:tc>
          <w:tcPr>
            <w:tcW w:w="5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8FFB7" w14:textId="6C6D5B19" w:rsidR="008015B4" w:rsidRPr="0061540C" w:rsidRDefault="00000000" w:rsidP="005F4841">
            <w:pPr>
              <w:spacing w:before="0" w:beforeAutospacing="0" w:after="0" w:line="240" w:lineRule="auto"/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</w:pPr>
            <w:r w:rsidRPr="0061540C"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  <w:t>5-TGGCTCATTTGCTCTTCACG-3</w:t>
            </w:r>
            <w:r w:rsidRPr="0061540C">
              <w:rPr>
                <w:rFonts w:ascii="Times New Roman" w:eastAsia="游ゴシック" w:hAnsi="Times New Roman" w:cs="Times New Roman" w:hint="eastAsia"/>
                <w:color w:val="221F22"/>
                <w:kern w:val="0"/>
                <w:sz w:val="18"/>
                <w:szCs w:val="18"/>
              </w:rPr>
              <w:t>′</w:t>
            </w:r>
          </w:p>
        </w:tc>
      </w:tr>
      <w:tr w:rsidR="00E3357A" w14:paraId="76FAA73F" w14:textId="77777777" w:rsidTr="005F4841">
        <w:trPr>
          <w:trHeight w:val="375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081DB0" w14:textId="77777777" w:rsidR="008015B4" w:rsidRPr="0061540C" w:rsidRDefault="00000000" w:rsidP="005F4841">
            <w:pPr>
              <w:spacing w:before="0" w:beforeAutospacing="0" w:after="0" w:line="240" w:lineRule="auto"/>
              <w:jc w:val="center"/>
              <w:rPr>
                <w:rFonts w:ascii="Times New Roman" w:eastAsia="游ゴシック" w:hAnsi="Times New Roman" w:cs="Times New Roman"/>
                <w:i/>
                <w:iCs/>
                <w:color w:val="221F22"/>
                <w:kern w:val="0"/>
                <w:sz w:val="18"/>
                <w:szCs w:val="18"/>
              </w:rPr>
            </w:pPr>
            <w:r w:rsidRPr="0061540C">
              <w:rPr>
                <w:rFonts w:ascii="Times New Roman" w:eastAsia="游ゴシック" w:hAnsi="Times New Roman" w:cs="Times New Roman"/>
                <w:i/>
                <w:iCs/>
                <w:color w:val="221F22"/>
                <w:kern w:val="0"/>
                <w:sz w:val="18"/>
                <w:szCs w:val="18"/>
              </w:rPr>
              <w:t>NOXA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7CCF8" w14:textId="77777777" w:rsidR="008015B4" w:rsidRPr="0061540C" w:rsidRDefault="00000000" w:rsidP="005F4841">
            <w:pPr>
              <w:spacing w:before="0" w:beforeAutospacing="0" w:after="0" w:line="240" w:lineRule="auto"/>
              <w:jc w:val="center"/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</w:pPr>
            <w:r w:rsidRPr="0061540C"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  <w:t>forward</w:t>
            </w:r>
          </w:p>
        </w:tc>
        <w:tc>
          <w:tcPr>
            <w:tcW w:w="5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F0C61" w14:textId="77777777" w:rsidR="008015B4" w:rsidRPr="0061540C" w:rsidRDefault="00000000" w:rsidP="005F4841">
            <w:pPr>
              <w:spacing w:before="0" w:beforeAutospacing="0" w:after="0" w:line="240" w:lineRule="auto"/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</w:pPr>
            <w:r w:rsidRPr="0061540C"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  <w:t>5'-ACTCTTCTGCTCAGGAACCT-3</w:t>
            </w:r>
            <w:r w:rsidRPr="0061540C">
              <w:rPr>
                <w:rFonts w:ascii="Times New Roman" w:eastAsia="ＭＳ Ｐゴシック" w:hAnsi="Times New Roman" w:cs="Times New Roman" w:hint="eastAsia"/>
                <w:color w:val="221F22"/>
                <w:kern w:val="0"/>
                <w:sz w:val="18"/>
                <w:szCs w:val="18"/>
              </w:rPr>
              <w:t>′</w:t>
            </w:r>
          </w:p>
        </w:tc>
      </w:tr>
      <w:tr w:rsidR="00E3357A" w14:paraId="369FD2B0" w14:textId="77777777" w:rsidTr="005F4841">
        <w:trPr>
          <w:trHeight w:val="375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EF1D11" w14:textId="77777777" w:rsidR="008015B4" w:rsidRPr="0061540C" w:rsidRDefault="008015B4" w:rsidP="005F4841">
            <w:pPr>
              <w:spacing w:before="0" w:beforeAutospacing="0" w:after="0" w:line="240" w:lineRule="auto"/>
              <w:rPr>
                <w:rFonts w:ascii="Times New Roman" w:eastAsia="游ゴシック" w:hAnsi="Times New Roman" w:cs="Times New Roman"/>
                <w:i/>
                <w:iCs/>
                <w:color w:val="221F22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ACE58" w14:textId="77777777" w:rsidR="008015B4" w:rsidRPr="0061540C" w:rsidRDefault="00000000" w:rsidP="005F4841">
            <w:pPr>
              <w:spacing w:before="0" w:beforeAutospacing="0" w:after="0" w:line="240" w:lineRule="auto"/>
              <w:jc w:val="center"/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</w:pPr>
            <w:r w:rsidRPr="0061540C"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  <w:t>reverse</w:t>
            </w:r>
          </w:p>
        </w:tc>
        <w:tc>
          <w:tcPr>
            <w:tcW w:w="5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AF682" w14:textId="3A4CC1EC" w:rsidR="008015B4" w:rsidRPr="0061540C" w:rsidRDefault="00000000" w:rsidP="005F4841">
            <w:pPr>
              <w:spacing w:before="0" w:beforeAutospacing="0" w:after="0" w:line="240" w:lineRule="auto"/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</w:pPr>
            <w:r w:rsidRPr="0061540C">
              <w:rPr>
                <w:rFonts w:ascii="Times New Roman" w:eastAsia="游ゴシック" w:hAnsi="Times New Roman" w:cs="Times New Roman"/>
                <w:color w:val="221F22"/>
                <w:kern w:val="0"/>
                <w:sz w:val="18"/>
                <w:szCs w:val="18"/>
              </w:rPr>
              <w:t>5-TGCACCTTCACATTCCTCTCA-3</w:t>
            </w:r>
            <w:r w:rsidRPr="0061540C">
              <w:rPr>
                <w:rFonts w:ascii="Times New Roman" w:eastAsia="游ゴシック" w:hAnsi="Times New Roman" w:cs="Times New Roman" w:hint="eastAsia"/>
                <w:color w:val="221F22"/>
                <w:kern w:val="0"/>
                <w:sz w:val="18"/>
                <w:szCs w:val="18"/>
              </w:rPr>
              <w:t>′</w:t>
            </w:r>
          </w:p>
        </w:tc>
      </w:tr>
    </w:tbl>
    <w:p w14:paraId="2C626E46" w14:textId="77777777" w:rsidR="008015B4" w:rsidRPr="0061540C" w:rsidRDefault="008015B4" w:rsidP="008015B4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bookmarkEnd w:id="0"/>
    <w:p w14:paraId="5F63A681" w14:textId="77777777" w:rsidR="008015B4" w:rsidRPr="0061540C" w:rsidRDefault="008015B4">
      <w:pPr>
        <w:rPr>
          <w:rFonts w:ascii="Times New Roman" w:hAnsi="Times New Roman" w:cs="Times New Roman"/>
        </w:rPr>
      </w:pPr>
    </w:p>
    <w:sectPr w:rsidR="008015B4" w:rsidRPr="0061540C" w:rsidSect="00FA61C1">
      <w:footerReference w:type="default" r:id="rId20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B9038E" w14:textId="77777777" w:rsidR="00FA61C1" w:rsidRDefault="00FA61C1">
      <w:pPr>
        <w:spacing w:before="0" w:after="0" w:line="240" w:lineRule="auto"/>
      </w:pPr>
      <w:r>
        <w:separator/>
      </w:r>
    </w:p>
  </w:endnote>
  <w:endnote w:type="continuationSeparator" w:id="0">
    <w:p w14:paraId="61C94969" w14:textId="77777777" w:rsidR="00FA61C1" w:rsidRDefault="00FA61C1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16953278"/>
      <w:docPartObj>
        <w:docPartGallery w:val="Page Numbers (Bottom of Page)"/>
        <w:docPartUnique/>
      </w:docPartObj>
    </w:sdtPr>
    <w:sdtContent>
      <w:p w14:paraId="18F1CB49" w14:textId="77777777" w:rsidR="0009738E" w:rsidRDefault="00000000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0F1069AB" w14:textId="77777777" w:rsidR="0009738E" w:rsidRDefault="0009738E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70522F" w14:textId="77777777" w:rsidR="00FA61C1" w:rsidRDefault="00FA61C1">
      <w:pPr>
        <w:spacing w:before="0" w:after="0" w:line="240" w:lineRule="auto"/>
      </w:pPr>
      <w:r>
        <w:separator/>
      </w:r>
    </w:p>
  </w:footnote>
  <w:footnote w:type="continuationSeparator" w:id="0">
    <w:p w14:paraId="140F89E3" w14:textId="77777777" w:rsidR="00FA61C1" w:rsidRDefault="00FA61C1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847D08"/>
    <w:multiLevelType w:val="multilevel"/>
    <w:tmpl w:val="BBE49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FED1FA9"/>
    <w:multiLevelType w:val="multilevel"/>
    <w:tmpl w:val="92381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B1C22E8"/>
    <w:multiLevelType w:val="multilevel"/>
    <w:tmpl w:val="B5C4B2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4406358">
    <w:abstractNumId w:val="2"/>
  </w:num>
  <w:num w:numId="2" w16cid:durableId="488208589">
    <w:abstractNumId w:val="0"/>
  </w:num>
  <w:num w:numId="3" w16cid:durableId="19491949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15B4"/>
    <w:rsid w:val="00090A5C"/>
    <w:rsid w:val="0009738E"/>
    <w:rsid w:val="000A4079"/>
    <w:rsid w:val="00110D24"/>
    <w:rsid w:val="0012464F"/>
    <w:rsid w:val="001874A1"/>
    <w:rsid w:val="002471FD"/>
    <w:rsid w:val="002515CD"/>
    <w:rsid w:val="00283557"/>
    <w:rsid w:val="00306F94"/>
    <w:rsid w:val="0031160C"/>
    <w:rsid w:val="00325B9E"/>
    <w:rsid w:val="00330C70"/>
    <w:rsid w:val="00346401"/>
    <w:rsid w:val="00356CA0"/>
    <w:rsid w:val="003F623F"/>
    <w:rsid w:val="00434058"/>
    <w:rsid w:val="00455ABE"/>
    <w:rsid w:val="004712CE"/>
    <w:rsid w:val="004B01A7"/>
    <w:rsid w:val="004B6FAB"/>
    <w:rsid w:val="00527EB0"/>
    <w:rsid w:val="005B410B"/>
    <w:rsid w:val="005F4841"/>
    <w:rsid w:val="0061540C"/>
    <w:rsid w:val="00625B03"/>
    <w:rsid w:val="00732026"/>
    <w:rsid w:val="00734AEA"/>
    <w:rsid w:val="0073630E"/>
    <w:rsid w:val="00753575"/>
    <w:rsid w:val="007553D7"/>
    <w:rsid w:val="00775CF9"/>
    <w:rsid w:val="00781E1E"/>
    <w:rsid w:val="00796354"/>
    <w:rsid w:val="008015B4"/>
    <w:rsid w:val="008B4ED9"/>
    <w:rsid w:val="00910882"/>
    <w:rsid w:val="009519AB"/>
    <w:rsid w:val="00952768"/>
    <w:rsid w:val="009B2B18"/>
    <w:rsid w:val="009B655D"/>
    <w:rsid w:val="009D2EFE"/>
    <w:rsid w:val="009D41EE"/>
    <w:rsid w:val="009E2EE0"/>
    <w:rsid w:val="009F13B8"/>
    <w:rsid w:val="00A60313"/>
    <w:rsid w:val="00AA0BC7"/>
    <w:rsid w:val="00AA1FB0"/>
    <w:rsid w:val="00AC3D32"/>
    <w:rsid w:val="00B3442A"/>
    <w:rsid w:val="00BB18AF"/>
    <w:rsid w:val="00BE433F"/>
    <w:rsid w:val="00C37F5E"/>
    <w:rsid w:val="00C965C2"/>
    <w:rsid w:val="00CF4489"/>
    <w:rsid w:val="00D06839"/>
    <w:rsid w:val="00D61948"/>
    <w:rsid w:val="00E3357A"/>
    <w:rsid w:val="00EF67E8"/>
    <w:rsid w:val="00F11035"/>
    <w:rsid w:val="00F33DBE"/>
    <w:rsid w:val="00FA61C1"/>
    <w:rsid w:val="00FA754F"/>
    <w:rsid w:val="00FB658B"/>
    <w:rsid w:val="00FE3898"/>
    <w:rsid w:val="00FF2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C8742D7"/>
  <w15:chartTrackingRefBased/>
  <w15:docId w15:val="{5B0BA5DC-17F6-4B2A-8E92-4B5631CD6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15B4"/>
    <w:pPr>
      <w:spacing w:before="100" w:beforeAutospacing="1" w:after="240" w:line="360" w:lineRule="auto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8015B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rsid w:val="008015B4"/>
    <w:rPr>
      <w14:ligatures w14:val="none"/>
    </w:rPr>
  </w:style>
  <w:style w:type="character" w:styleId="a5">
    <w:name w:val="Hyperlink"/>
    <w:basedOn w:val="a0"/>
    <w:unhideWhenUsed/>
    <w:rsid w:val="00734AEA"/>
    <w:rPr>
      <w:color w:val="0000FF"/>
      <w:u w:val="single"/>
    </w:rPr>
  </w:style>
  <w:style w:type="character" w:styleId="a6">
    <w:name w:val="Emphasis"/>
    <w:basedOn w:val="a0"/>
    <w:uiPriority w:val="20"/>
    <w:qFormat/>
    <w:rsid w:val="00734AEA"/>
    <w:rPr>
      <w:i/>
      <w:iCs/>
    </w:rPr>
  </w:style>
  <w:style w:type="paragraph" w:styleId="Web">
    <w:name w:val="Normal (Web)"/>
    <w:basedOn w:val="a"/>
    <w:uiPriority w:val="99"/>
    <w:unhideWhenUsed/>
    <w:rsid w:val="00734AEA"/>
    <w:pPr>
      <w:spacing w:after="100" w:afterAutospacing="1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bodytext">
    <w:name w:val="bodytext"/>
    <w:basedOn w:val="a"/>
    <w:rsid w:val="00734AEA"/>
    <w:pPr>
      <w:spacing w:after="100" w:afterAutospacing="1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BE433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BE433F"/>
    <w:rPr>
      <w14:ligatures w14:val="none"/>
    </w:rPr>
  </w:style>
  <w:style w:type="paragraph" w:styleId="a9">
    <w:name w:val="Revision"/>
    <w:hidden/>
    <w:uiPriority w:val="99"/>
    <w:semiHidden/>
    <w:rsid w:val="0073630E"/>
    <w:rPr>
      <w14:ligatures w14:val="none"/>
    </w:rPr>
  </w:style>
  <w:style w:type="character" w:styleId="aa">
    <w:name w:val="annotation reference"/>
    <w:basedOn w:val="a0"/>
    <w:unhideWhenUsed/>
    <w:rsid w:val="00796354"/>
    <w:rPr>
      <w:sz w:val="16"/>
      <w:szCs w:val="16"/>
    </w:rPr>
  </w:style>
  <w:style w:type="paragraph" w:styleId="ab">
    <w:name w:val="annotation text"/>
    <w:aliases w:val="Char11,Char11 Char Char,字元"/>
    <w:basedOn w:val="a"/>
    <w:link w:val="ac"/>
    <w:unhideWhenUsed/>
    <w:qFormat/>
    <w:rsid w:val="00796354"/>
    <w:pPr>
      <w:spacing w:line="240" w:lineRule="auto"/>
    </w:pPr>
    <w:rPr>
      <w:sz w:val="20"/>
      <w:szCs w:val="20"/>
    </w:rPr>
  </w:style>
  <w:style w:type="character" w:customStyle="1" w:styleId="ac">
    <w:name w:val="コメント文字列 (文字)"/>
    <w:aliases w:val="Char11 (文字),Char11 Char Char (文字),字元 (文字)"/>
    <w:basedOn w:val="a0"/>
    <w:link w:val="ab"/>
    <w:qFormat/>
    <w:rsid w:val="00796354"/>
    <w:rPr>
      <w:sz w:val="20"/>
      <w:szCs w:val="20"/>
      <w14:ligatures w14:val="none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796354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796354"/>
    <w:rPr>
      <w:b/>
      <w:bCs/>
      <w:sz w:val="20"/>
      <w:szCs w:val="20"/>
      <w14:ligatures w14:val="none"/>
    </w:rPr>
  </w:style>
  <w:style w:type="character" w:styleId="af">
    <w:name w:val="Strong"/>
    <w:basedOn w:val="a0"/>
    <w:uiPriority w:val="22"/>
    <w:qFormat/>
    <w:rsid w:val="00796354"/>
    <w:rPr>
      <w:b/>
      <w:bCs/>
    </w:rPr>
  </w:style>
  <w:style w:type="paragraph" w:customStyle="1" w:styleId="EndNoteBibliography">
    <w:name w:val="EndNote Bibliography"/>
    <w:basedOn w:val="a"/>
    <w:rsid w:val="00AC3D32"/>
    <w:pPr>
      <w:spacing w:line="240" w:lineRule="auto"/>
    </w:pPr>
    <w:rPr>
      <w:rFonts w:ascii="游明朝" w:eastAsia="游明朝" w:hAnsi="游明朝" w:cs="游明朝"/>
      <w:sz w:val="20"/>
    </w:rPr>
  </w:style>
  <w:style w:type="paragraph" w:styleId="HTML">
    <w:name w:val="HTML Preformatted"/>
    <w:basedOn w:val="a"/>
    <w:link w:val="HTML0"/>
    <w:rsid w:val="00AC3D3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ＭＳ ゴシック" w:eastAsia="ＭＳ ゴシック" w:hAnsi="ＭＳ ゴシック" w:cs="ＭＳ ゴシック"/>
      <w:sz w:val="24"/>
    </w:rPr>
  </w:style>
  <w:style w:type="character" w:customStyle="1" w:styleId="HTML0">
    <w:name w:val="HTML 書式付き (文字)"/>
    <w:basedOn w:val="a0"/>
    <w:link w:val="HTML"/>
    <w:rsid w:val="00AC3D32"/>
    <w:rPr>
      <w:rFonts w:ascii="ＭＳ ゴシック" w:eastAsia="ＭＳ ゴシック" w:hAnsi="ＭＳ ゴシック" w:cs="ＭＳ ゴシック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112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63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5980/jpnjurol1989.84.1211" TargetMode="External"/><Relationship Id="rId13" Type="http://schemas.openxmlformats.org/officeDocument/2006/relationships/hyperlink" Target="https://doi.org/10.1016/j.molcel.2011.12.029" TargetMode="External"/><Relationship Id="rId18" Type="http://schemas.openxmlformats.org/officeDocument/2006/relationships/image" Target="media/image4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mailto:itosaya@koto.kpu-m.ac.jp" TargetMode="External"/><Relationship Id="rId12" Type="http://schemas.openxmlformats.org/officeDocument/2006/relationships/hyperlink" Target="https://www.ncbi.nlm.nih.gov/pmc/articles/PMC3251105" TargetMode="External"/><Relationship Id="rId1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image" Target="media/image2.png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ncbi.nlm.nih.gov/pubmed/22143764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1.png"/><Relationship Id="rId10" Type="http://schemas.openxmlformats.org/officeDocument/2006/relationships/hyperlink" Target="https://doi.org/10.1073/pnas.1113536108" TargetMode="External"/><Relationship Id="rId19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hyperlink" Target="http://www.ncbi.nlm.nih.gov/pubmed/8394948" TargetMode="External"/><Relationship Id="rId14" Type="http://schemas.openxmlformats.org/officeDocument/2006/relationships/hyperlink" Target="http://www.ncbi.nlm.nih.gov/pubmed/22365829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6CF9932C-46EC-D444-A0B3-E08BB4AE33B2}">
  <we:reference id="wa200001011" version="1.2.0.0" store="en-US" storeType="omex"/>
  <we:alternateReferences>
    <we:reference id="wa200001011" version="1.2.0.0" store="en-US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17</Pages>
  <Words>2081</Words>
  <Characters>11864</Characters>
  <Application>Microsoft Office Word</Application>
  <DocSecurity>0</DocSecurity>
  <Lines>98</Lines>
  <Paragraphs>27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紗弥 上田</dc:creator>
  <cp:lastModifiedBy>紗弥 上田</cp:lastModifiedBy>
  <cp:revision>10</cp:revision>
  <dcterms:created xsi:type="dcterms:W3CDTF">2024-04-05T06:56:00Z</dcterms:created>
  <dcterms:modified xsi:type="dcterms:W3CDTF">2024-04-08T05:38:00Z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Context">
    <vt:lpwstr>{"goals":[],"domain":"general","emotions":[],"dialect":"american"}</vt:lpwstr>
  </property>
  <property fmtid="{D5CDD505-2E9C-101B-9397-08002B2CF9AE}" pid="3" name="grammarly_documentId">
    <vt:lpwstr>documentId_2645</vt:lpwstr>
  </property>
</Properties>
</file>