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45943B" w14:textId="55BADDEC" w:rsidR="00646F56" w:rsidRPr="009A11C9" w:rsidRDefault="00646F56" w:rsidP="00DF2D06">
      <w:pPr>
        <w:pStyle w:val="Title"/>
      </w:pPr>
      <w:r w:rsidRPr="009A11C9">
        <w:t>Supplementary Materials:</w:t>
      </w:r>
    </w:p>
    <w:p w14:paraId="60E284BF" w14:textId="77777777" w:rsidR="00897392" w:rsidRPr="00624419" w:rsidRDefault="00074608" w:rsidP="004B29CC">
      <w:pPr>
        <w:pStyle w:val="Title"/>
        <w:jc w:val="left"/>
        <w:rPr>
          <w:sz w:val="28"/>
          <w:szCs w:val="28"/>
        </w:rPr>
      </w:pPr>
      <w:r w:rsidRPr="00624419">
        <w:rPr>
          <w:sz w:val="28"/>
          <w:szCs w:val="28"/>
        </w:rPr>
        <w:t>The Contribution of Community Transmission to the Burden of Hospital-associated Pathogens: A Systematic Scoping Review of Epidemiological Models</w:t>
      </w:r>
    </w:p>
    <w:p w14:paraId="08730C19" w14:textId="5F9EAD46" w:rsidR="00897392" w:rsidRPr="00897392" w:rsidRDefault="00897392" w:rsidP="00897392">
      <w:pPr>
        <w:rPr>
          <w:rFonts w:asciiTheme="majorHAnsi" w:eastAsiaTheme="majorEastAsia" w:hAnsiTheme="majorHAnsi" w:cstheme="majorBidi"/>
          <w:b/>
          <w:bCs/>
          <w:kern w:val="28"/>
          <w:sz w:val="32"/>
          <w:szCs w:val="32"/>
        </w:rPr>
      </w:pPr>
      <w:r w:rsidRPr="00897392">
        <w:t xml:space="preserve">Gary Lin, Suprena Poleon, Alisa Hamilton, Nalini Salvekar, Manuel </w:t>
      </w:r>
      <w:proofErr w:type="spellStart"/>
      <w:r w:rsidRPr="00897392">
        <w:t>Jara</w:t>
      </w:r>
      <w:proofErr w:type="spellEnd"/>
      <w:r w:rsidRPr="00897392">
        <w:t xml:space="preserve">, Fardad Haghpanah, Cristina </w:t>
      </w:r>
      <w:proofErr w:type="spellStart"/>
      <w:r w:rsidRPr="00897392">
        <w:t>Lanzas</w:t>
      </w:r>
      <w:proofErr w:type="spellEnd"/>
      <w:r w:rsidRPr="00897392">
        <w:t xml:space="preserve">, Ashley Hazel, Seth Blumberg, Suzanne </w:t>
      </w:r>
      <w:proofErr w:type="spellStart"/>
      <w:r w:rsidRPr="00897392">
        <w:t>Lenhart</w:t>
      </w:r>
      <w:proofErr w:type="spellEnd"/>
      <w:r w:rsidRPr="00897392">
        <w:t xml:space="preserve">, </w:t>
      </w:r>
      <w:proofErr w:type="spellStart"/>
      <w:r w:rsidRPr="00897392">
        <w:t>Alun</w:t>
      </w:r>
      <w:proofErr w:type="spellEnd"/>
      <w:r w:rsidRPr="00897392">
        <w:t xml:space="preserve"> L. Lloyd, Anil </w:t>
      </w:r>
      <w:proofErr w:type="spellStart"/>
      <w:r w:rsidRPr="00897392">
        <w:t>Vullikanti</w:t>
      </w:r>
      <w:proofErr w:type="spellEnd"/>
      <w:r w:rsidRPr="00897392">
        <w:t xml:space="preserve">, Eili Klein, For the CDC </w:t>
      </w:r>
      <w:proofErr w:type="spellStart"/>
      <w:r w:rsidRPr="00897392">
        <w:t>MInD</w:t>
      </w:r>
      <w:proofErr w:type="spellEnd"/>
      <w:r w:rsidRPr="00897392">
        <w:t xml:space="preserve"> Healthcare Network</w:t>
      </w:r>
    </w:p>
    <w:p w14:paraId="350B5F5A" w14:textId="693A9BAC" w:rsidR="00425BE2" w:rsidRDefault="00A5070A" w:rsidP="004B29CC">
      <w:pPr>
        <w:pStyle w:val="Title"/>
        <w:jc w:val="left"/>
      </w:pPr>
      <w:r>
        <w:t>Appendix A: Search Terms</w:t>
      </w:r>
    </w:p>
    <w:p w14:paraId="5A666D2E" w14:textId="1F4747FE" w:rsidR="004E6DA8" w:rsidRDefault="004E6DA8" w:rsidP="004E6DA8">
      <w:pPr>
        <w:pStyle w:val="Heading1"/>
      </w:pPr>
      <w:r>
        <w:t>Search Strategy</w:t>
      </w:r>
    </w:p>
    <w:p w14:paraId="2677518F" w14:textId="69974B7F" w:rsidR="004E6DA8" w:rsidRDefault="004E6DA8" w:rsidP="004E6DA8">
      <w:r>
        <w:t xml:space="preserve">The first phase was to collect all studies that included </w:t>
      </w:r>
      <w:r w:rsidR="003132BD">
        <w:t>search terms based on three broad</w:t>
      </w:r>
      <w:r>
        <w:t xml:space="preserve"> features: (1) </w:t>
      </w:r>
      <w:r w:rsidR="003132BD">
        <w:t>Pathogens and Disease Type</w:t>
      </w:r>
      <w:r>
        <w:t xml:space="preserve"> (2) </w:t>
      </w:r>
      <w:r w:rsidR="003132BD">
        <w:t>Setting</w:t>
      </w:r>
      <w:r>
        <w:t xml:space="preserve">, </w:t>
      </w:r>
      <w:r w:rsidR="003132BD">
        <w:t xml:space="preserve">and </w:t>
      </w:r>
      <w:r>
        <w:t xml:space="preserve">(3) </w:t>
      </w:r>
      <w:r w:rsidR="003132BD">
        <w:t>methods</w:t>
      </w:r>
      <w:r>
        <w:t xml:space="preserve">. The definitions of the </w:t>
      </w:r>
      <w:r w:rsidR="003132BD">
        <w:t xml:space="preserve">three </w:t>
      </w:r>
      <w:r>
        <w:t xml:space="preserve">features are listed below. We utilized Boolean search terms to query articles that contain at least one term from the </w:t>
      </w:r>
      <w:r w:rsidR="003132BD">
        <w:t>three</w:t>
      </w:r>
      <w:r>
        <w:t xml:space="preserve"> aforementioned features. The initial search was conducted on three large databases: </w:t>
      </w:r>
      <w:r w:rsidR="00430EBD" w:rsidRPr="002D075C">
        <w:t xml:space="preserve">PubMed, Medline, Scopus, and </w:t>
      </w:r>
      <w:proofErr w:type="spellStart"/>
      <w:r w:rsidR="00430EBD" w:rsidRPr="002D075C">
        <w:t>Embase</w:t>
      </w:r>
      <w:proofErr w:type="spellEnd"/>
      <w:r>
        <w:t xml:space="preserve">. All literature was collected and compiled into the </w:t>
      </w:r>
      <w:proofErr w:type="spellStart"/>
      <w:r>
        <w:t>Covidence</w:t>
      </w:r>
      <w:proofErr w:type="spellEnd"/>
      <w:r>
        <w:t xml:space="preserve"> Platform. </w:t>
      </w:r>
    </w:p>
    <w:p w14:paraId="4A80983E" w14:textId="6106ABA7" w:rsidR="004E6DA8" w:rsidRDefault="004E6DA8" w:rsidP="003132BD">
      <w:pPr>
        <w:ind w:firstLine="720"/>
      </w:pPr>
      <w:r>
        <w:t>Once the databases all the literature was collected, phase two (screening) was employed reviewers from the CDC</w:t>
      </w:r>
      <w:r w:rsidR="00734C0E">
        <w:t xml:space="preserve"> Modeling Infectious</w:t>
      </w:r>
      <w:r>
        <w:t xml:space="preserve"> </w:t>
      </w:r>
      <w:r w:rsidR="009A11C9">
        <w:t>Disease (</w:t>
      </w:r>
      <w:proofErr w:type="spellStart"/>
      <w:r>
        <w:t>MInD</w:t>
      </w:r>
      <w:proofErr w:type="spellEnd"/>
      <w:r w:rsidR="009A11C9">
        <w:t>)</w:t>
      </w:r>
      <w:r>
        <w:t xml:space="preserve"> </w:t>
      </w:r>
      <w:r w:rsidR="009A11C9">
        <w:t xml:space="preserve">Network </w:t>
      </w:r>
      <w:r>
        <w:t xml:space="preserve">Community Transmission Working Group. The reviewers then read through all collected literature to determine whether pre-specific inclusion/exclusion criteria were met. </w:t>
      </w:r>
      <w:r w:rsidRPr="00D05B6A">
        <w:rPr>
          <w:b/>
        </w:rPr>
        <w:t xml:space="preserve">Figure </w:t>
      </w:r>
      <w:r w:rsidR="009A11C9" w:rsidRPr="00D05B6A">
        <w:rPr>
          <w:b/>
        </w:rPr>
        <w:t>S</w:t>
      </w:r>
      <w:r w:rsidRPr="00D05B6A">
        <w:rPr>
          <w:b/>
        </w:rPr>
        <w:t>1</w:t>
      </w:r>
      <w:r>
        <w:t xml:space="preserve"> shows the proposed algorithm used to </w:t>
      </w:r>
      <w:r w:rsidR="00734C0E">
        <w:t>construct the search terms used to collect literature from the four databases</w:t>
      </w:r>
      <w:r>
        <w:t xml:space="preserve">. </w:t>
      </w:r>
      <w:bookmarkStart w:id="0" w:name="_GoBack"/>
      <w:bookmarkEnd w:id="0"/>
    </w:p>
    <w:p w14:paraId="425D4C54" w14:textId="77777777" w:rsidR="004E6DA8" w:rsidRDefault="004E6DA8" w:rsidP="004E6DA8">
      <w:r>
        <w:rPr>
          <w:noProof/>
        </w:rPr>
        <w:drawing>
          <wp:inline distT="0" distB="0" distL="0" distR="0" wp14:anchorId="519D9A14" wp14:editId="1507E740">
            <wp:extent cx="5486400" cy="2781300"/>
            <wp:effectExtent l="19050" t="0" r="190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55FEA092" w14:textId="6426AB65" w:rsidR="003132BD" w:rsidRPr="0017182F" w:rsidRDefault="009A11C9" w:rsidP="00AA0D53">
      <w:pPr>
        <w:ind w:left="720"/>
      </w:pPr>
      <w:r w:rsidRPr="006D562A">
        <w:rPr>
          <w:b/>
          <w:bCs/>
        </w:rPr>
        <w:t>Figure S1.</w:t>
      </w:r>
      <w:r>
        <w:t xml:space="preserve"> The flow diagram illustrates the general flow in which we construct ou</w:t>
      </w:r>
      <w:r w:rsidR="006D562A">
        <w:t xml:space="preserve">r search terms used to query </w:t>
      </w:r>
      <w:r w:rsidR="00430EBD">
        <w:t>the four databases.</w:t>
      </w:r>
    </w:p>
    <w:p w14:paraId="69D9364A" w14:textId="77777777" w:rsidR="004E6DA8" w:rsidRDefault="004E6DA8" w:rsidP="004E6DA8">
      <w:pPr>
        <w:pStyle w:val="Heading1"/>
      </w:pPr>
      <w:r>
        <w:lastRenderedPageBreak/>
        <w:t>Search Terms and Definitions</w:t>
      </w:r>
    </w:p>
    <w:p w14:paraId="4D04A606" w14:textId="77777777" w:rsidR="004E6DA8" w:rsidRPr="006A17AC" w:rsidRDefault="004E6DA8" w:rsidP="004E6DA8">
      <w:pPr>
        <w:pStyle w:val="ListParagraph"/>
        <w:numPr>
          <w:ilvl w:val="0"/>
          <w:numId w:val="11"/>
        </w:numPr>
        <w:spacing w:after="160" w:line="259" w:lineRule="auto"/>
        <w:rPr>
          <w:b/>
          <w:bCs/>
          <w:u w:val="single"/>
        </w:rPr>
      </w:pPr>
      <w:r w:rsidRPr="007A6D71">
        <w:rPr>
          <w:b/>
          <w:bCs/>
          <w:u w:val="single"/>
        </w:rPr>
        <w:t>Infection Types</w:t>
      </w:r>
      <w:r>
        <w:rPr>
          <w:b/>
          <w:bCs/>
          <w:u w:val="single"/>
        </w:rPr>
        <w:t xml:space="preserve">: </w:t>
      </w:r>
      <w:r w:rsidRPr="00C05C09">
        <w:t>Hospital acquir</w:t>
      </w:r>
      <w:r w:rsidRPr="00821A2B">
        <w:t>ed infections</w:t>
      </w:r>
      <w:r>
        <w:t>; HAI;</w:t>
      </w:r>
      <w:r w:rsidRPr="004D5132">
        <w:t xml:space="preserve"> </w:t>
      </w:r>
      <w:r w:rsidRPr="00821A2B">
        <w:t>Nosocomial infections</w:t>
      </w:r>
      <w:r>
        <w:t xml:space="preserve">; </w:t>
      </w:r>
      <w:r w:rsidRPr="00A73FA4">
        <w:t>hospital infection</w:t>
      </w:r>
      <w:r>
        <w:t>; healthcare associated infections; HCAI;</w:t>
      </w:r>
      <w:r w:rsidRPr="00CD0B07">
        <w:t xml:space="preserve"> </w:t>
      </w:r>
      <w:r>
        <w:t>community-acquired infection; CAI</w:t>
      </w:r>
    </w:p>
    <w:p w14:paraId="466218A9" w14:textId="77777777" w:rsidR="004E6DA8" w:rsidRPr="00616353" w:rsidRDefault="004E6DA8" w:rsidP="004E6DA8">
      <w:pPr>
        <w:pStyle w:val="ListParagraph"/>
        <w:numPr>
          <w:ilvl w:val="0"/>
          <w:numId w:val="11"/>
        </w:numPr>
        <w:spacing w:after="160" w:line="259" w:lineRule="auto"/>
      </w:pPr>
      <w:r w:rsidRPr="006A17AC">
        <w:rPr>
          <w:b/>
          <w:bCs/>
          <w:u w:val="single"/>
        </w:rPr>
        <w:t>Pathogen:</w:t>
      </w:r>
      <w:r>
        <w:rPr>
          <w:b/>
          <w:bCs/>
          <w:u w:val="single"/>
        </w:rPr>
        <w:t xml:space="preserve"> </w:t>
      </w:r>
      <w:r w:rsidRPr="00821A2B">
        <w:t>Extended-spectrum beta-lactamase</w:t>
      </w:r>
      <w:r>
        <w:t xml:space="preserve">; </w:t>
      </w:r>
      <w:r w:rsidRPr="002A7B48">
        <w:t>ESBL</w:t>
      </w:r>
      <w:r>
        <w:t xml:space="preserve">; </w:t>
      </w:r>
      <w:r w:rsidRPr="002A7B48">
        <w:t xml:space="preserve">Methicillin-resistant Staphylococcus </w:t>
      </w:r>
      <w:proofErr w:type="gramStart"/>
      <w:r w:rsidRPr="002A7B48">
        <w:t>aureus</w:t>
      </w:r>
      <w:r>
        <w:t xml:space="preserve">;  </w:t>
      </w:r>
      <w:r w:rsidRPr="002A7B48">
        <w:t>MRSA</w:t>
      </w:r>
      <w:proofErr w:type="gramEnd"/>
      <w:r>
        <w:t xml:space="preserve">; </w:t>
      </w:r>
      <w:proofErr w:type="spellStart"/>
      <w:r w:rsidRPr="002A7B48">
        <w:t>Clostridioides</w:t>
      </w:r>
      <w:proofErr w:type="spellEnd"/>
      <w:r w:rsidRPr="002A7B48">
        <w:t xml:space="preserve"> difficile</w:t>
      </w:r>
      <w:r>
        <w:t xml:space="preserve">; </w:t>
      </w:r>
      <w:r w:rsidRPr="002A7B48">
        <w:t>C. diff</w:t>
      </w:r>
      <w:r>
        <w:t xml:space="preserve">; </w:t>
      </w:r>
      <w:r w:rsidRPr="002A7B48">
        <w:t xml:space="preserve">Vancomycin-resistant </w:t>
      </w:r>
      <w:proofErr w:type="spellStart"/>
      <w:r w:rsidRPr="002A7B48">
        <w:t>Enterobacteriaceae</w:t>
      </w:r>
      <w:proofErr w:type="spellEnd"/>
      <w:r>
        <w:t xml:space="preserve">; </w:t>
      </w:r>
      <w:r w:rsidRPr="002A7B48">
        <w:t>VRE</w:t>
      </w:r>
      <w:r>
        <w:t xml:space="preserve">; </w:t>
      </w:r>
      <w:r w:rsidRPr="002A7B48">
        <w:t xml:space="preserve">Candida </w:t>
      </w:r>
      <w:proofErr w:type="spellStart"/>
      <w:r w:rsidRPr="002A7B48">
        <w:t>auris</w:t>
      </w:r>
      <w:proofErr w:type="spellEnd"/>
      <w:r>
        <w:t xml:space="preserve">; </w:t>
      </w:r>
      <w:r w:rsidRPr="002A7B48">
        <w:t xml:space="preserve">C. </w:t>
      </w:r>
      <w:proofErr w:type="spellStart"/>
      <w:r w:rsidRPr="002A7B48">
        <w:t>auris</w:t>
      </w:r>
      <w:proofErr w:type="spellEnd"/>
      <w:r>
        <w:t xml:space="preserve">; </w:t>
      </w:r>
      <w:proofErr w:type="spellStart"/>
      <w:r w:rsidRPr="002A7B48">
        <w:t>Carbapenem</w:t>
      </w:r>
      <w:proofErr w:type="spellEnd"/>
      <w:r w:rsidRPr="002A7B48">
        <w:t xml:space="preserve">-resistant </w:t>
      </w:r>
      <w:proofErr w:type="spellStart"/>
      <w:r w:rsidRPr="002A7B48">
        <w:t>Enterobacteriaceae</w:t>
      </w:r>
      <w:proofErr w:type="spellEnd"/>
      <w:r>
        <w:t xml:space="preserve">; </w:t>
      </w:r>
      <w:r w:rsidRPr="002A7B48">
        <w:t>CRE</w:t>
      </w:r>
      <w:r>
        <w:t xml:space="preserve">; </w:t>
      </w:r>
      <w:proofErr w:type="spellStart"/>
      <w:r w:rsidRPr="002A7B48">
        <w:t>Carbapenem</w:t>
      </w:r>
      <w:proofErr w:type="spellEnd"/>
      <w:r w:rsidRPr="002A7B48">
        <w:t xml:space="preserve">-resistant </w:t>
      </w:r>
      <w:proofErr w:type="spellStart"/>
      <w:r w:rsidRPr="002A7B48">
        <w:t>Acinetobacter</w:t>
      </w:r>
      <w:proofErr w:type="spellEnd"/>
      <w:r>
        <w:t>; Microbial-drug-resistant; Antibiotic-resistant; Antimicrobial-resistant; Multidrug resistant</w:t>
      </w:r>
    </w:p>
    <w:p w14:paraId="3C58D520" w14:textId="77777777" w:rsidR="004E6DA8" w:rsidRPr="00CE1956" w:rsidRDefault="004E6DA8" w:rsidP="004E6DA8">
      <w:pPr>
        <w:pStyle w:val="ListParagraph"/>
        <w:numPr>
          <w:ilvl w:val="0"/>
          <w:numId w:val="11"/>
        </w:numPr>
        <w:spacing w:after="160" w:line="259" w:lineRule="auto"/>
        <w:rPr>
          <w:b/>
          <w:bCs/>
          <w:u w:val="single"/>
        </w:rPr>
      </w:pPr>
      <w:r w:rsidRPr="00CE1956">
        <w:rPr>
          <w:b/>
          <w:bCs/>
          <w:u w:val="single"/>
        </w:rPr>
        <w:t>Hospital (Acute Care):</w:t>
      </w:r>
      <w:r>
        <w:t xml:space="preserve"> Hospital; burn care hospital; community hospital; critical access hospital; field hospital; general hospital; geriatric hospital; high volume hospital; hospital ship; low volume hospital; magnet hospital; mental hospital; military hospital; </w:t>
      </w:r>
      <w:proofErr w:type="spellStart"/>
      <w:r>
        <w:t>non profit</w:t>
      </w:r>
      <w:proofErr w:type="spellEnd"/>
      <w:r>
        <w:t xml:space="preserve"> hospital; pediatric hospital; private hospital; public hospital; rural hospital; safety net hospital; teaching hospital; university hospital</w:t>
      </w:r>
    </w:p>
    <w:p w14:paraId="36F4FC46" w14:textId="77777777" w:rsidR="004E6DA8" w:rsidRDefault="004E6DA8" w:rsidP="004E6DA8">
      <w:pPr>
        <w:pStyle w:val="ListParagraph"/>
        <w:numPr>
          <w:ilvl w:val="1"/>
          <w:numId w:val="11"/>
        </w:numPr>
        <w:spacing w:after="160" w:line="259" w:lineRule="auto"/>
        <w:ind w:left="1170" w:hanging="450"/>
      </w:pPr>
      <w:r w:rsidRPr="00CE1956">
        <w:rPr>
          <w:b/>
          <w:bCs/>
        </w:rPr>
        <w:t>Hospital components:</w:t>
      </w:r>
      <w:r>
        <w:t xml:space="preserve"> delivery room; dental clinic; heart center; hospital bed; hospital department; hospital food service; hospital laboratory; hospital pharmacy; kitchen; laundry; operating room; delivery room; dental clinic;</w:t>
      </w:r>
      <w:r w:rsidRPr="003E487C">
        <w:t xml:space="preserve"> </w:t>
      </w:r>
      <w:r>
        <w:t xml:space="preserve">burn unit; heart center; quick diagnosis unit; radiology department; recovery room; waiting room; ward; emergency ward; geriatric ward; high dependency unit; intensive care unit; intermediate care unit; maternity ward; nursing unit; observation unit; oncology ward; pediatric ward; psychiatric department; surgical ward </w:t>
      </w:r>
    </w:p>
    <w:p w14:paraId="6F7EE67D" w14:textId="77777777" w:rsidR="004E6DA8" w:rsidRPr="00806AC0" w:rsidRDefault="004E6DA8" w:rsidP="004E6DA8">
      <w:pPr>
        <w:pStyle w:val="ListParagraph"/>
        <w:numPr>
          <w:ilvl w:val="0"/>
          <w:numId w:val="11"/>
        </w:numPr>
        <w:spacing w:after="160" w:line="259" w:lineRule="auto"/>
      </w:pPr>
      <w:r w:rsidRPr="00806AC0">
        <w:rPr>
          <w:b/>
          <w:bCs/>
          <w:u w:val="single"/>
        </w:rPr>
        <w:t xml:space="preserve">Long Term Care Facilities: </w:t>
      </w:r>
      <w:r w:rsidRPr="00806AC0">
        <w:t>Long term care; assisted living facility; hospice; nursing home rehabilitation center</w:t>
      </w:r>
    </w:p>
    <w:p w14:paraId="725D3A2D" w14:textId="77777777" w:rsidR="004E6DA8" w:rsidRPr="00806AC0" w:rsidRDefault="004E6DA8" w:rsidP="004E6DA8">
      <w:pPr>
        <w:pStyle w:val="ListParagraph"/>
        <w:numPr>
          <w:ilvl w:val="0"/>
          <w:numId w:val="11"/>
        </w:numPr>
        <w:spacing w:after="160" w:line="259" w:lineRule="auto"/>
      </w:pPr>
      <w:r w:rsidRPr="00806AC0">
        <w:rPr>
          <w:b/>
          <w:bCs/>
          <w:u w:val="single"/>
        </w:rPr>
        <w:t>Ambulatory Care</w:t>
      </w:r>
      <w:r w:rsidRPr="00806AC0">
        <w:rPr>
          <w:b/>
          <w:bCs/>
        </w:rPr>
        <w:t xml:space="preserve">: </w:t>
      </w:r>
      <w:r w:rsidRPr="00806AC0">
        <w:t>Ambulatory care; dental facility; cancer center; community mental health center; outpatient department; fertility clinic; health center; mental health center; pain clinic; poison center; sexually transmitted disease clinic; secondary care center; tertiary care center; student-run clinic; veterinary clinic; wellness center</w:t>
      </w:r>
    </w:p>
    <w:p w14:paraId="7D8DB86B" w14:textId="77777777" w:rsidR="004E6DA8" w:rsidRPr="00806AC0" w:rsidRDefault="004E6DA8" w:rsidP="004E6DA8">
      <w:pPr>
        <w:pStyle w:val="ListParagraph"/>
        <w:numPr>
          <w:ilvl w:val="0"/>
          <w:numId w:val="11"/>
        </w:numPr>
        <w:spacing w:after="160" w:line="259" w:lineRule="auto"/>
      </w:pPr>
      <w:r w:rsidRPr="00806AC0">
        <w:rPr>
          <w:b/>
          <w:bCs/>
          <w:u w:val="single"/>
        </w:rPr>
        <w:t>Medical Transport</w:t>
      </w:r>
      <w:r w:rsidRPr="00806AC0">
        <w:rPr>
          <w:b/>
          <w:bCs/>
          <w:i/>
          <w:iCs/>
        </w:rPr>
        <w:t>:</w:t>
      </w:r>
      <w:r w:rsidRPr="00806AC0">
        <w:rPr>
          <w:i/>
          <w:iCs/>
        </w:rPr>
        <w:t xml:space="preserve"> </w:t>
      </w:r>
      <w:r w:rsidRPr="00806AC0">
        <w:t>air medical transport; ambulance</w:t>
      </w:r>
    </w:p>
    <w:p w14:paraId="40E8EC9D" w14:textId="77777777" w:rsidR="004E6DA8" w:rsidRPr="00806AC0" w:rsidRDefault="004E6DA8" w:rsidP="004E6DA8">
      <w:pPr>
        <w:pStyle w:val="ListParagraph"/>
        <w:numPr>
          <w:ilvl w:val="0"/>
          <w:numId w:val="11"/>
        </w:numPr>
        <w:spacing w:after="160" w:line="259" w:lineRule="auto"/>
      </w:pPr>
      <w:r w:rsidRPr="00806AC0">
        <w:rPr>
          <w:b/>
          <w:bCs/>
          <w:u w:val="single"/>
        </w:rPr>
        <w:t>Banks</w:t>
      </w:r>
      <w:r w:rsidRPr="00806AC0">
        <w:rPr>
          <w:b/>
          <w:bCs/>
        </w:rPr>
        <w:t xml:space="preserve">: </w:t>
      </w:r>
      <w:r w:rsidRPr="00806AC0">
        <w:t>Biobank; blood bank; bone bank; eye bank; milk bank; sperm bank; tissue bank</w:t>
      </w:r>
    </w:p>
    <w:p w14:paraId="42CA13BC" w14:textId="77777777" w:rsidR="004E6DA8" w:rsidRPr="00806AC0" w:rsidRDefault="004E6DA8" w:rsidP="004E6DA8">
      <w:pPr>
        <w:pStyle w:val="ListParagraph"/>
        <w:numPr>
          <w:ilvl w:val="0"/>
          <w:numId w:val="11"/>
        </w:numPr>
        <w:spacing w:after="160" w:line="259" w:lineRule="auto"/>
      </w:pPr>
      <w:r w:rsidRPr="00806AC0">
        <w:rPr>
          <w:b/>
          <w:bCs/>
          <w:u w:val="single"/>
        </w:rPr>
        <w:t>Isolation facility</w:t>
      </w:r>
      <w:r w:rsidRPr="00806AC0">
        <w:t>: isolation hospital; lazaret; leprosarium; quarantine station</w:t>
      </w:r>
    </w:p>
    <w:p w14:paraId="5D63DED3" w14:textId="77777777" w:rsidR="004E6DA8" w:rsidRPr="00806AC0" w:rsidRDefault="004E6DA8" w:rsidP="004E6DA8">
      <w:pPr>
        <w:pStyle w:val="ListParagraph"/>
        <w:numPr>
          <w:ilvl w:val="0"/>
          <w:numId w:val="11"/>
        </w:numPr>
        <w:spacing w:after="160" w:line="259" w:lineRule="auto"/>
        <w:rPr>
          <w:i/>
          <w:iCs/>
        </w:rPr>
      </w:pPr>
      <w:r w:rsidRPr="00806AC0">
        <w:rPr>
          <w:b/>
          <w:bCs/>
          <w:u w:val="single"/>
        </w:rPr>
        <w:t>Laboratory</w:t>
      </w:r>
      <w:r w:rsidRPr="00806AC0">
        <w:t>; clinical laboratory; core laboratory; dental laboratory; hospital laboratory</w:t>
      </w:r>
    </w:p>
    <w:p w14:paraId="5B682216" w14:textId="77777777" w:rsidR="004E6DA8" w:rsidRPr="00904A96" w:rsidRDefault="004E6DA8" w:rsidP="004E6DA8">
      <w:pPr>
        <w:pStyle w:val="ListParagraph"/>
        <w:numPr>
          <w:ilvl w:val="0"/>
          <w:numId w:val="11"/>
        </w:numPr>
        <w:spacing w:after="160" w:line="259" w:lineRule="auto"/>
        <w:rPr>
          <w:b/>
          <w:bCs/>
          <w:u w:val="single"/>
        </w:rPr>
      </w:pPr>
      <w:r w:rsidRPr="00904A96">
        <w:rPr>
          <w:b/>
          <w:bCs/>
          <w:u w:val="single"/>
        </w:rPr>
        <w:t>Community surveillance</w:t>
      </w:r>
      <w:r>
        <w:rPr>
          <w:b/>
          <w:bCs/>
          <w:u w:val="single"/>
        </w:rPr>
        <w:t xml:space="preserve">: </w:t>
      </w:r>
      <w:r>
        <w:t xml:space="preserve">Disease surveillance; </w:t>
      </w:r>
      <w:r w:rsidRPr="00FB54A7">
        <w:t>epidemiological monitoring</w:t>
      </w:r>
      <w:r>
        <w:t xml:space="preserve">; </w:t>
      </w:r>
      <w:r w:rsidRPr="007510A4">
        <w:t>wastewater-based epidemiology</w:t>
      </w:r>
      <w:r>
        <w:t xml:space="preserve">; epidemiological surveillance; </w:t>
      </w:r>
      <w:r w:rsidRPr="006408A0">
        <w:t>public health surveillance</w:t>
      </w:r>
      <w:r>
        <w:t xml:space="preserve">; </w:t>
      </w:r>
      <w:r w:rsidRPr="00436F53">
        <w:t>serological surveillance</w:t>
      </w:r>
    </w:p>
    <w:p w14:paraId="44F0933D" w14:textId="77777777" w:rsidR="004E6DA8" w:rsidRDefault="004E6DA8" w:rsidP="004E6DA8">
      <w:pPr>
        <w:pStyle w:val="ListParagraph"/>
        <w:numPr>
          <w:ilvl w:val="0"/>
          <w:numId w:val="11"/>
        </w:numPr>
        <w:spacing w:after="160" w:line="259" w:lineRule="auto"/>
      </w:pPr>
      <w:r w:rsidRPr="00904A96">
        <w:rPr>
          <w:b/>
          <w:bCs/>
          <w:u w:val="single"/>
        </w:rPr>
        <w:t>Residential:</w:t>
      </w:r>
      <w:r>
        <w:rPr>
          <w:b/>
          <w:bCs/>
          <w:u w:val="single"/>
        </w:rPr>
        <w:t xml:space="preserve"> </w:t>
      </w:r>
      <w:r>
        <w:t>residential home; household; dorms; community transmission</w:t>
      </w:r>
    </w:p>
    <w:p w14:paraId="5C4D5E8E" w14:textId="77777777" w:rsidR="004E6DA8" w:rsidRPr="00904A96" w:rsidRDefault="004E6DA8" w:rsidP="004E6DA8">
      <w:pPr>
        <w:pStyle w:val="ListParagraph"/>
        <w:numPr>
          <w:ilvl w:val="0"/>
          <w:numId w:val="11"/>
        </w:numPr>
        <w:spacing w:after="160" w:line="259" w:lineRule="auto"/>
        <w:rPr>
          <w:b/>
          <w:bCs/>
          <w:u w:val="single"/>
        </w:rPr>
      </w:pPr>
      <w:r w:rsidRPr="00904A96">
        <w:rPr>
          <w:b/>
          <w:bCs/>
          <w:u w:val="single"/>
        </w:rPr>
        <w:t>Public Areas</w:t>
      </w:r>
      <w:r>
        <w:rPr>
          <w:b/>
          <w:bCs/>
          <w:u w:val="single"/>
        </w:rPr>
        <w:t>:</w:t>
      </w:r>
      <w:r w:rsidRPr="00904A96">
        <w:rPr>
          <w:b/>
          <w:bCs/>
          <w:u w:val="single"/>
        </w:rPr>
        <w:t xml:space="preserve"> </w:t>
      </w:r>
      <w:r w:rsidRPr="00F56B82">
        <w:t>fitness center</w:t>
      </w:r>
      <w:r>
        <w:t xml:space="preserve">; </w:t>
      </w:r>
      <w:r w:rsidRPr="00F56B82">
        <w:t>morgue</w:t>
      </w:r>
      <w:r>
        <w:t>; pharmacy; restaurant</w:t>
      </w:r>
      <w:r w:rsidRPr="00491842">
        <w:t>; schools</w:t>
      </w:r>
      <w:r>
        <w:t>; universities</w:t>
      </w:r>
    </w:p>
    <w:p w14:paraId="1F314DCC" w14:textId="77777777" w:rsidR="004E6DA8" w:rsidRPr="00CF2D67" w:rsidRDefault="004E6DA8" w:rsidP="004E6DA8">
      <w:pPr>
        <w:pStyle w:val="ListParagraph"/>
        <w:numPr>
          <w:ilvl w:val="0"/>
          <w:numId w:val="11"/>
        </w:numPr>
        <w:spacing w:after="160" w:line="259" w:lineRule="auto"/>
        <w:rPr>
          <w:b/>
          <w:bCs/>
          <w:u w:val="single"/>
        </w:rPr>
      </w:pPr>
      <w:r w:rsidRPr="00904A96">
        <w:rPr>
          <w:b/>
          <w:bCs/>
          <w:u w:val="single"/>
        </w:rPr>
        <w:t>Correctional Facilities</w:t>
      </w:r>
      <w:r>
        <w:rPr>
          <w:b/>
          <w:bCs/>
          <w:u w:val="single"/>
        </w:rPr>
        <w:t xml:space="preserve">: </w:t>
      </w:r>
      <w:r>
        <w:t xml:space="preserve">Correctional facilities; halfway house; </w:t>
      </w:r>
      <w:r w:rsidRPr="00842FC5">
        <w:t>correctional facilit</w:t>
      </w:r>
      <w:r>
        <w:t>y; juvenile detention center; detention center</w:t>
      </w:r>
    </w:p>
    <w:p w14:paraId="41824747" w14:textId="77777777" w:rsidR="004E6DA8" w:rsidRPr="007C5EC2" w:rsidRDefault="004E6DA8" w:rsidP="004E6DA8">
      <w:pPr>
        <w:pStyle w:val="ListParagraph"/>
        <w:numPr>
          <w:ilvl w:val="0"/>
          <w:numId w:val="11"/>
        </w:numPr>
        <w:spacing w:after="160" w:line="259" w:lineRule="auto"/>
        <w:rPr>
          <w:b/>
          <w:bCs/>
          <w:u w:val="single"/>
        </w:rPr>
      </w:pPr>
      <w:r w:rsidRPr="007C5EC2">
        <w:rPr>
          <w:b/>
          <w:bCs/>
          <w:u w:val="single"/>
        </w:rPr>
        <w:t>Mechanistic/</w:t>
      </w:r>
      <w:r>
        <w:rPr>
          <w:b/>
          <w:bCs/>
          <w:u w:val="single"/>
        </w:rPr>
        <w:t>c</w:t>
      </w:r>
      <w:r w:rsidRPr="007C5EC2">
        <w:rPr>
          <w:b/>
          <w:bCs/>
          <w:u w:val="single"/>
        </w:rPr>
        <w:t>ompartmental Modeling</w:t>
      </w:r>
      <w:r>
        <w:rPr>
          <w:b/>
          <w:bCs/>
          <w:u w:val="single"/>
        </w:rPr>
        <w:t xml:space="preserve">: </w:t>
      </w:r>
      <w:r w:rsidRPr="00DB2A8A">
        <w:t>mathematical model; Compartmental model; disease simulation; theoretical model; computer simulation; discrete event simulation; population model; epidemiological model; ecological model; susceptible exposed infectious recovered model; susceptible infected recovered model; susceptible infected susceptible model; SEIR; SIR; Stochastic model; deterministic model; Dynamic transmission model; mechanistic models</w:t>
      </w:r>
    </w:p>
    <w:p w14:paraId="3DF5432A" w14:textId="77777777" w:rsidR="004E6DA8" w:rsidRPr="003D134E" w:rsidRDefault="004E6DA8" w:rsidP="004E6DA8">
      <w:pPr>
        <w:pStyle w:val="ListParagraph"/>
        <w:numPr>
          <w:ilvl w:val="0"/>
          <w:numId w:val="11"/>
        </w:numPr>
        <w:spacing w:after="160" w:line="259" w:lineRule="auto"/>
        <w:rPr>
          <w:b/>
          <w:bCs/>
          <w:u w:val="single"/>
        </w:rPr>
      </w:pPr>
      <w:r>
        <w:rPr>
          <w:b/>
          <w:bCs/>
          <w:u w:val="single"/>
        </w:rPr>
        <w:lastRenderedPageBreak/>
        <w:t xml:space="preserve">Agent based modeling: </w:t>
      </w:r>
      <w:r w:rsidRPr="003D134E">
        <w:t>agent based model; individual based; disease simulation; discrete event simulation</w:t>
      </w:r>
    </w:p>
    <w:p w14:paraId="051E69F8" w14:textId="77777777" w:rsidR="004E6DA8" w:rsidRDefault="004E6DA8" w:rsidP="004E6DA8">
      <w:pPr>
        <w:pStyle w:val="ListParagraph"/>
        <w:numPr>
          <w:ilvl w:val="0"/>
          <w:numId w:val="11"/>
        </w:numPr>
        <w:spacing w:after="160" w:line="259" w:lineRule="auto"/>
      </w:pPr>
      <w:r>
        <w:rPr>
          <w:b/>
          <w:bCs/>
          <w:u w:val="single"/>
        </w:rPr>
        <w:t xml:space="preserve">Equation based modeling: </w:t>
      </w:r>
      <w:r w:rsidRPr="00612C6F">
        <w:t>equation based; differential equation; ODE; stochastic ODE</w:t>
      </w:r>
    </w:p>
    <w:p w14:paraId="7AD3FC0C" w14:textId="77777777" w:rsidR="004E6DA8" w:rsidRPr="00612C6F" w:rsidRDefault="004E6DA8" w:rsidP="004E6DA8">
      <w:pPr>
        <w:pStyle w:val="ListParagraph"/>
        <w:numPr>
          <w:ilvl w:val="0"/>
          <w:numId w:val="11"/>
        </w:numPr>
        <w:spacing w:after="160" w:line="259" w:lineRule="auto"/>
      </w:pPr>
      <w:r>
        <w:rPr>
          <w:b/>
          <w:bCs/>
          <w:u w:val="single"/>
        </w:rPr>
        <w:t>Spatial/network modeling:</w:t>
      </w:r>
      <w:r w:rsidRPr="00957122">
        <w:t xml:space="preserve"> cellular automaton; GIS; geographic information system; </w:t>
      </w:r>
      <w:proofErr w:type="spellStart"/>
      <w:r w:rsidRPr="00957122">
        <w:t>metapopulation</w:t>
      </w:r>
      <w:proofErr w:type="spellEnd"/>
      <w:r w:rsidRPr="00957122">
        <w:t>; network model</w:t>
      </w:r>
    </w:p>
    <w:p w14:paraId="317957F7" w14:textId="77777777" w:rsidR="004E6DA8" w:rsidRDefault="004E6DA8" w:rsidP="004E6DA8">
      <w:pPr>
        <w:pStyle w:val="Heading1"/>
      </w:pPr>
      <w:r>
        <w:t>Search Query</w:t>
      </w:r>
    </w:p>
    <w:p w14:paraId="17305F19" w14:textId="77777777" w:rsidR="004E6DA8" w:rsidRDefault="004E6DA8" w:rsidP="004E6DA8">
      <w:r>
        <w:t>Based on the definitions and word sets</w:t>
      </w:r>
      <w:r w:rsidRPr="00744B0F">
        <w:t xml:space="preserve"> </w:t>
      </w:r>
      <w:r>
        <w:t xml:space="preserve">above, we conducted a search using the following combinations of word sets. The search queries that were executed on PubMed, </w:t>
      </w:r>
      <w:proofErr w:type="spellStart"/>
      <w:r>
        <w:t>Embase</w:t>
      </w:r>
      <w:proofErr w:type="spellEnd"/>
      <w:r>
        <w:t>, and Scopus are outlined below.</w:t>
      </w:r>
    </w:p>
    <w:p w14:paraId="35BCF6AF" w14:textId="77777777" w:rsidR="004E6DA8" w:rsidRPr="00837F32" w:rsidRDefault="004E6DA8" w:rsidP="004E6DA8">
      <w:pPr>
        <w:pStyle w:val="ListParagraph"/>
        <w:numPr>
          <w:ilvl w:val="0"/>
          <w:numId w:val="12"/>
        </w:numPr>
        <w:spacing w:after="160" w:line="259" w:lineRule="auto"/>
      </w:pPr>
      <w:r w:rsidRPr="004E3DA5">
        <w:rPr>
          <w:b/>
          <w:bCs/>
        </w:rPr>
        <w:t>[</w:t>
      </w:r>
      <w:r w:rsidRPr="004E3DA5">
        <w:t xml:space="preserve">(A) Infection Types </w:t>
      </w:r>
      <w:r w:rsidRPr="004E3DA5">
        <w:rPr>
          <w:b/>
          <w:bCs/>
        </w:rPr>
        <w:t xml:space="preserve">OR </w:t>
      </w:r>
      <w:r w:rsidRPr="004E3DA5">
        <w:t>(B) Pathogen</w:t>
      </w:r>
      <w:r w:rsidRPr="004E3DA5">
        <w:rPr>
          <w:b/>
          <w:bCs/>
        </w:rPr>
        <w:t xml:space="preserve">] </w:t>
      </w:r>
      <w:r w:rsidRPr="00874713">
        <w:rPr>
          <w:b/>
          <w:bCs/>
        </w:rPr>
        <w:t>AND [</w:t>
      </w:r>
      <w:r w:rsidRPr="004E3DA5">
        <w:t xml:space="preserve">(C) Hospital (Acute Care) </w:t>
      </w:r>
      <w:r w:rsidRPr="00874713">
        <w:rPr>
          <w:b/>
          <w:bCs/>
        </w:rPr>
        <w:t>OR</w:t>
      </w:r>
      <w:r w:rsidRPr="004E3DA5">
        <w:t xml:space="preserve"> (C)(1) Hospital Components </w:t>
      </w:r>
      <w:r w:rsidRPr="00874713">
        <w:rPr>
          <w:b/>
          <w:bCs/>
        </w:rPr>
        <w:t>OR</w:t>
      </w:r>
      <w:r w:rsidRPr="004E3DA5">
        <w:t xml:space="preserve"> (D) Long Term Care Facilities </w:t>
      </w:r>
      <w:r w:rsidRPr="00874713">
        <w:rPr>
          <w:b/>
          <w:bCs/>
        </w:rPr>
        <w:t>OR</w:t>
      </w:r>
      <w:r w:rsidRPr="004E3DA5">
        <w:t xml:space="preserve"> (E) Ambulatory Care </w:t>
      </w:r>
      <w:r w:rsidRPr="00874713">
        <w:rPr>
          <w:b/>
          <w:bCs/>
        </w:rPr>
        <w:t>OR</w:t>
      </w:r>
      <w:r w:rsidRPr="004E3DA5">
        <w:t xml:space="preserve"> (F) Medical Transport </w:t>
      </w:r>
      <w:r w:rsidRPr="00874713">
        <w:rPr>
          <w:b/>
          <w:bCs/>
        </w:rPr>
        <w:t>OR</w:t>
      </w:r>
      <w:r w:rsidRPr="004E3DA5">
        <w:t xml:space="preserve"> (G) Banks </w:t>
      </w:r>
      <w:r w:rsidRPr="00874713">
        <w:rPr>
          <w:b/>
          <w:bCs/>
        </w:rPr>
        <w:t>OR</w:t>
      </w:r>
      <w:r w:rsidRPr="004E3DA5">
        <w:t xml:space="preserve"> (H) Isolation Facility </w:t>
      </w:r>
      <w:r w:rsidRPr="00874713">
        <w:rPr>
          <w:b/>
          <w:bCs/>
        </w:rPr>
        <w:t>OR</w:t>
      </w:r>
      <w:r w:rsidRPr="004E3DA5">
        <w:t xml:space="preserve"> (I) Laboratory</w:t>
      </w:r>
      <w:r>
        <w:rPr>
          <w:b/>
          <w:bCs/>
        </w:rPr>
        <w:t xml:space="preserve"> OR </w:t>
      </w:r>
      <w:r w:rsidRPr="004E3DA5">
        <w:t xml:space="preserve">(J) Community Surveillance </w:t>
      </w:r>
      <w:r w:rsidRPr="00874713">
        <w:rPr>
          <w:b/>
          <w:bCs/>
        </w:rPr>
        <w:t>OR</w:t>
      </w:r>
      <w:r w:rsidRPr="004E3DA5">
        <w:t xml:space="preserve"> (K) Residential </w:t>
      </w:r>
      <w:r w:rsidRPr="00874713">
        <w:rPr>
          <w:b/>
          <w:bCs/>
        </w:rPr>
        <w:t>OR</w:t>
      </w:r>
      <w:r w:rsidRPr="004E3DA5">
        <w:t xml:space="preserve"> (L) Public Areas </w:t>
      </w:r>
      <w:r w:rsidRPr="00874713">
        <w:rPr>
          <w:b/>
          <w:bCs/>
        </w:rPr>
        <w:t>OR</w:t>
      </w:r>
      <w:r w:rsidRPr="004E3DA5">
        <w:t xml:space="preserve"> (M) Correctional Facilities</w:t>
      </w:r>
      <w:r w:rsidRPr="00874713">
        <w:rPr>
          <w:b/>
          <w:bCs/>
        </w:rPr>
        <w:t>] AND [</w:t>
      </w:r>
      <w:r w:rsidRPr="004E3DA5">
        <w:t xml:space="preserve">(N) Mechanistic / compartmental modeling </w:t>
      </w:r>
      <w:r w:rsidRPr="00874713">
        <w:rPr>
          <w:b/>
          <w:bCs/>
        </w:rPr>
        <w:t>OR</w:t>
      </w:r>
      <w:r w:rsidRPr="004E3DA5">
        <w:t xml:space="preserve"> (O) Agent based modeling </w:t>
      </w:r>
      <w:r w:rsidRPr="00874713">
        <w:rPr>
          <w:b/>
          <w:bCs/>
        </w:rPr>
        <w:t>OR</w:t>
      </w:r>
      <w:r w:rsidRPr="004E3DA5">
        <w:t xml:space="preserve"> (P) Equation based modeling </w:t>
      </w:r>
      <w:r w:rsidRPr="00874713">
        <w:rPr>
          <w:b/>
          <w:bCs/>
        </w:rPr>
        <w:t>OR</w:t>
      </w:r>
      <w:r w:rsidRPr="004E3DA5">
        <w:t xml:space="preserve"> (Q) Spatial / network modeling</w:t>
      </w:r>
      <w:r w:rsidRPr="00874713">
        <w:rPr>
          <w:b/>
          <w:bCs/>
        </w:rPr>
        <w:t>]</w:t>
      </w:r>
    </w:p>
    <w:p w14:paraId="2D505EAF" w14:textId="77777777" w:rsidR="004E6DA8" w:rsidRDefault="004E6DA8" w:rsidP="004E6DA8"/>
    <w:p w14:paraId="7F4D2182" w14:textId="77777777" w:rsidR="004E6DA8" w:rsidRDefault="004E6DA8" w:rsidP="004E6DA8">
      <w:pPr>
        <w:rPr>
          <w:b/>
          <w:bCs/>
        </w:rPr>
      </w:pPr>
      <w:r w:rsidRPr="002D4EBE">
        <w:rPr>
          <w:b/>
          <w:bCs/>
        </w:rPr>
        <w:t xml:space="preserve">Example </w:t>
      </w:r>
      <w:proofErr w:type="spellStart"/>
      <w:r w:rsidRPr="002D4EBE">
        <w:rPr>
          <w:b/>
          <w:bCs/>
        </w:rPr>
        <w:t>Embase</w:t>
      </w:r>
      <w:proofErr w:type="spellEnd"/>
      <w:r w:rsidRPr="002D4EBE">
        <w:rPr>
          <w:b/>
          <w:bCs/>
        </w:rPr>
        <w:t xml:space="preserve"> Search</w:t>
      </w:r>
      <w:r>
        <w:rPr>
          <w:b/>
          <w:bCs/>
        </w:rPr>
        <w:t xml:space="preserve"> Query</w:t>
      </w:r>
      <w:r w:rsidRPr="002D4EBE">
        <w:rPr>
          <w:b/>
          <w:bCs/>
        </w:rPr>
        <w:t>:</w:t>
      </w:r>
    </w:p>
    <w:p w14:paraId="4D0B726F" w14:textId="77777777" w:rsidR="004E6DA8" w:rsidRDefault="004E6DA8" w:rsidP="004E6DA8">
      <w:pPr>
        <w:jc w:val="center"/>
      </w:pPr>
      <w:r>
        <w:tab/>
        <w:t>(('Hospital acquired infection*' OR 'HAI' OR 'Nosocomial infection*' OR 'hospital infection*' OR 'healthcare associated infection*' OR 'HCAI' OR 'community acquired infection' OR 'CAI')</w:t>
      </w:r>
    </w:p>
    <w:p w14:paraId="3078A9A0" w14:textId="77777777" w:rsidR="004E6DA8" w:rsidRDefault="004E6DA8" w:rsidP="004E6DA8">
      <w:pPr>
        <w:jc w:val="center"/>
      </w:pPr>
    </w:p>
    <w:p w14:paraId="4B31F00E" w14:textId="77777777" w:rsidR="004E6DA8" w:rsidRDefault="004E6DA8" w:rsidP="004E6DA8">
      <w:pPr>
        <w:jc w:val="center"/>
      </w:pPr>
      <w:r>
        <w:t xml:space="preserve">OR </w:t>
      </w:r>
    </w:p>
    <w:p w14:paraId="25C8970C" w14:textId="77777777" w:rsidR="004E6DA8" w:rsidRDefault="004E6DA8" w:rsidP="004E6DA8">
      <w:pPr>
        <w:jc w:val="center"/>
      </w:pPr>
    </w:p>
    <w:p w14:paraId="55D319DC" w14:textId="77777777" w:rsidR="004E6DA8" w:rsidRDefault="004E6DA8" w:rsidP="004E6DA8">
      <w:pPr>
        <w:jc w:val="center"/>
      </w:pPr>
      <w:r>
        <w:t>('Extended spectrum beta lactamase' OR 'ESBL' OR 'Methicillin resistant Staphylococcus aureus' OR 'MRSA' OR '</w:t>
      </w:r>
      <w:proofErr w:type="spellStart"/>
      <w:r>
        <w:t>Clostridioides</w:t>
      </w:r>
      <w:proofErr w:type="spellEnd"/>
      <w:r>
        <w:t xml:space="preserve"> difficile' OR 'C. diff' OR 'Vancomycin resistant </w:t>
      </w:r>
      <w:proofErr w:type="spellStart"/>
      <w:r>
        <w:t>Enterobacteriaceae</w:t>
      </w:r>
      <w:proofErr w:type="spellEnd"/>
      <w:r>
        <w:t xml:space="preserve">' OR 'VRE' OR 'Candida </w:t>
      </w:r>
      <w:proofErr w:type="spellStart"/>
      <w:r>
        <w:t>auris</w:t>
      </w:r>
      <w:proofErr w:type="spellEnd"/>
      <w:r>
        <w:t xml:space="preserve">' OR 'C. </w:t>
      </w:r>
      <w:proofErr w:type="spellStart"/>
      <w:r>
        <w:t>auris</w:t>
      </w:r>
      <w:proofErr w:type="spellEnd"/>
      <w:r>
        <w:t>' OR '</w:t>
      </w:r>
      <w:proofErr w:type="spellStart"/>
      <w:r>
        <w:t>Carbapenem</w:t>
      </w:r>
      <w:proofErr w:type="spellEnd"/>
      <w:r>
        <w:t xml:space="preserve"> resistant </w:t>
      </w:r>
      <w:proofErr w:type="spellStart"/>
      <w:r>
        <w:t>Enterobacteriaceae</w:t>
      </w:r>
      <w:proofErr w:type="spellEnd"/>
      <w:r>
        <w:t>' OR 'CRE' OR '</w:t>
      </w:r>
      <w:proofErr w:type="spellStart"/>
      <w:r>
        <w:t>Carbapenem</w:t>
      </w:r>
      <w:proofErr w:type="spellEnd"/>
      <w:r>
        <w:t xml:space="preserve"> resistant </w:t>
      </w:r>
      <w:proofErr w:type="spellStart"/>
      <w:r>
        <w:t>Acinetobacter</w:t>
      </w:r>
      <w:proofErr w:type="spellEnd"/>
      <w:r>
        <w:t>' OR 'Microbial drug resistant' OR 'Antibiotic resistant' OR 'Antimicrobial resistant' OR 'Multidrug resistant'))</w:t>
      </w:r>
    </w:p>
    <w:p w14:paraId="04976F23" w14:textId="77777777" w:rsidR="004E6DA8" w:rsidRDefault="004E6DA8" w:rsidP="004E6DA8">
      <w:pPr>
        <w:jc w:val="center"/>
      </w:pPr>
    </w:p>
    <w:p w14:paraId="1E93DF6C" w14:textId="77777777" w:rsidR="004E6DA8" w:rsidRDefault="004E6DA8" w:rsidP="004E6DA8">
      <w:pPr>
        <w:jc w:val="center"/>
      </w:pPr>
      <w:r>
        <w:t>AND</w:t>
      </w:r>
    </w:p>
    <w:p w14:paraId="5477EDCC" w14:textId="77777777" w:rsidR="004E6DA8" w:rsidRDefault="004E6DA8" w:rsidP="004E6DA8">
      <w:pPr>
        <w:jc w:val="center"/>
      </w:pPr>
    </w:p>
    <w:p w14:paraId="29EEE530" w14:textId="77777777" w:rsidR="004E6DA8" w:rsidRDefault="004E6DA8" w:rsidP="004E6DA8">
      <w:pPr>
        <w:jc w:val="center"/>
      </w:pPr>
      <w:r>
        <w:t>(('Acute care' OR 'hospital*' OR 'burn care hospital' OR 'community hospital*' OR 'critical access hospital*' OR 'field hospital*' OR 'general hospital*' OR 'geriatric hospital*' OR 'high volume hospital*' OR 'hospital ship*' OR 'low volume hospital*' OR 'magnet hospital*' OR 'mental hospital*' OR 'military hospital*' OR '</w:t>
      </w:r>
      <w:proofErr w:type="spellStart"/>
      <w:r>
        <w:t>non profit</w:t>
      </w:r>
      <w:proofErr w:type="spellEnd"/>
      <w:r>
        <w:t xml:space="preserve"> hospital*' OR 'pediatric hospital*' OR 'private hospital*' OR 'public hospital*' OR 'rural hospital*' OR 'safety net hospital*' OR 'teaching </w:t>
      </w:r>
      <w:proofErr w:type="spellStart"/>
      <w:r>
        <w:t>hospita</w:t>
      </w:r>
      <w:proofErr w:type="spellEnd"/>
      <w:r>
        <w:t>*' OR 'university hospital*')</w:t>
      </w:r>
    </w:p>
    <w:p w14:paraId="1DA1916E" w14:textId="77777777" w:rsidR="004E6DA8" w:rsidRDefault="004E6DA8" w:rsidP="004E6DA8">
      <w:pPr>
        <w:jc w:val="center"/>
      </w:pPr>
    </w:p>
    <w:p w14:paraId="4CDB29B2" w14:textId="77777777" w:rsidR="004E6DA8" w:rsidRDefault="004E6DA8" w:rsidP="004E6DA8">
      <w:pPr>
        <w:jc w:val="center"/>
      </w:pPr>
      <w:r>
        <w:t xml:space="preserve">OR </w:t>
      </w:r>
    </w:p>
    <w:p w14:paraId="08429C34" w14:textId="77777777" w:rsidR="004E6DA8" w:rsidRDefault="004E6DA8" w:rsidP="004E6DA8">
      <w:pPr>
        <w:jc w:val="center"/>
      </w:pPr>
    </w:p>
    <w:p w14:paraId="0EDB618A" w14:textId="77777777" w:rsidR="004E6DA8" w:rsidRDefault="004E6DA8" w:rsidP="004E6DA8">
      <w:pPr>
        <w:jc w:val="center"/>
      </w:pPr>
      <w:r>
        <w:t xml:space="preserve">('delivery room*' OR 'dental clinic*' OR 'heart center*' OR 'hospital bed*' OR 'hospital department*' OR 'hospital food service*' OR 'hospital </w:t>
      </w:r>
      <w:proofErr w:type="spellStart"/>
      <w:r>
        <w:t>laborator</w:t>
      </w:r>
      <w:proofErr w:type="spellEnd"/>
      <w:r>
        <w:t xml:space="preserve">*' OR 'hospital </w:t>
      </w:r>
      <w:proofErr w:type="spellStart"/>
      <w:r>
        <w:t>pharmac</w:t>
      </w:r>
      <w:proofErr w:type="spellEnd"/>
      <w:r>
        <w:t xml:space="preserve">*' OR 'kitchen*' OR 'laundry*' OR 'operating room*' OR 'delivery room*' OR 'dental clinic*' OR 'burn unit*' OR 'heart center*' OR 'quick diagnosis unit*' OR 'radiology department*' OR 'recovery </w:t>
      </w:r>
      <w:r>
        <w:lastRenderedPageBreak/>
        <w:t>room*' OR 'waiting room*' OR 'ward*' OR 'emergency ward*' OR 'geriatric ward*' OR 'high dependency unit*' OR 'intensive care unit*' OR 'intermediate care unit*' OR 'maternity ward*' OR 'nursing unit*' OR 'observation unit*' OR 'oncology ward*' OR 'pediatric ward*' OR 'psychiatric department*' OR 'surgical ward*')</w:t>
      </w:r>
    </w:p>
    <w:p w14:paraId="098B2BE5" w14:textId="77777777" w:rsidR="004E6DA8" w:rsidRDefault="004E6DA8" w:rsidP="004E6DA8">
      <w:pPr>
        <w:jc w:val="center"/>
      </w:pPr>
    </w:p>
    <w:p w14:paraId="1139B6BD" w14:textId="77777777" w:rsidR="004E6DA8" w:rsidRDefault="004E6DA8" w:rsidP="004E6DA8">
      <w:pPr>
        <w:jc w:val="center"/>
      </w:pPr>
      <w:r>
        <w:t>OR</w:t>
      </w:r>
    </w:p>
    <w:p w14:paraId="462D3BEF" w14:textId="77777777" w:rsidR="004E6DA8" w:rsidRDefault="004E6DA8" w:rsidP="004E6DA8">
      <w:pPr>
        <w:jc w:val="center"/>
      </w:pPr>
    </w:p>
    <w:p w14:paraId="6E242EB3" w14:textId="77777777" w:rsidR="004E6DA8" w:rsidRDefault="004E6DA8" w:rsidP="004E6DA8">
      <w:pPr>
        <w:jc w:val="center"/>
      </w:pPr>
      <w:r>
        <w:t xml:space="preserve">('Long term care' OR 'assisted living </w:t>
      </w:r>
      <w:proofErr w:type="spellStart"/>
      <w:r>
        <w:t>facilit</w:t>
      </w:r>
      <w:proofErr w:type="spellEnd"/>
      <w:r>
        <w:t>*' OR 'hospice' OR 'nursing home rehabilitation center*' OR 'convalescent')</w:t>
      </w:r>
    </w:p>
    <w:p w14:paraId="377BA7EE" w14:textId="77777777" w:rsidR="004E6DA8" w:rsidRDefault="004E6DA8" w:rsidP="004E6DA8">
      <w:pPr>
        <w:jc w:val="center"/>
      </w:pPr>
    </w:p>
    <w:p w14:paraId="7D207226" w14:textId="77777777" w:rsidR="004E6DA8" w:rsidRDefault="004E6DA8" w:rsidP="004E6DA8">
      <w:pPr>
        <w:jc w:val="center"/>
      </w:pPr>
      <w:r>
        <w:t>OR</w:t>
      </w:r>
    </w:p>
    <w:p w14:paraId="23F36029" w14:textId="77777777" w:rsidR="004E6DA8" w:rsidRDefault="004E6DA8" w:rsidP="004E6DA8">
      <w:pPr>
        <w:jc w:val="center"/>
      </w:pPr>
    </w:p>
    <w:p w14:paraId="60C81603" w14:textId="77777777" w:rsidR="004E6DA8" w:rsidRDefault="004E6DA8" w:rsidP="004E6DA8">
      <w:pPr>
        <w:jc w:val="center"/>
      </w:pPr>
      <w:r>
        <w:t xml:space="preserve">('Ambulatory care' OR 'dental </w:t>
      </w:r>
      <w:proofErr w:type="spellStart"/>
      <w:r>
        <w:t>facilit</w:t>
      </w:r>
      <w:proofErr w:type="spellEnd"/>
      <w:r>
        <w:t>*' OR 'cancer center*' OR 'community mental health center*' OR 'outpatient department*' OR 'fertility clinic*' OR 'health center*' OR 'mental health center*' OR 'pain clinic*' OR 'poison center*' OR 'sexually transmitted disease clinic*' OR 'secondary care center*' OR 'tertiary care center*' OR 'student run clinic*' OR 'veterinary clinic*' OR 'wellness center*')</w:t>
      </w:r>
    </w:p>
    <w:p w14:paraId="4A7A66D0" w14:textId="77777777" w:rsidR="004E6DA8" w:rsidRDefault="004E6DA8" w:rsidP="004E6DA8">
      <w:pPr>
        <w:jc w:val="center"/>
      </w:pPr>
    </w:p>
    <w:p w14:paraId="770154D1" w14:textId="77777777" w:rsidR="004E6DA8" w:rsidRDefault="004E6DA8" w:rsidP="004E6DA8">
      <w:pPr>
        <w:jc w:val="center"/>
      </w:pPr>
      <w:r>
        <w:t>OR</w:t>
      </w:r>
    </w:p>
    <w:p w14:paraId="764590CF" w14:textId="77777777" w:rsidR="004E6DA8" w:rsidRDefault="004E6DA8" w:rsidP="004E6DA8">
      <w:pPr>
        <w:jc w:val="center"/>
      </w:pPr>
    </w:p>
    <w:p w14:paraId="091FCD11" w14:textId="77777777" w:rsidR="004E6DA8" w:rsidRDefault="004E6DA8" w:rsidP="004E6DA8">
      <w:pPr>
        <w:jc w:val="center"/>
      </w:pPr>
      <w:r>
        <w:t>('Disease surveillance' OR 'epidemiological monitoring' OR 'wastewater based epidemiology' OR 'epidemiological surveillance' OR 'public health surveillance' OR 'serological surveillance' OR '</w:t>
      </w:r>
      <w:proofErr w:type="spellStart"/>
      <w:r>
        <w:t>communit</w:t>
      </w:r>
      <w:proofErr w:type="spellEnd"/>
      <w:r>
        <w:t>*')</w:t>
      </w:r>
    </w:p>
    <w:p w14:paraId="28C67930" w14:textId="77777777" w:rsidR="004E6DA8" w:rsidRDefault="004E6DA8" w:rsidP="004E6DA8">
      <w:pPr>
        <w:jc w:val="center"/>
      </w:pPr>
    </w:p>
    <w:p w14:paraId="240AB176" w14:textId="77777777" w:rsidR="004E6DA8" w:rsidRDefault="004E6DA8" w:rsidP="004E6DA8">
      <w:pPr>
        <w:jc w:val="center"/>
      </w:pPr>
      <w:r>
        <w:t>OR</w:t>
      </w:r>
    </w:p>
    <w:p w14:paraId="39180469" w14:textId="77777777" w:rsidR="004E6DA8" w:rsidRDefault="004E6DA8" w:rsidP="004E6DA8">
      <w:pPr>
        <w:jc w:val="center"/>
      </w:pPr>
    </w:p>
    <w:p w14:paraId="4946BCC1" w14:textId="77777777" w:rsidR="004E6DA8" w:rsidRDefault="004E6DA8" w:rsidP="004E6DA8">
      <w:pPr>
        <w:jc w:val="center"/>
      </w:pPr>
      <w:r>
        <w:t>('residential home*' OR 'household*' OR 'dorm*')</w:t>
      </w:r>
    </w:p>
    <w:p w14:paraId="3D67FB62" w14:textId="77777777" w:rsidR="004E6DA8" w:rsidRDefault="004E6DA8" w:rsidP="004E6DA8">
      <w:pPr>
        <w:jc w:val="center"/>
      </w:pPr>
    </w:p>
    <w:p w14:paraId="39C41D7E" w14:textId="77777777" w:rsidR="004E6DA8" w:rsidRDefault="004E6DA8" w:rsidP="004E6DA8">
      <w:pPr>
        <w:jc w:val="center"/>
      </w:pPr>
      <w:r>
        <w:t>OR</w:t>
      </w:r>
    </w:p>
    <w:p w14:paraId="4A257BB2" w14:textId="77777777" w:rsidR="004E6DA8" w:rsidRDefault="004E6DA8" w:rsidP="004E6DA8">
      <w:pPr>
        <w:jc w:val="center"/>
      </w:pPr>
    </w:p>
    <w:p w14:paraId="33AC3B66" w14:textId="77777777" w:rsidR="004E6DA8" w:rsidRDefault="004E6DA8" w:rsidP="004E6DA8">
      <w:pPr>
        <w:jc w:val="center"/>
      </w:pPr>
      <w:r>
        <w:t>('fitness center*' OR 'morgue*' OR '</w:t>
      </w:r>
      <w:proofErr w:type="spellStart"/>
      <w:r>
        <w:t>pharmac</w:t>
      </w:r>
      <w:proofErr w:type="spellEnd"/>
      <w:r>
        <w:t>*' OR 'restaurant*' OR 'school*' OR '</w:t>
      </w:r>
      <w:proofErr w:type="spellStart"/>
      <w:r>
        <w:t>universit</w:t>
      </w:r>
      <w:proofErr w:type="spellEnd"/>
      <w:r>
        <w:t>*')</w:t>
      </w:r>
    </w:p>
    <w:p w14:paraId="013FE926" w14:textId="77777777" w:rsidR="004E6DA8" w:rsidRDefault="004E6DA8" w:rsidP="004E6DA8">
      <w:pPr>
        <w:jc w:val="center"/>
      </w:pPr>
    </w:p>
    <w:p w14:paraId="716F7C9D" w14:textId="77777777" w:rsidR="004E6DA8" w:rsidRDefault="004E6DA8" w:rsidP="004E6DA8">
      <w:pPr>
        <w:jc w:val="center"/>
      </w:pPr>
      <w:r>
        <w:t>OR</w:t>
      </w:r>
    </w:p>
    <w:p w14:paraId="2B7EAEC6" w14:textId="77777777" w:rsidR="004E6DA8" w:rsidRDefault="004E6DA8" w:rsidP="004E6DA8">
      <w:pPr>
        <w:jc w:val="center"/>
      </w:pPr>
    </w:p>
    <w:p w14:paraId="5D0C7497" w14:textId="77777777" w:rsidR="004E6DA8" w:rsidRDefault="004E6DA8" w:rsidP="004E6DA8">
      <w:pPr>
        <w:jc w:val="center"/>
      </w:pPr>
      <w:r>
        <w:t xml:space="preserve">('Correctional </w:t>
      </w:r>
      <w:proofErr w:type="spellStart"/>
      <w:r>
        <w:t>facilit</w:t>
      </w:r>
      <w:proofErr w:type="spellEnd"/>
      <w:r>
        <w:t xml:space="preserve">*' OR 'halfway house*' OR 'correctional </w:t>
      </w:r>
      <w:proofErr w:type="spellStart"/>
      <w:r>
        <w:t>facilit</w:t>
      </w:r>
      <w:proofErr w:type="spellEnd"/>
      <w:r>
        <w:t>*' OR 'juvenile detention center*' OR 'detention center*'))</w:t>
      </w:r>
    </w:p>
    <w:p w14:paraId="4499E098" w14:textId="77777777" w:rsidR="004E6DA8" w:rsidRDefault="004E6DA8" w:rsidP="004E6DA8">
      <w:pPr>
        <w:jc w:val="center"/>
      </w:pPr>
    </w:p>
    <w:p w14:paraId="41E1B1E0" w14:textId="77777777" w:rsidR="004E6DA8" w:rsidRDefault="004E6DA8" w:rsidP="004E6DA8">
      <w:pPr>
        <w:jc w:val="center"/>
      </w:pPr>
      <w:r>
        <w:t>AND</w:t>
      </w:r>
    </w:p>
    <w:p w14:paraId="5631A3FA" w14:textId="77777777" w:rsidR="004E6DA8" w:rsidRDefault="004E6DA8" w:rsidP="004E6DA8">
      <w:pPr>
        <w:jc w:val="center"/>
      </w:pPr>
    </w:p>
    <w:p w14:paraId="0A71C33B" w14:textId="77777777" w:rsidR="004E6DA8" w:rsidRDefault="004E6DA8" w:rsidP="004E6DA8">
      <w:pPr>
        <w:jc w:val="center"/>
      </w:pPr>
      <w:r>
        <w:tab/>
        <w:t>(('mathematical model*' OR 'Compartmental model*' OR 'disease simulation*' OR 'theoretical model*' OR 'computer simulation*' OR 'computational model*' OR 'discrete event simulation*' OR 'population model*' OR 'epidemiological model*' OR 'ecological model*' OR 'susceptible exposed infectious recovered model*' OR 'susceptible infected recovered model*' OR 'susceptible infected susceptible model*' OR 'SEIR' OR 'SIR' OR 'Stochastic model*' OR 'deterministic model*' OR 'Dynamic transmission model*' OR 'mechanistic models' OR 'computational epidemiology')</w:t>
      </w:r>
    </w:p>
    <w:p w14:paraId="646F06A0" w14:textId="77777777" w:rsidR="004E6DA8" w:rsidRDefault="004E6DA8" w:rsidP="004E6DA8">
      <w:pPr>
        <w:jc w:val="center"/>
      </w:pPr>
    </w:p>
    <w:p w14:paraId="495B74A4" w14:textId="77777777" w:rsidR="004E6DA8" w:rsidRDefault="004E6DA8" w:rsidP="004E6DA8">
      <w:pPr>
        <w:jc w:val="center"/>
      </w:pPr>
      <w:r>
        <w:t>OR</w:t>
      </w:r>
    </w:p>
    <w:p w14:paraId="549698FC" w14:textId="77777777" w:rsidR="004E6DA8" w:rsidRDefault="004E6DA8" w:rsidP="004E6DA8">
      <w:pPr>
        <w:jc w:val="center"/>
      </w:pPr>
      <w:r>
        <w:tab/>
        <w:t>('agent based model*' OR 'individual based' OR 'disease simulation*' OR 'discrete event simulation*')</w:t>
      </w:r>
    </w:p>
    <w:p w14:paraId="3C55C8B4" w14:textId="77777777" w:rsidR="004E6DA8" w:rsidRDefault="004E6DA8" w:rsidP="004E6DA8">
      <w:pPr>
        <w:jc w:val="center"/>
      </w:pPr>
    </w:p>
    <w:p w14:paraId="3077DA7B" w14:textId="77777777" w:rsidR="004E6DA8" w:rsidRDefault="004E6DA8" w:rsidP="004E6DA8">
      <w:pPr>
        <w:jc w:val="center"/>
      </w:pPr>
      <w:r>
        <w:t>OR</w:t>
      </w:r>
    </w:p>
    <w:p w14:paraId="4D7CBCA2" w14:textId="77777777" w:rsidR="004E6DA8" w:rsidRDefault="004E6DA8" w:rsidP="004E6DA8">
      <w:pPr>
        <w:jc w:val="center"/>
      </w:pPr>
    </w:p>
    <w:p w14:paraId="01057FD9" w14:textId="77777777" w:rsidR="004E6DA8" w:rsidRDefault="004E6DA8" w:rsidP="004E6DA8">
      <w:pPr>
        <w:jc w:val="center"/>
      </w:pPr>
      <w:r>
        <w:tab/>
        <w:t>('equation based' OR 'differential equation*' OR 'ODE' OR 'stochastic ODE')</w:t>
      </w:r>
    </w:p>
    <w:p w14:paraId="2AACC4A8" w14:textId="77777777" w:rsidR="004E6DA8" w:rsidRDefault="004E6DA8" w:rsidP="004E6DA8">
      <w:pPr>
        <w:jc w:val="center"/>
      </w:pPr>
    </w:p>
    <w:p w14:paraId="4B064F2B" w14:textId="77777777" w:rsidR="004E6DA8" w:rsidRDefault="004E6DA8" w:rsidP="004E6DA8">
      <w:pPr>
        <w:jc w:val="center"/>
      </w:pPr>
      <w:r>
        <w:t>OR</w:t>
      </w:r>
    </w:p>
    <w:p w14:paraId="665938E6" w14:textId="77777777" w:rsidR="004E6DA8" w:rsidRDefault="004E6DA8" w:rsidP="004E6DA8">
      <w:pPr>
        <w:jc w:val="center"/>
      </w:pPr>
    </w:p>
    <w:p w14:paraId="4C180C53" w14:textId="77777777" w:rsidR="004E6DA8" w:rsidRPr="00F22268" w:rsidRDefault="004E6DA8" w:rsidP="004E6DA8">
      <w:pPr>
        <w:jc w:val="center"/>
      </w:pPr>
      <w:r>
        <w:tab/>
        <w:t>('cellular automaton' OR 'GIS' OR 'geographic information system' OR '</w:t>
      </w:r>
      <w:proofErr w:type="spellStart"/>
      <w:r>
        <w:t>metapopulation</w:t>
      </w:r>
      <w:proofErr w:type="spellEnd"/>
      <w:r>
        <w:t>' OR 'network model'))</w:t>
      </w:r>
    </w:p>
    <w:p w14:paraId="4A891DFF" w14:textId="19E1343E" w:rsidR="009A11C9" w:rsidRDefault="009A11C9">
      <w:r>
        <w:br w:type="page"/>
      </w:r>
    </w:p>
    <w:p w14:paraId="6F9DE1C6" w14:textId="5AD4D342" w:rsidR="00A5070A" w:rsidRDefault="009A11C9" w:rsidP="007506B5">
      <w:pPr>
        <w:pStyle w:val="Title"/>
        <w:jc w:val="left"/>
      </w:pPr>
      <w:r>
        <w:lastRenderedPageBreak/>
        <w:t xml:space="preserve">Appendix B: </w:t>
      </w:r>
      <w:r w:rsidR="004B29CC">
        <w:t>Screening protocol</w:t>
      </w:r>
    </w:p>
    <w:p w14:paraId="028BBA00" w14:textId="77777777" w:rsidR="004B29CC" w:rsidRDefault="004B29CC" w:rsidP="00A5070A"/>
    <w:p w14:paraId="2DB550BE" w14:textId="6769A180" w:rsidR="004B29CC" w:rsidRPr="00323396" w:rsidRDefault="00A05E3F" w:rsidP="007506B5">
      <w:pPr>
        <w:pStyle w:val="Heading1"/>
      </w:pPr>
      <w:r>
        <w:t xml:space="preserve">Title and Abstract Screening: </w:t>
      </w:r>
      <w:r w:rsidR="004B29CC" w:rsidRPr="00323396">
        <w:t xml:space="preserve">HAI Community Transmission </w:t>
      </w:r>
      <w:r w:rsidR="004B29CC">
        <w:t xml:space="preserve">Eligibility and Review </w:t>
      </w:r>
      <w:r w:rsidR="004B29CC" w:rsidRPr="00323396">
        <w:t>Question</w:t>
      </w:r>
      <w:r w:rsidR="004B29CC">
        <w:t>s</w:t>
      </w:r>
    </w:p>
    <w:p w14:paraId="1FE76783" w14:textId="77777777" w:rsidR="004B29CC" w:rsidRPr="00845EB6" w:rsidRDefault="004B29CC" w:rsidP="004B29CC">
      <w:pPr>
        <w:rPr>
          <w:b/>
          <w:bCs/>
          <w:i/>
          <w:iCs/>
          <w:u w:val="single"/>
        </w:rPr>
      </w:pPr>
      <w:bookmarkStart w:id="1" w:name="_Hlk106204982"/>
      <w:r w:rsidRPr="00845EB6">
        <w:rPr>
          <w:i/>
          <w:iCs/>
          <w:u w:val="single"/>
        </w:rPr>
        <w:t>Inclusion Criteria</w:t>
      </w:r>
    </w:p>
    <w:p w14:paraId="0B7AC1F1" w14:textId="77777777" w:rsidR="004B29CC" w:rsidRPr="00845EB6" w:rsidRDefault="004B29CC" w:rsidP="004B29CC">
      <w:pPr>
        <w:pStyle w:val="ListParagraph"/>
        <w:numPr>
          <w:ilvl w:val="0"/>
          <w:numId w:val="14"/>
        </w:numPr>
        <w:spacing w:after="160" w:line="259" w:lineRule="auto"/>
        <w:rPr>
          <w:b/>
          <w:bCs/>
          <w:u w:val="single"/>
        </w:rPr>
      </w:pPr>
      <w:r w:rsidRPr="00845EB6">
        <w:t>Does the study relate to Hospital-acquired infections (HAI), healthcare-associated infections (HCAI), or community-acquired infection (CAI)?</w:t>
      </w:r>
      <w:r w:rsidRPr="00845EB6">
        <w:rPr>
          <w:b/>
          <w:bCs/>
        </w:rPr>
        <w:t xml:space="preserve"> If Yes, include; otherwise, exclude.</w:t>
      </w:r>
    </w:p>
    <w:p w14:paraId="7F6EFA9C" w14:textId="77777777" w:rsidR="004B29CC" w:rsidRPr="00845EB6" w:rsidRDefault="004B29CC" w:rsidP="004B29CC">
      <w:pPr>
        <w:pStyle w:val="ListParagraph"/>
        <w:numPr>
          <w:ilvl w:val="0"/>
          <w:numId w:val="14"/>
        </w:numPr>
        <w:spacing w:after="160" w:line="259" w:lineRule="auto"/>
      </w:pPr>
      <w:r w:rsidRPr="00845EB6">
        <w:t xml:space="preserve">Does the study include any of the mentioned pathogens: Extended-spectrum beta-lactamase (ESBL), Methicillin-resistant Staphylococcus aureus (MRSA), </w:t>
      </w:r>
      <w:proofErr w:type="spellStart"/>
      <w:r w:rsidRPr="00845EB6">
        <w:t>Clostridioides</w:t>
      </w:r>
      <w:proofErr w:type="spellEnd"/>
      <w:r w:rsidRPr="00845EB6">
        <w:t xml:space="preserve"> difficile (C. diff), Vancomycin-resistant </w:t>
      </w:r>
      <w:proofErr w:type="spellStart"/>
      <w:r w:rsidRPr="00845EB6">
        <w:t>Enterobacteriaceae</w:t>
      </w:r>
      <w:proofErr w:type="spellEnd"/>
      <w:r w:rsidRPr="00845EB6">
        <w:t xml:space="preserve"> (VRE), Candida </w:t>
      </w:r>
      <w:proofErr w:type="spellStart"/>
      <w:r w:rsidRPr="00845EB6">
        <w:t>Auris</w:t>
      </w:r>
      <w:proofErr w:type="spellEnd"/>
      <w:r w:rsidRPr="00845EB6">
        <w:t xml:space="preserve">, </w:t>
      </w:r>
      <w:proofErr w:type="spellStart"/>
      <w:r w:rsidRPr="00845EB6">
        <w:t>Carbapenem</w:t>
      </w:r>
      <w:proofErr w:type="spellEnd"/>
      <w:r w:rsidRPr="00845EB6">
        <w:t xml:space="preserve">-resistant </w:t>
      </w:r>
      <w:proofErr w:type="spellStart"/>
      <w:r w:rsidRPr="00845EB6">
        <w:t>Enterobacteriaceae</w:t>
      </w:r>
      <w:proofErr w:type="spellEnd"/>
      <w:r w:rsidRPr="00845EB6">
        <w:t xml:space="preserve"> (CRE), or </w:t>
      </w:r>
      <w:proofErr w:type="spellStart"/>
      <w:r w:rsidRPr="00845EB6">
        <w:t>Carbapenem</w:t>
      </w:r>
      <w:proofErr w:type="spellEnd"/>
      <w:r w:rsidRPr="00845EB6">
        <w:t xml:space="preserve">-resistant </w:t>
      </w:r>
      <w:proofErr w:type="spellStart"/>
      <w:r w:rsidRPr="00845EB6">
        <w:t>Acinetobacter</w:t>
      </w:r>
      <w:proofErr w:type="spellEnd"/>
      <w:r w:rsidRPr="00845EB6">
        <w:t xml:space="preserve">? </w:t>
      </w:r>
      <w:r w:rsidRPr="00845EB6">
        <w:rPr>
          <w:b/>
          <w:bCs/>
        </w:rPr>
        <w:t>If Yes, include; otherwise, exclude.</w:t>
      </w:r>
    </w:p>
    <w:p w14:paraId="5F913E7D" w14:textId="77777777" w:rsidR="004B29CC" w:rsidRPr="00845EB6" w:rsidRDefault="004B29CC" w:rsidP="004B29CC">
      <w:pPr>
        <w:pStyle w:val="ListParagraph"/>
        <w:numPr>
          <w:ilvl w:val="0"/>
          <w:numId w:val="14"/>
        </w:numPr>
        <w:spacing w:after="160" w:line="259" w:lineRule="auto"/>
      </w:pPr>
      <w:r w:rsidRPr="00845EB6">
        <w:t>Does the study utilize mechanistic epidemiological models (e.g., mathematical model, computational model, network model, differential equations, agent-based model, discrete event simulation, compartmental model)?</w:t>
      </w:r>
      <w:r w:rsidRPr="00845EB6">
        <w:rPr>
          <w:b/>
          <w:bCs/>
        </w:rPr>
        <w:t xml:space="preserve"> If Yes, include; otherwise, exclude.</w:t>
      </w:r>
    </w:p>
    <w:p w14:paraId="62171926" w14:textId="77777777" w:rsidR="004B29CC" w:rsidRPr="00FE2266" w:rsidRDefault="004B29CC" w:rsidP="004B29CC">
      <w:pPr>
        <w:pStyle w:val="ListParagraph"/>
        <w:numPr>
          <w:ilvl w:val="0"/>
          <w:numId w:val="14"/>
        </w:numPr>
        <w:spacing w:after="160" w:line="259" w:lineRule="auto"/>
      </w:pPr>
      <w:r w:rsidRPr="00845EB6">
        <w:t>Does the study include the community</w:t>
      </w:r>
      <w:r w:rsidRPr="00845EB6">
        <w:rPr>
          <w:rStyle w:val="FootnoteReference"/>
          <w:b/>
          <w:bCs/>
        </w:rPr>
        <w:footnoteReference w:id="2"/>
      </w:r>
      <w:r w:rsidRPr="00845EB6">
        <w:t xml:space="preserve"> in some capacity, which we will define as a setting outside of the acute care healthcare settings? </w:t>
      </w:r>
      <w:r w:rsidRPr="00845EB6">
        <w:rPr>
          <w:b/>
          <w:bCs/>
        </w:rPr>
        <w:t>If Yes, include; otherwise, exclude.</w:t>
      </w:r>
    </w:p>
    <w:p w14:paraId="2B2CBB8B" w14:textId="77777777" w:rsidR="004B29CC" w:rsidRPr="00D52B7C" w:rsidRDefault="004B29CC" w:rsidP="004B29CC">
      <w:pPr>
        <w:pStyle w:val="ListParagraph"/>
        <w:numPr>
          <w:ilvl w:val="0"/>
          <w:numId w:val="14"/>
        </w:numPr>
        <w:spacing w:after="160" w:line="259" w:lineRule="auto"/>
      </w:pPr>
      <w:r w:rsidRPr="00D52B7C">
        <w:t>Does the study have interactions between hospitals/healthcare facilities and community (e.g. movement flow)?</w:t>
      </w:r>
      <w:r w:rsidRPr="00D52B7C">
        <w:rPr>
          <w:b/>
          <w:bCs/>
        </w:rPr>
        <w:t xml:space="preserve"> If Yes, include; otherwise, exclude.</w:t>
      </w:r>
    </w:p>
    <w:p w14:paraId="6E239D2F" w14:textId="77777777" w:rsidR="004B29CC" w:rsidRPr="00845EB6" w:rsidRDefault="004B29CC" w:rsidP="004B29CC">
      <w:pPr>
        <w:rPr>
          <w:i/>
          <w:iCs/>
          <w:u w:val="single"/>
        </w:rPr>
      </w:pPr>
      <w:r w:rsidRPr="00845EB6">
        <w:rPr>
          <w:i/>
          <w:iCs/>
          <w:u w:val="single"/>
        </w:rPr>
        <w:t>Exclusion Criteria</w:t>
      </w:r>
    </w:p>
    <w:p w14:paraId="6751FE2C" w14:textId="77777777" w:rsidR="004B29CC" w:rsidRPr="0057587D" w:rsidRDefault="004B29CC" w:rsidP="004B29CC">
      <w:pPr>
        <w:pStyle w:val="ListParagraph"/>
        <w:numPr>
          <w:ilvl w:val="0"/>
          <w:numId w:val="14"/>
        </w:numPr>
        <w:spacing w:after="160" w:line="259" w:lineRule="auto"/>
      </w:pPr>
      <w:r w:rsidRPr="0415D9A6">
        <w:t xml:space="preserve">Is the study a systematic review? </w:t>
      </w:r>
      <w:r w:rsidRPr="0415D9A6">
        <w:rPr>
          <w:b/>
          <w:bCs/>
        </w:rPr>
        <w:t>If Yes, exclude; Otherwise, include.</w:t>
      </w:r>
    </w:p>
    <w:p w14:paraId="4F90BF9E" w14:textId="77777777" w:rsidR="004B29CC" w:rsidRPr="003717B3" w:rsidRDefault="004B29CC" w:rsidP="004B29CC">
      <w:pPr>
        <w:pStyle w:val="ListParagraph"/>
        <w:numPr>
          <w:ilvl w:val="0"/>
          <w:numId w:val="14"/>
        </w:numPr>
        <w:spacing w:after="160" w:line="259" w:lineRule="auto"/>
      </w:pPr>
      <w:r w:rsidRPr="0415D9A6">
        <w:t>Is the study a conference paper or presentation?</w:t>
      </w:r>
      <w:r w:rsidRPr="0415D9A6">
        <w:rPr>
          <w:b/>
          <w:bCs/>
        </w:rPr>
        <w:t xml:space="preserve"> If Yes, exclude; Otherwise, include</w:t>
      </w:r>
      <w:bookmarkEnd w:id="1"/>
      <w:r>
        <w:rPr>
          <w:b/>
          <w:bCs/>
        </w:rPr>
        <w:t>.</w:t>
      </w:r>
    </w:p>
    <w:p w14:paraId="7F13DDDF" w14:textId="77777777" w:rsidR="004B29CC" w:rsidRPr="00E611A5" w:rsidRDefault="004B29CC" w:rsidP="004B29CC">
      <w:pPr>
        <w:pStyle w:val="ListParagraph"/>
        <w:numPr>
          <w:ilvl w:val="0"/>
          <w:numId w:val="14"/>
        </w:numPr>
        <w:spacing w:after="160" w:line="259" w:lineRule="auto"/>
      </w:pPr>
      <w:r>
        <w:t>Does the model in the study simply include a fixed importation/exportation rate without community or LTCF depicted</w:t>
      </w:r>
      <w:r w:rsidRPr="003717B3">
        <w:t xml:space="preserve">? </w:t>
      </w:r>
      <w:r w:rsidRPr="00643DBD">
        <w:rPr>
          <w:b/>
          <w:bCs/>
        </w:rPr>
        <w:t>If Yes, exclude; Otherwise, include</w:t>
      </w:r>
      <w:r>
        <w:rPr>
          <w:b/>
          <w:bCs/>
        </w:rPr>
        <w:t>.</w:t>
      </w:r>
    </w:p>
    <w:p w14:paraId="3833AD2C" w14:textId="77777777" w:rsidR="004B29CC" w:rsidRPr="0057587D" w:rsidRDefault="004B29CC" w:rsidP="004B29CC">
      <w:pPr>
        <w:pStyle w:val="ListParagraph"/>
        <w:ind w:left="360"/>
      </w:pPr>
    </w:p>
    <w:p w14:paraId="31873FE3" w14:textId="77777777" w:rsidR="004B29CC" w:rsidRDefault="004B29CC" w:rsidP="004B29CC">
      <w:pPr>
        <w:rPr>
          <w:i/>
          <w:iCs/>
          <w:u w:val="single"/>
        </w:rPr>
      </w:pPr>
      <w:r w:rsidRPr="0415D9A6">
        <w:rPr>
          <w:i/>
          <w:iCs/>
          <w:u w:val="single"/>
        </w:rPr>
        <w:br w:type="page"/>
      </w:r>
    </w:p>
    <w:p w14:paraId="2CAAA535" w14:textId="5D91D6AE" w:rsidR="004B29CC" w:rsidRPr="00721C59" w:rsidRDefault="00A05E3F" w:rsidP="00A05E3F">
      <w:pPr>
        <w:pStyle w:val="Title"/>
        <w:jc w:val="left"/>
      </w:pPr>
      <w:r>
        <w:lastRenderedPageBreak/>
        <w:t xml:space="preserve">Appendix C. </w:t>
      </w:r>
      <w:r w:rsidR="004B29CC">
        <w:t xml:space="preserve">Full Text </w:t>
      </w:r>
      <w:r w:rsidR="004B29CC" w:rsidRPr="00721C59">
        <w:t>Analysis</w:t>
      </w:r>
      <w:r>
        <w:t xml:space="preserve"> Questions</w:t>
      </w:r>
    </w:p>
    <w:p w14:paraId="2990AF82" w14:textId="77777777" w:rsidR="004B29CC" w:rsidRDefault="004B29CC" w:rsidP="004B29CC">
      <w:pPr>
        <w:rPr>
          <w:i/>
          <w:iCs/>
        </w:rPr>
      </w:pPr>
      <w:r w:rsidRPr="007506B5">
        <w:rPr>
          <w:i/>
          <w:iCs/>
        </w:rPr>
        <w:t>The goal is to figure out the current state of community transmission modeling.</w:t>
      </w:r>
    </w:p>
    <w:p w14:paraId="347CE2FC" w14:textId="77777777" w:rsidR="007506B5" w:rsidRPr="007506B5" w:rsidRDefault="007506B5" w:rsidP="004B29CC">
      <w:pPr>
        <w:rPr>
          <w:i/>
          <w:iCs/>
        </w:rPr>
      </w:pPr>
    </w:p>
    <w:p w14:paraId="2EA9CC1E" w14:textId="77777777" w:rsidR="004B29CC" w:rsidRPr="001848DA" w:rsidRDefault="004B29CC" w:rsidP="004B29CC">
      <w:pPr>
        <w:pStyle w:val="ListParagraph"/>
        <w:numPr>
          <w:ilvl w:val="0"/>
          <w:numId w:val="13"/>
        </w:numPr>
        <w:spacing w:after="160" w:line="259" w:lineRule="auto"/>
      </w:pPr>
      <w:r w:rsidRPr="001848DA">
        <w:t>Which settings were modeled (select all that applies)?</w:t>
      </w:r>
    </w:p>
    <w:p w14:paraId="43087616" w14:textId="77777777" w:rsidR="004B29CC" w:rsidRPr="001848DA" w:rsidRDefault="004B29CC" w:rsidP="004B29CC">
      <w:pPr>
        <w:pStyle w:val="ListParagraph"/>
        <w:numPr>
          <w:ilvl w:val="1"/>
          <w:numId w:val="13"/>
        </w:numPr>
        <w:spacing w:after="160" w:line="259" w:lineRule="auto"/>
      </w:pPr>
      <w:r w:rsidRPr="001848DA">
        <w:t>Acute Hospital</w:t>
      </w:r>
    </w:p>
    <w:p w14:paraId="36A70601" w14:textId="77777777" w:rsidR="004B29CC" w:rsidRPr="001848DA" w:rsidRDefault="004B29CC" w:rsidP="004B29CC">
      <w:pPr>
        <w:pStyle w:val="ListParagraph"/>
        <w:numPr>
          <w:ilvl w:val="1"/>
          <w:numId w:val="13"/>
        </w:numPr>
        <w:spacing w:after="160" w:line="259" w:lineRule="auto"/>
      </w:pPr>
      <w:r w:rsidRPr="001848DA">
        <w:t>Community – please specify (E.g., households, skilled nursing homes)</w:t>
      </w:r>
    </w:p>
    <w:p w14:paraId="409E304D" w14:textId="77777777" w:rsidR="004B29CC" w:rsidRDefault="004B29CC" w:rsidP="004B29CC">
      <w:pPr>
        <w:pStyle w:val="ListParagraph"/>
        <w:numPr>
          <w:ilvl w:val="1"/>
          <w:numId w:val="13"/>
        </w:numPr>
        <w:spacing w:after="160" w:line="259" w:lineRule="auto"/>
      </w:pPr>
      <w:r w:rsidRPr="001848DA">
        <w:t xml:space="preserve">Other -- Please specify </w:t>
      </w:r>
    </w:p>
    <w:p w14:paraId="5B664A82" w14:textId="77777777" w:rsidR="007506B5" w:rsidRPr="001848DA" w:rsidRDefault="007506B5" w:rsidP="004B29CC">
      <w:pPr>
        <w:pStyle w:val="ListParagraph"/>
        <w:numPr>
          <w:ilvl w:val="1"/>
          <w:numId w:val="13"/>
        </w:numPr>
        <w:spacing w:after="160" w:line="259" w:lineRule="auto"/>
      </w:pPr>
    </w:p>
    <w:p w14:paraId="0FAFCEF2" w14:textId="77777777" w:rsidR="004B29CC" w:rsidRPr="00A302DE" w:rsidRDefault="004B29CC" w:rsidP="004B29CC">
      <w:pPr>
        <w:pStyle w:val="ListParagraph"/>
        <w:numPr>
          <w:ilvl w:val="0"/>
          <w:numId w:val="13"/>
        </w:numPr>
        <w:spacing w:after="160" w:line="259" w:lineRule="auto"/>
      </w:pPr>
      <w:r>
        <w:t xml:space="preserve">In which settings, mentioned above, was </w:t>
      </w:r>
      <w:r w:rsidRPr="002A7E44">
        <w:rPr>
          <w:b/>
          <w:bCs/>
        </w:rPr>
        <w:t>transmission</w:t>
      </w:r>
      <w:r>
        <w:t xml:space="preserve"> modeled? Please specify.</w:t>
      </w:r>
    </w:p>
    <w:p w14:paraId="66A2CCA3" w14:textId="77777777" w:rsidR="004B29CC" w:rsidRDefault="004B29CC" w:rsidP="004B29CC">
      <w:pPr>
        <w:pStyle w:val="ListParagraph"/>
        <w:numPr>
          <w:ilvl w:val="0"/>
          <w:numId w:val="13"/>
        </w:numPr>
        <w:spacing w:after="160" w:line="259" w:lineRule="auto"/>
      </w:pPr>
      <w:r>
        <w:t>Is “hospital and community interface” modeled?  In other words, is the number of HAIs affected by the community prevalence of infection?</w:t>
      </w:r>
    </w:p>
    <w:p w14:paraId="0E91884C" w14:textId="77777777" w:rsidR="004B29CC" w:rsidRDefault="004B29CC" w:rsidP="004B29CC">
      <w:pPr>
        <w:pStyle w:val="ListParagraph"/>
        <w:numPr>
          <w:ilvl w:val="1"/>
          <w:numId w:val="13"/>
        </w:numPr>
        <w:spacing w:after="160" w:line="259" w:lineRule="auto"/>
      </w:pPr>
      <w:proofErr w:type="gramStart"/>
      <w:r>
        <w:t>Yes  --</w:t>
      </w:r>
      <w:proofErr w:type="gramEnd"/>
      <w:r>
        <w:t xml:space="preserve"> please specify which how hospital interact with the community.</w:t>
      </w:r>
    </w:p>
    <w:p w14:paraId="0026817D" w14:textId="77777777" w:rsidR="004B29CC" w:rsidRDefault="004B29CC" w:rsidP="004B29CC">
      <w:pPr>
        <w:pStyle w:val="ListParagraph"/>
        <w:numPr>
          <w:ilvl w:val="1"/>
          <w:numId w:val="13"/>
        </w:numPr>
        <w:spacing w:after="160" w:line="259" w:lineRule="auto"/>
        <w:rPr>
          <w:b/>
          <w:bCs/>
          <w:color w:val="FF0000"/>
        </w:rPr>
      </w:pPr>
      <w:r w:rsidRPr="00FD4831">
        <w:rPr>
          <w:b/>
          <w:bCs/>
          <w:color w:val="FF0000"/>
        </w:rPr>
        <w:t>No – exclude from study</w:t>
      </w:r>
    </w:p>
    <w:p w14:paraId="41866B87" w14:textId="77777777" w:rsidR="007506B5" w:rsidRPr="00FD4831" w:rsidRDefault="007506B5" w:rsidP="007506B5">
      <w:pPr>
        <w:pStyle w:val="ListParagraph"/>
        <w:spacing w:after="160" w:line="259" w:lineRule="auto"/>
        <w:ind w:left="1080"/>
        <w:rPr>
          <w:b/>
          <w:bCs/>
          <w:color w:val="FF0000"/>
        </w:rPr>
      </w:pPr>
    </w:p>
    <w:p w14:paraId="60423C86" w14:textId="77777777" w:rsidR="004B29CC" w:rsidRDefault="004B29CC" w:rsidP="004B29CC">
      <w:pPr>
        <w:pStyle w:val="ListParagraph"/>
        <w:numPr>
          <w:ilvl w:val="0"/>
          <w:numId w:val="13"/>
        </w:numPr>
        <w:spacing w:after="160" w:line="259" w:lineRule="auto"/>
      </w:pPr>
      <w:r>
        <w:t>How many and which types of pathogens were included? Please specify the number of pathogens and type.</w:t>
      </w:r>
    </w:p>
    <w:p w14:paraId="6346BBB0" w14:textId="77777777" w:rsidR="007506B5" w:rsidRDefault="007506B5" w:rsidP="007506B5">
      <w:pPr>
        <w:pStyle w:val="ListParagraph"/>
        <w:spacing w:after="160" w:line="259" w:lineRule="auto"/>
        <w:ind w:left="360"/>
      </w:pPr>
    </w:p>
    <w:p w14:paraId="6818CFA6" w14:textId="77777777" w:rsidR="004B29CC" w:rsidRDefault="004B29CC" w:rsidP="004B29CC">
      <w:pPr>
        <w:pStyle w:val="ListParagraph"/>
        <w:numPr>
          <w:ilvl w:val="0"/>
          <w:numId w:val="13"/>
        </w:numPr>
        <w:spacing w:after="160" w:line="259" w:lineRule="auto"/>
      </w:pPr>
      <w:r>
        <w:t>Were healthcare facilities included in the model (please select all that applies)?</w:t>
      </w:r>
    </w:p>
    <w:p w14:paraId="1AE2FBE8" w14:textId="77777777" w:rsidR="004B29CC" w:rsidRDefault="004B29CC" w:rsidP="004B29CC">
      <w:pPr>
        <w:pStyle w:val="ListParagraph"/>
        <w:numPr>
          <w:ilvl w:val="1"/>
          <w:numId w:val="13"/>
        </w:numPr>
        <w:spacing w:after="160" w:line="259" w:lineRule="auto"/>
      </w:pPr>
      <w:r>
        <w:t xml:space="preserve">Long term care </w:t>
      </w:r>
      <w:proofErr w:type="spellStart"/>
      <w:r>
        <w:t>facilties</w:t>
      </w:r>
      <w:proofErr w:type="spellEnd"/>
      <w:r>
        <w:t xml:space="preserve"> -- please specify (E.g., skilled nursing homes, LTACHs, rehab/sub-acute)</w:t>
      </w:r>
    </w:p>
    <w:p w14:paraId="10E6BCA4" w14:textId="77777777" w:rsidR="004B29CC" w:rsidRDefault="004B29CC" w:rsidP="004B29CC">
      <w:pPr>
        <w:pStyle w:val="ListParagraph"/>
        <w:numPr>
          <w:ilvl w:val="1"/>
          <w:numId w:val="13"/>
        </w:numPr>
        <w:spacing w:after="160" w:line="259" w:lineRule="auto"/>
      </w:pPr>
      <w:r>
        <w:t>Ambulatory / Outpatient</w:t>
      </w:r>
    </w:p>
    <w:p w14:paraId="7EDF8C62" w14:textId="77777777" w:rsidR="004B29CC" w:rsidRPr="00945547" w:rsidRDefault="004B29CC" w:rsidP="004B29CC">
      <w:pPr>
        <w:pStyle w:val="ListParagraph"/>
        <w:numPr>
          <w:ilvl w:val="1"/>
          <w:numId w:val="13"/>
        </w:numPr>
        <w:spacing w:after="160" w:line="259" w:lineRule="auto"/>
      </w:pPr>
      <w:r w:rsidRPr="00945547">
        <w:t>Acute-care hospitals / emergency rooms</w:t>
      </w:r>
    </w:p>
    <w:p w14:paraId="61197D44" w14:textId="77777777" w:rsidR="004B29CC" w:rsidRDefault="004B29CC" w:rsidP="004B29CC">
      <w:pPr>
        <w:pStyle w:val="ListParagraph"/>
        <w:numPr>
          <w:ilvl w:val="1"/>
          <w:numId w:val="13"/>
        </w:numPr>
        <w:spacing w:after="160" w:line="259" w:lineRule="auto"/>
      </w:pPr>
      <w:r>
        <w:t>Other – please specify</w:t>
      </w:r>
    </w:p>
    <w:p w14:paraId="7ADFA74E" w14:textId="77777777" w:rsidR="007506B5" w:rsidRDefault="007506B5" w:rsidP="007506B5">
      <w:pPr>
        <w:pStyle w:val="ListParagraph"/>
        <w:spacing w:after="160" w:line="259" w:lineRule="auto"/>
        <w:ind w:left="1080"/>
      </w:pPr>
    </w:p>
    <w:p w14:paraId="29E788AC" w14:textId="77777777" w:rsidR="004B29CC" w:rsidRDefault="004B29CC" w:rsidP="004B29CC">
      <w:pPr>
        <w:pStyle w:val="ListParagraph"/>
        <w:numPr>
          <w:ilvl w:val="0"/>
          <w:numId w:val="13"/>
        </w:numPr>
        <w:spacing w:after="160" w:line="259" w:lineRule="auto"/>
      </w:pPr>
      <w:r>
        <w:t>What type of model was used in this study?</w:t>
      </w:r>
    </w:p>
    <w:p w14:paraId="327308B3" w14:textId="77777777" w:rsidR="004B29CC" w:rsidRDefault="004B29CC" w:rsidP="004B29CC">
      <w:pPr>
        <w:pStyle w:val="ListParagraph"/>
        <w:numPr>
          <w:ilvl w:val="1"/>
          <w:numId w:val="13"/>
        </w:numPr>
        <w:spacing w:after="160" w:line="259" w:lineRule="auto"/>
      </w:pPr>
      <w:r>
        <w:t>Differential/Difference equation</w:t>
      </w:r>
    </w:p>
    <w:p w14:paraId="0221892F" w14:textId="77777777" w:rsidR="004B29CC" w:rsidRDefault="004B29CC" w:rsidP="004B29CC">
      <w:pPr>
        <w:pStyle w:val="ListParagraph"/>
        <w:numPr>
          <w:ilvl w:val="1"/>
          <w:numId w:val="13"/>
        </w:numPr>
        <w:spacing w:after="160" w:line="259" w:lineRule="auto"/>
      </w:pPr>
      <w:r>
        <w:t>System Dynamics</w:t>
      </w:r>
    </w:p>
    <w:p w14:paraId="5B986E7E" w14:textId="77777777" w:rsidR="004B29CC" w:rsidRDefault="004B29CC" w:rsidP="004B29CC">
      <w:pPr>
        <w:pStyle w:val="ListParagraph"/>
        <w:numPr>
          <w:ilvl w:val="1"/>
          <w:numId w:val="13"/>
        </w:numPr>
        <w:spacing w:after="160" w:line="259" w:lineRule="auto"/>
      </w:pPr>
      <w:r>
        <w:t>Agent-based model / Individual-based model</w:t>
      </w:r>
    </w:p>
    <w:p w14:paraId="01D3CE3E" w14:textId="77777777" w:rsidR="004B29CC" w:rsidRDefault="004B29CC" w:rsidP="004B29CC">
      <w:pPr>
        <w:pStyle w:val="ListParagraph"/>
        <w:numPr>
          <w:ilvl w:val="1"/>
          <w:numId w:val="13"/>
        </w:numPr>
        <w:spacing w:after="160" w:line="259" w:lineRule="auto"/>
      </w:pPr>
      <w:r>
        <w:t>Markov</w:t>
      </w:r>
    </w:p>
    <w:p w14:paraId="359BCB4F" w14:textId="77777777" w:rsidR="004B29CC" w:rsidRDefault="004B29CC" w:rsidP="004B29CC">
      <w:pPr>
        <w:pStyle w:val="ListParagraph"/>
        <w:numPr>
          <w:ilvl w:val="1"/>
          <w:numId w:val="13"/>
        </w:numPr>
        <w:spacing w:after="160" w:line="259" w:lineRule="auto"/>
      </w:pPr>
      <w:r>
        <w:t>Hybrid – please specify simulation combination</w:t>
      </w:r>
    </w:p>
    <w:p w14:paraId="34D364AD" w14:textId="77777777" w:rsidR="004B29CC" w:rsidRDefault="004B29CC" w:rsidP="004B29CC">
      <w:pPr>
        <w:pStyle w:val="ListParagraph"/>
        <w:numPr>
          <w:ilvl w:val="1"/>
          <w:numId w:val="13"/>
        </w:numPr>
        <w:spacing w:after="160" w:line="259" w:lineRule="auto"/>
      </w:pPr>
      <w:r>
        <w:t>Other – please specify</w:t>
      </w:r>
    </w:p>
    <w:p w14:paraId="4ED0C6DC" w14:textId="77777777" w:rsidR="007506B5" w:rsidRDefault="007506B5" w:rsidP="007506B5">
      <w:pPr>
        <w:pStyle w:val="ListParagraph"/>
        <w:spacing w:after="160" w:line="259" w:lineRule="auto"/>
        <w:ind w:left="1080"/>
      </w:pPr>
    </w:p>
    <w:p w14:paraId="2CCA1C90" w14:textId="77777777" w:rsidR="004B29CC" w:rsidRDefault="004B29CC" w:rsidP="004B29CC">
      <w:pPr>
        <w:pStyle w:val="ListParagraph"/>
        <w:numPr>
          <w:ilvl w:val="0"/>
          <w:numId w:val="13"/>
        </w:numPr>
        <w:spacing w:after="160" w:line="259" w:lineRule="auto"/>
      </w:pPr>
      <w:r>
        <w:t>Was the model stochastic and/or deterministic?</w:t>
      </w:r>
    </w:p>
    <w:p w14:paraId="60B68060" w14:textId="77777777" w:rsidR="004B29CC" w:rsidRDefault="004B29CC" w:rsidP="004B29CC">
      <w:pPr>
        <w:pStyle w:val="ListParagraph"/>
        <w:numPr>
          <w:ilvl w:val="1"/>
          <w:numId w:val="13"/>
        </w:numPr>
        <w:spacing w:after="160" w:line="259" w:lineRule="auto"/>
      </w:pPr>
      <w:r>
        <w:t>Stochastic</w:t>
      </w:r>
    </w:p>
    <w:p w14:paraId="5467C854" w14:textId="77777777" w:rsidR="004B29CC" w:rsidRDefault="004B29CC" w:rsidP="004B29CC">
      <w:pPr>
        <w:pStyle w:val="ListParagraph"/>
        <w:numPr>
          <w:ilvl w:val="1"/>
          <w:numId w:val="13"/>
        </w:numPr>
        <w:spacing w:after="160" w:line="259" w:lineRule="auto"/>
      </w:pPr>
      <w:r>
        <w:t>Deterministic</w:t>
      </w:r>
    </w:p>
    <w:p w14:paraId="2C7D161C" w14:textId="77777777" w:rsidR="004B29CC" w:rsidRDefault="004B29CC" w:rsidP="004B29CC">
      <w:pPr>
        <w:pStyle w:val="ListParagraph"/>
        <w:numPr>
          <w:ilvl w:val="1"/>
          <w:numId w:val="13"/>
        </w:numPr>
        <w:spacing w:after="160" w:line="259" w:lineRule="auto"/>
      </w:pPr>
      <w:r>
        <w:t>Both</w:t>
      </w:r>
    </w:p>
    <w:p w14:paraId="55C5F09C" w14:textId="77777777" w:rsidR="004B29CC" w:rsidRDefault="004B29CC" w:rsidP="004B29CC">
      <w:pPr>
        <w:pStyle w:val="ListParagraph"/>
        <w:numPr>
          <w:ilvl w:val="1"/>
          <w:numId w:val="13"/>
        </w:numPr>
        <w:spacing w:after="160" w:line="259" w:lineRule="auto"/>
      </w:pPr>
      <w:r>
        <w:t xml:space="preserve">Other – please specify </w:t>
      </w:r>
    </w:p>
    <w:p w14:paraId="08DF8BA2" w14:textId="77777777" w:rsidR="007506B5" w:rsidRDefault="007506B5" w:rsidP="007506B5">
      <w:pPr>
        <w:pStyle w:val="ListParagraph"/>
        <w:spacing w:after="160" w:line="259" w:lineRule="auto"/>
        <w:ind w:left="1080"/>
      </w:pPr>
    </w:p>
    <w:p w14:paraId="25AC729B" w14:textId="77777777" w:rsidR="004B29CC" w:rsidRDefault="004B29CC" w:rsidP="004B29CC">
      <w:pPr>
        <w:pStyle w:val="ListParagraph"/>
        <w:numPr>
          <w:ilvl w:val="0"/>
          <w:numId w:val="13"/>
        </w:numPr>
        <w:spacing w:after="160" w:line="259" w:lineRule="auto"/>
      </w:pPr>
      <w:r>
        <w:t>Was spatial information incorporated?</w:t>
      </w:r>
    </w:p>
    <w:p w14:paraId="63B5674B" w14:textId="77777777" w:rsidR="004B29CC" w:rsidRDefault="004B29CC" w:rsidP="004B29CC">
      <w:pPr>
        <w:pStyle w:val="ListParagraph"/>
        <w:numPr>
          <w:ilvl w:val="1"/>
          <w:numId w:val="13"/>
        </w:numPr>
        <w:spacing w:after="160" w:line="259" w:lineRule="auto"/>
      </w:pPr>
      <w:r>
        <w:t>Yes –please specify</w:t>
      </w:r>
    </w:p>
    <w:p w14:paraId="414890EC" w14:textId="77777777" w:rsidR="004B29CC" w:rsidRDefault="004B29CC" w:rsidP="004B29CC">
      <w:pPr>
        <w:pStyle w:val="ListParagraph"/>
        <w:numPr>
          <w:ilvl w:val="1"/>
          <w:numId w:val="13"/>
        </w:numPr>
        <w:spacing w:after="160" w:line="259" w:lineRule="auto"/>
      </w:pPr>
      <w:r>
        <w:t>No</w:t>
      </w:r>
    </w:p>
    <w:p w14:paraId="29E16789" w14:textId="77777777" w:rsidR="007506B5" w:rsidRDefault="007506B5" w:rsidP="007506B5">
      <w:pPr>
        <w:pStyle w:val="ListParagraph"/>
        <w:spacing w:after="160" w:line="259" w:lineRule="auto"/>
        <w:ind w:left="1080"/>
      </w:pPr>
    </w:p>
    <w:p w14:paraId="17EC7E0F" w14:textId="77777777" w:rsidR="004B29CC" w:rsidRPr="009B42D9" w:rsidRDefault="004B29CC" w:rsidP="004B29CC">
      <w:pPr>
        <w:pStyle w:val="ListParagraph"/>
        <w:numPr>
          <w:ilvl w:val="0"/>
          <w:numId w:val="13"/>
        </w:numPr>
        <w:spacing w:after="160" w:line="259" w:lineRule="auto"/>
      </w:pPr>
      <w:r w:rsidRPr="009B42D9">
        <w:lastRenderedPageBreak/>
        <w:t>How many compartment states were in the model (susceptible, colonized, infected, recovered)?</w:t>
      </w:r>
    </w:p>
    <w:p w14:paraId="66ACD47F" w14:textId="77777777" w:rsidR="004B29CC" w:rsidRDefault="004B29CC" w:rsidP="004B29CC">
      <w:pPr>
        <w:pStyle w:val="ListParagraph"/>
        <w:numPr>
          <w:ilvl w:val="1"/>
          <w:numId w:val="13"/>
        </w:numPr>
        <w:spacing w:after="160" w:line="259" w:lineRule="auto"/>
      </w:pPr>
      <w:r>
        <w:t>Yes –please specify</w:t>
      </w:r>
    </w:p>
    <w:p w14:paraId="0F60FE2E" w14:textId="77777777" w:rsidR="004B29CC" w:rsidRDefault="004B29CC" w:rsidP="004B29CC">
      <w:pPr>
        <w:pStyle w:val="ListParagraph"/>
        <w:numPr>
          <w:ilvl w:val="1"/>
          <w:numId w:val="13"/>
        </w:numPr>
        <w:spacing w:after="160" w:line="259" w:lineRule="auto"/>
      </w:pPr>
      <w:r>
        <w:t>No</w:t>
      </w:r>
    </w:p>
    <w:p w14:paraId="0C484107" w14:textId="77777777" w:rsidR="007506B5" w:rsidRDefault="007506B5" w:rsidP="007506B5">
      <w:pPr>
        <w:pStyle w:val="ListParagraph"/>
        <w:spacing w:after="160" w:line="259" w:lineRule="auto"/>
        <w:ind w:left="1080"/>
      </w:pPr>
    </w:p>
    <w:p w14:paraId="1703EFB9" w14:textId="77777777" w:rsidR="004B29CC" w:rsidRDefault="004B29CC" w:rsidP="004B29CC">
      <w:pPr>
        <w:pStyle w:val="ListParagraph"/>
        <w:numPr>
          <w:ilvl w:val="0"/>
          <w:numId w:val="13"/>
        </w:numPr>
        <w:spacing w:after="160" w:line="259" w:lineRule="auto"/>
      </w:pPr>
      <w:r>
        <w:t>Was travel behavior included? (e.g., movement between hospitals and communities)</w:t>
      </w:r>
    </w:p>
    <w:p w14:paraId="0D104ADA" w14:textId="77777777" w:rsidR="004B29CC" w:rsidRDefault="004B29CC" w:rsidP="004B29CC">
      <w:pPr>
        <w:pStyle w:val="ListParagraph"/>
        <w:numPr>
          <w:ilvl w:val="1"/>
          <w:numId w:val="13"/>
        </w:numPr>
        <w:spacing w:after="160" w:line="259" w:lineRule="auto"/>
      </w:pPr>
      <w:r>
        <w:t xml:space="preserve">Please specify </w:t>
      </w:r>
    </w:p>
    <w:p w14:paraId="73C60BB0" w14:textId="77777777" w:rsidR="007506B5" w:rsidRDefault="007506B5" w:rsidP="007506B5">
      <w:pPr>
        <w:pStyle w:val="ListParagraph"/>
        <w:spacing w:after="160" w:line="259" w:lineRule="auto"/>
        <w:ind w:left="1080"/>
      </w:pPr>
    </w:p>
    <w:p w14:paraId="45143AFA" w14:textId="77777777" w:rsidR="004B29CC" w:rsidRDefault="004B29CC" w:rsidP="004B29CC">
      <w:pPr>
        <w:pStyle w:val="ListParagraph"/>
        <w:numPr>
          <w:ilvl w:val="0"/>
          <w:numId w:val="13"/>
        </w:numPr>
        <w:spacing w:after="160" w:line="259" w:lineRule="auto"/>
      </w:pPr>
      <w:r>
        <w:t xml:space="preserve">What types of transmission included? (e.g., vector, zoonotic, indirect, </w:t>
      </w:r>
      <w:proofErr w:type="spellStart"/>
      <w:r>
        <w:t>foodbourne</w:t>
      </w:r>
      <w:proofErr w:type="spellEnd"/>
      <w:r>
        <w:t xml:space="preserve">, </w:t>
      </w:r>
      <w:proofErr w:type="spellStart"/>
      <w:r>
        <w:t>waterbourne</w:t>
      </w:r>
      <w:proofErr w:type="spellEnd"/>
      <w:r>
        <w:t>)</w:t>
      </w:r>
    </w:p>
    <w:p w14:paraId="342761FC" w14:textId="77777777" w:rsidR="004B29CC" w:rsidRDefault="004B29CC" w:rsidP="004B29CC">
      <w:pPr>
        <w:pStyle w:val="ListParagraph"/>
        <w:numPr>
          <w:ilvl w:val="1"/>
          <w:numId w:val="13"/>
        </w:numPr>
        <w:spacing w:after="160" w:line="259" w:lineRule="auto"/>
      </w:pPr>
      <w:r>
        <w:t>Direct – please specify route (E.g. airborne/</w:t>
      </w:r>
      <w:proofErr w:type="spellStart"/>
      <w:r>
        <w:t>aersol</w:t>
      </w:r>
      <w:proofErr w:type="spellEnd"/>
      <w:r>
        <w:t>, droplet)</w:t>
      </w:r>
    </w:p>
    <w:p w14:paraId="65E6E03A" w14:textId="77777777" w:rsidR="004B29CC" w:rsidRDefault="004B29CC" w:rsidP="004B29CC">
      <w:pPr>
        <w:pStyle w:val="ListParagraph"/>
        <w:numPr>
          <w:ilvl w:val="1"/>
          <w:numId w:val="13"/>
        </w:numPr>
        <w:spacing w:after="160" w:line="259" w:lineRule="auto"/>
      </w:pPr>
      <w:r>
        <w:t>Environmental/fomite</w:t>
      </w:r>
    </w:p>
    <w:p w14:paraId="65350F8C" w14:textId="77777777" w:rsidR="004B29CC" w:rsidRDefault="004B29CC" w:rsidP="004B29CC">
      <w:pPr>
        <w:pStyle w:val="ListParagraph"/>
        <w:numPr>
          <w:ilvl w:val="1"/>
          <w:numId w:val="13"/>
        </w:numPr>
        <w:spacing w:after="160" w:line="259" w:lineRule="auto"/>
      </w:pPr>
      <w:r>
        <w:t>Vector/zoonotic</w:t>
      </w:r>
    </w:p>
    <w:p w14:paraId="1E1349BB" w14:textId="77777777" w:rsidR="007506B5" w:rsidRDefault="007506B5" w:rsidP="007506B5">
      <w:pPr>
        <w:pStyle w:val="ListParagraph"/>
        <w:spacing w:after="160" w:line="259" w:lineRule="auto"/>
        <w:ind w:left="1080"/>
      </w:pPr>
    </w:p>
    <w:p w14:paraId="3FA25F14" w14:textId="77777777" w:rsidR="004B29CC" w:rsidRDefault="004B29CC" w:rsidP="004B29CC">
      <w:pPr>
        <w:pStyle w:val="ListParagraph"/>
        <w:numPr>
          <w:ilvl w:val="0"/>
          <w:numId w:val="13"/>
        </w:numPr>
        <w:spacing w:after="160" w:line="259" w:lineRule="auto"/>
      </w:pPr>
      <w:r>
        <w:t>Are healthcare workers modeled explicitly?</w:t>
      </w:r>
    </w:p>
    <w:p w14:paraId="53264759" w14:textId="77777777" w:rsidR="004B29CC" w:rsidRDefault="004B29CC" w:rsidP="004B29CC">
      <w:pPr>
        <w:pStyle w:val="ListParagraph"/>
        <w:numPr>
          <w:ilvl w:val="1"/>
          <w:numId w:val="13"/>
        </w:numPr>
        <w:spacing w:after="160" w:line="259" w:lineRule="auto"/>
      </w:pPr>
      <w:r>
        <w:t>Yes – please specify type of HCW (e.g., nurses, primary physicians, physical therapists)</w:t>
      </w:r>
    </w:p>
    <w:p w14:paraId="7E8C0D4D" w14:textId="77777777" w:rsidR="004B29CC" w:rsidRDefault="004B29CC" w:rsidP="004B29CC">
      <w:pPr>
        <w:pStyle w:val="ListParagraph"/>
        <w:numPr>
          <w:ilvl w:val="1"/>
          <w:numId w:val="13"/>
        </w:numPr>
        <w:spacing w:after="160" w:line="259" w:lineRule="auto"/>
      </w:pPr>
      <w:r>
        <w:t>No</w:t>
      </w:r>
    </w:p>
    <w:p w14:paraId="5A3DFC13" w14:textId="77777777" w:rsidR="007506B5" w:rsidRDefault="007506B5" w:rsidP="007506B5">
      <w:pPr>
        <w:pStyle w:val="ListParagraph"/>
        <w:spacing w:after="160" w:line="259" w:lineRule="auto"/>
        <w:ind w:left="1080"/>
      </w:pPr>
    </w:p>
    <w:p w14:paraId="5DE7395C" w14:textId="77777777" w:rsidR="004B29CC" w:rsidRDefault="004B29CC" w:rsidP="004B29CC">
      <w:pPr>
        <w:pStyle w:val="ListParagraph"/>
        <w:numPr>
          <w:ilvl w:val="0"/>
          <w:numId w:val="13"/>
        </w:numPr>
        <w:spacing w:after="160" w:line="259" w:lineRule="auto"/>
      </w:pPr>
      <w:r>
        <w:t>Do healthcare workers have contact with patients in the model?</w:t>
      </w:r>
    </w:p>
    <w:p w14:paraId="0A9057F7" w14:textId="77777777" w:rsidR="004B29CC" w:rsidRDefault="004B29CC" w:rsidP="004B29CC">
      <w:pPr>
        <w:pStyle w:val="ListParagraph"/>
        <w:numPr>
          <w:ilvl w:val="1"/>
          <w:numId w:val="13"/>
        </w:numPr>
        <w:spacing w:after="160" w:line="259" w:lineRule="auto"/>
      </w:pPr>
      <w:r>
        <w:t>Yes</w:t>
      </w:r>
    </w:p>
    <w:p w14:paraId="5E8B5487" w14:textId="77777777" w:rsidR="004B29CC" w:rsidRDefault="004B29CC" w:rsidP="004B29CC">
      <w:pPr>
        <w:pStyle w:val="ListParagraph"/>
        <w:numPr>
          <w:ilvl w:val="1"/>
          <w:numId w:val="13"/>
        </w:numPr>
        <w:spacing w:after="160" w:line="259" w:lineRule="auto"/>
      </w:pPr>
      <w:r>
        <w:t>No</w:t>
      </w:r>
    </w:p>
    <w:p w14:paraId="69F6830A" w14:textId="77777777" w:rsidR="007506B5" w:rsidRDefault="007506B5" w:rsidP="007506B5">
      <w:pPr>
        <w:pStyle w:val="ListParagraph"/>
        <w:spacing w:after="160" w:line="259" w:lineRule="auto"/>
        <w:ind w:left="1080"/>
      </w:pPr>
    </w:p>
    <w:p w14:paraId="2236A8EB" w14:textId="77777777" w:rsidR="004B29CC" w:rsidRDefault="004B29CC" w:rsidP="004B29CC">
      <w:pPr>
        <w:pStyle w:val="ListParagraph"/>
        <w:numPr>
          <w:ilvl w:val="0"/>
          <w:numId w:val="13"/>
        </w:numPr>
        <w:spacing w:after="160" w:line="259" w:lineRule="auto"/>
      </w:pPr>
      <w:r>
        <w:t>Are visitor interactions included in the healthcare setting?</w:t>
      </w:r>
    </w:p>
    <w:p w14:paraId="25FB0C19" w14:textId="77777777" w:rsidR="004B29CC" w:rsidRDefault="004B29CC" w:rsidP="004B29CC">
      <w:pPr>
        <w:pStyle w:val="ListParagraph"/>
        <w:numPr>
          <w:ilvl w:val="1"/>
          <w:numId w:val="13"/>
        </w:numPr>
        <w:spacing w:after="160" w:line="259" w:lineRule="auto"/>
      </w:pPr>
      <w:r>
        <w:t>Yes</w:t>
      </w:r>
    </w:p>
    <w:p w14:paraId="2B0BF4EC" w14:textId="77777777" w:rsidR="004B29CC" w:rsidRDefault="004B29CC" w:rsidP="004B29CC">
      <w:pPr>
        <w:pStyle w:val="ListParagraph"/>
        <w:numPr>
          <w:ilvl w:val="1"/>
          <w:numId w:val="13"/>
        </w:numPr>
        <w:spacing w:after="160" w:line="259" w:lineRule="auto"/>
      </w:pPr>
      <w:r>
        <w:t>No</w:t>
      </w:r>
    </w:p>
    <w:p w14:paraId="04F37CE4" w14:textId="77777777" w:rsidR="007506B5" w:rsidRDefault="007506B5" w:rsidP="007506B5">
      <w:pPr>
        <w:pStyle w:val="ListParagraph"/>
        <w:spacing w:after="160" w:line="259" w:lineRule="auto"/>
        <w:ind w:left="1080"/>
      </w:pPr>
    </w:p>
    <w:p w14:paraId="04BFD369" w14:textId="77777777" w:rsidR="004B29CC" w:rsidRDefault="004B29CC" w:rsidP="004B29CC">
      <w:pPr>
        <w:pStyle w:val="ListParagraph"/>
        <w:numPr>
          <w:ilvl w:val="0"/>
          <w:numId w:val="13"/>
        </w:numPr>
        <w:spacing w:after="160" w:line="259" w:lineRule="auto"/>
      </w:pPr>
      <w:r>
        <w:t>How was data included in the model (Mark that all apply)?</w:t>
      </w:r>
    </w:p>
    <w:p w14:paraId="4E1E162C" w14:textId="77777777" w:rsidR="004B29CC" w:rsidRDefault="004B29CC" w:rsidP="004B29CC">
      <w:pPr>
        <w:pStyle w:val="ListParagraph"/>
        <w:numPr>
          <w:ilvl w:val="1"/>
          <w:numId w:val="13"/>
        </w:numPr>
        <w:spacing w:after="160" w:line="259" w:lineRule="auto"/>
      </w:pPr>
      <w:r>
        <w:t>Parameterization</w:t>
      </w:r>
    </w:p>
    <w:p w14:paraId="73456435" w14:textId="77777777" w:rsidR="004B29CC" w:rsidRDefault="004B29CC" w:rsidP="004B29CC">
      <w:pPr>
        <w:pStyle w:val="ListParagraph"/>
        <w:numPr>
          <w:ilvl w:val="1"/>
          <w:numId w:val="13"/>
        </w:numPr>
        <w:spacing w:after="160" w:line="259" w:lineRule="auto"/>
      </w:pPr>
      <w:r>
        <w:t>Fitting to cases</w:t>
      </w:r>
    </w:p>
    <w:p w14:paraId="4822375F" w14:textId="77777777" w:rsidR="004B29CC" w:rsidRDefault="004B29CC" w:rsidP="004B29CC">
      <w:pPr>
        <w:pStyle w:val="ListParagraph"/>
        <w:numPr>
          <w:ilvl w:val="1"/>
          <w:numId w:val="13"/>
        </w:numPr>
        <w:spacing w:after="160" w:line="259" w:lineRule="auto"/>
      </w:pPr>
      <w:r>
        <w:t>Initial Conditions</w:t>
      </w:r>
    </w:p>
    <w:p w14:paraId="1B1BD4E1" w14:textId="77777777" w:rsidR="007506B5" w:rsidRDefault="007506B5" w:rsidP="007506B5">
      <w:pPr>
        <w:pStyle w:val="ListParagraph"/>
        <w:spacing w:after="160" w:line="259" w:lineRule="auto"/>
        <w:ind w:left="1080"/>
      </w:pPr>
    </w:p>
    <w:p w14:paraId="63B30390" w14:textId="77777777" w:rsidR="004B29CC" w:rsidRDefault="004B29CC" w:rsidP="004B29CC">
      <w:pPr>
        <w:pStyle w:val="ListParagraph"/>
        <w:numPr>
          <w:ilvl w:val="0"/>
          <w:numId w:val="13"/>
        </w:numPr>
        <w:spacing w:after="160" w:line="259" w:lineRule="auto"/>
      </w:pPr>
      <w:r>
        <w:t xml:space="preserve">Can patients move between acute-care healthcare </w:t>
      </w:r>
      <w:proofErr w:type="spellStart"/>
      <w:r>
        <w:t>facilties</w:t>
      </w:r>
      <w:proofErr w:type="spellEnd"/>
      <w:r>
        <w:t xml:space="preserve"> and community?</w:t>
      </w:r>
    </w:p>
    <w:p w14:paraId="659C9329" w14:textId="77777777" w:rsidR="004B29CC" w:rsidRDefault="004B29CC" w:rsidP="004B29CC">
      <w:pPr>
        <w:pStyle w:val="ListParagraph"/>
        <w:numPr>
          <w:ilvl w:val="1"/>
          <w:numId w:val="13"/>
        </w:numPr>
        <w:spacing w:after="160" w:line="259" w:lineRule="auto"/>
      </w:pPr>
      <w:r>
        <w:t>Yes</w:t>
      </w:r>
    </w:p>
    <w:p w14:paraId="42C682A8" w14:textId="77777777" w:rsidR="004B29CC" w:rsidRDefault="004B29CC" w:rsidP="004B29CC">
      <w:pPr>
        <w:pStyle w:val="ListParagraph"/>
        <w:numPr>
          <w:ilvl w:val="1"/>
          <w:numId w:val="13"/>
        </w:numPr>
        <w:spacing w:after="160" w:line="259" w:lineRule="auto"/>
      </w:pPr>
      <w:r>
        <w:t>No</w:t>
      </w:r>
    </w:p>
    <w:p w14:paraId="7874DB73" w14:textId="77777777" w:rsidR="007506B5" w:rsidRDefault="007506B5" w:rsidP="007506B5">
      <w:pPr>
        <w:pStyle w:val="ListParagraph"/>
        <w:spacing w:after="160" w:line="259" w:lineRule="auto"/>
        <w:ind w:left="1080"/>
      </w:pPr>
    </w:p>
    <w:p w14:paraId="548F3D0C" w14:textId="77777777" w:rsidR="004B29CC" w:rsidRDefault="004B29CC" w:rsidP="004B29CC">
      <w:pPr>
        <w:pStyle w:val="ListParagraph"/>
        <w:numPr>
          <w:ilvl w:val="0"/>
          <w:numId w:val="13"/>
        </w:numPr>
        <w:spacing w:after="160" w:line="259" w:lineRule="auto"/>
      </w:pPr>
      <w:r>
        <w:t>Was the population heterogeneous?</w:t>
      </w:r>
    </w:p>
    <w:p w14:paraId="1625E348" w14:textId="77777777" w:rsidR="004B29CC" w:rsidRDefault="004B29CC" w:rsidP="004B29CC">
      <w:pPr>
        <w:pStyle w:val="ListParagraph"/>
        <w:numPr>
          <w:ilvl w:val="1"/>
          <w:numId w:val="13"/>
        </w:numPr>
        <w:spacing w:after="160" w:line="259" w:lineRule="auto"/>
      </w:pPr>
      <w:r>
        <w:t>Yes – please specify whether the population was age structured, stratified by geographic or demographic, household type, etc.</w:t>
      </w:r>
    </w:p>
    <w:p w14:paraId="468D068A" w14:textId="77777777" w:rsidR="004B29CC" w:rsidRDefault="004B29CC" w:rsidP="004B29CC">
      <w:pPr>
        <w:pStyle w:val="ListParagraph"/>
        <w:numPr>
          <w:ilvl w:val="1"/>
          <w:numId w:val="13"/>
        </w:numPr>
        <w:spacing w:after="160" w:line="259" w:lineRule="auto"/>
      </w:pPr>
      <w:r>
        <w:t>No</w:t>
      </w:r>
    </w:p>
    <w:p w14:paraId="2D7092C3" w14:textId="77777777" w:rsidR="007506B5" w:rsidRDefault="007506B5" w:rsidP="007506B5">
      <w:pPr>
        <w:pStyle w:val="ListParagraph"/>
        <w:spacing w:after="160" w:line="259" w:lineRule="auto"/>
        <w:ind w:left="1080"/>
      </w:pPr>
    </w:p>
    <w:p w14:paraId="2B40BD9E" w14:textId="77777777" w:rsidR="004B29CC" w:rsidRDefault="004B29CC" w:rsidP="004B29CC">
      <w:pPr>
        <w:pStyle w:val="ListParagraph"/>
        <w:numPr>
          <w:ilvl w:val="0"/>
          <w:numId w:val="13"/>
        </w:numPr>
        <w:spacing w:after="160" w:line="259" w:lineRule="auto"/>
      </w:pPr>
      <w:r>
        <w:t>What was the flow between hospital and community? (e.g., one-way importation, bidirectional)</w:t>
      </w:r>
    </w:p>
    <w:p w14:paraId="6DB715EF" w14:textId="77777777" w:rsidR="004B29CC" w:rsidRDefault="004B29CC" w:rsidP="004B29CC">
      <w:pPr>
        <w:pStyle w:val="ListParagraph"/>
        <w:numPr>
          <w:ilvl w:val="0"/>
          <w:numId w:val="13"/>
        </w:numPr>
        <w:spacing w:after="160" w:line="259" w:lineRule="auto"/>
      </w:pPr>
      <w:r>
        <w:lastRenderedPageBreak/>
        <w:t>What aspect of the epidemiological dynamics were analyzed in the Results section? For example, did the analysis compare the prevalence during steady state/</w:t>
      </w:r>
      <w:proofErr w:type="spellStart"/>
      <w:r>
        <w:t>endemicity</w:t>
      </w:r>
      <w:proofErr w:type="spellEnd"/>
      <w:r>
        <w:t xml:space="preserve"> of different scenarios? </w:t>
      </w:r>
    </w:p>
    <w:p w14:paraId="23D1733A" w14:textId="77777777" w:rsidR="004B29CC" w:rsidRDefault="004B29CC" w:rsidP="004B29CC">
      <w:pPr>
        <w:pStyle w:val="ListParagraph"/>
        <w:numPr>
          <w:ilvl w:val="1"/>
          <w:numId w:val="13"/>
        </w:numPr>
        <w:spacing w:after="160" w:line="259" w:lineRule="auto"/>
      </w:pPr>
      <w:r>
        <w:t>Equilibrium/thresholds at which outbreaks dissipate or evolve</w:t>
      </w:r>
    </w:p>
    <w:p w14:paraId="353E4639" w14:textId="77777777" w:rsidR="004B29CC" w:rsidRDefault="004B29CC" w:rsidP="004B29CC">
      <w:pPr>
        <w:pStyle w:val="ListParagraph"/>
        <w:numPr>
          <w:ilvl w:val="1"/>
          <w:numId w:val="13"/>
        </w:numPr>
        <w:spacing w:after="160" w:line="259" w:lineRule="auto"/>
      </w:pPr>
      <w:r>
        <w:t>Evolution</w:t>
      </w:r>
    </w:p>
    <w:p w14:paraId="3118BD7E" w14:textId="77777777" w:rsidR="004B29CC" w:rsidRDefault="004B29CC" w:rsidP="004B29CC">
      <w:pPr>
        <w:pStyle w:val="ListParagraph"/>
        <w:numPr>
          <w:ilvl w:val="1"/>
          <w:numId w:val="13"/>
        </w:numPr>
        <w:spacing w:after="160" w:line="259" w:lineRule="auto"/>
      </w:pPr>
      <w:r>
        <w:t>Outbreak control</w:t>
      </w:r>
    </w:p>
    <w:p w14:paraId="1D2A5AE0" w14:textId="77777777" w:rsidR="004B29CC" w:rsidRDefault="004B29CC" w:rsidP="004B29CC">
      <w:pPr>
        <w:pStyle w:val="ListParagraph"/>
        <w:numPr>
          <w:ilvl w:val="1"/>
          <w:numId w:val="13"/>
        </w:numPr>
        <w:spacing w:after="160" w:line="259" w:lineRule="auto"/>
      </w:pPr>
      <w:r>
        <w:t>Detection</w:t>
      </w:r>
    </w:p>
    <w:p w14:paraId="7CECFD84" w14:textId="77777777" w:rsidR="004B29CC" w:rsidRDefault="004B29CC" w:rsidP="004B29CC">
      <w:pPr>
        <w:pStyle w:val="ListParagraph"/>
        <w:numPr>
          <w:ilvl w:val="1"/>
          <w:numId w:val="13"/>
        </w:numPr>
        <w:spacing w:after="160" w:line="259" w:lineRule="auto"/>
      </w:pPr>
      <w:r>
        <w:t>Steady-state/</w:t>
      </w:r>
      <w:proofErr w:type="spellStart"/>
      <w:r>
        <w:t>endemicity</w:t>
      </w:r>
      <w:proofErr w:type="spellEnd"/>
    </w:p>
    <w:p w14:paraId="2AC6AF5C" w14:textId="77777777" w:rsidR="004B29CC" w:rsidRDefault="004B29CC" w:rsidP="004B29CC">
      <w:pPr>
        <w:pStyle w:val="ListParagraph"/>
        <w:numPr>
          <w:ilvl w:val="1"/>
          <w:numId w:val="13"/>
        </w:numPr>
        <w:spacing w:after="160" w:line="259" w:lineRule="auto"/>
      </w:pPr>
      <w:r>
        <w:t>Other – please specify</w:t>
      </w:r>
    </w:p>
    <w:p w14:paraId="6BC4595C" w14:textId="77777777" w:rsidR="007506B5" w:rsidRDefault="007506B5" w:rsidP="007506B5">
      <w:pPr>
        <w:pStyle w:val="ListParagraph"/>
        <w:spacing w:after="160" w:line="259" w:lineRule="auto"/>
        <w:ind w:left="1080"/>
      </w:pPr>
    </w:p>
    <w:p w14:paraId="23422062" w14:textId="77777777" w:rsidR="004B29CC" w:rsidRDefault="004B29CC" w:rsidP="004B29CC">
      <w:pPr>
        <w:pStyle w:val="ListParagraph"/>
        <w:numPr>
          <w:ilvl w:val="0"/>
          <w:numId w:val="13"/>
        </w:numPr>
        <w:spacing w:after="160" w:line="259" w:lineRule="auto"/>
      </w:pPr>
      <w:r>
        <w:t>What other aspects were considered in the study? Please specify the research outcome (e.g., cost, operation, targeted policy).</w:t>
      </w:r>
    </w:p>
    <w:p w14:paraId="6558AB88" w14:textId="77777777" w:rsidR="007506B5" w:rsidRDefault="007506B5" w:rsidP="007506B5">
      <w:pPr>
        <w:pStyle w:val="ListParagraph"/>
        <w:spacing w:after="160" w:line="259" w:lineRule="auto"/>
        <w:ind w:left="360"/>
      </w:pPr>
    </w:p>
    <w:p w14:paraId="3AE11FC7" w14:textId="77777777" w:rsidR="004B29CC" w:rsidRDefault="004B29CC" w:rsidP="004B29CC">
      <w:pPr>
        <w:pStyle w:val="ListParagraph"/>
        <w:numPr>
          <w:ilvl w:val="0"/>
          <w:numId w:val="13"/>
        </w:numPr>
        <w:spacing w:after="160" w:line="259" w:lineRule="auto"/>
      </w:pPr>
      <w:r>
        <w:t>How were the parameters informed? (Mark all that apply)</w:t>
      </w:r>
    </w:p>
    <w:p w14:paraId="698CD667" w14:textId="77777777" w:rsidR="004B29CC" w:rsidRDefault="004B29CC" w:rsidP="004B29CC">
      <w:pPr>
        <w:pStyle w:val="ListParagraph"/>
        <w:numPr>
          <w:ilvl w:val="1"/>
          <w:numId w:val="13"/>
        </w:numPr>
        <w:spacing w:after="160" w:line="259" w:lineRule="auto"/>
      </w:pPr>
      <w:r>
        <w:t>Data</w:t>
      </w:r>
    </w:p>
    <w:p w14:paraId="5B0A27B3" w14:textId="77777777" w:rsidR="004B29CC" w:rsidRDefault="004B29CC" w:rsidP="004B29CC">
      <w:pPr>
        <w:pStyle w:val="ListParagraph"/>
        <w:numPr>
          <w:ilvl w:val="1"/>
          <w:numId w:val="13"/>
        </w:numPr>
        <w:spacing w:after="160" w:line="259" w:lineRule="auto"/>
      </w:pPr>
      <w:r>
        <w:t>Expert judgment</w:t>
      </w:r>
    </w:p>
    <w:p w14:paraId="2FA1E8A7" w14:textId="77777777" w:rsidR="004B29CC" w:rsidRDefault="004B29CC" w:rsidP="004B29CC">
      <w:pPr>
        <w:pStyle w:val="ListParagraph"/>
        <w:numPr>
          <w:ilvl w:val="1"/>
          <w:numId w:val="13"/>
        </w:numPr>
        <w:spacing w:after="160" w:line="259" w:lineRule="auto"/>
      </w:pPr>
      <w:r>
        <w:t xml:space="preserve">Monte </w:t>
      </w:r>
      <w:proofErr w:type="spellStart"/>
      <w:r>
        <w:t>carlo</w:t>
      </w:r>
      <w:proofErr w:type="spellEnd"/>
      <w:r>
        <w:t xml:space="preserve"> based methods</w:t>
      </w:r>
    </w:p>
    <w:p w14:paraId="71671459" w14:textId="77777777" w:rsidR="004B29CC" w:rsidRDefault="004B29CC" w:rsidP="004B29CC">
      <w:pPr>
        <w:pStyle w:val="ListParagraph"/>
        <w:numPr>
          <w:ilvl w:val="1"/>
          <w:numId w:val="13"/>
        </w:numPr>
        <w:spacing w:after="160" w:line="259" w:lineRule="auto"/>
      </w:pPr>
      <w:r>
        <w:t>Other – please specify</w:t>
      </w:r>
    </w:p>
    <w:p w14:paraId="04E17C61" w14:textId="77777777" w:rsidR="007506B5" w:rsidRDefault="007506B5" w:rsidP="007506B5">
      <w:pPr>
        <w:pStyle w:val="ListParagraph"/>
        <w:spacing w:after="160" w:line="259" w:lineRule="auto"/>
        <w:ind w:left="1080"/>
      </w:pPr>
    </w:p>
    <w:p w14:paraId="1A8497B1" w14:textId="77777777" w:rsidR="004B29CC" w:rsidRDefault="004B29CC" w:rsidP="004B29CC">
      <w:pPr>
        <w:pStyle w:val="ListParagraph"/>
        <w:numPr>
          <w:ilvl w:val="0"/>
          <w:numId w:val="13"/>
        </w:numPr>
        <w:spacing w:after="160" w:line="259" w:lineRule="auto"/>
      </w:pPr>
      <w:r>
        <w:t>Is health equity/disparity studied in the model?</w:t>
      </w:r>
    </w:p>
    <w:p w14:paraId="6BBC106E" w14:textId="77777777" w:rsidR="004B29CC" w:rsidRDefault="004B29CC" w:rsidP="004B29CC">
      <w:pPr>
        <w:pStyle w:val="ListParagraph"/>
        <w:numPr>
          <w:ilvl w:val="1"/>
          <w:numId w:val="13"/>
        </w:numPr>
        <w:spacing w:after="160" w:line="259" w:lineRule="auto"/>
      </w:pPr>
      <w:r>
        <w:t>Yes –please specify</w:t>
      </w:r>
    </w:p>
    <w:p w14:paraId="28CF2F78" w14:textId="77777777" w:rsidR="004B29CC" w:rsidRDefault="004B29CC" w:rsidP="004B29CC">
      <w:pPr>
        <w:pStyle w:val="ListParagraph"/>
        <w:numPr>
          <w:ilvl w:val="1"/>
          <w:numId w:val="13"/>
        </w:numPr>
        <w:spacing w:after="160" w:line="259" w:lineRule="auto"/>
      </w:pPr>
      <w:r>
        <w:t>No</w:t>
      </w:r>
    </w:p>
    <w:p w14:paraId="4FF8CCBF" w14:textId="77777777" w:rsidR="007506B5" w:rsidRDefault="007506B5" w:rsidP="007506B5">
      <w:pPr>
        <w:pStyle w:val="ListParagraph"/>
        <w:spacing w:after="160" w:line="259" w:lineRule="auto"/>
        <w:ind w:left="1080"/>
      </w:pPr>
    </w:p>
    <w:p w14:paraId="2F5CCA76" w14:textId="77777777" w:rsidR="004B29CC" w:rsidRDefault="004B29CC" w:rsidP="004B29CC">
      <w:pPr>
        <w:pStyle w:val="ListParagraph"/>
        <w:numPr>
          <w:ilvl w:val="0"/>
          <w:numId w:val="13"/>
        </w:numPr>
        <w:spacing w:after="160" w:line="259" w:lineRule="auto"/>
      </w:pPr>
      <w:r>
        <w:t>How was the model implemented (select all that applies)?</w:t>
      </w:r>
    </w:p>
    <w:p w14:paraId="15CFEFBB" w14:textId="77777777" w:rsidR="004B29CC" w:rsidRDefault="004B29CC" w:rsidP="004B29CC">
      <w:pPr>
        <w:pStyle w:val="ListParagraph"/>
        <w:numPr>
          <w:ilvl w:val="1"/>
          <w:numId w:val="13"/>
        </w:numPr>
        <w:spacing w:after="160" w:line="259" w:lineRule="auto"/>
      </w:pPr>
      <w:r>
        <w:t>Software – please specify (</w:t>
      </w:r>
      <w:proofErr w:type="spellStart"/>
      <w:r>
        <w:t>Anylogic</w:t>
      </w:r>
      <w:proofErr w:type="spellEnd"/>
      <w:r>
        <w:t xml:space="preserve">, Arena, </w:t>
      </w:r>
      <w:proofErr w:type="spellStart"/>
      <w:r>
        <w:t>VenSim</w:t>
      </w:r>
      <w:proofErr w:type="spellEnd"/>
      <w:r>
        <w:t>)</w:t>
      </w:r>
    </w:p>
    <w:p w14:paraId="652C8AC2" w14:textId="77777777" w:rsidR="004B29CC" w:rsidRDefault="004B29CC" w:rsidP="004B29CC">
      <w:pPr>
        <w:pStyle w:val="ListParagraph"/>
        <w:numPr>
          <w:ilvl w:val="1"/>
          <w:numId w:val="13"/>
        </w:numPr>
        <w:spacing w:after="160" w:line="259" w:lineRule="auto"/>
      </w:pPr>
      <w:r>
        <w:t>Programming Languages – Please specify (</w:t>
      </w:r>
      <w:proofErr w:type="spellStart"/>
      <w:r>
        <w:t>Netlogo</w:t>
      </w:r>
      <w:proofErr w:type="spellEnd"/>
      <w:r>
        <w:t>, Python, R)</w:t>
      </w:r>
    </w:p>
    <w:p w14:paraId="78D42CA9" w14:textId="77777777" w:rsidR="004B29CC" w:rsidRDefault="004B29CC" w:rsidP="004B29CC">
      <w:pPr>
        <w:pStyle w:val="ListParagraph"/>
        <w:numPr>
          <w:ilvl w:val="1"/>
          <w:numId w:val="13"/>
        </w:numPr>
        <w:spacing w:after="160" w:line="259" w:lineRule="auto"/>
      </w:pPr>
      <w:r>
        <w:t>Other – please specify</w:t>
      </w:r>
    </w:p>
    <w:p w14:paraId="50BFA4D5" w14:textId="77777777" w:rsidR="007506B5" w:rsidRDefault="007506B5" w:rsidP="007506B5">
      <w:pPr>
        <w:pStyle w:val="ListParagraph"/>
        <w:spacing w:after="160" w:line="259" w:lineRule="auto"/>
        <w:ind w:left="1080"/>
      </w:pPr>
    </w:p>
    <w:p w14:paraId="7EC236B8" w14:textId="77777777" w:rsidR="004B29CC" w:rsidRDefault="004B29CC" w:rsidP="004B29CC">
      <w:pPr>
        <w:pStyle w:val="ListParagraph"/>
        <w:numPr>
          <w:ilvl w:val="0"/>
          <w:numId w:val="13"/>
        </w:numPr>
        <w:spacing w:after="160" w:line="259" w:lineRule="auto"/>
      </w:pPr>
      <w:r>
        <w:t>Did the study include an economic analysis/cost-effectiveness study?</w:t>
      </w:r>
    </w:p>
    <w:p w14:paraId="7BBA1D43" w14:textId="77777777" w:rsidR="004B29CC" w:rsidRDefault="004B29CC" w:rsidP="004B29CC">
      <w:pPr>
        <w:pStyle w:val="ListParagraph"/>
        <w:numPr>
          <w:ilvl w:val="1"/>
          <w:numId w:val="13"/>
        </w:numPr>
        <w:spacing w:after="160" w:line="259" w:lineRule="auto"/>
      </w:pPr>
      <w:r>
        <w:t>Yes – please specify</w:t>
      </w:r>
    </w:p>
    <w:p w14:paraId="2E018D40" w14:textId="77777777" w:rsidR="004B29CC" w:rsidRDefault="004B29CC" w:rsidP="004B29CC">
      <w:pPr>
        <w:pStyle w:val="ListParagraph"/>
        <w:numPr>
          <w:ilvl w:val="1"/>
          <w:numId w:val="13"/>
        </w:numPr>
        <w:spacing w:after="160" w:line="259" w:lineRule="auto"/>
      </w:pPr>
      <w:r>
        <w:t>No</w:t>
      </w:r>
    </w:p>
    <w:p w14:paraId="5FF15631" w14:textId="77777777" w:rsidR="007506B5" w:rsidRDefault="007506B5" w:rsidP="007506B5">
      <w:pPr>
        <w:pStyle w:val="ListParagraph"/>
        <w:spacing w:after="160" w:line="259" w:lineRule="auto"/>
        <w:ind w:left="1080"/>
      </w:pPr>
    </w:p>
    <w:p w14:paraId="0C94981C" w14:textId="77777777" w:rsidR="004B29CC" w:rsidRDefault="004B29CC" w:rsidP="004B29CC">
      <w:pPr>
        <w:pStyle w:val="ListParagraph"/>
        <w:numPr>
          <w:ilvl w:val="0"/>
          <w:numId w:val="13"/>
        </w:numPr>
        <w:spacing w:after="160" w:line="259" w:lineRule="auto"/>
      </w:pPr>
      <w:r>
        <w:t xml:space="preserve">What kind of interventions were included? Please specify (e.g., </w:t>
      </w:r>
      <w:r w:rsidRPr="00685B6E">
        <w:t>Hand hygiene</w:t>
      </w:r>
      <w:r>
        <w:t>, A</w:t>
      </w:r>
      <w:r w:rsidRPr="00685B6E">
        <w:t>ntibiotic stewardship</w:t>
      </w:r>
      <w:r>
        <w:t>, I</w:t>
      </w:r>
      <w:r w:rsidRPr="00685B6E">
        <w:t>solation</w:t>
      </w:r>
      <w:r>
        <w:t xml:space="preserve">, HCW </w:t>
      </w:r>
      <w:proofErr w:type="spellStart"/>
      <w:r>
        <w:t>cohorting</w:t>
      </w:r>
      <w:proofErr w:type="spellEnd"/>
      <w:r>
        <w:t xml:space="preserve">, </w:t>
      </w:r>
      <w:r w:rsidRPr="007064FF">
        <w:t>Decolonization</w:t>
      </w:r>
      <w:r>
        <w:t xml:space="preserve">, Patient </w:t>
      </w:r>
      <w:proofErr w:type="spellStart"/>
      <w:r>
        <w:t>cohorting</w:t>
      </w:r>
      <w:proofErr w:type="spellEnd"/>
      <w:r>
        <w:t xml:space="preserve">, Bundle, Active </w:t>
      </w:r>
      <w:proofErr w:type="spellStart"/>
      <w:r>
        <w:t>Surveillence</w:t>
      </w:r>
      <w:proofErr w:type="spellEnd"/>
      <w:r>
        <w:t>, Screening strategies, Regional Registry).</w:t>
      </w:r>
    </w:p>
    <w:p w14:paraId="1FB82A57" w14:textId="77777777" w:rsidR="007506B5" w:rsidRDefault="007506B5" w:rsidP="007506B5">
      <w:pPr>
        <w:pStyle w:val="ListParagraph"/>
        <w:spacing w:after="160" w:line="259" w:lineRule="auto"/>
        <w:ind w:left="360"/>
      </w:pPr>
    </w:p>
    <w:p w14:paraId="3B9C2511" w14:textId="77777777" w:rsidR="004B29CC" w:rsidRDefault="004B29CC" w:rsidP="004B29CC">
      <w:pPr>
        <w:pStyle w:val="ListParagraph"/>
        <w:numPr>
          <w:ilvl w:val="0"/>
          <w:numId w:val="13"/>
        </w:numPr>
        <w:spacing w:after="160" w:line="259" w:lineRule="auto"/>
      </w:pPr>
      <w:r>
        <w:t>What was the country of research? Please Specify (e.g., USA, not specified)</w:t>
      </w:r>
    </w:p>
    <w:p w14:paraId="7046CE2C" w14:textId="77777777" w:rsidR="004B29CC" w:rsidRPr="00E5055C" w:rsidRDefault="004B29CC" w:rsidP="004B29CC"/>
    <w:p w14:paraId="79DE47F3" w14:textId="77777777" w:rsidR="009413EE" w:rsidRDefault="009413EE">
      <w:pPr>
        <w:sectPr w:rsidR="009413EE" w:rsidSect="00EB7D50">
          <w:pgSz w:w="12240" w:h="15840"/>
          <w:pgMar w:top="1440" w:right="1440" w:bottom="1440" w:left="1440" w:header="720" w:footer="720" w:gutter="0"/>
          <w:cols w:space="720"/>
          <w:docGrid w:linePitch="360"/>
        </w:sectPr>
      </w:pPr>
    </w:p>
    <w:p w14:paraId="155D3E25" w14:textId="305EB673" w:rsidR="004B29CC" w:rsidRDefault="00297B3A" w:rsidP="0076713D">
      <w:pPr>
        <w:pStyle w:val="Title"/>
        <w:jc w:val="left"/>
      </w:pPr>
      <w:r w:rsidRPr="00297B3A">
        <w:lastRenderedPageBreak/>
        <w:t>Appendix D:</w:t>
      </w:r>
      <w:r w:rsidR="00F5597A">
        <w:t xml:space="preserve"> </w:t>
      </w:r>
      <w:r w:rsidR="009413EE">
        <w:t>Full-text Analysis Results</w:t>
      </w:r>
    </w:p>
    <w:p w14:paraId="76AE9EA2" w14:textId="77777777" w:rsidR="009413EE" w:rsidRDefault="009413EE" w:rsidP="009413EE"/>
    <w:p w14:paraId="623F4E2E" w14:textId="4FE9FAAB" w:rsidR="009413EE" w:rsidRDefault="009413EE" w:rsidP="009413EE">
      <w:r w:rsidRPr="009413EE">
        <w:rPr>
          <w:b/>
          <w:bCs/>
        </w:rPr>
        <w:t>Table S1.</w:t>
      </w:r>
      <w:r>
        <w:rPr>
          <w:b/>
          <w:bCs/>
        </w:rPr>
        <w:t xml:space="preserve"> </w:t>
      </w:r>
      <w:r w:rsidRPr="009413EE">
        <w:t>Title, Authors, Year, and Pathogens of Included Studies</w:t>
      </w:r>
    </w:p>
    <w:p w14:paraId="77B8AD2B" w14:textId="77777777" w:rsidR="000B5F82" w:rsidRDefault="000B5F82" w:rsidP="009413EE">
      <w:pPr>
        <w:rPr>
          <w:b/>
          <w:bCs/>
        </w:rPr>
      </w:pPr>
    </w:p>
    <w:tbl>
      <w:tblPr>
        <w:tblStyle w:val="TableGrid"/>
        <w:tblW w:w="5000" w:type="pct"/>
        <w:tblLayout w:type="fixed"/>
        <w:tblLook w:val="04A0" w:firstRow="1" w:lastRow="0" w:firstColumn="1" w:lastColumn="0" w:noHBand="0" w:noVBand="1"/>
      </w:tblPr>
      <w:tblGrid>
        <w:gridCol w:w="896"/>
        <w:gridCol w:w="7288"/>
        <w:gridCol w:w="1621"/>
        <w:gridCol w:w="1285"/>
        <w:gridCol w:w="1860"/>
      </w:tblGrid>
      <w:tr w:rsidR="00FC29AE" w:rsidRPr="001208E1" w14:paraId="03477BD5" w14:textId="77777777" w:rsidTr="00FC29AE">
        <w:trPr>
          <w:trHeight w:val="213"/>
        </w:trPr>
        <w:tc>
          <w:tcPr>
            <w:tcW w:w="346" w:type="pct"/>
          </w:tcPr>
          <w:p w14:paraId="25EAF9EF" w14:textId="6992FD67" w:rsidR="00FC29AE" w:rsidRPr="001208E1" w:rsidRDefault="00FC29AE" w:rsidP="009413EE">
            <w:pPr>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Study Number</w:t>
            </w:r>
          </w:p>
        </w:tc>
        <w:tc>
          <w:tcPr>
            <w:tcW w:w="2814" w:type="pct"/>
            <w:noWrap/>
            <w:hideMark/>
          </w:tcPr>
          <w:p w14:paraId="604976F6" w14:textId="241DCA6A" w:rsidR="00FC29AE" w:rsidRPr="009413EE" w:rsidRDefault="00FC29AE" w:rsidP="009413EE">
            <w:pPr>
              <w:rPr>
                <w:rFonts w:ascii="Times New Roman" w:eastAsia="Times New Roman" w:hAnsi="Times New Roman"/>
                <w:b/>
                <w:bCs/>
                <w:i/>
                <w:iCs/>
                <w:sz w:val="18"/>
                <w:szCs w:val="18"/>
              </w:rPr>
            </w:pPr>
            <w:r w:rsidRPr="009413EE">
              <w:rPr>
                <w:rFonts w:ascii="Calibri" w:eastAsia="Times New Roman" w:hAnsi="Calibri" w:cs="Calibri"/>
                <w:b/>
                <w:bCs/>
                <w:i/>
                <w:iCs/>
                <w:color w:val="000000"/>
                <w:sz w:val="18"/>
                <w:szCs w:val="18"/>
              </w:rPr>
              <w:t>Title</w:t>
            </w:r>
          </w:p>
        </w:tc>
        <w:tc>
          <w:tcPr>
            <w:tcW w:w="626" w:type="pct"/>
            <w:noWrap/>
            <w:hideMark/>
          </w:tcPr>
          <w:p w14:paraId="7D659A73" w14:textId="591F40EF" w:rsidR="00FC29AE" w:rsidRPr="009413EE" w:rsidRDefault="00FC29AE" w:rsidP="009413EE">
            <w:pPr>
              <w:rPr>
                <w:rFonts w:ascii="Times New Roman" w:eastAsia="Times New Roman" w:hAnsi="Times New Roman"/>
                <w:b/>
                <w:bCs/>
                <w:i/>
                <w:iCs/>
                <w:sz w:val="18"/>
                <w:szCs w:val="18"/>
              </w:rPr>
            </w:pPr>
            <w:r w:rsidRPr="009413EE">
              <w:rPr>
                <w:rFonts w:ascii="Calibri" w:eastAsia="Times New Roman" w:hAnsi="Calibri" w:cs="Calibri"/>
                <w:b/>
                <w:bCs/>
                <w:i/>
                <w:iCs/>
                <w:color w:val="000000"/>
                <w:sz w:val="18"/>
                <w:szCs w:val="18"/>
              </w:rPr>
              <w:t>Authors</w:t>
            </w:r>
          </w:p>
        </w:tc>
        <w:tc>
          <w:tcPr>
            <w:tcW w:w="496" w:type="pct"/>
            <w:noWrap/>
            <w:hideMark/>
          </w:tcPr>
          <w:p w14:paraId="3DE31AE0" w14:textId="01F5E0A1" w:rsidR="00FC29AE" w:rsidRPr="009413EE" w:rsidRDefault="00FC29AE" w:rsidP="009413EE">
            <w:pPr>
              <w:rPr>
                <w:rFonts w:ascii="Calibri" w:eastAsia="Times New Roman" w:hAnsi="Calibri" w:cs="Calibri"/>
                <w:b/>
                <w:bCs/>
                <w:i/>
                <w:iCs/>
                <w:color w:val="000000"/>
                <w:sz w:val="18"/>
                <w:szCs w:val="18"/>
              </w:rPr>
            </w:pPr>
            <w:r w:rsidRPr="009413EE">
              <w:rPr>
                <w:rFonts w:ascii="Calibri" w:eastAsia="Times New Roman" w:hAnsi="Calibri" w:cs="Calibri"/>
                <w:b/>
                <w:bCs/>
                <w:i/>
                <w:iCs/>
                <w:color w:val="000000"/>
                <w:sz w:val="18"/>
                <w:szCs w:val="18"/>
              </w:rPr>
              <w:t>Year</w:t>
            </w:r>
          </w:p>
        </w:tc>
        <w:tc>
          <w:tcPr>
            <w:tcW w:w="718" w:type="pct"/>
            <w:noWrap/>
            <w:hideMark/>
          </w:tcPr>
          <w:p w14:paraId="4C8AC8D5" w14:textId="2159A500" w:rsidR="00FC29AE" w:rsidRPr="009413EE" w:rsidRDefault="00FC29AE" w:rsidP="009413EE">
            <w:pPr>
              <w:rPr>
                <w:rFonts w:ascii="Calibri" w:eastAsia="Times New Roman" w:hAnsi="Calibri" w:cs="Calibri"/>
                <w:b/>
                <w:bCs/>
                <w:i/>
                <w:iCs/>
                <w:color w:val="000000"/>
                <w:sz w:val="18"/>
                <w:szCs w:val="18"/>
              </w:rPr>
            </w:pPr>
            <w:r w:rsidRPr="009413EE">
              <w:rPr>
                <w:rFonts w:ascii="Calibri" w:eastAsia="Times New Roman" w:hAnsi="Calibri" w:cs="Calibri"/>
                <w:b/>
                <w:bCs/>
                <w:i/>
                <w:iCs/>
                <w:color w:val="000000"/>
                <w:sz w:val="18"/>
                <w:szCs w:val="18"/>
              </w:rPr>
              <w:t>Pathogens</w:t>
            </w:r>
          </w:p>
        </w:tc>
      </w:tr>
      <w:tr w:rsidR="00FC29AE" w:rsidRPr="001208E1" w14:paraId="3317250A" w14:textId="77777777" w:rsidTr="00FC29AE">
        <w:trPr>
          <w:trHeight w:val="824"/>
        </w:trPr>
        <w:tc>
          <w:tcPr>
            <w:tcW w:w="346" w:type="pct"/>
          </w:tcPr>
          <w:p w14:paraId="68C50706" w14:textId="29AC79A1"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w:t>
            </w:r>
          </w:p>
        </w:tc>
        <w:tc>
          <w:tcPr>
            <w:tcW w:w="2814" w:type="pct"/>
            <w:hideMark/>
          </w:tcPr>
          <w:p w14:paraId="686655CB" w14:textId="2FF518CC"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Quantifying Transmission of Clostridium difficile within and outside Healthcare Settings.</w:t>
            </w:r>
          </w:p>
        </w:tc>
        <w:tc>
          <w:tcPr>
            <w:tcW w:w="626" w:type="pct"/>
            <w:hideMark/>
          </w:tcPr>
          <w:p w14:paraId="38F64E86" w14:textId="4ED3F0FD"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Durham et al.</w:t>
            </w:r>
          </w:p>
        </w:tc>
        <w:tc>
          <w:tcPr>
            <w:tcW w:w="496" w:type="pct"/>
            <w:hideMark/>
          </w:tcPr>
          <w:p w14:paraId="5C2F4C3C" w14:textId="71382906"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hideMark/>
          </w:tcPr>
          <w:p w14:paraId="1D8C86AC" w14:textId="707E4DCC"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42C46A65" w14:textId="77777777" w:rsidTr="00FC29AE">
        <w:trPr>
          <w:trHeight w:val="202"/>
        </w:trPr>
        <w:tc>
          <w:tcPr>
            <w:tcW w:w="346" w:type="pct"/>
          </w:tcPr>
          <w:p w14:paraId="3C18B0CD" w14:textId="58C2CB96"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w:t>
            </w:r>
          </w:p>
        </w:tc>
        <w:tc>
          <w:tcPr>
            <w:tcW w:w="2814" w:type="pct"/>
            <w:noWrap/>
            <w:hideMark/>
          </w:tcPr>
          <w:p w14:paraId="19F4BF16" w14:textId="7254D913"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Modelling diverse sources of Clostridium difficile in the community: Importance of animals, infants and asymptomatic carriers</w:t>
            </w:r>
          </w:p>
        </w:tc>
        <w:tc>
          <w:tcPr>
            <w:tcW w:w="626" w:type="pct"/>
            <w:noWrap/>
            <w:hideMark/>
          </w:tcPr>
          <w:p w14:paraId="5D536949" w14:textId="0D74B3C4"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McLure</w:t>
            </w:r>
            <w:proofErr w:type="spellEnd"/>
            <w:r w:rsidRPr="009413EE">
              <w:rPr>
                <w:rFonts w:ascii="Calibri" w:eastAsia="Times New Roman" w:hAnsi="Calibri" w:cs="Calibri"/>
                <w:color w:val="000000"/>
                <w:sz w:val="18"/>
                <w:szCs w:val="18"/>
              </w:rPr>
              <w:t xml:space="preserve"> et al.</w:t>
            </w:r>
          </w:p>
        </w:tc>
        <w:tc>
          <w:tcPr>
            <w:tcW w:w="496" w:type="pct"/>
            <w:noWrap/>
            <w:hideMark/>
          </w:tcPr>
          <w:p w14:paraId="63FAFB7F" w14:textId="7D9B1D1D"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2019</w:t>
            </w:r>
          </w:p>
        </w:tc>
        <w:tc>
          <w:tcPr>
            <w:tcW w:w="718" w:type="pct"/>
            <w:noWrap/>
            <w:hideMark/>
          </w:tcPr>
          <w:p w14:paraId="2E8F1925" w14:textId="47D8D6EE"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674EA17E" w14:textId="77777777" w:rsidTr="00FC29AE">
        <w:trPr>
          <w:trHeight w:val="202"/>
        </w:trPr>
        <w:tc>
          <w:tcPr>
            <w:tcW w:w="346" w:type="pct"/>
          </w:tcPr>
          <w:p w14:paraId="6951E93A" w14:textId="440918E0"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3</w:t>
            </w:r>
          </w:p>
        </w:tc>
        <w:tc>
          <w:tcPr>
            <w:tcW w:w="2814" w:type="pct"/>
            <w:noWrap/>
            <w:hideMark/>
          </w:tcPr>
          <w:p w14:paraId="04328940" w14:textId="73F06B51"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Seasonality and community interventions in a mathematical model of Clostridium difficile transmission</w:t>
            </w:r>
          </w:p>
        </w:tc>
        <w:tc>
          <w:tcPr>
            <w:tcW w:w="626" w:type="pct"/>
            <w:noWrap/>
            <w:hideMark/>
          </w:tcPr>
          <w:p w14:paraId="21C80696" w14:textId="190C179B"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McLure</w:t>
            </w:r>
            <w:proofErr w:type="spellEnd"/>
            <w:r w:rsidRPr="009413EE">
              <w:rPr>
                <w:rFonts w:ascii="Calibri" w:eastAsia="Times New Roman" w:hAnsi="Calibri" w:cs="Calibri"/>
                <w:color w:val="000000"/>
                <w:sz w:val="18"/>
                <w:szCs w:val="18"/>
              </w:rPr>
              <w:t xml:space="preserve"> et al.</w:t>
            </w:r>
          </w:p>
        </w:tc>
        <w:tc>
          <w:tcPr>
            <w:tcW w:w="496" w:type="pct"/>
            <w:noWrap/>
            <w:hideMark/>
          </w:tcPr>
          <w:p w14:paraId="11B17406" w14:textId="0D0D16A0"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2019</w:t>
            </w:r>
          </w:p>
        </w:tc>
        <w:tc>
          <w:tcPr>
            <w:tcW w:w="718" w:type="pct"/>
            <w:noWrap/>
            <w:hideMark/>
          </w:tcPr>
          <w:p w14:paraId="5FBCC140" w14:textId="3D3B7283"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5B88F4EF" w14:textId="77777777" w:rsidTr="00FC29AE">
        <w:trPr>
          <w:trHeight w:val="202"/>
        </w:trPr>
        <w:tc>
          <w:tcPr>
            <w:tcW w:w="346" w:type="pct"/>
          </w:tcPr>
          <w:p w14:paraId="10FA090E" w14:textId="2C0C2BFB"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4</w:t>
            </w:r>
          </w:p>
        </w:tc>
        <w:tc>
          <w:tcPr>
            <w:tcW w:w="2814" w:type="pct"/>
            <w:noWrap/>
            <w:hideMark/>
          </w:tcPr>
          <w:p w14:paraId="4E965888" w14:textId="4F79DC02"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Creation of a Geospatially Explicit, Agent-based Model of a Regional Healthcare Network with Application to </w:t>
            </w:r>
            <w:proofErr w:type="spellStart"/>
            <w:r w:rsidRPr="009413EE">
              <w:rPr>
                <w:rFonts w:ascii="Calibri" w:eastAsia="Times New Roman" w:hAnsi="Calibri" w:cs="Calibri"/>
                <w:color w:val="000000"/>
                <w:sz w:val="18"/>
                <w:szCs w:val="18"/>
              </w:rPr>
              <w:t>Clostridioides</w:t>
            </w:r>
            <w:proofErr w:type="spellEnd"/>
            <w:r w:rsidRPr="009413EE">
              <w:rPr>
                <w:rFonts w:ascii="Calibri" w:eastAsia="Times New Roman" w:hAnsi="Calibri" w:cs="Calibri"/>
                <w:color w:val="000000"/>
                <w:sz w:val="18"/>
                <w:szCs w:val="18"/>
              </w:rPr>
              <w:t xml:space="preserve"> difficile Infection</w:t>
            </w:r>
          </w:p>
        </w:tc>
        <w:tc>
          <w:tcPr>
            <w:tcW w:w="626" w:type="pct"/>
            <w:noWrap/>
            <w:hideMark/>
          </w:tcPr>
          <w:p w14:paraId="78CF399C" w14:textId="748D817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Rhea et al.</w:t>
            </w:r>
          </w:p>
        </w:tc>
        <w:tc>
          <w:tcPr>
            <w:tcW w:w="496" w:type="pct"/>
            <w:noWrap/>
            <w:hideMark/>
          </w:tcPr>
          <w:p w14:paraId="40E21E91" w14:textId="4EE25859"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2019</w:t>
            </w:r>
          </w:p>
        </w:tc>
        <w:tc>
          <w:tcPr>
            <w:tcW w:w="718" w:type="pct"/>
            <w:noWrap/>
            <w:hideMark/>
          </w:tcPr>
          <w:p w14:paraId="3DBB751F" w14:textId="09F5AB32"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3F6B3404" w14:textId="77777777" w:rsidTr="00FC29AE">
        <w:trPr>
          <w:trHeight w:val="202"/>
        </w:trPr>
        <w:tc>
          <w:tcPr>
            <w:tcW w:w="346" w:type="pct"/>
          </w:tcPr>
          <w:p w14:paraId="02CAF638" w14:textId="20933344"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5</w:t>
            </w:r>
          </w:p>
        </w:tc>
        <w:tc>
          <w:tcPr>
            <w:tcW w:w="2814" w:type="pct"/>
            <w:noWrap/>
            <w:hideMark/>
          </w:tcPr>
          <w:p w14:paraId="30296A63" w14:textId="003816AF"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Modeling inpatient and outpatient antibiotic stewardship interventions to reduce the burden of </w:t>
            </w:r>
            <w:proofErr w:type="spellStart"/>
            <w:r w:rsidRPr="009413EE">
              <w:rPr>
                <w:rFonts w:ascii="Calibri" w:eastAsia="Times New Roman" w:hAnsi="Calibri" w:cs="Calibri"/>
                <w:color w:val="000000"/>
                <w:sz w:val="18"/>
                <w:szCs w:val="18"/>
              </w:rPr>
              <w:t>Clostridioides</w:t>
            </w:r>
            <w:proofErr w:type="spellEnd"/>
            <w:r w:rsidRPr="009413EE">
              <w:rPr>
                <w:rFonts w:ascii="Calibri" w:eastAsia="Times New Roman" w:hAnsi="Calibri" w:cs="Calibri"/>
                <w:color w:val="000000"/>
                <w:sz w:val="18"/>
                <w:szCs w:val="18"/>
              </w:rPr>
              <w:t xml:space="preserve"> difficile infection in a regional healthcare network</w:t>
            </w:r>
          </w:p>
        </w:tc>
        <w:tc>
          <w:tcPr>
            <w:tcW w:w="626" w:type="pct"/>
            <w:noWrap/>
            <w:hideMark/>
          </w:tcPr>
          <w:p w14:paraId="3FE33194" w14:textId="11768710"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Rhea et al.</w:t>
            </w:r>
          </w:p>
        </w:tc>
        <w:tc>
          <w:tcPr>
            <w:tcW w:w="496" w:type="pct"/>
            <w:noWrap/>
            <w:hideMark/>
          </w:tcPr>
          <w:p w14:paraId="09F1DDE6" w14:textId="219CD32C"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1EDA7FF2" w14:textId="6AB201EE"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477A3596" w14:textId="77777777" w:rsidTr="00FC29AE">
        <w:trPr>
          <w:trHeight w:val="202"/>
        </w:trPr>
        <w:tc>
          <w:tcPr>
            <w:tcW w:w="346" w:type="pct"/>
          </w:tcPr>
          <w:p w14:paraId="2BE0DAD1" w14:textId="35ADFAB0"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6</w:t>
            </w:r>
          </w:p>
        </w:tc>
        <w:tc>
          <w:tcPr>
            <w:tcW w:w="2814" w:type="pct"/>
            <w:noWrap/>
            <w:hideMark/>
          </w:tcPr>
          <w:p w14:paraId="0EB753C6" w14:textId="310F1D3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Modeling the potential impact of administering vaccines against </w:t>
            </w:r>
            <w:proofErr w:type="spellStart"/>
            <w:r w:rsidRPr="009413EE">
              <w:rPr>
                <w:rFonts w:ascii="Calibri" w:eastAsia="Times New Roman" w:hAnsi="Calibri" w:cs="Calibri"/>
                <w:color w:val="000000"/>
                <w:sz w:val="18"/>
                <w:szCs w:val="18"/>
              </w:rPr>
              <w:t>Clostridioides</w:t>
            </w:r>
            <w:proofErr w:type="spellEnd"/>
            <w:r w:rsidRPr="009413EE">
              <w:rPr>
                <w:rFonts w:ascii="Calibri" w:eastAsia="Times New Roman" w:hAnsi="Calibri" w:cs="Calibri"/>
                <w:color w:val="000000"/>
                <w:sz w:val="18"/>
                <w:szCs w:val="18"/>
              </w:rPr>
              <w:t xml:space="preserve"> difficile infection to individuals in healthcare facilities</w:t>
            </w:r>
          </w:p>
        </w:tc>
        <w:tc>
          <w:tcPr>
            <w:tcW w:w="626" w:type="pct"/>
            <w:noWrap/>
            <w:hideMark/>
          </w:tcPr>
          <w:p w14:paraId="2A158FFF" w14:textId="7A0624DE"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Toth</w:t>
            </w:r>
            <w:proofErr w:type="spellEnd"/>
            <w:r w:rsidRPr="009413EE">
              <w:rPr>
                <w:rFonts w:ascii="Calibri" w:eastAsia="Times New Roman" w:hAnsi="Calibri" w:cs="Calibri"/>
                <w:color w:val="000000"/>
                <w:sz w:val="18"/>
                <w:szCs w:val="18"/>
              </w:rPr>
              <w:t xml:space="preserve"> et al.</w:t>
            </w:r>
          </w:p>
        </w:tc>
        <w:tc>
          <w:tcPr>
            <w:tcW w:w="496" w:type="pct"/>
            <w:noWrap/>
            <w:hideMark/>
          </w:tcPr>
          <w:p w14:paraId="184204E7" w14:textId="09B19505"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37C2CE89" w14:textId="4F64FF76"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0F96F1F5" w14:textId="77777777" w:rsidTr="00FC29AE">
        <w:trPr>
          <w:trHeight w:val="202"/>
        </w:trPr>
        <w:tc>
          <w:tcPr>
            <w:tcW w:w="346" w:type="pct"/>
          </w:tcPr>
          <w:p w14:paraId="10FA1F9F" w14:textId="6E7711EB"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7</w:t>
            </w:r>
          </w:p>
        </w:tc>
        <w:tc>
          <w:tcPr>
            <w:tcW w:w="2814" w:type="pct"/>
            <w:noWrap/>
            <w:hideMark/>
          </w:tcPr>
          <w:p w14:paraId="366690D6" w14:textId="0D04ECB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The projected effectiveness of Clostridium difficile vaccination as part of an integrated infection control strategy</w:t>
            </w:r>
          </w:p>
        </w:tc>
        <w:tc>
          <w:tcPr>
            <w:tcW w:w="626" w:type="pct"/>
            <w:noWrap/>
            <w:hideMark/>
          </w:tcPr>
          <w:p w14:paraId="17CF3750" w14:textId="6A6948B7"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van </w:t>
            </w:r>
            <w:proofErr w:type="spellStart"/>
            <w:r w:rsidRPr="009413EE">
              <w:rPr>
                <w:rFonts w:ascii="Calibri" w:eastAsia="Times New Roman" w:hAnsi="Calibri" w:cs="Calibri"/>
                <w:color w:val="000000"/>
                <w:sz w:val="18"/>
                <w:szCs w:val="18"/>
              </w:rPr>
              <w:t>Kleef</w:t>
            </w:r>
            <w:proofErr w:type="spellEnd"/>
            <w:r w:rsidRPr="009413EE">
              <w:rPr>
                <w:rFonts w:ascii="Calibri" w:eastAsia="Times New Roman" w:hAnsi="Calibri" w:cs="Calibri"/>
                <w:color w:val="000000"/>
                <w:sz w:val="18"/>
                <w:szCs w:val="18"/>
              </w:rPr>
              <w:t xml:space="preserve"> et al.</w:t>
            </w:r>
          </w:p>
        </w:tc>
        <w:tc>
          <w:tcPr>
            <w:tcW w:w="496" w:type="pct"/>
            <w:noWrap/>
            <w:hideMark/>
          </w:tcPr>
          <w:p w14:paraId="0389BC2D" w14:textId="73FB39EC"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noWrap/>
            <w:hideMark/>
          </w:tcPr>
          <w:p w14:paraId="5604C218" w14:textId="36A9782E"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C.Diff</w:t>
            </w:r>
            <w:proofErr w:type="spellEnd"/>
          </w:p>
        </w:tc>
      </w:tr>
      <w:tr w:rsidR="00FC29AE" w:rsidRPr="001208E1" w14:paraId="16C2CAA8" w14:textId="77777777" w:rsidTr="00FC29AE">
        <w:trPr>
          <w:trHeight w:val="202"/>
        </w:trPr>
        <w:tc>
          <w:tcPr>
            <w:tcW w:w="346" w:type="pct"/>
          </w:tcPr>
          <w:p w14:paraId="564822EC" w14:textId="68F7585C"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8</w:t>
            </w:r>
          </w:p>
        </w:tc>
        <w:tc>
          <w:tcPr>
            <w:tcW w:w="2814" w:type="pct"/>
            <w:noWrap/>
            <w:hideMark/>
          </w:tcPr>
          <w:p w14:paraId="2CCCF250" w14:textId="4803D67C"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Modelling of the transmission dynamics of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Klebsiella</w:t>
            </w:r>
            <w:proofErr w:type="spellEnd"/>
            <w:r w:rsidRPr="009413EE">
              <w:rPr>
                <w:rFonts w:ascii="Calibri" w:eastAsia="Times New Roman" w:hAnsi="Calibri" w:cs="Calibri"/>
                <w:color w:val="000000"/>
                <w:sz w:val="18"/>
                <w:szCs w:val="18"/>
              </w:rPr>
              <w:t xml:space="preserve"> </w:t>
            </w:r>
            <w:proofErr w:type="spellStart"/>
            <w:r w:rsidRPr="009413EE">
              <w:rPr>
                <w:rFonts w:ascii="Calibri" w:eastAsia="Times New Roman" w:hAnsi="Calibri" w:cs="Calibri"/>
                <w:color w:val="000000"/>
                <w:sz w:val="18"/>
                <w:szCs w:val="18"/>
              </w:rPr>
              <w:t>pneumoniae</w:t>
            </w:r>
            <w:proofErr w:type="spellEnd"/>
            <w:r w:rsidRPr="009413EE">
              <w:rPr>
                <w:rFonts w:ascii="Calibri" w:eastAsia="Times New Roman" w:hAnsi="Calibri" w:cs="Calibri"/>
                <w:color w:val="000000"/>
                <w:sz w:val="18"/>
                <w:szCs w:val="18"/>
              </w:rPr>
              <w:t xml:space="preserve"> in hospitals and design of control strategies</w:t>
            </w:r>
          </w:p>
        </w:tc>
        <w:tc>
          <w:tcPr>
            <w:tcW w:w="626" w:type="pct"/>
            <w:noWrap/>
            <w:hideMark/>
          </w:tcPr>
          <w:p w14:paraId="4D78A447" w14:textId="79AD4F81"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Changruenngam</w:t>
            </w:r>
            <w:proofErr w:type="spellEnd"/>
            <w:r w:rsidRPr="009413EE">
              <w:rPr>
                <w:rFonts w:ascii="Calibri" w:eastAsia="Times New Roman" w:hAnsi="Calibri" w:cs="Calibri"/>
                <w:color w:val="000000"/>
                <w:sz w:val="18"/>
                <w:szCs w:val="18"/>
              </w:rPr>
              <w:t xml:space="preserve"> et al.</w:t>
            </w:r>
          </w:p>
        </w:tc>
        <w:tc>
          <w:tcPr>
            <w:tcW w:w="496" w:type="pct"/>
            <w:noWrap/>
            <w:hideMark/>
          </w:tcPr>
          <w:p w14:paraId="284320FE" w14:textId="2D6E018C"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2022</w:t>
            </w:r>
          </w:p>
        </w:tc>
        <w:tc>
          <w:tcPr>
            <w:tcW w:w="718" w:type="pct"/>
            <w:noWrap/>
            <w:hideMark/>
          </w:tcPr>
          <w:p w14:paraId="32558B03" w14:textId="189BC487"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Klebsiella</w:t>
            </w:r>
            <w:proofErr w:type="spellEnd"/>
            <w:r w:rsidRPr="009413EE">
              <w:rPr>
                <w:rFonts w:ascii="Calibri" w:eastAsia="Times New Roman" w:hAnsi="Calibri" w:cs="Calibri"/>
                <w:color w:val="000000"/>
                <w:sz w:val="18"/>
                <w:szCs w:val="18"/>
              </w:rPr>
              <w:t xml:space="preserve"> pneumonia</w:t>
            </w:r>
          </w:p>
        </w:tc>
      </w:tr>
      <w:tr w:rsidR="00FC29AE" w:rsidRPr="001208E1" w14:paraId="3871F6E1" w14:textId="77777777" w:rsidTr="00FC29AE">
        <w:trPr>
          <w:trHeight w:val="202"/>
        </w:trPr>
        <w:tc>
          <w:tcPr>
            <w:tcW w:w="346" w:type="pct"/>
          </w:tcPr>
          <w:p w14:paraId="2C8433F6" w14:textId="7405A227"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9</w:t>
            </w:r>
          </w:p>
        </w:tc>
        <w:tc>
          <w:tcPr>
            <w:tcW w:w="2814" w:type="pct"/>
            <w:noWrap/>
            <w:hideMark/>
          </w:tcPr>
          <w:p w14:paraId="49E55D55" w14:textId="679A7B97"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Knowing more of the iceberg: How detecting a greater proportion of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carriers influences transmission</w:t>
            </w:r>
          </w:p>
        </w:tc>
        <w:tc>
          <w:tcPr>
            <w:tcW w:w="626" w:type="pct"/>
            <w:noWrap/>
            <w:hideMark/>
          </w:tcPr>
          <w:p w14:paraId="7F3A5899" w14:textId="0C6905B2"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Bartsch</w:t>
            </w:r>
            <w:proofErr w:type="spellEnd"/>
            <w:r w:rsidRPr="009413EE">
              <w:rPr>
                <w:rFonts w:ascii="Calibri" w:eastAsia="Times New Roman" w:hAnsi="Calibri" w:cs="Calibri"/>
                <w:color w:val="000000"/>
                <w:sz w:val="18"/>
                <w:szCs w:val="18"/>
              </w:rPr>
              <w:t xml:space="preserve"> et al.</w:t>
            </w:r>
          </w:p>
        </w:tc>
        <w:tc>
          <w:tcPr>
            <w:tcW w:w="496" w:type="pct"/>
            <w:noWrap/>
            <w:hideMark/>
          </w:tcPr>
          <w:p w14:paraId="7C65D3CC" w14:textId="52364A37"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697B40CD" w14:textId="6C92A72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7A7DF368" w14:textId="77777777" w:rsidTr="00FC29AE">
        <w:trPr>
          <w:trHeight w:val="202"/>
        </w:trPr>
        <w:tc>
          <w:tcPr>
            <w:tcW w:w="346" w:type="pct"/>
          </w:tcPr>
          <w:p w14:paraId="705438A5" w14:textId="2A9A3F21"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10</w:t>
            </w:r>
          </w:p>
        </w:tc>
        <w:tc>
          <w:tcPr>
            <w:tcW w:w="2814" w:type="pct"/>
            <w:noWrap/>
            <w:hideMark/>
          </w:tcPr>
          <w:p w14:paraId="0718D9A1" w14:textId="6EE207D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How introducing a registry with automated alerts for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(CRE) may help control CRE spread in a region</w:t>
            </w:r>
          </w:p>
        </w:tc>
        <w:tc>
          <w:tcPr>
            <w:tcW w:w="626" w:type="pct"/>
            <w:noWrap/>
            <w:hideMark/>
          </w:tcPr>
          <w:p w14:paraId="5F619854" w14:textId="7D50F517"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Lee et al.</w:t>
            </w:r>
          </w:p>
        </w:tc>
        <w:tc>
          <w:tcPr>
            <w:tcW w:w="496" w:type="pct"/>
            <w:noWrap/>
            <w:hideMark/>
          </w:tcPr>
          <w:p w14:paraId="3E1DBA1D" w14:textId="567E9B00"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1579BE15" w14:textId="61348BA0"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5AA278D9" w14:textId="77777777" w:rsidTr="00FC29AE">
        <w:trPr>
          <w:trHeight w:val="202"/>
        </w:trPr>
        <w:tc>
          <w:tcPr>
            <w:tcW w:w="346" w:type="pct"/>
          </w:tcPr>
          <w:p w14:paraId="7F23B922" w14:textId="650B5EBC"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11</w:t>
            </w:r>
          </w:p>
        </w:tc>
        <w:tc>
          <w:tcPr>
            <w:tcW w:w="2814" w:type="pct"/>
            <w:noWrap/>
            <w:hideMark/>
          </w:tcPr>
          <w:p w14:paraId="4CEFDD6F" w14:textId="419EAB70"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How to Choose Target Facilities in a Region to Implement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Control Measures</w:t>
            </w:r>
          </w:p>
        </w:tc>
        <w:tc>
          <w:tcPr>
            <w:tcW w:w="626" w:type="pct"/>
            <w:noWrap/>
            <w:hideMark/>
          </w:tcPr>
          <w:p w14:paraId="290EC085" w14:textId="4481C173"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Lee et al.</w:t>
            </w:r>
          </w:p>
        </w:tc>
        <w:tc>
          <w:tcPr>
            <w:tcW w:w="496" w:type="pct"/>
            <w:noWrap/>
            <w:hideMark/>
          </w:tcPr>
          <w:p w14:paraId="35FC75F3" w14:textId="7E2F245B"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2021</w:t>
            </w:r>
          </w:p>
        </w:tc>
        <w:tc>
          <w:tcPr>
            <w:tcW w:w="718" w:type="pct"/>
            <w:noWrap/>
            <w:hideMark/>
          </w:tcPr>
          <w:p w14:paraId="3145B7A1" w14:textId="22908E0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71CA8C5F" w14:textId="77777777" w:rsidTr="00FC29AE">
        <w:trPr>
          <w:trHeight w:val="202"/>
        </w:trPr>
        <w:tc>
          <w:tcPr>
            <w:tcW w:w="346" w:type="pct"/>
          </w:tcPr>
          <w:p w14:paraId="61F1395D" w14:textId="6F6BE723"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12</w:t>
            </w:r>
          </w:p>
        </w:tc>
        <w:tc>
          <w:tcPr>
            <w:tcW w:w="2814" w:type="pct"/>
            <w:noWrap/>
            <w:hideMark/>
          </w:tcPr>
          <w:p w14:paraId="2603031C" w14:textId="25F92445"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How Long-Term Acute Care Hospitals Can Play an Important Role in Controlling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in a Region: A Simulation Modeling Study</w:t>
            </w:r>
          </w:p>
        </w:tc>
        <w:tc>
          <w:tcPr>
            <w:tcW w:w="626" w:type="pct"/>
            <w:noWrap/>
            <w:hideMark/>
          </w:tcPr>
          <w:p w14:paraId="5C9B20B0" w14:textId="55288E9B"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Lee et al.</w:t>
            </w:r>
          </w:p>
        </w:tc>
        <w:tc>
          <w:tcPr>
            <w:tcW w:w="496" w:type="pct"/>
            <w:noWrap/>
            <w:hideMark/>
          </w:tcPr>
          <w:p w14:paraId="4641DFC5" w14:textId="1506809F"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2021</w:t>
            </w:r>
          </w:p>
        </w:tc>
        <w:tc>
          <w:tcPr>
            <w:tcW w:w="718" w:type="pct"/>
            <w:noWrap/>
            <w:hideMark/>
          </w:tcPr>
          <w:p w14:paraId="68326E9E" w14:textId="34248822"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2A63F5E0" w14:textId="77777777" w:rsidTr="00FC29AE">
        <w:trPr>
          <w:trHeight w:val="202"/>
        </w:trPr>
        <w:tc>
          <w:tcPr>
            <w:tcW w:w="346" w:type="pct"/>
          </w:tcPr>
          <w:p w14:paraId="7D483939" w14:textId="2492B925"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13</w:t>
            </w:r>
          </w:p>
        </w:tc>
        <w:tc>
          <w:tcPr>
            <w:tcW w:w="2814" w:type="pct"/>
            <w:noWrap/>
            <w:hideMark/>
          </w:tcPr>
          <w:p w14:paraId="027804B6" w14:textId="6D0894F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The Potential Trajectory of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an Emerging Threat to Health-Care Facilities, and the Impact of the Centers for Disease  Control and Prevention Toolkit.</w:t>
            </w:r>
          </w:p>
        </w:tc>
        <w:tc>
          <w:tcPr>
            <w:tcW w:w="626" w:type="pct"/>
            <w:noWrap/>
            <w:hideMark/>
          </w:tcPr>
          <w:p w14:paraId="515978AE" w14:textId="13E53F8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Lee et al.</w:t>
            </w:r>
          </w:p>
        </w:tc>
        <w:tc>
          <w:tcPr>
            <w:tcW w:w="496" w:type="pct"/>
            <w:noWrap/>
            <w:hideMark/>
          </w:tcPr>
          <w:p w14:paraId="70779EC0" w14:textId="648656D0"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noWrap/>
            <w:hideMark/>
          </w:tcPr>
          <w:p w14:paraId="3812200A" w14:textId="4CCEBE8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3D303A97" w14:textId="77777777" w:rsidTr="00FC29AE">
        <w:trPr>
          <w:trHeight w:val="202"/>
        </w:trPr>
        <w:tc>
          <w:tcPr>
            <w:tcW w:w="346" w:type="pct"/>
          </w:tcPr>
          <w:p w14:paraId="3E4A71D6" w14:textId="2C0D8159"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14</w:t>
            </w:r>
          </w:p>
        </w:tc>
        <w:tc>
          <w:tcPr>
            <w:tcW w:w="2814" w:type="pct"/>
            <w:noWrap/>
            <w:hideMark/>
          </w:tcPr>
          <w:p w14:paraId="57DC6ED6" w14:textId="43C6D79D"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Cost-effectiveness of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(CRE) surveillance in Maryland</w:t>
            </w:r>
          </w:p>
        </w:tc>
        <w:tc>
          <w:tcPr>
            <w:tcW w:w="626" w:type="pct"/>
            <w:noWrap/>
            <w:hideMark/>
          </w:tcPr>
          <w:p w14:paraId="3E94E720" w14:textId="2AD74CB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Lin et al.</w:t>
            </w:r>
          </w:p>
        </w:tc>
        <w:tc>
          <w:tcPr>
            <w:tcW w:w="496" w:type="pct"/>
            <w:noWrap/>
            <w:hideMark/>
          </w:tcPr>
          <w:p w14:paraId="7173993A" w14:textId="4E0314A3"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2021</w:t>
            </w:r>
          </w:p>
        </w:tc>
        <w:tc>
          <w:tcPr>
            <w:tcW w:w="718" w:type="pct"/>
            <w:noWrap/>
            <w:hideMark/>
          </w:tcPr>
          <w:p w14:paraId="7ACA47C5" w14:textId="714CD586"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163DB63B" w14:textId="77777777" w:rsidTr="00FC29AE">
        <w:trPr>
          <w:trHeight w:val="202"/>
        </w:trPr>
        <w:tc>
          <w:tcPr>
            <w:tcW w:w="346" w:type="pct"/>
          </w:tcPr>
          <w:p w14:paraId="66C9D520" w14:textId="235D705E"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15</w:t>
            </w:r>
          </w:p>
        </w:tc>
        <w:tc>
          <w:tcPr>
            <w:tcW w:w="2814" w:type="pct"/>
            <w:noWrap/>
            <w:hideMark/>
          </w:tcPr>
          <w:p w14:paraId="7E448D97" w14:textId="1E16ABCF"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The Potential for Interventions in a Long-term Acute Care Hospital to Reduce Transmission of </w:t>
            </w:r>
            <w:proofErr w:type="spellStart"/>
            <w:r w:rsidRPr="009413EE">
              <w:rPr>
                <w:rFonts w:ascii="Calibri" w:eastAsia="Times New Roman" w:hAnsi="Calibri" w:cs="Calibri"/>
                <w:color w:val="000000"/>
                <w:sz w:val="18"/>
                <w:szCs w:val="18"/>
              </w:rPr>
              <w:t>Carbapenem</w:t>
            </w:r>
            <w:proofErr w:type="spellEnd"/>
            <w:r w:rsidRPr="009413EE">
              <w:rPr>
                <w:rFonts w:ascii="Calibri" w:eastAsia="Times New Roman" w:hAnsi="Calibri" w:cs="Calibri"/>
                <w:color w:val="000000"/>
                <w:sz w:val="18"/>
                <w:szCs w:val="18"/>
              </w:rPr>
              <w:t xml:space="preserve">-Resistant </w:t>
            </w:r>
            <w:proofErr w:type="spellStart"/>
            <w:r w:rsidRPr="009413EE">
              <w:rPr>
                <w:rFonts w:ascii="Calibri" w:eastAsia="Times New Roman" w:hAnsi="Calibri" w:cs="Calibri"/>
                <w:color w:val="000000"/>
                <w:sz w:val="18"/>
                <w:szCs w:val="18"/>
              </w:rPr>
              <w:t>Enterobacteriaceae</w:t>
            </w:r>
            <w:proofErr w:type="spellEnd"/>
            <w:r w:rsidRPr="009413EE">
              <w:rPr>
                <w:rFonts w:ascii="Calibri" w:eastAsia="Times New Roman" w:hAnsi="Calibri" w:cs="Calibri"/>
                <w:color w:val="000000"/>
                <w:sz w:val="18"/>
                <w:szCs w:val="18"/>
              </w:rPr>
              <w:t xml:space="preserve"> in Affiliated Healthcare Facilities</w:t>
            </w:r>
          </w:p>
        </w:tc>
        <w:tc>
          <w:tcPr>
            <w:tcW w:w="626" w:type="pct"/>
            <w:noWrap/>
            <w:hideMark/>
          </w:tcPr>
          <w:p w14:paraId="26F8D8C9" w14:textId="5B510469"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Toth</w:t>
            </w:r>
            <w:proofErr w:type="spellEnd"/>
            <w:r w:rsidRPr="009413EE">
              <w:rPr>
                <w:rFonts w:ascii="Calibri" w:eastAsia="Times New Roman" w:hAnsi="Calibri" w:cs="Calibri"/>
                <w:color w:val="000000"/>
                <w:sz w:val="18"/>
                <w:szCs w:val="18"/>
              </w:rPr>
              <w:t xml:space="preserve"> et al.</w:t>
            </w:r>
          </w:p>
        </w:tc>
        <w:tc>
          <w:tcPr>
            <w:tcW w:w="496" w:type="pct"/>
            <w:noWrap/>
            <w:hideMark/>
          </w:tcPr>
          <w:p w14:paraId="33A16578" w14:textId="31F7F213"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2017</w:t>
            </w:r>
          </w:p>
        </w:tc>
        <w:tc>
          <w:tcPr>
            <w:tcW w:w="718" w:type="pct"/>
            <w:noWrap/>
            <w:hideMark/>
          </w:tcPr>
          <w:p w14:paraId="51BE8D40" w14:textId="17250A4D"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CRE</w:t>
            </w:r>
          </w:p>
        </w:tc>
      </w:tr>
      <w:tr w:rsidR="00FC29AE" w:rsidRPr="001208E1" w14:paraId="00B966E3" w14:textId="77777777" w:rsidTr="00FC29AE">
        <w:trPr>
          <w:trHeight w:val="202"/>
        </w:trPr>
        <w:tc>
          <w:tcPr>
            <w:tcW w:w="346" w:type="pct"/>
          </w:tcPr>
          <w:p w14:paraId="63A76363" w14:textId="3FEAA7F7"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16</w:t>
            </w:r>
          </w:p>
        </w:tc>
        <w:tc>
          <w:tcPr>
            <w:tcW w:w="2814" w:type="pct"/>
            <w:noWrap/>
            <w:hideMark/>
          </w:tcPr>
          <w:p w14:paraId="5884B113" w14:textId="7811F315"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Quantifying where human acquisition of antibiotic resistance occurs: A mathematical modelling study</w:t>
            </w:r>
          </w:p>
        </w:tc>
        <w:tc>
          <w:tcPr>
            <w:tcW w:w="626" w:type="pct"/>
            <w:noWrap/>
            <w:hideMark/>
          </w:tcPr>
          <w:p w14:paraId="758A1638" w14:textId="65C0683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Knight et al.</w:t>
            </w:r>
          </w:p>
        </w:tc>
        <w:tc>
          <w:tcPr>
            <w:tcW w:w="496" w:type="pct"/>
            <w:noWrap/>
            <w:hideMark/>
          </w:tcPr>
          <w:p w14:paraId="4D8346E6" w14:textId="2DBBB1D2"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2018</w:t>
            </w:r>
          </w:p>
        </w:tc>
        <w:tc>
          <w:tcPr>
            <w:tcW w:w="718" w:type="pct"/>
            <w:noWrap/>
            <w:hideMark/>
          </w:tcPr>
          <w:p w14:paraId="4043B667" w14:textId="12BC7C34"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E.Coli</w:t>
            </w:r>
            <w:proofErr w:type="spellEnd"/>
          </w:p>
        </w:tc>
      </w:tr>
      <w:tr w:rsidR="00FC29AE" w:rsidRPr="001208E1" w14:paraId="1FC6FFD9" w14:textId="77777777" w:rsidTr="00FC29AE">
        <w:trPr>
          <w:trHeight w:val="202"/>
        </w:trPr>
        <w:tc>
          <w:tcPr>
            <w:tcW w:w="346" w:type="pct"/>
          </w:tcPr>
          <w:p w14:paraId="16102B4E" w14:textId="6AACC2A7"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lastRenderedPageBreak/>
              <w:t>17</w:t>
            </w:r>
          </w:p>
        </w:tc>
        <w:tc>
          <w:tcPr>
            <w:tcW w:w="2814" w:type="pct"/>
            <w:noWrap/>
            <w:hideMark/>
          </w:tcPr>
          <w:p w14:paraId="63ACC14B" w14:textId="13BEB41B"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The relative impact of community and hospital antibiotic use on the selection of extended-spectrum beta-lactamase-producing Escherichia coli</w:t>
            </w:r>
          </w:p>
        </w:tc>
        <w:tc>
          <w:tcPr>
            <w:tcW w:w="626" w:type="pct"/>
            <w:noWrap/>
            <w:hideMark/>
          </w:tcPr>
          <w:p w14:paraId="7580483D" w14:textId="1BE64F4B"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MacFadden</w:t>
            </w:r>
            <w:proofErr w:type="spellEnd"/>
            <w:r w:rsidRPr="009413EE">
              <w:rPr>
                <w:rFonts w:ascii="Calibri" w:eastAsia="Times New Roman" w:hAnsi="Calibri" w:cs="Calibri"/>
                <w:color w:val="000000"/>
                <w:sz w:val="18"/>
                <w:szCs w:val="18"/>
              </w:rPr>
              <w:t xml:space="preserve"> et al.</w:t>
            </w:r>
          </w:p>
        </w:tc>
        <w:tc>
          <w:tcPr>
            <w:tcW w:w="496" w:type="pct"/>
            <w:noWrap/>
            <w:hideMark/>
          </w:tcPr>
          <w:p w14:paraId="55604A57" w14:textId="6173C3F2"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2019</w:t>
            </w:r>
          </w:p>
        </w:tc>
        <w:tc>
          <w:tcPr>
            <w:tcW w:w="718" w:type="pct"/>
            <w:noWrap/>
            <w:hideMark/>
          </w:tcPr>
          <w:p w14:paraId="6A10C0F2" w14:textId="4240B2B6"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E.Coli</w:t>
            </w:r>
            <w:proofErr w:type="spellEnd"/>
          </w:p>
        </w:tc>
      </w:tr>
      <w:tr w:rsidR="00FC29AE" w:rsidRPr="001208E1" w14:paraId="3B3FE71D" w14:textId="77777777" w:rsidTr="00FC29AE">
        <w:trPr>
          <w:trHeight w:val="202"/>
        </w:trPr>
        <w:tc>
          <w:tcPr>
            <w:tcW w:w="346" w:type="pct"/>
          </w:tcPr>
          <w:p w14:paraId="4C8D80C7" w14:textId="27CC3C2B"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18</w:t>
            </w:r>
          </w:p>
        </w:tc>
        <w:tc>
          <w:tcPr>
            <w:tcW w:w="2814" w:type="pct"/>
            <w:noWrap/>
            <w:hideMark/>
          </w:tcPr>
          <w:p w14:paraId="3051EBF1" w14:textId="421F79B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Modelling the epidemiology of Escherichia coli ST131 and the impact of interventions on the community and healthcare </w:t>
            </w:r>
            <w:proofErr w:type="spellStart"/>
            <w:r w:rsidRPr="009413EE">
              <w:rPr>
                <w:rFonts w:ascii="Calibri" w:eastAsia="Times New Roman" w:hAnsi="Calibri" w:cs="Calibri"/>
                <w:color w:val="000000"/>
                <w:sz w:val="18"/>
                <w:szCs w:val="18"/>
              </w:rPr>
              <w:t>centres</w:t>
            </w:r>
            <w:proofErr w:type="spellEnd"/>
          </w:p>
        </w:tc>
        <w:tc>
          <w:tcPr>
            <w:tcW w:w="626" w:type="pct"/>
            <w:noWrap/>
            <w:hideMark/>
          </w:tcPr>
          <w:p w14:paraId="51D55AA9" w14:textId="290169A1"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Talaminos</w:t>
            </w:r>
            <w:proofErr w:type="spellEnd"/>
            <w:r w:rsidRPr="009413EE">
              <w:rPr>
                <w:rFonts w:ascii="Calibri" w:eastAsia="Times New Roman" w:hAnsi="Calibri" w:cs="Calibri"/>
                <w:color w:val="000000"/>
                <w:sz w:val="18"/>
                <w:szCs w:val="18"/>
              </w:rPr>
              <w:t xml:space="preserve"> et al.</w:t>
            </w:r>
          </w:p>
        </w:tc>
        <w:tc>
          <w:tcPr>
            <w:tcW w:w="496" w:type="pct"/>
            <w:noWrap/>
            <w:hideMark/>
          </w:tcPr>
          <w:p w14:paraId="0103E4A2" w14:textId="05BB086B"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noWrap/>
            <w:hideMark/>
          </w:tcPr>
          <w:p w14:paraId="0D66C929" w14:textId="46BAAA6A"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E.Coli</w:t>
            </w:r>
            <w:proofErr w:type="spellEnd"/>
          </w:p>
        </w:tc>
      </w:tr>
      <w:tr w:rsidR="00FC29AE" w:rsidRPr="001208E1" w14:paraId="2F589ED5" w14:textId="77777777" w:rsidTr="00FC29AE">
        <w:trPr>
          <w:trHeight w:val="202"/>
        </w:trPr>
        <w:tc>
          <w:tcPr>
            <w:tcW w:w="346" w:type="pct"/>
          </w:tcPr>
          <w:p w14:paraId="362B99B4" w14:textId="17604445"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19</w:t>
            </w:r>
          </w:p>
        </w:tc>
        <w:tc>
          <w:tcPr>
            <w:tcW w:w="2814" w:type="pct"/>
            <w:noWrap/>
            <w:hideMark/>
          </w:tcPr>
          <w:p w14:paraId="1D9211E0" w14:textId="5933E02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Does plasmid-based beta-lactam resistance increase E. coli infections: Modelling addition and replacement mechanisms</w:t>
            </w:r>
          </w:p>
        </w:tc>
        <w:tc>
          <w:tcPr>
            <w:tcW w:w="626" w:type="pct"/>
            <w:noWrap/>
            <w:hideMark/>
          </w:tcPr>
          <w:p w14:paraId="07C4815D" w14:textId="5975BA15"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Godijk</w:t>
            </w:r>
            <w:proofErr w:type="spellEnd"/>
            <w:r w:rsidRPr="009413EE">
              <w:rPr>
                <w:rFonts w:ascii="Calibri" w:eastAsia="Times New Roman" w:hAnsi="Calibri" w:cs="Calibri"/>
                <w:color w:val="000000"/>
                <w:sz w:val="18"/>
                <w:szCs w:val="18"/>
              </w:rPr>
              <w:t xml:space="preserve"> et al.</w:t>
            </w:r>
          </w:p>
        </w:tc>
        <w:tc>
          <w:tcPr>
            <w:tcW w:w="496" w:type="pct"/>
            <w:noWrap/>
            <w:hideMark/>
          </w:tcPr>
          <w:p w14:paraId="18A38F19" w14:textId="3FDC7F7F"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2022</w:t>
            </w:r>
          </w:p>
        </w:tc>
        <w:tc>
          <w:tcPr>
            <w:tcW w:w="718" w:type="pct"/>
            <w:noWrap/>
            <w:hideMark/>
          </w:tcPr>
          <w:p w14:paraId="55B58267" w14:textId="5EA2ACEA"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ESBL-producing </w:t>
            </w:r>
            <w:proofErr w:type="spellStart"/>
            <w:r w:rsidRPr="009413EE">
              <w:rPr>
                <w:rFonts w:ascii="Calibri" w:eastAsia="Times New Roman" w:hAnsi="Calibri" w:cs="Calibri"/>
                <w:color w:val="000000"/>
                <w:sz w:val="18"/>
                <w:szCs w:val="18"/>
              </w:rPr>
              <w:t>Enterobacteriaceae</w:t>
            </w:r>
            <w:proofErr w:type="spellEnd"/>
          </w:p>
        </w:tc>
      </w:tr>
      <w:tr w:rsidR="00FC29AE" w:rsidRPr="001208E1" w14:paraId="2CD48892" w14:textId="77777777" w:rsidTr="00FC29AE">
        <w:trPr>
          <w:trHeight w:val="202"/>
        </w:trPr>
        <w:tc>
          <w:tcPr>
            <w:tcW w:w="346" w:type="pct"/>
          </w:tcPr>
          <w:p w14:paraId="02D06196" w14:textId="0A7D215D"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20</w:t>
            </w:r>
          </w:p>
        </w:tc>
        <w:tc>
          <w:tcPr>
            <w:tcW w:w="2814" w:type="pct"/>
            <w:noWrap/>
            <w:hideMark/>
          </w:tcPr>
          <w:p w14:paraId="75D21D0E" w14:textId="4F9784D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Quantifying within-household transmission of extended-spectrum Î²-lactamase-producing bacteria</w:t>
            </w:r>
          </w:p>
        </w:tc>
        <w:tc>
          <w:tcPr>
            <w:tcW w:w="626" w:type="pct"/>
            <w:noWrap/>
            <w:hideMark/>
          </w:tcPr>
          <w:p w14:paraId="18B18D76" w14:textId="69BCF754"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Haverkate</w:t>
            </w:r>
            <w:proofErr w:type="spellEnd"/>
            <w:r w:rsidRPr="009413EE">
              <w:rPr>
                <w:rFonts w:ascii="Calibri" w:eastAsia="Times New Roman" w:hAnsi="Calibri" w:cs="Calibri"/>
                <w:color w:val="000000"/>
                <w:sz w:val="18"/>
                <w:szCs w:val="18"/>
              </w:rPr>
              <w:t xml:space="preserve"> et al.</w:t>
            </w:r>
          </w:p>
        </w:tc>
        <w:tc>
          <w:tcPr>
            <w:tcW w:w="496" w:type="pct"/>
            <w:noWrap/>
            <w:hideMark/>
          </w:tcPr>
          <w:p w14:paraId="6E8CA694" w14:textId="1056F2AF"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2017</w:t>
            </w:r>
          </w:p>
        </w:tc>
        <w:tc>
          <w:tcPr>
            <w:tcW w:w="718" w:type="pct"/>
            <w:noWrap/>
            <w:hideMark/>
          </w:tcPr>
          <w:p w14:paraId="24DF7D3E" w14:textId="520CC25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ESBL-producing </w:t>
            </w:r>
            <w:proofErr w:type="spellStart"/>
            <w:r w:rsidRPr="009413EE">
              <w:rPr>
                <w:rFonts w:ascii="Calibri" w:eastAsia="Times New Roman" w:hAnsi="Calibri" w:cs="Calibri"/>
                <w:color w:val="000000"/>
                <w:sz w:val="18"/>
                <w:szCs w:val="18"/>
              </w:rPr>
              <w:t>Enterobacteriaceae</w:t>
            </w:r>
            <w:proofErr w:type="spellEnd"/>
          </w:p>
        </w:tc>
      </w:tr>
      <w:tr w:rsidR="00FC29AE" w:rsidRPr="001208E1" w14:paraId="7CDECFFA" w14:textId="77777777" w:rsidTr="00FC29AE">
        <w:trPr>
          <w:trHeight w:val="202"/>
        </w:trPr>
        <w:tc>
          <w:tcPr>
            <w:tcW w:w="346" w:type="pct"/>
          </w:tcPr>
          <w:p w14:paraId="33A4E3D9" w14:textId="270D3F6F"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21</w:t>
            </w:r>
          </w:p>
        </w:tc>
        <w:tc>
          <w:tcPr>
            <w:tcW w:w="2814" w:type="pct"/>
            <w:noWrap/>
            <w:hideMark/>
          </w:tcPr>
          <w:p w14:paraId="708802BB" w14:textId="68EBA850"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The impact of public health interventions on the future prevalence of ESBL-producing </w:t>
            </w:r>
            <w:proofErr w:type="spellStart"/>
            <w:r w:rsidRPr="009413EE">
              <w:rPr>
                <w:rFonts w:ascii="Calibri" w:eastAsia="Times New Roman" w:hAnsi="Calibri" w:cs="Calibri"/>
                <w:color w:val="000000"/>
                <w:sz w:val="18"/>
                <w:szCs w:val="18"/>
              </w:rPr>
              <w:t>Klebsiella</w:t>
            </w:r>
            <w:proofErr w:type="spellEnd"/>
            <w:r w:rsidRPr="009413EE">
              <w:rPr>
                <w:rFonts w:ascii="Calibri" w:eastAsia="Times New Roman" w:hAnsi="Calibri" w:cs="Calibri"/>
                <w:color w:val="000000"/>
                <w:sz w:val="18"/>
                <w:szCs w:val="18"/>
              </w:rPr>
              <w:t xml:space="preserve"> </w:t>
            </w:r>
            <w:proofErr w:type="spellStart"/>
            <w:r w:rsidRPr="009413EE">
              <w:rPr>
                <w:rFonts w:ascii="Calibri" w:eastAsia="Times New Roman" w:hAnsi="Calibri" w:cs="Calibri"/>
                <w:color w:val="000000"/>
                <w:sz w:val="18"/>
                <w:szCs w:val="18"/>
              </w:rPr>
              <w:t>pneumoniae</w:t>
            </w:r>
            <w:proofErr w:type="spellEnd"/>
            <w:r w:rsidRPr="009413EE">
              <w:rPr>
                <w:rFonts w:ascii="Calibri" w:eastAsia="Times New Roman" w:hAnsi="Calibri" w:cs="Calibri"/>
                <w:color w:val="000000"/>
                <w:sz w:val="18"/>
                <w:szCs w:val="18"/>
              </w:rPr>
              <w:t>: a population based mathematical modelling study</w:t>
            </w:r>
          </w:p>
        </w:tc>
        <w:tc>
          <w:tcPr>
            <w:tcW w:w="626" w:type="pct"/>
            <w:noWrap/>
            <w:hideMark/>
          </w:tcPr>
          <w:p w14:paraId="2CDDBAE4" w14:textId="7B8AE564"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Salazar-Vizcaya et al.</w:t>
            </w:r>
          </w:p>
        </w:tc>
        <w:tc>
          <w:tcPr>
            <w:tcW w:w="496" w:type="pct"/>
            <w:noWrap/>
            <w:hideMark/>
          </w:tcPr>
          <w:p w14:paraId="51579984" w14:textId="01A48E3A"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2022</w:t>
            </w:r>
          </w:p>
        </w:tc>
        <w:tc>
          <w:tcPr>
            <w:tcW w:w="718" w:type="pct"/>
            <w:noWrap/>
            <w:hideMark/>
          </w:tcPr>
          <w:p w14:paraId="28A92AE1" w14:textId="5724C5E7"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ESBL</w:t>
            </w:r>
            <w:r w:rsidRPr="009413EE">
              <w:rPr>
                <w:rFonts w:ascii="Calibri" w:eastAsia="Times New Roman" w:hAnsi="Calibri" w:cs="Calibri"/>
                <w:color w:val="000000"/>
                <w:sz w:val="18"/>
                <w:szCs w:val="18"/>
              </w:rPr>
              <w:noBreakHyphen/>
              <w:t xml:space="preserve">producing </w:t>
            </w:r>
            <w:proofErr w:type="spellStart"/>
            <w:r w:rsidRPr="009413EE">
              <w:rPr>
                <w:rFonts w:ascii="Calibri" w:eastAsia="Times New Roman" w:hAnsi="Calibri" w:cs="Calibri"/>
                <w:color w:val="000000"/>
                <w:sz w:val="18"/>
                <w:szCs w:val="18"/>
              </w:rPr>
              <w:t>Klebsiella</w:t>
            </w:r>
            <w:proofErr w:type="spellEnd"/>
            <w:r w:rsidRPr="009413EE">
              <w:rPr>
                <w:rFonts w:ascii="Calibri" w:eastAsia="Times New Roman" w:hAnsi="Calibri" w:cs="Calibri"/>
                <w:color w:val="000000"/>
                <w:sz w:val="18"/>
                <w:szCs w:val="18"/>
              </w:rPr>
              <w:t xml:space="preserve"> </w:t>
            </w:r>
            <w:proofErr w:type="spellStart"/>
            <w:r w:rsidRPr="009413EE">
              <w:rPr>
                <w:rFonts w:ascii="Calibri" w:eastAsia="Times New Roman" w:hAnsi="Calibri" w:cs="Calibri"/>
                <w:color w:val="000000"/>
                <w:sz w:val="18"/>
                <w:szCs w:val="18"/>
              </w:rPr>
              <w:t>pneumoniae</w:t>
            </w:r>
            <w:proofErr w:type="spellEnd"/>
          </w:p>
        </w:tc>
      </w:tr>
      <w:tr w:rsidR="00FC29AE" w:rsidRPr="001208E1" w14:paraId="711059A8" w14:textId="77777777" w:rsidTr="00FC29AE">
        <w:trPr>
          <w:trHeight w:val="202"/>
        </w:trPr>
        <w:tc>
          <w:tcPr>
            <w:tcW w:w="346" w:type="pct"/>
          </w:tcPr>
          <w:p w14:paraId="4D74C0A4" w14:textId="5910998F"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22</w:t>
            </w:r>
          </w:p>
        </w:tc>
        <w:tc>
          <w:tcPr>
            <w:tcW w:w="2814" w:type="pct"/>
            <w:noWrap/>
            <w:hideMark/>
          </w:tcPr>
          <w:p w14:paraId="0ADDACA6" w14:textId="0C9BBB7F"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Modeling Interventions to Reduce the Spread of Multidrug-Resistant Organisms between Health Care Facilities in a Region</w:t>
            </w:r>
          </w:p>
        </w:tc>
        <w:tc>
          <w:tcPr>
            <w:tcW w:w="626" w:type="pct"/>
            <w:noWrap/>
            <w:hideMark/>
          </w:tcPr>
          <w:p w14:paraId="75351579" w14:textId="0FF4B521"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Bartsch</w:t>
            </w:r>
            <w:proofErr w:type="spellEnd"/>
            <w:r w:rsidRPr="009413EE">
              <w:rPr>
                <w:rFonts w:ascii="Calibri" w:eastAsia="Times New Roman" w:hAnsi="Calibri" w:cs="Calibri"/>
                <w:color w:val="000000"/>
                <w:sz w:val="18"/>
                <w:szCs w:val="18"/>
              </w:rPr>
              <w:t xml:space="preserve"> et al.</w:t>
            </w:r>
          </w:p>
        </w:tc>
        <w:tc>
          <w:tcPr>
            <w:tcW w:w="496" w:type="pct"/>
            <w:noWrap/>
            <w:hideMark/>
          </w:tcPr>
          <w:p w14:paraId="1085B381" w14:textId="4C8920BA"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2021</w:t>
            </w:r>
          </w:p>
        </w:tc>
        <w:tc>
          <w:tcPr>
            <w:tcW w:w="718" w:type="pct"/>
            <w:noWrap/>
            <w:hideMark/>
          </w:tcPr>
          <w:p w14:paraId="744408BE" w14:textId="39FB138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Generic nosocomial bacteria</w:t>
            </w:r>
          </w:p>
        </w:tc>
      </w:tr>
      <w:tr w:rsidR="00FC29AE" w:rsidRPr="001208E1" w14:paraId="608E2917" w14:textId="77777777" w:rsidTr="00FC29AE">
        <w:trPr>
          <w:trHeight w:val="202"/>
        </w:trPr>
        <w:tc>
          <w:tcPr>
            <w:tcW w:w="346" w:type="pct"/>
          </w:tcPr>
          <w:p w14:paraId="44101A5C" w14:textId="62798AD0"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23</w:t>
            </w:r>
          </w:p>
        </w:tc>
        <w:tc>
          <w:tcPr>
            <w:tcW w:w="2814" w:type="pct"/>
            <w:noWrap/>
            <w:hideMark/>
          </w:tcPr>
          <w:p w14:paraId="1B4C6CF5" w14:textId="43CA5448"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Control of epidemics on hospital networks</w:t>
            </w:r>
          </w:p>
        </w:tc>
        <w:tc>
          <w:tcPr>
            <w:tcW w:w="626" w:type="pct"/>
            <w:noWrap/>
            <w:hideMark/>
          </w:tcPr>
          <w:p w14:paraId="5DFCAE45" w14:textId="7B236DE9"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Belik</w:t>
            </w:r>
            <w:proofErr w:type="spellEnd"/>
            <w:r w:rsidRPr="009413EE">
              <w:rPr>
                <w:rFonts w:ascii="Calibri" w:eastAsia="Times New Roman" w:hAnsi="Calibri" w:cs="Calibri"/>
                <w:color w:val="000000"/>
                <w:sz w:val="18"/>
                <w:szCs w:val="18"/>
              </w:rPr>
              <w:t xml:space="preserve"> et al.</w:t>
            </w:r>
          </w:p>
        </w:tc>
        <w:tc>
          <w:tcPr>
            <w:tcW w:w="496" w:type="pct"/>
            <w:noWrap/>
            <w:hideMark/>
          </w:tcPr>
          <w:p w14:paraId="41B680E8" w14:textId="400E3F6D"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noWrap/>
            <w:hideMark/>
          </w:tcPr>
          <w:p w14:paraId="117C1715" w14:textId="1A5B84C0"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Generic nosocomial bacteria</w:t>
            </w:r>
          </w:p>
        </w:tc>
      </w:tr>
      <w:tr w:rsidR="00FC29AE" w:rsidRPr="001208E1" w14:paraId="61E79AC1" w14:textId="77777777" w:rsidTr="00FC29AE">
        <w:trPr>
          <w:trHeight w:val="202"/>
        </w:trPr>
        <w:tc>
          <w:tcPr>
            <w:tcW w:w="346" w:type="pct"/>
          </w:tcPr>
          <w:p w14:paraId="62A371B9" w14:textId="07AB4F20"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24</w:t>
            </w:r>
          </w:p>
        </w:tc>
        <w:tc>
          <w:tcPr>
            <w:tcW w:w="2814" w:type="pct"/>
            <w:noWrap/>
            <w:hideMark/>
          </w:tcPr>
          <w:p w14:paraId="48CB347E" w14:textId="5CA936AD"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The Role of Nursing Homes in the Spread of Antimicrobial Resistance over the Healthcare Network</w:t>
            </w:r>
          </w:p>
        </w:tc>
        <w:tc>
          <w:tcPr>
            <w:tcW w:w="626" w:type="pct"/>
            <w:noWrap/>
            <w:hideMark/>
          </w:tcPr>
          <w:p w14:paraId="36A99725" w14:textId="4E04CE2D"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Van Den </w:t>
            </w:r>
            <w:proofErr w:type="spellStart"/>
            <w:r w:rsidRPr="009413EE">
              <w:rPr>
                <w:rFonts w:ascii="Calibri" w:eastAsia="Times New Roman" w:hAnsi="Calibri" w:cs="Calibri"/>
                <w:color w:val="000000"/>
                <w:sz w:val="18"/>
                <w:szCs w:val="18"/>
              </w:rPr>
              <w:t>Dool</w:t>
            </w:r>
            <w:proofErr w:type="spellEnd"/>
            <w:r w:rsidRPr="009413EE">
              <w:rPr>
                <w:rFonts w:ascii="Calibri" w:eastAsia="Times New Roman" w:hAnsi="Calibri" w:cs="Calibri"/>
                <w:color w:val="000000"/>
                <w:sz w:val="18"/>
                <w:szCs w:val="18"/>
              </w:rPr>
              <w:t xml:space="preserve"> et al.</w:t>
            </w:r>
          </w:p>
        </w:tc>
        <w:tc>
          <w:tcPr>
            <w:tcW w:w="496" w:type="pct"/>
            <w:noWrap/>
            <w:hideMark/>
          </w:tcPr>
          <w:p w14:paraId="23184A53" w14:textId="594D7CBB"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2016</w:t>
            </w:r>
          </w:p>
        </w:tc>
        <w:tc>
          <w:tcPr>
            <w:tcW w:w="718" w:type="pct"/>
            <w:noWrap/>
            <w:hideMark/>
          </w:tcPr>
          <w:p w14:paraId="75E80A7F" w14:textId="607A1CDC"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Generic nosocomial bacteria</w:t>
            </w:r>
          </w:p>
        </w:tc>
      </w:tr>
      <w:tr w:rsidR="00FC29AE" w:rsidRPr="001208E1" w14:paraId="339BE653" w14:textId="77777777" w:rsidTr="00FC29AE">
        <w:trPr>
          <w:trHeight w:val="202"/>
        </w:trPr>
        <w:tc>
          <w:tcPr>
            <w:tcW w:w="346" w:type="pct"/>
          </w:tcPr>
          <w:p w14:paraId="548EB4BD" w14:textId="78B265C5"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25</w:t>
            </w:r>
          </w:p>
        </w:tc>
        <w:tc>
          <w:tcPr>
            <w:tcW w:w="2814" w:type="pct"/>
            <w:noWrap/>
            <w:hideMark/>
          </w:tcPr>
          <w:p w14:paraId="0D28B841" w14:textId="64F63651"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Why sensitive bacteria are resistant to hospital infection control.</w:t>
            </w:r>
          </w:p>
        </w:tc>
        <w:tc>
          <w:tcPr>
            <w:tcW w:w="626" w:type="pct"/>
            <w:noWrap/>
            <w:hideMark/>
          </w:tcPr>
          <w:p w14:paraId="6E315CCB" w14:textId="6DA11D7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Van </w:t>
            </w:r>
            <w:proofErr w:type="spellStart"/>
            <w:r w:rsidRPr="009413EE">
              <w:rPr>
                <w:rFonts w:ascii="Calibri" w:eastAsia="Times New Roman" w:hAnsi="Calibri" w:cs="Calibri"/>
                <w:color w:val="000000"/>
                <w:sz w:val="18"/>
                <w:szCs w:val="18"/>
              </w:rPr>
              <w:t>Kleef</w:t>
            </w:r>
            <w:proofErr w:type="spellEnd"/>
            <w:r w:rsidRPr="009413EE">
              <w:rPr>
                <w:rFonts w:ascii="Calibri" w:eastAsia="Times New Roman" w:hAnsi="Calibri" w:cs="Calibri"/>
                <w:color w:val="000000"/>
                <w:sz w:val="18"/>
                <w:szCs w:val="18"/>
              </w:rPr>
              <w:t xml:space="preserve"> et al.</w:t>
            </w:r>
          </w:p>
        </w:tc>
        <w:tc>
          <w:tcPr>
            <w:tcW w:w="496" w:type="pct"/>
            <w:noWrap/>
            <w:hideMark/>
          </w:tcPr>
          <w:p w14:paraId="76C1C703" w14:textId="5A9444E0"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2017</w:t>
            </w:r>
          </w:p>
        </w:tc>
        <w:tc>
          <w:tcPr>
            <w:tcW w:w="718" w:type="pct"/>
            <w:noWrap/>
            <w:hideMark/>
          </w:tcPr>
          <w:p w14:paraId="02FCB441" w14:textId="31FDD54C"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Generic nosocomial bacteria</w:t>
            </w:r>
          </w:p>
        </w:tc>
      </w:tr>
      <w:tr w:rsidR="00FC29AE" w:rsidRPr="001208E1" w14:paraId="1EB03DD0" w14:textId="77777777" w:rsidTr="00FC29AE">
        <w:trPr>
          <w:trHeight w:val="202"/>
        </w:trPr>
        <w:tc>
          <w:tcPr>
            <w:tcW w:w="346" w:type="pct"/>
          </w:tcPr>
          <w:p w14:paraId="41578DAD" w14:textId="7E645033"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26</w:t>
            </w:r>
          </w:p>
        </w:tc>
        <w:tc>
          <w:tcPr>
            <w:tcW w:w="2814" w:type="pct"/>
            <w:noWrap/>
            <w:hideMark/>
          </w:tcPr>
          <w:p w14:paraId="7EDFC748" w14:textId="70A9E8D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Quantifying the transmission dynamics of MRSA in the community and healthcare settings in a low-prevalence country: A modelling study</w:t>
            </w:r>
          </w:p>
        </w:tc>
        <w:tc>
          <w:tcPr>
            <w:tcW w:w="626" w:type="pct"/>
            <w:noWrap/>
            <w:hideMark/>
          </w:tcPr>
          <w:p w14:paraId="69ED10C9" w14:textId="4ADE728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Di </w:t>
            </w:r>
            <w:proofErr w:type="spellStart"/>
            <w:r w:rsidRPr="009413EE">
              <w:rPr>
                <w:rFonts w:ascii="Calibri" w:eastAsia="Times New Roman" w:hAnsi="Calibri" w:cs="Calibri"/>
                <w:color w:val="000000"/>
                <w:sz w:val="18"/>
                <w:szCs w:val="18"/>
              </w:rPr>
              <w:t>Ruscio</w:t>
            </w:r>
            <w:proofErr w:type="spellEnd"/>
            <w:r w:rsidRPr="009413EE">
              <w:rPr>
                <w:rFonts w:ascii="Calibri" w:eastAsia="Times New Roman" w:hAnsi="Calibri" w:cs="Calibri"/>
                <w:color w:val="000000"/>
                <w:sz w:val="18"/>
                <w:szCs w:val="18"/>
              </w:rPr>
              <w:t xml:space="preserve"> et al.</w:t>
            </w:r>
          </w:p>
        </w:tc>
        <w:tc>
          <w:tcPr>
            <w:tcW w:w="496" w:type="pct"/>
            <w:noWrap/>
            <w:hideMark/>
          </w:tcPr>
          <w:p w14:paraId="46A9E422" w14:textId="192C1B69"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2019</w:t>
            </w:r>
          </w:p>
        </w:tc>
        <w:tc>
          <w:tcPr>
            <w:tcW w:w="718" w:type="pct"/>
            <w:noWrap/>
            <w:hideMark/>
          </w:tcPr>
          <w:p w14:paraId="7EA1C284" w14:textId="254F6DC3"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MRSA</w:t>
            </w:r>
          </w:p>
        </w:tc>
      </w:tr>
      <w:tr w:rsidR="00FC29AE" w:rsidRPr="001208E1" w14:paraId="75C442D4" w14:textId="77777777" w:rsidTr="00FC29AE">
        <w:trPr>
          <w:trHeight w:val="202"/>
        </w:trPr>
        <w:tc>
          <w:tcPr>
            <w:tcW w:w="346" w:type="pct"/>
          </w:tcPr>
          <w:p w14:paraId="7A3BE423" w14:textId="7FB625F3"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27</w:t>
            </w:r>
          </w:p>
        </w:tc>
        <w:tc>
          <w:tcPr>
            <w:tcW w:w="2814" w:type="pct"/>
            <w:noWrap/>
            <w:hideMark/>
          </w:tcPr>
          <w:p w14:paraId="6A4011C7" w14:textId="536F91DE"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Improving mathematical modeling of interventions to prevent </w:t>
            </w:r>
            <w:proofErr w:type="spellStart"/>
            <w:r w:rsidRPr="009413EE">
              <w:rPr>
                <w:rFonts w:ascii="Calibri" w:eastAsia="Times New Roman" w:hAnsi="Calibri" w:cs="Calibri"/>
                <w:color w:val="000000"/>
                <w:sz w:val="18"/>
                <w:szCs w:val="18"/>
              </w:rPr>
              <w:t>healthcareassociated</w:t>
            </w:r>
            <w:proofErr w:type="spellEnd"/>
            <w:r w:rsidRPr="009413EE">
              <w:rPr>
                <w:rFonts w:ascii="Calibri" w:eastAsia="Times New Roman" w:hAnsi="Calibri" w:cs="Calibri"/>
                <w:color w:val="000000"/>
                <w:sz w:val="18"/>
                <w:szCs w:val="18"/>
              </w:rPr>
              <w:t xml:space="preserve"> infections by interrupting transmission or pathogens: How common modeling assumptions about colonized individuals impact intervention effectiveness estimates</w:t>
            </w:r>
          </w:p>
        </w:tc>
        <w:tc>
          <w:tcPr>
            <w:tcW w:w="626" w:type="pct"/>
            <w:noWrap/>
            <w:hideMark/>
          </w:tcPr>
          <w:p w14:paraId="36F6E87E" w14:textId="50CDBDB4"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Gowler</w:t>
            </w:r>
            <w:proofErr w:type="spellEnd"/>
            <w:r w:rsidRPr="009413EE">
              <w:rPr>
                <w:rFonts w:ascii="Calibri" w:eastAsia="Times New Roman" w:hAnsi="Calibri" w:cs="Calibri"/>
                <w:color w:val="000000"/>
                <w:sz w:val="18"/>
                <w:szCs w:val="18"/>
              </w:rPr>
              <w:t xml:space="preserve"> et al.</w:t>
            </w:r>
          </w:p>
        </w:tc>
        <w:tc>
          <w:tcPr>
            <w:tcW w:w="496" w:type="pct"/>
            <w:noWrap/>
            <w:hideMark/>
          </w:tcPr>
          <w:p w14:paraId="39420483" w14:textId="3C842300"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2022</w:t>
            </w:r>
          </w:p>
        </w:tc>
        <w:tc>
          <w:tcPr>
            <w:tcW w:w="718" w:type="pct"/>
            <w:noWrap/>
            <w:hideMark/>
          </w:tcPr>
          <w:p w14:paraId="34B3EE28" w14:textId="055F5CE3"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MRSA</w:t>
            </w:r>
          </w:p>
        </w:tc>
      </w:tr>
      <w:tr w:rsidR="00FC29AE" w:rsidRPr="001208E1" w14:paraId="63B4075C" w14:textId="77777777" w:rsidTr="00FC29AE">
        <w:trPr>
          <w:trHeight w:val="202"/>
        </w:trPr>
        <w:tc>
          <w:tcPr>
            <w:tcW w:w="346" w:type="pct"/>
          </w:tcPr>
          <w:p w14:paraId="531FED30" w14:textId="2CD7E75C"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28</w:t>
            </w:r>
          </w:p>
        </w:tc>
        <w:tc>
          <w:tcPr>
            <w:tcW w:w="2814" w:type="pct"/>
            <w:noWrap/>
            <w:hideMark/>
          </w:tcPr>
          <w:p w14:paraId="0544B81B" w14:textId="416ECF9F"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Dynamic contact networks of patients and MRSA spread in hospitals</w:t>
            </w:r>
          </w:p>
        </w:tc>
        <w:tc>
          <w:tcPr>
            <w:tcW w:w="626" w:type="pct"/>
            <w:noWrap/>
            <w:hideMark/>
          </w:tcPr>
          <w:p w14:paraId="3857854D" w14:textId="2A1EAA4B"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Rocha et al.</w:t>
            </w:r>
          </w:p>
        </w:tc>
        <w:tc>
          <w:tcPr>
            <w:tcW w:w="496" w:type="pct"/>
            <w:noWrap/>
            <w:hideMark/>
          </w:tcPr>
          <w:p w14:paraId="10A1BC3C" w14:textId="11E6F1A2"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27BEF46F" w14:textId="52A7EA64"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MRSA</w:t>
            </w:r>
          </w:p>
        </w:tc>
      </w:tr>
      <w:tr w:rsidR="00FC29AE" w:rsidRPr="001208E1" w14:paraId="5D1011DB" w14:textId="77777777" w:rsidTr="00FC29AE">
        <w:trPr>
          <w:trHeight w:val="202"/>
        </w:trPr>
        <w:tc>
          <w:tcPr>
            <w:tcW w:w="346" w:type="pct"/>
          </w:tcPr>
          <w:p w14:paraId="7A85F86A" w14:textId="59A12D8F" w:rsidR="00FC29AE" w:rsidRPr="001208E1" w:rsidRDefault="00FC29AE" w:rsidP="009413EE">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29</w:t>
            </w:r>
          </w:p>
        </w:tc>
        <w:tc>
          <w:tcPr>
            <w:tcW w:w="2814" w:type="pct"/>
            <w:noWrap/>
            <w:hideMark/>
          </w:tcPr>
          <w:p w14:paraId="0C8B47BD" w14:textId="5E4790AC"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 xml:space="preserve">Impact of inter-hospital transfers on the prevalence of resistant pathogens in a </w:t>
            </w:r>
            <w:proofErr w:type="spellStart"/>
            <w:r w:rsidRPr="009413EE">
              <w:rPr>
                <w:rFonts w:ascii="Calibri" w:eastAsia="Times New Roman" w:hAnsi="Calibri" w:cs="Calibri"/>
                <w:color w:val="000000"/>
                <w:sz w:val="18"/>
                <w:szCs w:val="18"/>
              </w:rPr>
              <w:t>hospitalâ</w:t>
            </w:r>
            <w:proofErr w:type="spellEnd"/>
            <w:r w:rsidRPr="009413EE">
              <w:rPr>
                <w:rFonts w:ascii="Calibri" w:eastAsia="Times New Roman" w:hAnsi="Calibri" w:cs="Calibri"/>
                <w:color w:val="000000"/>
                <w:sz w:val="18"/>
                <w:szCs w:val="18"/>
              </w:rPr>
              <w:t>€“community system</w:t>
            </w:r>
          </w:p>
        </w:tc>
        <w:tc>
          <w:tcPr>
            <w:tcW w:w="626" w:type="pct"/>
            <w:noWrap/>
            <w:hideMark/>
          </w:tcPr>
          <w:p w14:paraId="564BE60A" w14:textId="730CB368" w:rsidR="00FC29AE" w:rsidRPr="009413EE" w:rsidRDefault="00FC29AE" w:rsidP="009413EE">
            <w:pPr>
              <w:rPr>
                <w:rFonts w:ascii="Calibri" w:eastAsia="Times New Roman" w:hAnsi="Calibri" w:cs="Calibri"/>
                <w:color w:val="000000"/>
                <w:sz w:val="18"/>
                <w:szCs w:val="18"/>
              </w:rPr>
            </w:pPr>
            <w:proofErr w:type="spellStart"/>
            <w:r w:rsidRPr="009413EE">
              <w:rPr>
                <w:rFonts w:ascii="Calibri" w:eastAsia="Times New Roman" w:hAnsi="Calibri" w:cs="Calibri"/>
                <w:color w:val="000000"/>
                <w:sz w:val="18"/>
                <w:szCs w:val="18"/>
              </w:rPr>
              <w:t>Piotrowska</w:t>
            </w:r>
            <w:proofErr w:type="spellEnd"/>
            <w:r w:rsidRPr="009413EE">
              <w:rPr>
                <w:rFonts w:ascii="Calibri" w:eastAsia="Times New Roman" w:hAnsi="Calibri" w:cs="Calibri"/>
                <w:color w:val="000000"/>
                <w:sz w:val="18"/>
                <w:szCs w:val="18"/>
              </w:rPr>
              <w:t xml:space="preserve"> et al.</w:t>
            </w:r>
          </w:p>
        </w:tc>
        <w:tc>
          <w:tcPr>
            <w:tcW w:w="496" w:type="pct"/>
            <w:noWrap/>
            <w:hideMark/>
          </w:tcPr>
          <w:p w14:paraId="38C4F94E" w14:textId="71F82224" w:rsidR="00FC29AE" w:rsidRPr="009413EE" w:rsidRDefault="00FC29AE" w:rsidP="009413EE">
            <w:pPr>
              <w:jc w:val="right"/>
              <w:rPr>
                <w:rFonts w:ascii="Calibri" w:eastAsia="Times New Roman" w:hAnsi="Calibri" w:cs="Calibri"/>
                <w:color w:val="000000"/>
                <w:sz w:val="18"/>
                <w:szCs w:val="18"/>
              </w:rPr>
            </w:pPr>
            <w:r w:rsidRPr="009413EE">
              <w:rPr>
                <w:rFonts w:ascii="Calibri" w:eastAsia="Times New Roman" w:hAnsi="Calibri" w:cs="Calibri"/>
                <w:color w:val="000000"/>
                <w:sz w:val="18"/>
                <w:szCs w:val="18"/>
              </w:rPr>
              <w:t>2020</w:t>
            </w:r>
          </w:p>
        </w:tc>
        <w:tc>
          <w:tcPr>
            <w:tcW w:w="718" w:type="pct"/>
            <w:noWrap/>
            <w:hideMark/>
          </w:tcPr>
          <w:p w14:paraId="779CFFD9" w14:textId="338F02E9" w:rsidR="00FC29AE" w:rsidRPr="009413EE" w:rsidRDefault="00FC29AE" w:rsidP="009413EE">
            <w:pPr>
              <w:rPr>
                <w:rFonts w:ascii="Calibri" w:eastAsia="Times New Roman" w:hAnsi="Calibri" w:cs="Calibri"/>
                <w:color w:val="000000"/>
                <w:sz w:val="18"/>
                <w:szCs w:val="18"/>
              </w:rPr>
            </w:pPr>
            <w:r w:rsidRPr="009413EE">
              <w:rPr>
                <w:rFonts w:ascii="Calibri" w:eastAsia="Times New Roman" w:hAnsi="Calibri" w:cs="Calibri"/>
                <w:color w:val="000000"/>
                <w:sz w:val="18"/>
                <w:szCs w:val="18"/>
              </w:rPr>
              <w:t>Generic MDRE</w:t>
            </w:r>
          </w:p>
        </w:tc>
      </w:tr>
    </w:tbl>
    <w:p w14:paraId="1A3EE4DA" w14:textId="77777777" w:rsidR="009413EE" w:rsidRDefault="009413EE" w:rsidP="009413EE"/>
    <w:p w14:paraId="0D04B48B" w14:textId="74CECDBD" w:rsidR="00C62EA0" w:rsidRDefault="00C62EA0">
      <w:r>
        <w:br w:type="page"/>
      </w:r>
    </w:p>
    <w:p w14:paraId="48522048" w14:textId="6E1417AA" w:rsidR="00C62EA0" w:rsidRDefault="00C62EA0" w:rsidP="00C62EA0">
      <w:pPr>
        <w:rPr>
          <w:b/>
          <w:bCs/>
        </w:rPr>
      </w:pPr>
      <w:r w:rsidRPr="009413EE">
        <w:rPr>
          <w:b/>
          <w:bCs/>
        </w:rPr>
        <w:lastRenderedPageBreak/>
        <w:t>Table S</w:t>
      </w:r>
      <w:r>
        <w:rPr>
          <w:b/>
          <w:bCs/>
        </w:rPr>
        <w:t>2</w:t>
      </w:r>
      <w:r w:rsidRPr="009413EE">
        <w:rPr>
          <w:b/>
          <w:bCs/>
        </w:rPr>
        <w:t>.</w:t>
      </w:r>
      <w:r>
        <w:rPr>
          <w:b/>
          <w:bCs/>
        </w:rPr>
        <w:t xml:space="preserve"> </w:t>
      </w:r>
      <w:r w:rsidR="00622C67" w:rsidRPr="00622C67">
        <w:t>Model</w:t>
      </w:r>
      <w:r w:rsidR="00622C67">
        <w:rPr>
          <w:b/>
          <w:bCs/>
        </w:rPr>
        <w:t xml:space="preserve"> </w:t>
      </w:r>
      <w:r>
        <w:t xml:space="preserve">Settings and Country </w:t>
      </w:r>
      <w:r w:rsidRPr="009413EE">
        <w:t>of Included Studies</w:t>
      </w:r>
      <w:r w:rsidR="004B731D">
        <w:t>.</w:t>
      </w:r>
    </w:p>
    <w:p w14:paraId="49A133EE" w14:textId="77777777" w:rsidR="00C62EA0" w:rsidRDefault="00C62EA0"/>
    <w:tbl>
      <w:tblPr>
        <w:tblStyle w:val="TableGrid"/>
        <w:tblW w:w="13049" w:type="dxa"/>
        <w:tblLook w:val="04A0" w:firstRow="1" w:lastRow="0" w:firstColumn="1" w:lastColumn="0" w:noHBand="0" w:noVBand="1"/>
      </w:tblPr>
      <w:tblGrid>
        <w:gridCol w:w="985"/>
        <w:gridCol w:w="2288"/>
        <w:gridCol w:w="622"/>
        <w:gridCol w:w="2303"/>
        <w:gridCol w:w="2372"/>
        <w:gridCol w:w="3191"/>
        <w:gridCol w:w="1288"/>
      </w:tblGrid>
      <w:tr w:rsidR="004B731D" w:rsidRPr="00C62EA0" w14:paraId="27F7D5E4" w14:textId="77777777" w:rsidTr="004B731D">
        <w:trPr>
          <w:trHeight w:val="486"/>
        </w:trPr>
        <w:tc>
          <w:tcPr>
            <w:tcW w:w="985" w:type="dxa"/>
            <w:tcBorders>
              <w:top w:val="nil"/>
              <w:left w:val="nil"/>
              <w:bottom w:val="single" w:sz="4" w:space="0" w:color="auto"/>
              <w:right w:val="nil"/>
            </w:tcBorders>
            <w:noWrap/>
            <w:hideMark/>
          </w:tcPr>
          <w:p w14:paraId="36C01225" w14:textId="77777777" w:rsidR="00C62EA0" w:rsidRPr="00C62EA0" w:rsidRDefault="00C62EA0" w:rsidP="00C62EA0">
            <w:pPr>
              <w:rPr>
                <w:rFonts w:ascii="Times New Roman" w:eastAsia="Times New Roman" w:hAnsi="Times New Roman"/>
                <w:sz w:val="20"/>
                <w:szCs w:val="20"/>
              </w:rPr>
            </w:pPr>
          </w:p>
        </w:tc>
        <w:tc>
          <w:tcPr>
            <w:tcW w:w="2288" w:type="dxa"/>
            <w:tcBorders>
              <w:top w:val="nil"/>
              <w:left w:val="nil"/>
              <w:bottom w:val="single" w:sz="4" w:space="0" w:color="auto"/>
              <w:right w:val="nil"/>
            </w:tcBorders>
            <w:noWrap/>
            <w:hideMark/>
          </w:tcPr>
          <w:p w14:paraId="0184E698" w14:textId="77777777" w:rsidR="00C62EA0" w:rsidRPr="00C62EA0" w:rsidRDefault="00C62EA0" w:rsidP="00C62EA0">
            <w:pPr>
              <w:rPr>
                <w:rFonts w:ascii="Times New Roman" w:eastAsia="Times New Roman" w:hAnsi="Times New Roman"/>
                <w:sz w:val="20"/>
                <w:szCs w:val="20"/>
              </w:rPr>
            </w:pPr>
          </w:p>
        </w:tc>
        <w:tc>
          <w:tcPr>
            <w:tcW w:w="0" w:type="auto"/>
            <w:tcBorders>
              <w:top w:val="nil"/>
              <w:left w:val="nil"/>
              <w:bottom w:val="single" w:sz="4" w:space="0" w:color="auto"/>
              <w:right w:val="single" w:sz="4" w:space="0" w:color="auto"/>
            </w:tcBorders>
            <w:noWrap/>
            <w:hideMark/>
          </w:tcPr>
          <w:p w14:paraId="628EFDD4" w14:textId="77777777" w:rsidR="00C62EA0" w:rsidRPr="00C62EA0" w:rsidRDefault="00C62EA0" w:rsidP="00C62EA0">
            <w:pPr>
              <w:rPr>
                <w:rFonts w:ascii="Calibri" w:eastAsia="Times New Roman" w:hAnsi="Calibri" w:cs="Calibri"/>
                <w:b/>
                <w:bCs/>
                <w:color w:val="000000"/>
                <w:sz w:val="20"/>
                <w:szCs w:val="20"/>
              </w:rPr>
            </w:pPr>
            <w:r w:rsidRPr="00C62EA0">
              <w:rPr>
                <w:rFonts w:ascii="Calibri" w:eastAsia="Times New Roman" w:hAnsi="Calibri" w:cs="Calibri"/>
                <w:b/>
                <w:bCs/>
                <w:color w:val="000000"/>
                <w:sz w:val="20"/>
                <w:szCs w:val="20"/>
              </w:rPr>
              <w:t> </w:t>
            </w:r>
          </w:p>
        </w:tc>
        <w:tc>
          <w:tcPr>
            <w:tcW w:w="0" w:type="auto"/>
            <w:gridSpan w:val="4"/>
            <w:tcBorders>
              <w:left w:val="single" w:sz="4" w:space="0" w:color="auto"/>
            </w:tcBorders>
            <w:noWrap/>
            <w:hideMark/>
          </w:tcPr>
          <w:p w14:paraId="5279DBF3" w14:textId="7E42F1D9" w:rsidR="00C62EA0" w:rsidRPr="00C62EA0" w:rsidRDefault="00622C67" w:rsidP="00C62EA0">
            <w:pPr>
              <w:jc w:val="center"/>
              <w:rPr>
                <w:rFonts w:ascii="Calibri" w:eastAsia="Times New Roman" w:hAnsi="Calibri" w:cs="Calibri"/>
                <w:b/>
                <w:bCs/>
                <w:color w:val="000000"/>
                <w:sz w:val="20"/>
                <w:szCs w:val="20"/>
              </w:rPr>
            </w:pPr>
            <w:r>
              <w:rPr>
                <w:rFonts w:ascii="Calibri" w:eastAsia="Times New Roman" w:hAnsi="Calibri" w:cs="Calibri"/>
                <w:b/>
                <w:bCs/>
                <w:color w:val="000000"/>
                <w:sz w:val="20"/>
                <w:szCs w:val="20"/>
              </w:rPr>
              <w:t xml:space="preserve">Model </w:t>
            </w:r>
            <w:r w:rsidR="00C62EA0" w:rsidRPr="00C62EA0">
              <w:rPr>
                <w:rFonts w:ascii="Calibri" w:eastAsia="Times New Roman" w:hAnsi="Calibri" w:cs="Calibri"/>
                <w:b/>
                <w:bCs/>
                <w:color w:val="000000"/>
                <w:sz w:val="20"/>
                <w:szCs w:val="20"/>
              </w:rPr>
              <w:t>Setting</w:t>
            </w:r>
          </w:p>
        </w:tc>
      </w:tr>
      <w:tr w:rsidR="00C62EA0" w:rsidRPr="00C62EA0" w14:paraId="79959BB1" w14:textId="77777777" w:rsidTr="004B731D">
        <w:trPr>
          <w:trHeight w:val="722"/>
        </w:trPr>
        <w:tc>
          <w:tcPr>
            <w:tcW w:w="985" w:type="dxa"/>
            <w:tcBorders>
              <w:top w:val="single" w:sz="4" w:space="0" w:color="auto"/>
            </w:tcBorders>
            <w:hideMark/>
          </w:tcPr>
          <w:p w14:paraId="69D552C8" w14:textId="77777777" w:rsidR="00C62EA0" w:rsidRPr="00C62EA0" w:rsidRDefault="00C62EA0" w:rsidP="00C62EA0">
            <w:pPr>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Study Number</w:t>
            </w:r>
          </w:p>
        </w:tc>
        <w:tc>
          <w:tcPr>
            <w:tcW w:w="2288" w:type="dxa"/>
            <w:tcBorders>
              <w:top w:val="single" w:sz="4" w:space="0" w:color="auto"/>
            </w:tcBorders>
            <w:hideMark/>
          </w:tcPr>
          <w:p w14:paraId="37D5C362" w14:textId="77777777" w:rsidR="00C62EA0" w:rsidRPr="00C62EA0" w:rsidRDefault="00C62EA0" w:rsidP="00C62EA0">
            <w:pPr>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Authors</w:t>
            </w:r>
          </w:p>
        </w:tc>
        <w:tc>
          <w:tcPr>
            <w:tcW w:w="0" w:type="auto"/>
            <w:tcBorders>
              <w:top w:val="single" w:sz="4" w:space="0" w:color="auto"/>
            </w:tcBorders>
            <w:hideMark/>
          </w:tcPr>
          <w:p w14:paraId="1EB562B1" w14:textId="77777777" w:rsidR="00C62EA0" w:rsidRPr="00C62EA0" w:rsidRDefault="00C62EA0" w:rsidP="00C62EA0">
            <w:pPr>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Year</w:t>
            </w:r>
          </w:p>
        </w:tc>
        <w:tc>
          <w:tcPr>
            <w:tcW w:w="0" w:type="auto"/>
            <w:hideMark/>
          </w:tcPr>
          <w:p w14:paraId="70001B50" w14:textId="77777777" w:rsidR="00C62EA0" w:rsidRPr="00C62EA0" w:rsidRDefault="00C62EA0" w:rsidP="00C62EA0">
            <w:pPr>
              <w:jc w:val="right"/>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Short-term Acute Care Hospital</w:t>
            </w:r>
          </w:p>
        </w:tc>
        <w:tc>
          <w:tcPr>
            <w:tcW w:w="0" w:type="auto"/>
            <w:hideMark/>
          </w:tcPr>
          <w:p w14:paraId="4F24CBE4" w14:textId="77777777" w:rsidR="00C62EA0" w:rsidRPr="00C62EA0" w:rsidRDefault="00C62EA0" w:rsidP="00C62EA0">
            <w:pPr>
              <w:jc w:val="right"/>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Long Term Healthcare Facilities</w:t>
            </w:r>
          </w:p>
        </w:tc>
        <w:tc>
          <w:tcPr>
            <w:tcW w:w="0" w:type="auto"/>
            <w:hideMark/>
          </w:tcPr>
          <w:p w14:paraId="51AEBF2C" w14:textId="77777777" w:rsidR="00C62EA0" w:rsidRPr="00C62EA0" w:rsidRDefault="00C62EA0" w:rsidP="00C62EA0">
            <w:pPr>
              <w:jc w:val="right"/>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Other Community not including LTCF and NH</w:t>
            </w:r>
          </w:p>
        </w:tc>
        <w:tc>
          <w:tcPr>
            <w:tcW w:w="0" w:type="auto"/>
            <w:hideMark/>
          </w:tcPr>
          <w:p w14:paraId="37E8D08E" w14:textId="77777777" w:rsidR="00C62EA0" w:rsidRPr="00C62EA0" w:rsidRDefault="00C62EA0" w:rsidP="00C62EA0">
            <w:pPr>
              <w:jc w:val="right"/>
              <w:rPr>
                <w:rFonts w:ascii="Calibri" w:eastAsia="Times New Roman" w:hAnsi="Calibri" w:cs="Calibri"/>
                <w:b/>
                <w:bCs/>
                <w:i/>
                <w:iCs/>
                <w:color w:val="000000"/>
                <w:sz w:val="20"/>
                <w:szCs w:val="20"/>
              </w:rPr>
            </w:pPr>
            <w:r w:rsidRPr="00C62EA0">
              <w:rPr>
                <w:rFonts w:ascii="Calibri" w:eastAsia="Times New Roman" w:hAnsi="Calibri" w:cs="Calibri"/>
                <w:b/>
                <w:bCs/>
                <w:i/>
                <w:iCs/>
                <w:color w:val="000000"/>
                <w:sz w:val="20"/>
                <w:szCs w:val="20"/>
              </w:rPr>
              <w:t>Country</w:t>
            </w:r>
          </w:p>
        </w:tc>
      </w:tr>
      <w:tr w:rsidR="00C62EA0" w:rsidRPr="00C62EA0" w14:paraId="4014CD2F" w14:textId="77777777" w:rsidTr="004A7CCA">
        <w:trPr>
          <w:trHeight w:val="45"/>
        </w:trPr>
        <w:tc>
          <w:tcPr>
            <w:tcW w:w="985" w:type="dxa"/>
            <w:noWrap/>
            <w:hideMark/>
          </w:tcPr>
          <w:p w14:paraId="7B82D9C5"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w:t>
            </w:r>
          </w:p>
        </w:tc>
        <w:tc>
          <w:tcPr>
            <w:tcW w:w="2288" w:type="dxa"/>
            <w:noWrap/>
            <w:hideMark/>
          </w:tcPr>
          <w:p w14:paraId="65E9602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Durham et al.</w:t>
            </w:r>
          </w:p>
        </w:tc>
        <w:tc>
          <w:tcPr>
            <w:tcW w:w="0" w:type="auto"/>
            <w:noWrap/>
            <w:hideMark/>
          </w:tcPr>
          <w:p w14:paraId="451B0000"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0AC1E1F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B058F4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F57520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3F2438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5D6F3B43" w14:textId="77777777" w:rsidTr="004A7CCA">
        <w:trPr>
          <w:trHeight w:val="45"/>
        </w:trPr>
        <w:tc>
          <w:tcPr>
            <w:tcW w:w="985" w:type="dxa"/>
            <w:noWrap/>
            <w:hideMark/>
          </w:tcPr>
          <w:p w14:paraId="791060A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w:t>
            </w:r>
          </w:p>
        </w:tc>
        <w:tc>
          <w:tcPr>
            <w:tcW w:w="2288" w:type="dxa"/>
            <w:noWrap/>
            <w:hideMark/>
          </w:tcPr>
          <w:p w14:paraId="045A06E6"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McLure</w:t>
            </w:r>
            <w:proofErr w:type="spellEnd"/>
            <w:r w:rsidRPr="00C62EA0">
              <w:rPr>
                <w:rFonts w:ascii="Calibri" w:eastAsia="Times New Roman" w:hAnsi="Calibri" w:cs="Calibri"/>
                <w:color w:val="000000"/>
                <w:sz w:val="20"/>
                <w:szCs w:val="20"/>
              </w:rPr>
              <w:t xml:space="preserve"> et al.</w:t>
            </w:r>
          </w:p>
        </w:tc>
        <w:tc>
          <w:tcPr>
            <w:tcW w:w="0" w:type="auto"/>
            <w:noWrap/>
            <w:hideMark/>
          </w:tcPr>
          <w:p w14:paraId="0CC759A2"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2019</w:t>
            </w:r>
          </w:p>
        </w:tc>
        <w:tc>
          <w:tcPr>
            <w:tcW w:w="0" w:type="auto"/>
            <w:noWrap/>
            <w:hideMark/>
          </w:tcPr>
          <w:p w14:paraId="123FAB4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F9ABA6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5DECF12E"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5ED58A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5C7FF6BE" w14:textId="77777777" w:rsidTr="004A7CCA">
        <w:trPr>
          <w:trHeight w:val="45"/>
        </w:trPr>
        <w:tc>
          <w:tcPr>
            <w:tcW w:w="985" w:type="dxa"/>
            <w:noWrap/>
            <w:hideMark/>
          </w:tcPr>
          <w:p w14:paraId="0F415A73"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3</w:t>
            </w:r>
          </w:p>
        </w:tc>
        <w:tc>
          <w:tcPr>
            <w:tcW w:w="2288" w:type="dxa"/>
            <w:noWrap/>
            <w:hideMark/>
          </w:tcPr>
          <w:p w14:paraId="5937B0D6"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McLure</w:t>
            </w:r>
            <w:proofErr w:type="spellEnd"/>
            <w:r w:rsidRPr="00C62EA0">
              <w:rPr>
                <w:rFonts w:ascii="Calibri" w:eastAsia="Times New Roman" w:hAnsi="Calibri" w:cs="Calibri"/>
                <w:color w:val="000000"/>
                <w:sz w:val="20"/>
                <w:szCs w:val="20"/>
              </w:rPr>
              <w:t xml:space="preserve"> et al.</w:t>
            </w:r>
          </w:p>
        </w:tc>
        <w:tc>
          <w:tcPr>
            <w:tcW w:w="0" w:type="auto"/>
            <w:noWrap/>
            <w:hideMark/>
          </w:tcPr>
          <w:p w14:paraId="4887F163"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2019</w:t>
            </w:r>
          </w:p>
        </w:tc>
        <w:tc>
          <w:tcPr>
            <w:tcW w:w="0" w:type="auto"/>
            <w:noWrap/>
            <w:hideMark/>
          </w:tcPr>
          <w:p w14:paraId="2CD2540C"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BEF188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3E8C56B8"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8E7B7B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207AE8AF" w14:textId="77777777" w:rsidTr="004A7CCA">
        <w:trPr>
          <w:trHeight w:val="45"/>
        </w:trPr>
        <w:tc>
          <w:tcPr>
            <w:tcW w:w="985" w:type="dxa"/>
            <w:noWrap/>
            <w:hideMark/>
          </w:tcPr>
          <w:p w14:paraId="3429BC41"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4</w:t>
            </w:r>
          </w:p>
        </w:tc>
        <w:tc>
          <w:tcPr>
            <w:tcW w:w="2288" w:type="dxa"/>
            <w:noWrap/>
            <w:hideMark/>
          </w:tcPr>
          <w:p w14:paraId="4027CC4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Rhea et al.</w:t>
            </w:r>
          </w:p>
        </w:tc>
        <w:tc>
          <w:tcPr>
            <w:tcW w:w="0" w:type="auto"/>
            <w:noWrap/>
            <w:hideMark/>
          </w:tcPr>
          <w:p w14:paraId="51D572C6"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2019</w:t>
            </w:r>
          </w:p>
        </w:tc>
        <w:tc>
          <w:tcPr>
            <w:tcW w:w="0" w:type="auto"/>
            <w:noWrap/>
            <w:hideMark/>
          </w:tcPr>
          <w:p w14:paraId="2E267E3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5C4B76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6BBF54E"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3BE8ED8"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60BB6A6E" w14:textId="77777777" w:rsidTr="004A7CCA">
        <w:trPr>
          <w:trHeight w:val="45"/>
        </w:trPr>
        <w:tc>
          <w:tcPr>
            <w:tcW w:w="985" w:type="dxa"/>
            <w:noWrap/>
            <w:hideMark/>
          </w:tcPr>
          <w:p w14:paraId="263D50DA"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5</w:t>
            </w:r>
          </w:p>
        </w:tc>
        <w:tc>
          <w:tcPr>
            <w:tcW w:w="2288" w:type="dxa"/>
            <w:noWrap/>
            <w:hideMark/>
          </w:tcPr>
          <w:p w14:paraId="1953756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Rhea et al.</w:t>
            </w:r>
          </w:p>
        </w:tc>
        <w:tc>
          <w:tcPr>
            <w:tcW w:w="0" w:type="auto"/>
            <w:noWrap/>
            <w:hideMark/>
          </w:tcPr>
          <w:p w14:paraId="31CC4285"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73DCF73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F04945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DBB3FE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438F04E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5EC505D8" w14:textId="77777777" w:rsidTr="004A7CCA">
        <w:trPr>
          <w:trHeight w:val="45"/>
        </w:trPr>
        <w:tc>
          <w:tcPr>
            <w:tcW w:w="985" w:type="dxa"/>
            <w:noWrap/>
            <w:hideMark/>
          </w:tcPr>
          <w:p w14:paraId="10EEE25E"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6</w:t>
            </w:r>
          </w:p>
        </w:tc>
        <w:tc>
          <w:tcPr>
            <w:tcW w:w="2288" w:type="dxa"/>
            <w:noWrap/>
            <w:hideMark/>
          </w:tcPr>
          <w:p w14:paraId="376EF2E9"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Toth</w:t>
            </w:r>
            <w:proofErr w:type="spellEnd"/>
            <w:r w:rsidRPr="00C62EA0">
              <w:rPr>
                <w:rFonts w:ascii="Calibri" w:eastAsia="Times New Roman" w:hAnsi="Calibri" w:cs="Calibri"/>
                <w:color w:val="000000"/>
                <w:sz w:val="20"/>
                <w:szCs w:val="20"/>
              </w:rPr>
              <w:t xml:space="preserve"> et al.</w:t>
            </w:r>
          </w:p>
        </w:tc>
        <w:tc>
          <w:tcPr>
            <w:tcW w:w="0" w:type="auto"/>
            <w:noWrap/>
            <w:hideMark/>
          </w:tcPr>
          <w:p w14:paraId="3669A86A"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4ADC971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B9D239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66B810C"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542626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4D6F0EFF" w14:textId="77777777" w:rsidTr="004A7CCA">
        <w:trPr>
          <w:trHeight w:val="45"/>
        </w:trPr>
        <w:tc>
          <w:tcPr>
            <w:tcW w:w="985" w:type="dxa"/>
            <w:noWrap/>
            <w:hideMark/>
          </w:tcPr>
          <w:p w14:paraId="477E0ACE"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7</w:t>
            </w:r>
          </w:p>
        </w:tc>
        <w:tc>
          <w:tcPr>
            <w:tcW w:w="2288" w:type="dxa"/>
            <w:noWrap/>
            <w:hideMark/>
          </w:tcPr>
          <w:p w14:paraId="49716AC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 xml:space="preserve">van </w:t>
            </w:r>
            <w:proofErr w:type="spellStart"/>
            <w:r w:rsidRPr="00C62EA0">
              <w:rPr>
                <w:rFonts w:ascii="Calibri" w:eastAsia="Times New Roman" w:hAnsi="Calibri" w:cs="Calibri"/>
                <w:color w:val="000000"/>
                <w:sz w:val="20"/>
                <w:szCs w:val="20"/>
              </w:rPr>
              <w:t>Kleef</w:t>
            </w:r>
            <w:proofErr w:type="spellEnd"/>
            <w:r w:rsidRPr="00C62EA0">
              <w:rPr>
                <w:rFonts w:ascii="Calibri" w:eastAsia="Times New Roman" w:hAnsi="Calibri" w:cs="Calibri"/>
                <w:color w:val="000000"/>
                <w:sz w:val="20"/>
                <w:szCs w:val="20"/>
              </w:rPr>
              <w:t xml:space="preserve"> et al.</w:t>
            </w:r>
          </w:p>
        </w:tc>
        <w:tc>
          <w:tcPr>
            <w:tcW w:w="0" w:type="auto"/>
            <w:noWrap/>
            <w:hideMark/>
          </w:tcPr>
          <w:p w14:paraId="1F1A74B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71E9849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68FD14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65C243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7E5941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UK</w:t>
            </w:r>
          </w:p>
        </w:tc>
      </w:tr>
      <w:tr w:rsidR="00C62EA0" w:rsidRPr="00C62EA0" w14:paraId="3178C5E4" w14:textId="77777777" w:rsidTr="004A7CCA">
        <w:trPr>
          <w:trHeight w:val="45"/>
        </w:trPr>
        <w:tc>
          <w:tcPr>
            <w:tcW w:w="985" w:type="dxa"/>
            <w:noWrap/>
            <w:hideMark/>
          </w:tcPr>
          <w:p w14:paraId="389F21E8"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8</w:t>
            </w:r>
          </w:p>
        </w:tc>
        <w:tc>
          <w:tcPr>
            <w:tcW w:w="2288" w:type="dxa"/>
            <w:noWrap/>
            <w:hideMark/>
          </w:tcPr>
          <w:p w14:paraId="4BE48FE1"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Changruenngam</w:t>
            </w:r>
            <w:proofErr w:type="spellEnd"/>
            <w:r w:rsidRPr="00C62EA0">
              <w:rPr>
                <w:rFonts w:ascii="Calibri" w:eastAsia="Times New Roman" w:hAnsi="Calibri" w:cs="Calibri"/>
                <w:color w:val="000000"/>
                <w:sz w:val="20"/>
                <w:szCs w:val="20"/>
              </w:rPr>
              <w:t xml:space="preserve"> et al.</w:t>
            </w:r>
          </w:p>
        </w:tc>
        <w:tc>
          <w:tcPr>
            <w:tcW w:w="0" w:type="auto"/>
            <w:noWrap/>
            <w:hideMark/>
          </w:tcPr>
          <w:p w14:paraId="1A709956"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2022</w:t>
            </w:r>
          </w:p>
        </w:tc>
        <w:tc>
          <w:tcPr>
            <w:tcW w:w="0" w:type="auto"/>
            <w:noWrap/>
            <w:hideMark/>
          </w:tcPr>
          <w:p w14:paraId="4AAA7CC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9823AD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6416E07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5CAE9AE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Not specified</w:t>
            </w:r>
          </w:p>
        </w:tc>
      </w:tr>
      <w:tr w:rsidR="00C62EA0" w:rsidRPr="00C62EA0" w14:paraId="698020F0" w14:textId="77777777" w:rsidTr="004A7CCA">
        <w:trPr>
          <w:trHeight w:val="45"/>
        </w:trPr>
        <w:tc>
          <w:tcPr>
            <w:tcW w:w="985" w:type="dxa"/>
            <w:noWrap/>
            <w:hideMark/>
          </w:tcPr>
          <w:p w14:paraId="014C83FD"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9</w:t>
            </w:r>
          </w:p>
        </w:tc>
        <w:tc>
          <w:tcPr>
            <w:tcW w:w="2288" w:type="dxa"/>
            <w:noWrap/>
            <w:hideMark/>
          </w:tcPr>
          <w:p w14:paraId="6F703150"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Bartsch</w:t>
            </w:r>
            <w:proofErr w:type="spellEnd"/>
            <w:r w:rsidRPr="00C62EA0">
              <w:rPr>
                <w:rFonts w:ascii="Calibri" w:eastAsia="Times New Roman" w:hAnsi="Calibri" w:cs="Calibri"/>
                <w:color w:val="000000"/>
                <w:sz w:val="20"/>
                <w:szCs w:val="20"/>
              </w:rPr>
              <w:t xml:space="preserve"> et al.</w:t>
            </w:r>
          </w:p>
        </w:tc>
        <w:tc>
          <w:tcPr>
            <w:tcW w:w="0" w:type="auto"/>
            <w:noWrap/>
            <w:hideMark/>
          </w:tcPr>
          <w:p w14:paraId="3E20B0F1"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78694D2C"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AC2877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3D3010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20DA15B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005BB19E" w14:textId="77777777" w:rsidTr="004A7CCA">
        <w:trPr>
          <w:trHeight w:val="45"/>
        </w:trPr>
        <w:tc>
          <w:tcPr>
            <w:tcW w:w="985" w:type="dxa"/>
            <w:noWrap/>
            <w:hideMark/>
          </w:tcPr>
          <w:p w14:paraId="737C8302"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10</w:t>
            </w:r>
          </w:p>
        </w:tc>
        <w:tc>
          <w:tcPr>
            <w:tcW w:w="2288" w:type="dxa"/>
            <w:noWrap/>
            <w:hideMark/>
          </w:tcPr>
          <w:p w14:paraId="0ABACC2E"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Lee et al.</w:t>
            </w:r>
          </w:p>
        </w:tc>
        <w:tc>
          <w:tcPr>
            <w:tcW w:w="0" w:type="auto"/>
            <w:noWrap/>
            <w:hideMark/>
          </w:tcPr>
          <w:p w14:paraId="3B37BC48"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5A1D22C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ACB167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C2895B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C053F5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77C137FA" w14:textId="77777777" w:rsidTr="004A7CCA">
        <w:trPr>
          <w:trHeight w:val="45"/>
        </w:trPr>
        <w:tc>
          <w:tcPr>
            <w:tcW w:w="985" w:type="dxa"/>
            <w:noWrap/>
            <w:hideMark/>
          </w:tcPr>
          <w:p w14:paraId="58B9B90A"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11</w:t>
            </w:r>
          </w:p>
        </w:tc>
        <w:tc>
          <w:tcPr>
            <w:tcW w:w="2288" w:type="dxa"/>
            <w:noWrap/>
            <w:hideMark/>
          </w:tcPr>
          <w:p w14:paraId="67FC88C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Lee et al.</w:t>
            </w:r>
          </w:p>
        </w:tc>
        <w:tc>
          <w:tcPr>
            <w:tcW w:w="0" w:type="auto"/>
            <w:noWrap/>
            <w:hideMark/>
          </w:tcPr>
          <w:p w14:paraId="5E1821D8"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2021</w:t>
            </w:r>
          </w:p>
        </w:tc>
        <w:tc>
          <w:tcPr>
            <w:tcW w:w="0" w:type="auto"/>
            <w:noWrap/>
            <w:hideMark/>
          </w:tcPr>
          <w:p w14:paraId="014D279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7F3856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45060FC"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3AA56FD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0873BCAE" w14:textId="77777777" w:rsidTr="004A7CCA">
        <w:trPr>
          <w:trHeight w:val="45"/>
        </w:trPr>
        <w:tc>
          <w:tcPr>
            <w:tcW w:w="985" w:type="dxa"/>
            <w:noWrap/>
            <w:hideMark/>
          </w:tcPr>
          <w:p w14:paraId="4A8D6D4D"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12</w:t>
            </w:r>
          </w:p>
        </w:tc>
        <w:tc>
          <w:tcPr>
            <w:tcW w:w="2288" w:type="dxa"/>
            <w:noWrap/>
            <w:hideMark/>
          </w:tcPr>
          <w:p w14:paraId="2EA70A0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Lee et al.</w:t>
            </w:r>
          </w:p>
        </w:tc>
        <w:tc>
          <w:tcPr>
            <w:tcW w:w="0" w:type="auto"/>
            <w:noWrap/>
            <w:hideMark/>
          </w:tcPr>
          <w:p w14:paraId="59377279"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2021</w:t>
            </w:r>
          </w:p>
        </w:tc>
        <w:tc>
          <w:tcPr>
            <w:tcW w:w="0" w:type="auto"/>
            <w:noWrap/>
            <w:hideMark/>
          </w:tcPr>
          <w:p w14:paraId="18D9CF5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6F4757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B4AC11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1DDED3E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7C05FF16" w14:textId="77777777" w:rsidTr="004A7CCA">
        <w:trPr>
          <w:trHeight w:val="45"/>
        </w:trPr>
        <w:tc>
          <w:tcPr>
            <w:tcW w:w="985" w:type="dxa"/>
            <w:noWrap/>
            <w:hideMark/>
          </w:tcPr>
          <w:p w14:paraId="5B1A136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13</w:t>
            </w:r>
          </w:p>
        </w:tc>
        <w:tc>
          <w:tcPr>
            <w:tcW w:w="2288" w:type="dxa"/>
            <w:noWrap/>
            <w:hideMark/>
          </w:tcPr>
          <w:p w14:paraId="12687A5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Lee et al.</w:t>
            </w:r>
          </w:p>
        </w:tc>
        <w:tc>
          <w:tcPr>
            <w:tcW w:w="0" w:type="auto"/>
            <w:noWrap/>
            <w:hideMark/>
          </w:tcPr>
          <w:p w14:paraId="4D294BF8"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6E6ACA1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1D71F0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4CD5CF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5574C71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54D26B15" w14:textId="77777777" w:rsidTr="004A7CCA">
        <w:trPr>
          <w:trHeight w:val="45"/>
        </w:trPr>
        <w:tc>
          <w:tcPr>
            <w:tcW w:w="985" w:type="dxa"/>
            <w:noWrap/>
            <w:hideMark/>
          </w:tcPr>
          <w:p w14:paraId="0D17F15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14</w:t>
            </w:r>
          </w:p>
        </w:tc>
        <w:tc>
          <w:tcPr>
            <w:tcW w:w="2288" w:type="dxa"/>
            <w:noWrap/>
            <w:hideMark/>
          </w:tcPr>
          <w:p w14:paraId="6A937F1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Lin et al.</w:t>
            </w:r>
          </w:p>
        </w:tc>
        <w:tc>
          <w:tcPr>
            <w:tcW w:w="0" w:type="auto"/>
            <w:noWrap/>
            <w:hideMark/>
          </w:tcPr>
          <w:p w14:paraId="377F43F6"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2021</w:t>
            </w:r>
          </w:p>
        </w:tc>
        <w:tc>
          <w:tcPr>
            <w:tcW w:w="0" w:type="auto"/>
            <w:noWrap/>
            <w:hideMark/>
          </w:tcPr>
          <w:p w14:paraId="61941A38"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9BEB29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3D5C89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B7DD14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1826466E" w14:textId="77777777" w:rsidTr="004A7CCA">
        <w:trPr>
          <w:trHeight w:val="45"/>
        </w:trPr>
        <w:tc>
          <w:tcPr>
            <w:tcW w:w="985" w:type="dxa"/>
            <w:noWrap/>
            <w:hideMark/>
          </w:tcPr>
          <w:p w14:paraId="2762D9D3"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15</w:t>
            </w:r>
          </w:p>
        </w:tc>
        <w:tc>
          <w:tcPr>
            <w:tcW w:w="2288" w:type="dxa"/>
            <w:noWrap/>
            <w:hideMark/>
          </w:tcPr>
          <w:p w14:paraId="164B3B49"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Toth</w:t>
            </w:r>
            <w:proofErr w:type="spellEnd"/>
            <w:r w:rsidRPr="00C62EA0">
              <w:rPr>
                <w:rFonts w:ascii="Calibri" w:eastAsia="Times New Roman" w:hAnsi="Calibri" w:cs="Calibri"/>
                <w:color w:val="000000"/>
                <w:sz w:val="20"/>
                <w:szCs w:val="20"/>
              </w:rPr>
              <w:t xml:space="preserve"> et al.</w:t>
            </w:r>
          </w:p>
        </w:tc>
        <w:tc>
          <w:tcPr>
            <w:tcW w:w="0" w:type="auto"/>
            <w:noWrap/>
            <w:hideMark/>
          </w:tcPr>
          <w:p w14:paraId="5F2E2BD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2017</w:t>
            </w:r>
          </w:p>
        </w:tc>
        <w:tc>
          <w:tcPr>
            <w:tcW w:w="0" w:type="auto"/>
            <w:noWrap/>
            <w:hideMark/>
          </w:tcPr>
          <w:p w14:paraId="3F9A0DC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40FD5E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E8DB86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5DE7940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00843456" w14:textId="77777777" w:rsidTr="004A7CCA">
        <w:trPr>
          <w:trHeight w:val="45"/>
        </w:trPr>
        <w:tc>
          <w:tcPr>
            <w:tcW w:w="985" w:type="dxa"/>
            <w:noWrap/>
            <w:hideMark/>
          </w:tcPr>
          <w:p w14:paraId="0F68AFCC"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16</w:t>
            </w:r>
          </w:p>
        </w:tc>
        <w:tc>
          <w:tcPr>
            <w:tcW w:w="2288" w:type="dxa"/>
            <w:noWrap/>
            <w:hideMark/>
          </w:tcPr>
          <w:p w14:paraId="3E2CE3A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Knight et al.</w:t>
            </w:r>
          </w:p>
        </w:tc>
        <w:tc>
          <w:tcPr>
            <w:tcW w:w="0" w:type="auto"/>
            <w:noWrap/>
            <w:hideMark/>
          </w:tcPr>
          <w:p w14:paraId="5B273106"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2018</w:t>
            </w:r>
          </w:p>
        </w:tc>
        <w:tc>
          <w:tcPr>
            <w:tcW w:w="0" w:type="auto"/>
            <w:noWrap/>
            <w:hideMark/>
          </w:tcPr>
          <w:p w14:paraId="0A03048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0D1FDC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03014E0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41B25C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UK</w:t>
            </w:r>
          </w:p>
        </w:tc>
      </w:tr>
      <w:tr w:rsidR="00C62EA0" w:rsidRPr="00C62EA0" w14:paraId="2CB5010E" w14:textId="77777777" w:rsidTr="004A7CCA">
        <w:trPr>
          <w:trHeight w:val="45"/>
        </w:trPr>
        <w:tc>
          <w:tcPr>
            <w:tcW w:w="985" w:type="dxa"/>
            <w:noWrap/>
            <w:hideMark/>
          </w:tcPr>
          <w:p w14:paraId="6AD87BD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17</w:t>
            </w:r>
          </w:p>
        </w:tc>
        <w:tc>
          <w:tcPr>
            <w:tcW w:w="2288" w:type="dxa"/>
            <w:noWrap/>
            <w:hideMark/>
          </w:tcPr>
          <w:p w14:paraId="0E13D495"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MacFadden</w:t>
            </w:r>
            <w:proofErr w:type="spellEnd"/>
            <w:r w:rsidRPr="00C62EA0">
              <w:rPr>
                <w:rFonts w:ascii="Calibri" w:eastAsia="Times New Roman" w:hAnsi="Calibri" w:cs="Calibri"/>
                <w:color w:val="000000"/>
                <w:sz w:val="20"/>
                <w:szCs w:val="20"/>
              </w:rPr>
              <w:t xml:space="preserve"> et al.</w:t>
            </w:r>
          </w:p>
        </w:tc>
        <w:tc>
          <w:tcPr>
            <w:tcW w:w="0" w:type="auto"/>
            <w:noWrap/>
            <w:hideMark/>
          </w:tcPr>
          <w:p w14:paraId="29CEFF51"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2019</w:t>
            </w:r>
          </w:p>
        </w:tc>
        <w:tc>
          <w:tcPr>
            <w:tcW w:w="0" w:type="auto"/>
            <w:noWrap/>
            <w:hideMark/>
          </w:tcPr>
          <w:p w14:paraId="0F7F428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0272C6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19DE2CB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B66AAD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Sweden</w:t>
            </w:r>
          </w:p>
        </w:tc>
      </w:tr>
      <w:tr w:rsidR="00C62EA0" w:rsidRPr="00C62EA0" w14:paraId="3E633DD6" w14:textId="77777777" w:rsidTr="004A7CCA">
        <w:trPr>
          <w:trHeight w:val="45"/>
        </w:trPr>
        <w:tc>
          <w:tcPr>
            <w:tcW w:w="985" w:type="dxa"/>
            <w:noWrap/>
            <w:hideMark/>
          </w:tcPr>
          <w:p w14:paraId="36F62EC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18</w:t>
            </w:r>
          </w:p>
        </w:tc>
        <w:tc>
          <w:tcPr>
            <w:tcW w:w="2288" w:type="dxa"/>
            <w:noWrap/>
            <w:hideMark/>
          </w:tcPr>
          <w:p w14:paraId="1D6E81EF"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Talaminos</w:t>
            </w:r>
            <w:proofErr w:type="spellEnd"/>
            <w:r w:rsidRPr="00C62EA0">
              <w:rPr>
                <w:rFonts w:ascii="Calibri" w:eastAsia="Times New Roman" w:hAnsi="Calibri" w:cs="Calibri"/>
                <w:color w:val="000000"/>
                <w:sz w:val="20"/>
                <w:szCs w:val="20"/>
              </w:rPr>
              <w:t xml:space="preserve"> et al.</w:t>
            </w:r>
          </w:p>
        </w:tc>
        <w:tc>
          <w:tcPr>
            <w:tcW w:w="0" w:type="auto"/>
            <w:noWrap/>
            <w:hideMark/>
          </w:tcPr>
          <w:p w14:paraId="337B7349"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5400111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19C7AC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B1EA22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13E4ED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Spain</w:t>
            </w:r>
          </w:p>
        </w:tc>
      </w:tr>
      <w:tr w:rsidR="00C62EA0" w:rsidRPr="00C62EA0" w14:paraId="1411E838" w14:textId="77777777" w:rsidTr="004A7CCA">
        <w:trPr>
          <w:trHeight w:val="45"/>
        </w:trPr>
        <w:tc>
          <w:tcPr>
            <w:tcW w:w="985" w:type="dxa"/>
            <w:noWrap/>
            <w:hideMark/>
          </w:tcPr>
          <w:p w14:paraId="00480945"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19</w:t>
            </w:r>
          </w:p>
        </w:tc>
        <w:tc>
          <w:tcPr>
            <w:tcW w:w="2288" w:type="dxa"/>
            <w:noWrap/>
            <w:hideMark/>
          </w:tcPr>
          <w:p w14:paraId="66985D54"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Godijk</w:t>
            </w:r>
            <w:proofErr w:type="spellEnd"/>
            <w:r w:rsidRPr="00C62EA0">
              <w:rPr>
                <w:rFonts w:ascii="Calibri" w:eastAsia="Times New Roman" w:hAnsi="Calibri" w:cs="Calibri"/>
                <w:color w:val="000000"/>
                <w:sz w:val="20"/>
                <w:szCs w:val="20"/>
              </w:rPr>
              <w:t xml:space="preserve"> et al.</w:t>
            </w:r>
          </w:p>
        </w:tc>
        <w:tc>
          <w:tcPr>
            <w:tcW w:w="0" w:type="auto"/>
            <w:noWrap/>
            <w:hideMark/>
          </w:tcPr>
          <w:p w14:paraId="7E41415F"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2022</w:t>
            </w:r>
          </w:p>
        </w:tc>
        <w:tc>
          <w:tcPr>
            <w:tcW w:w="0" w:type="auto"/>
            <w:noWrap/>
            <w:hideMark/>
          </w:tcPr>
          <w:p w14:paraId="49DDEDDE"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1FB42F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7F44544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B62B049"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Netherlands</w:t>
            </w:r>
          </w:p>
        </w:tc>
      </w:tr>
      <w:tr w:rsidR="00C62EA0" w:rsidRPr="00C62EA0" w14:paraId="1632AC59" w14:textId="77777777" w:rsidTr="004A7CCA">
        <w:trPr>
          <w:trHeight w:val="45"/>
        </w:trPr>
        <w:tc>
          <w:tcPr>
            <w:tcW w:w="985" w:type="dxa"/>
            <w:noWrap/>
            <w:hideMark/>
          </w:tcPr>
          <w:p w14:paraId="0E065E06"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w:t>
            </w:r>
          </w:p>
        </w:tc>
        <w:tc>
          <w:tcPr>
            <w:tcW w:w="2288" w:type="dxa"/>
            <w:noWrap/>
            <w:hideMark/>
          </w:tcPr>
          <w:p w14:paraId="2551D011"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Haverkate</w:t>
            </w:r>
            <w:proofErr w:type="spellEnd"/>
            <w:r w:rsidRPr="00C62EA0">
              <w:rPr>
                <w:rFonts w:ascii="Calibri" w:eastAsia="Times New Roman" w:hAnsi="Calibri" w:cs="Calibri"/>
                <w:color w:val="000000"/>
                <w:sz w:val="20"/>
                <w:szCs w:val="20"/>
              </w:rPr>
              <w:t xml:space="preserve"> et al.</w:t>
            </w:r>
          </w:p>
        </w:tc>
        <w:tc>
          <w:tcPr>
            <w:tcW w:w="0" w:type="auto"/>
            <w:noWrap/>
            <w:hideMark/>
          </w:tcPr>
          <w:p w14:paraId="4EA7E561"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2017</w:t>
            </w:r>
          </w:p>
        </w:tc>
        <w:tc>
          <w:tcPr>
            <w:tcW w:w="0" w:type="auto"/>
            <w:noWrap/>
            <w:hideMark/>
          </w:tcPr>
          <w:p w14:paraId="1841D64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0C69CA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4E75000C"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98FA17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Netherlands</w:t>
            </w:r>
          </w:p>
        </w:tc>
      </w:tr>
      <w:tr w:rsidR="00C62EA0" w:rsidRPr="00C62EA0" w14:paraId="3607AD7C" w14:textId="77777777" w:rsidTr="004A7CCA">
        <w:trPr>
          <w:trHeight w:val="45"/>
        </w:trPr>
        <w:tc>
          <w:tcPr>
            <w:tcW w:w="985" w:type="dxa"/>
            <w:noWrap/>
            <w:hideMark/>
          </w:tcPr>
          <w:p w14:paraId="310AA2E2"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21</w:t>
            </w:r>
          </w:p>
        </w:tc>
        <w:tc>
          <w:tcPr>
            <w:tcW w:w="2288" w:type="dxa"/>
            <w:noWrap/>
            <w:hideMark/>
          </w:tcPr>
          <w:p w14:paraId="001775B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Salazar-Vizcaya et al.</w:t>
            </w:r>
          </w:p>
        </w:tc>
        <w:tc>
          <w:tcPr>
            <w:tcW w:w="0" w:type="auto"/>
            <w:noWrap/>
            <w:hideMark/>
          </w:tcPr>
          <w:p w14:paraId="1F0AECFB"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2022</w:t>
            </w:r>
          </w:p>
        </w:tc>
        <w:tc>
          <w:tcPr>
            <w:tcW w:w="0" w:type="auto"/>
            <w:noWrap/>
            <w:hideMark/>
          </w:tcPr>
          <w:p w14:paraId="7AE84E7F"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D1869CE"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6C9FD90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B55CF8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Switzerland</w:t>
            </w:r>
          </w:p>
        </w:tc>
      </w:tr>
      <w:tr w:rsidR="00C62EA0" w:rsidRPr="00C62EA0" w14:paraId="13161C94" w14:textId="77777777" w:rsidTr="004A7CCA">
        <w:trPr>
          <w:trHeight w:val="45"/>
        </w:trPr>
        <w:tc>
          <w:tcPr>
            <w:tcW w:w="985" w:type="dxa"/>
            <w:noWrap/>
            <w:hideMark/>
          </w:tcPr>
          <w:p w14:paraId="5F974B68"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22</w:t>
            </w:r>
          </w:p>
        </w:tc>
        <w:tc>
          <w:tcPr>
            <w:tcW w:w="2288" w:type="dxa"/>
            <w:noWrap/>
            <w:hideMark/>
          </w:tcPr>
          <w:p w14:paraId="4A34BB0F"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Bartsch</w:t>
            </w:r>
            <w:proofErr w:type="spellEnd"/>
            <w:r w:rsidRPr="00C62EA0">
              <w:rPr>
                <w:rFonts w:ascii="Calibri" w:eastAsia="Times New Roman" w:hAnsi="Calibri" w:cs="Calibri"/>
                <w:color w:val="000000"/>
                <w:sz w:val="20"/>
                <w:szCs w:val="20"/>
              </w:rPr>
              <w:t xml:space="preserve"> et al.</w:t>
            </w:r>
          </w:p>
        </w:tc>
        <w:tc>
          <w:tcPr>
            <w:tcW w:w="0" w:type="auto"/>
            <w:noWrap/>
            <w:hideMark/>
          </w:tcPr>
          <w:p w14:paraId="63F905F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2021</w:t>
            </w:r>
          </w:p>
        </w:tc>
        <w:tc>
          <w:tcPr>
            <w:tcW w:w="0" w:type="auto"/>
            <w:noWrap/>
            <w:hideMark/>
          </w:tcPr>
          <w:p w14:paraId="7629DE5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F447EC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1BFC4C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74EBBF48"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USA</w:t>
            </w:r>
          </w:p>
        </w:tc>
      </w:tr>
      <w:tr w:rsidR="00C62EA0" w:rsidRPr="00C62EA0" w14:paraId="56DF15E7" w14:textId="77777777" w:rsidTr="004A7CCA">
        <w:trPr>
          <w:trHeight w:val="45"/>
        </w:trPr>
        <w:tc>
          <w:tcPr>
            <w:tcW w:w="985" w:type="dxa"/>
            <w:noWrap/>
            <w:hideMark/>
          </w:tcPr>
          <w:p w14:paraId="52531123"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23</w:t>
            </w:r>
          </w:p>
        </w:tc>
        <w:tc>
          <w:tcPr>
            <w:tcW w:w="2288" w:type="dxa"/>
            <w:noWrap/>
            <w:hideMark/>
          </w:tcPr>
          <w:p w14:paraId="57C54E78"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Belik</w:t>
            </w:r>
            <w:proofErr w:type="spellEnd"/>
            <w:r w:rsidRPr="00C62EA0">
              <w:rPr>
                <w:rFonts w:ascii="Calibri" w:eastAsia="Times New Roman" w:hAnsi="Calibri" w:cs="Calibri"/>
                <w:color w:val="000000"/>
                <w:sz w:val="20"/>
                <w:szCs w:val="20"/>
              </w:rPr>
              <w:t xml:space="preserve"> et al.</w:t>
            </w:r>
          </w:p>
        </w:tc>
        <w:tc>
          <w:tcPr>
            <w:tcW w:w="0" w:type="auto"/>
            <w:noWrap/>
            <w:hideMark/>
          </w:tcPr>
          <w:p w14:paraId="47603ADE"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2FE1CF8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4E2568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7A1EBB5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805857F"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Germany</w:t>
            </w:r>
          </w:p>
        </w:tc>
      </w:tr>
      <w:tr w:rsidR="00C62EA0" w:rsidRPr="00C62EA0" w14:paraId="5C7AC049" w14:textId="77777777" w:rsidTr="004A7CCA">
        <w:trPr>
          <w:trHeight w:val="45"/>
        </w:trPr>
        <w:tc>
          <w:tcPr>
            <w:tcW w:w="985" w:type="dxa"/>
            <w:noWrap/>
            <w:hideMark/>
          </w:tcPr>
          <w:p w14:paraId="475824AC"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24</w:t>
            </w:r>
          </w:p>
        </w:tc>
        <w:tc>
          <w:tcPr>
            <w:tcW w:w="2288" w:type="dxa"/>
            <w:noWrap/>
            <w:hideMark/>
          </w:tcPr>
          <w:p w14:paraId="1B83A79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 xml:space="preserve">Van Den </w:t>
            </w:r>
            <w:proofErr w:type="spellStart"/>
            <w:r w:rsidRPr="00C62EA0">
              <w:rPr>
                <w:rFonts w:ascii="Calibri" w:eastAsia="Times New Roman" w:hAnsi="Calibri" w:cs="Calibri"/>
                <w:color w:val="000000"/>
                <w:sz w:val="20"/>
                <w:szCs w:val="20"/>
              </w:rPr>
              <w:t>Dool</w:t>
            </w:r>
            <w:proofErr w:type="spellEnd"/>
            <w:r w:rsidRPr="00C62EA0">
              <w:rPr>
                <w:rFonts w:ascii="Calibri" w:eastAsia="Times New Roman" w:hAnsi="Calibri" w:cs="Calibri"/>
                <w:color w:val="000000"/>
                <w:sz w:val="20"/>
                <w:szCs w:val="20"/>
              </w:rPr>
              <w:t xml:space="preserve"> et al.</w:t>
            </w:r>
          </w:p>
        </w:tc>
        <w:tc>
          <w:tcPr>
            <w:tcW w:w="0" w:type="auto"/>
            <w:noWrap/>
            <w:hideMark/>
          </w:tcPr>
          <w:p w14:paraId="24C0FBD0"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2016</w:t>
            </w:r>
          </w:p>
        </w:tc>
        <w:tc>
          <w:tcPr>
            <w:tcW w:w="0" w:type="auto"/>
            <w:noWrap/>
            <w:hideMark/>
          </w:tcPr>
          <w:p w14:paraId="185C56C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978E6BB"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E386BC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758A7A1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Netherlands</w:t>
            </w:r>
          </w:p>
        </w:tc>
      </w:tr>
      <w:tr w:rsidR="00C62EA0" w:rsidRPr="00C62EA0" w14:paraId="62833E36" w14:textId="77777777" w:rsidTr="004A7CCA">
        <w:trPr>
          <w:trHeight w:val="45"/>
        </w:trPr>
        <w:tc>
          <w:tcPr>
            <w:tcW w:w="985" w:type="dxa"/>
            <w:noWrap/>
            <w:hideMark/>
          </w:tcPr>
          <w:p w14:paraId="6C2F9B24"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25</w:t>
            </w:r>
          </w:p>
        </w:tc>
        <w:tc>
          <w:tcPr>
            <w:tcW w:w="2288" w:type="dxa"/>
            <w:noWrap/>
            <w:hideMark/>
          </w:tcPr>
          <w:p w14:paraId="795FA01F"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 xml:space="preserve">Van </w:t>
            </w:r>
            <w:proofErr w:type="spellStart"/>
            <w:r w:rsidRPr="00C62EA0">
              <w:rPr>
                <w:rFonts w:ascii="Calibri" w:eastAsia="Times New Roman" w:hAnsi="Calibri" w:cs="Calibri"/>
                <w:color w:val="000000"/>
                <w:sz w:val="20"/>
                <w:szCs w:val="20"/>
              </w:rPr>
              <w:t>Kleef</w:t>
            </w:r>
            <w:proofErr w:type="spellEnd"/>
            <w:r w:rsidRPr="00C62EA0">
              <w:rPr>
                <w:rFonts w:ascii="Calibri" w:eastAsia="Times New Roman" w:hAnsi="Calibri" w:cs="Calibri"/>
                <w:color w:val="000000"/>
                <w:sz w:val="20"/>
                <w:szCs w:val="20"/>
              </w:rPr>
              <w:t xml:space="preserve"> et al.</w:t>
            </w:r>
          </w:p>
        </w:tc>
        <w:tc>
          <w:tcPr>
            <w:tcW w:w="0" w:type="auto"/>
            <w:noWrap/>
            <w:hideMark/>
          </w:tcPr>
          <w:p w14:paraId="648EC2C4"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2017</w:t>
            </w:r>
          </w:p>
        </w:tc>
        <w:tc>
          <w:tcPr>
            <w:tcW w:w="0" w:type="auto"/>
            <w:noWrap/>
            <w:hideMark/>
          </w:tcPr>
          <w:p w14:paraId="569B6E1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23DC318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51646CC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4AD96EA"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EU</w:t>
            </w:r>
          </w:p>
        </w:tc>
      </w:tr>
      <w:tr w:rsidR="00C62EA0" w:rsidRPr="00C62EA0" w14:paraId="13855C6D" w14:textId="77777777" w:rsidTr="004A7CCA">
        <w:trPr>
          <w:trHeight w:val="45"/>
        </w:trPr>
        <w:tc>
          <w:tcPr>
            <w:tcW w:w="985" w:type="dxa"/>
            <w:noWrap/>
            <w:hideMark/>
          </w:tcPr>
          <w:p w14:paraId="5FF6881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26</w:t>
            </w:r>
          </w:p>
        </w:tc>
        <w:tc>
          <w:tcPr>
            <w:tcW w:w="2288" w:type="dxa"/>
            <w:noWrap/>
            <w:hideMark/>
          </w:tcPr>
          <w:p w14:paraId="0FCFB878"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 xml:space="preserve">Di </w:t>
            </w:r>
            <w:proofErr w:type="spellStart"/>
            <w:r w:rsidRPr="00C62EA0">
              <w:rPr>
                <w:rFonts w:ascii="Calibri" w:eastAsia="Times New Roman" w:hAnsi="Calibri" w:cs="Calibri"/>
                <w:color w:val="000000"/>
                <w:sz w:val="20"/>
                <w:szCs w:val="20"/>
              </w:rPr>
              <w:t>Ruscio</w:t>
            </w:r>
            <w:proofErr w:type="spellEnd"/>
            <w:r w:rsidRPr="00C62EA0">
              <w:rPr>
                <w:rFonts w:ascii="Calibri" w:eastAsia="Times New Roman" w:hAnsi="Calibri" w:cs="Calibri"/>
                <w:color w:val="000000"/>
                <w:sz w:val="20"/>
                <w:szCs w:val="20"/>
              </w:rPr>
              <w:t xml:space="preserve"> et al.</w:t>
            </w:r>
          </w:p>
        </w:tc>
        <w:tc>
          <w:tcPr>
            <w:tcW w:w="0" w:type="auto"/>
            <w:noWrap/>
            <w:hideMark/>
          </w:tcPr>
          <w:p w14:paraId="2EE48C7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2019</w:t>
            </w:r>
          </w:p>
        </w:tc>
        <w:tc>
          <w:tcPr>
            <w:tcW w:w="0" w:type="auto"/>
            <w:noWrap/>
            <w:hideMark/>
          </w:tcPr>
          <w:p w14:paraId="0336AC23"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63767D8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53BB64F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571D20EF"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Norway</w:t>
            </w:r>
          </w:p>
        </w:tc>
      </w:tr>
      <w:tr w:rsidR="00C62EA0" w:rsidRPr="00C62EA0" w14:paraId="1548D6DF" w14:textId="77777777" w:rsidTr="004A7CCA">
        <w:trPr>
          <w:trHeight w:val="45"/>
        </w:trPr>
        <w:tc>
          <w:tcPr>
            <w:tcW w:w="985" w:type="dxa"/>
            <w:noWrap/>
            <w:hideMark/>
          </w:tcPr>
          <w:p w14:paraId="7E376EC7"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27</w:t>
            </w:r>
          </w:p>
        </w:tc>
        <w:tc>
          <w:tcPr>
            <w:tcW w:w="2288" w:type="dxa"/>
            <w:noWrap/>
            <w:hideMark/>
          </w:tcPr>
          <w:p w14:paraId="2FA1B670"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Gowler</w:t>
            </w:r>
            <w:proofErr w:type="spellEnd"/>
            <w:r w:rsidRPr="00C62EA0">
              <w:rPr>
                <w:rFonts w:ascii="Calibri" w:eastAsia="Times New Roman" w:hAnsi="Calibri" w:cs="Calibri"/>
                <w:color w:val="000000"/>
                <w:sz w:val="20"/>
                <w:szCs w:val="20"/>
              </w:rPr>
              <w:t xml:space="preserve"> et al.</w:t>
            </w:r>
          </w:p>
        </w:tc>
        <w:tc>
          <w:tcPr>
            <w:tcW w:w="0" w:type="auto"/>
            <w:noWrap/>
            <w:hideMark/>
          </w:tcPr>
          <w:p w14:paraId="69E0C120"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2022</w:t>
            </w:r>
          </w:p>
        </w:tc>
        <w:tc>
          <w:tcPr>
            <w:tcW w:w="0" w:type="auto"/>
            <w:noWrap/>
            <w:hideMark/>
          </w:tcPr>
          <w:p w14:paraId="1F5BB0FF"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1BA1F7F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2FB168B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440BD721"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Not specified</w:t>
            </w:r>
          </w:p>
        </w:tc>
      </w:tr>
      <w:tr w:rsidR="00C62EA0" w:rsidRPr="00C62EA0" w14:paraId="12FEAC3E" w14:textId="77777777" w:rsidTr="004A7CCA">
        <w:trPr>
          <w:trHeight w:val="45"/>
        </w:trPr>
        <w:tc>
          <w:tcPr>
            <w:tcW w:w="985" w:type="dxa"/>
            <w:noWrap/>
            <w:hideMark/>
          </w:tcPr>
          <w:p w14:paraId="2667E03C"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28</w:t>
            </w:r>
          </w:p>
        </w:tc>
        <w:tc>
          <w:tcPr>
            <w:tcW w:w="2288" w:type="dxa"/>
            <w:noWrap/>
            <w:hideMark/>
          </w:tcPr>
          <w:p w14:paraId="7A12329D"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Rocha et al.</w:t>
            </w:r>
          </w:p>
        </w:tc>
        <w:tc>
          <w:tcPr>
            <w:tcW w:w="0" w:type="auto"/>
            <w:noWrap/>
            <w:hideMark/>
          </w:tcPr>
          <w:p w14:paraId="272CA28E"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16628C12"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5DA45C1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056DB820"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5D3D47F7"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Sweden</w:t>
            </w:r>
          </w:p>
        </w:tc>
      </w:tr>
      <w:tr w:rsidR="00C62EA0" w:rsidRPr="00C62EA0" w14:paraId="6A12240E" w14:textId="77777777" w:rsidTr="004A7CCA">
        <w:trPr>
          <w:trHeight w:val="45"/>
        </w:trPr>
        <w:tc>
          <w:tcPr>
            <w:tcW w:w="985" w:type="dxa"/>
            <w:noWrap/>
            <w:hideMark/>
          </w:tcPr>
          <w:p w14:paraId="4F229460"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29</w:t>
            </w:r>
          </w:p>
        </w:tc>
        <w:tc>
          <w:tcPr>
            <w:tcW w:w="2288" w:type="dxa"/>
            <w:noWrap/>
            <w:hideMark/>
          </w:tcPr>
          <w:p w14:paraId="7CA2F625" w14:textId="77777777" w:rsidR="00C62EA0" w:rsidRPr="00C62EA0" w:rsidRDefault="00C62EA0" w:rsidP="00C62EA0">
            <w:pPr>
              <w:rPr>
                <w:rFonts w:ascii="Calibri" w:eastAsia="Times New Roman" w:hAnsi="Calibri" w:cs="Calibri"/>
                <w:color w:val="000000"/>
                <w:sz w:val="20"/>
                <w:szCs w:val="20"/>
              </w:rPr>
            </w:pPr>
            <w:proofErr w:type="spellStart"/>
            <w:r w:rsidRPr="00C62EA0">
              <w:rPr>
                <w:rFonts w:ascii="Calibri" w:eastAsia="Times New Roman" w:hAnsi="Calibri" w:cs="Calibri"/>
                <w:color w:val="000000"/>
                <w:sz w:val="20"/>
                <w:szCs w:val="20"/>
              </w:rPr>
              <w:t>Piotrowska</w:t>
            </w:r>
            <w:proofErr w:type="spellEnd"/>
            <w:r w:rsidRPr="00C62EA0">
              <w:rPr>
                <w:rFonts w:ascii="Calibri" w:eastAsia="Times New Roman" w:hAnsi="Calibri" w:cs="Calibri"/>
                <w:color w:val="000000"/>
                <w:sz w:val="20"/>
                <w:szCs w:val="20"/>
              </w:rPr>
              <w:t xml:space="preserve"> et al.</w:t>
            </w:r>
          </w:p>
        </w:tc>
        <w:tc>
          <w:tcPr>
            <w:tcW w:w="0" w:type="auto"/>
            <w:noWrap/>
            <w:hideMark/>
          </w:tcPr>
          <w:p w14:paraId="12C9F064" w14:textId="77777777" w:rsidR="00C62EA0" w:rsidRPr="00C62EA0" w:rsidRDefault="00C62EA0" w:rsidP="00C62EA0">
            <w:pPr>
              <w:jc w:val="right"/>
              <w:rPr>
                <w:rFonts w:ascii="Calibri" w:eastAsia="Times New Roman" w:hAnsi="Calibri" w:cs="Calibri"/>
                <w:color w:val="000000"/>
                <w:sz w:val="20"/>
                <w:szCs w:val="20"/>
              </w:rPr>
            </w:pPr>
            <w:r w:rsidRPr="00C62EA0">
              <w:rPr>
                <w:rFonts w:ascii="Calibri" w:eastAsia="Times New Roman" w:hAnsi="Calibri" w:cs="Calibri"/>
                <w:color w:val="000000"/>
                <w:sz w:val="20"/>
                <w:szCs w:val="20"/>
              </w:rPr>
              <w:t>2020</w:t>
            </w:r>
          </w:p>
        </w:tc>
        <w:tc>
          <w:tcPr>
            <w:tcW w:w="0" w:type="auto"/>
            <w:noWrap/>
            <w:hideMark/>
          </w:tcPr>
          <w:p w14:paraId="77BAEA7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58C14FF6"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No</w:t>
            </w:r>
          </w:p>
        </w:tc>
        <w:tc>
          <w:tcPr>
            <w:tcW w:w="0" w:type="auto"/>
            <w:noWrap/>
            <w:hideMark/>
          </w:tcPr>
          <w:p w14:paraId="0B2578E5"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Yes</w:t>
            </w:r>
          </w:p>
        </w:tc>
        <w:tc>
          <w:tcPr>
            <w:tcW w:w="0" w:type="auto"/>
            <w:noWrap/>
            <w:hideMark/>
          </w:tcPr>
          <w:p w14:paraId="379BAB94" w14:textId="77777777" w:rsidR="00C62EA0" w:rsidRPr="00C62EA0" w:rsidRDefault="00C62EA0" w:rsidP="00C62EA0">
            <w:pPr>
              <w:rPr>
                <w:rFonts w:ascii="Calibri" w:eastAsia="Times New Roman" w:hAnsi="Calibri" w:cs="Calibri"/>
                <w:color w:val="000000"/>
                <w:sz w:val="20"/>
                <w:szCs w:val="20"/>
              </w:rPr>
            </w:pPr>
            <w:r w:rsidRPr="00C62EA0">
              <w:rPr>
                <w:rFonts w:ascii="Calibri" w:eastAsia="Times New Roman" w:hAnsi="Calibri" w:cs="Calibri"/>
                <w:color w:val="000000"/>
                <w:sz w:val="20"/>
                <w:szCs w:val="20"/>
              </w:rPr>
              <w:t>Germany</w:t>
            </w:r>
          </w:p>
        </w:tc>
      </w:tr>
    </w:tbl>
    <w:tbl>
      <w:tblPr>
        <w:tblStyle w:val="TableGrid"/>
        <w:tblpPr w:leftFromText="180" w:rightFromText="180" w:vertAnchor="page" w:horzAnchor="margin" w:tblpY="1951"/>
        <w:tblW w:w="13494" w:type="dxa"/>
        <w:tblLook w:val="04A0" w:firstRow="1" w:lastRow="0" w:firstColumn="1" w:lastColumn="0" w:noHBand="0" w:noVBand="1"/>
      </w:tblPr>
      <w:tblGrid>
        <w:gridCol w:w="821"/>
        <w:gridCol w:w="2034"/>
        <w:gridCol w:w="581"/>
        <w:gridCol w:w="2026"/>
        <w:gridCol w:w="1212"/>
        <w:gridCol w:w="1247"/>
        <w:gridCol w:w="1236"/>
        <w:gridCol w:w="1205"/>
        <w:gridCol w:w="1271"/>
        <w:gridCol w:w="1122"/>
        <w:gridCol w:w="1127"/>
      </w:tblGrid>
      <w:tr w:rsidR="004B731D" w:rsidRPr="004A7CCA" w14:paraId="723ACF9C" w14:textId="77777777" w:rsidTr="004B731D">
        <w:trPr>
          <w:trHeight w:val="353"/>
        </w:trPr>
        <w:tc>
          <w:tcPr>
            <w:tcW w:w="784" w:type="dxa"/>
            <w:tcBorders>
              <w:top w:val="nil"/>
              <w:left w:val="nil"/>
              <w:bottom w:val="nil"/>
              <w:right w:val="nil"/>
            </w:tcBorders>
            <w:noWrap/>
            <w:hideMark/>
          </w:tcPr>
          <w:p w14:paraId="26F5B987" w14:textId="77777777" w:rsidR="004B731D" w:rsidRPr="004A7CCA" w:rsidRDefault="004B731D" w:rsidP="004B731D">
            <w:pPr>
              <w:rPr>
                <w:rFonts w:ascii="Times New Roman" w:eastAsia="Times New Roman" w:hAnsi="Times New Roman"/>
                <w:sz w:val="18"/>
                <w:szCs w:val="18"/>
              </w:rPr>
            </w:pPr>
          </w:p>
        </w:tc>
        <w:tc>
          <w:tcPr>
            <w:tcW w:w="2034" w:type="dxa"/>
            <w:tcBorders>
              <w:top w:val="nil"/>
              <w:left w:val="nil"/>
              <w:bottom w:val="nil"/>
              <w:right w:val="nil"/>
            </w:tcBorders>
            <w:noWrap/>
            <w:hideMark/>
          </w:tcPr>
          <w:p w14:paraId="3BDB3F05" w14:textId="77777777" w:rsidR="004B731D" w:rsidRPr="004A7CCA" w:rsidRDefault="004B731D" w:rsidP="004B731D">
            <w:pPr>
              <w:rPr>
                <w:rFonts w:ascii="Times New Roman" w:eastAsia="Times New Roman" w:hAnsi="Times New Roman"/>
                <w:sz w:val="18"/>
                <w:szCs w:val="18"/>
              </w:rPr>
            </w:pPr>
          </w:p>
        </w:tc>
        <w:tc>
          <w:tcPr>
            <w:tcW w:w="555" w:type="dxa"/>
            <w:tcBorders>
              <w:top w:val="nil"/>
              <w:left w:val="nil"/>
              <w:bottom w:val="nil"/>
              <w:right w:val="single" w:sz="4" w:space="0" w:color="auto"/>
            </w:tcBorders>
            <w:noWrap/>
            <w:hideMark/>
          </w:tcPr>
          <w:p w14:paraId="650D6786" w14:textId="77777777" w:rsidR="004B731D" w:rsidRPr="004A7CCA" w:rsidRDefault="004B731D" w:rsidP="004B731D">
            <w:pPr>
              <w:rPr>
                <w:rFonts w:ascii="Calibri" w:eastAsia="Times New Roman" w:hAnsi="Calibri" w:cs="Calibri"/>
                <w:b/>
                <w:bCs/>
                <w:color w:val="000000"/>
                <w:sz w:val="18"/>
                <w:szCs w:val="18"/>
              </w:rPr>
            </w:pPr>
            <w:r w:rsidRPr="004A7CCA">
              <w:rPr>
                <w:rFonts w:ascii="Calibri" w:eastAsia="Times New Roman" w:hAnsi="Calibri" w:cs="Calibri"/>
                <w:b/>
                <w:bCs/>
                <w:color w:val="000000"/>
                <w:sz w:val="18"/>
                <w:szCs w:val="18"/>
              </w:rPr>
              <w:t> </w:t>
            </w:r>
          </w:p>
        </w:tc>
        <w:tc>
          <w:tcPr>
            <w:tcW w:w="10121" w:type="dxa"/>
            <w:gridSpan w:val="8"/>
            <w:tcBorders>
              <w:left w:val="single" w:sz="4" w:space="0" w:color="auto"/>
            </w:tcBorders>
            <w:noWrap/>
            <w:hideMark/>
          </w:tcPr>
          <w:p w14:paraId="4E496F2C" w14:textId="77777777" w:rsidR="004B731D" w:rsidRPr="004A7CCA" w:rsidRDefault="004B731D" w:rsidP="004B731D">
            <w:pPr>
              <w:jc w:val="center"/>
              <w:rPr>
                <w:rFonts w:ascii="Calibri" w:eastAsia="Times New Roman" w:hAnsi="Calibri" w:cs="Calibri"/>
                <w:b/>
                <w:bCs/>
                <w:color w:val="000000"/>
                <w:sz w:val="18"/>
                <w:szCs w:val="18"/>
              </w:rPr>
            </w:pPr>
            <w:r w:rsidRPr="004A7CCA">
              <w:rPr>
                <w:rFonts w:ascii="Calibri" w:eastAsia="Times New Roman" w:hAnsi="Calibri" w:cs="Calibri"/>
                <w:b/>
                <w:bCs/>
                <w:color w:val="000000"/>
                <w:sz w:val="18"/>
                <w:szCs w:val="18"/>
              </w:rPr>
              <w:t>Model Characteristics and Structure</w:t>
            </w:r>
          </w:p>
        </w:tc>
      </w:tr>
      <w:tr w:rsidR="004B731D" w:rsidRPr="004A7CCA" w14:paraId="2D6233C2" w14:textId="77777777" w:rsidTr="004B731D">
        <w:trPr>
          <w:trHeight w:val="18"/>
        </w:trPr>
        <w:tc>
          <w:tcPr>
            <w:tcW w:w="784" w:type="dxa"/>
            <w:hideMark/>
          </w:tcPr>
          <w:p w14:paraId="553B91B3" w14:textId="77777777" w:rsidR="004B731D" w:rsidRPr="004A7CCA" w:rsidRDefault="004B731D" w:rsidP="004B731D">
            <w:pPr>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Study Number</w:t>
            </w:r>
          </w:p>
        </w:tc>
        <w:tc>
          <w:tcPr>
            <w:tcW w:w="2034" w:type="dxa"/>
            <w:hideMark/>
          </w:tcPr>
          <w:p w14:paraId="69516DF2" w14:textId="77777777" w:rsidR="004B731D" w:rsidRPr="004A7CCA" w:rsidRDefault="004B731D" w:rsidP="004B731D">
            <w:pPr>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Authors</w:t>
            </w:r>
          </w:p>
        </w:tc>
        <w:tc>
          <w:tcPr>
            <w:tcW w:w="555" w:type="dxa"/>
            <w:hideMark/>
          </w:tcPr>
          <w:p w14:paraId="73F3C8A8" w14:textId="77777777" w:rsidR="004B731D" w:rsidRPr="004A7CCA" w:rsidRDefault="004B731D" w:rsidP="004B731D">
            <w:pPr>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Year</w:t>
            </w:r>
          </w:p>
        </w:tc>
        <w:tc>
          <w:tcPr>
            <w:tcW w:w="2026" w:type="dxa"/>
            <w:hideMark/>
          </w:tcPr>
          <w:p w14:paraId="6A65DCE0"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Model</w:t>
            </w:r>
          </w:p>
        </w:tc>
        <w:tc>
          <w:tcPr>
            <w:tcW w:w="1157" w:type="dxa"/>
            <w:hideMark/>
          </w:tcPr>
          <w:p w14:paraId="60D7635A"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Stochastic or Deterministic</w:t>
            </w:r>
          </w:p>
        </w:tc>
        <w:tc>
          <w:tcPr>
            <w:tcW w:w="1191" w:type="dxa"/>
            <w:hideMark/>
          </w:tcPr>
          <w:p w14:paraId="420B55B4"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Programming Language</w:t>
            </w:r>
          </w:p>
        </w:tc>
        <w:tc>
          <w:tcPr>
            <w:tcW w:w="1180" w:type="dxa"/>
            <w:hideMark/>
          </w:tcPr>
          <w:p w14:paraId="47E3A458"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Number of compartment states</w:t>
            </w:r>
          </w:p>
        </w:tc>
        <w:tc>
          <w:tcPr>
            <w:tcW w:w="1151" w:type="dxa"/>
            <w:hideMark/>
          </w:tcPr>
          <w:p w14:paraId="0324A887"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Differing Levels of Susceptibility</w:t>
            </w:r>
          </w:p>
        </w:tc>
        <w:tc>
          <w:tcPr>
            <w:tcW w:w="1214" w:type="dxa"/>
            <w:hideMark/>
          </w:tcPr>
          <w:p w14:paraId="3061ED61"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Differing Levels of Infectiousness</w:t>
            </w:r>
          </w:p>
        </w:tc>
        <w:tc>
          <w:tcPr>
            <w:tcW w:w="1122" w:type="dxa"/>
            <w:hideMark/>
          </w:tcPr>
          <w:p w14:paraId="37DC6DC5"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Multiple strains (Resistance and susceptible strains)</w:t>
            </w:r>
          </w:p>
        </w:tc>
        <w:tc>
          <w:tcPr>
            <w:tcW w:w="1076" w:type="dxa"/>
            <w:hideMark/>
          </w:tcPr>
          <w:p w14:paraId="1E6BECA5" w14:textId="77777777" w:rsidR="004B731D" w:rsidRPr="004A7CCA" w:rsidRDefault="004B731D" w:rsidP="004B731D">
            <w:pPr>
              <w:jc w:val="right"/>
              <w:rPr>
                <w:rFonts w:ascii="Calibri" w:eastAsia="Times New Roman" w:hAnsi="Calibri" w:cs="Calibri"/>
                <w:b/>
                <w:bCs/>
                <w:i/>
                <w:iCs/>
                <w:color w:val="000000"/>
                <w:sz w:val="18"/>
                <w:szCs w:val="18"/>
              </w:rPr>
            </w:pPr>
            <w:r w:rsidRPr="004A7CCA">
              <w:rPr>
                <w:rFonts w:ascii="Calibri" w:eastAsia="Times New Roman" w:hAnsi="Calibri" w:cs="Calibri"/>
                <w:b/>
                <w:bCs/>
                <w:i/>
                <w:iCs/>
                <w:color w:val="000000"/>
                <w:sz w:val="18"/>
                <w:szCs w:val="18"/>
              </w:rPr>
              <w:t>Differing levels of colonization detection</w:t>
            </w:r>
          </w:p>
        </w:tc>
      </w:tr>
      <w:tr w:rsidR="004B731D" w:rsidRPr="004A7CCA" w14:paraId="4B978D00" w14:textId="77777777" w:rsidTr="004B731D">
        <w:trPr>
          <w:trHeight w:val="18"/>
        </w:trPr>
        <w:tc>
          <w:tcPr>
            <w:tcW w:w="784" w:type="dxa"/>
            <w:noWrap/>
            <w:hideMark/>
          </w:tcPr>
          <w:p w14:paraId="2B686DB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w:t>
            </w:r>
          </w:p>
        </w:tc>
        <w:tc>
          <w:tcPr>
            <w:tcW w:w="2034" w:type="dxa"/>
            <w:noWrap/>
            <w:hideMark/>
          </w:tcPr>
          <w:p w14:paraId="604525C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Durham et al.</w:t>
            </w:r>
          </w:p>
        </w:tc>
        <w:tc>
          <w:tcPr>
            <w:tcW w:w="555" w:type="dxa"/>
            <w:noWrap/>
            <w:hideMark/>
          </w:tcPr>
          <w:p w14:paraId="57C7DEAC"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29B644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 Sim/Gillespie Algorithm</w:t>
            </w:r>
          </w:p>
        </w:tc>
        <w:tc>
          <w:tcPr>
            <w:tcW w:w="1157" w:type="dxa"/>
            <w:noWrap/>
            <w:hideMark/>
          </w:tcPr>
          <w:p w14:paraId="5080F22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7DD6990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2CB8CF9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48FFF8F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1EFF0F4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39F9A75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3996070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646AA438" w14:textId="77777777" w:rsidTr="004B731D">
        <w:trPr>
          <w:trHeight w:val="18"/>
        </w:trPr>
        <w:tc>
          <w:tcPr>
            <w:tcW w:w="784" w:type="dxa"/>
            <w:noWrap/>
            <w:hideMark/>
          </w:tcPr>
          <w:p w14:paraId="10091876"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w:t>
            </w:r>
          </w:p>
        </w:tc>
        <w:tc>
          <w:tcPr>
            <w:tcW w:w="2034" w:type="dxa"/>
            <w:noWrap/>
            <w:hideMark/>
          </w:tcPr>
          <w:p w14:paraId="47FC2A14"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McLure</w:t>
            </w:r>
            <w:proofErr w:type="spellEnd"/>
            <w:r w:rsidRPr="004A7CCA">
              <w:rPr>
                <w:rFonts w:ascii="Calibri" w:eastAsia="Times New Roman" w:hAnsi="Calibri" w:cs="Calibri"/>
                <w:color w:val="000000"/>
                <w:sz w:val="18"/>
                <w:szCs w:val="18"/>
              </w:rPr>
              <w:t xml:space="preserve"> et al.</w:t>
            </w:r>
          </w:p>
        </w:tc>
        <w:tc>
          <w:tcPr>
            <w:tcW w:w="555" w:type="dxa"/>
            <w:noWrap/>
            <w:hideMark/>
          </w:tcPr>
          <w:p w14:paraId="2FE7187C"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2019</w:t>
            </w:r>
          </w:p>
        </w:tc>
        <w:tc>
          <w:tcPr>
            <w:tcW w:w="2026" w:type="dxa"/>
            <w:noWrap/>
            <w:hideMark/>
          </w:tcPr>
          <w:p w14:paraId="4FA3110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3DD049E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7AAFE40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48CBDAD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4F96BB4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649B587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369E175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69F12D7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17DFA35" w14:textId="77777777" w:rsidTr="004B731D">
        <w:trPr>
          <w:trHeight w:val="18"/>
        </w:trPr>
        <w:tc>
          <w:tcPr>
            <w:tcW w:w="784" w:type="dxa"/>
            <w:noWrap/>
            <w:hideMark/>
          </w:tcPr>
          <w:p w14:paraId="6A2ADEB2"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3</w:t>
            </w:r>
          </w:p>
        </w:tc>
        <w:tc>
          <w:tcPr>
            <w:tcW w:w="2034" w:type="dxa"/>
            <w:noWrap/>
            <w:hideMark/>
          </w:tcPr>
          <w:p w14:paraId="09AE3127"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McLure</w:t>
            </w:r>
            <w:proofErr w:type="spellEnd"/>
            <w:r w:rsidRPr="004A7CCA">
              <w:rPr>
                <w:rFonts w:ascii="Calibri" w:eastAsia="Times New Roman" w:hAnsi="Calibri" w:cs="Calibri"/>
                <w:color w:val="000000"/>
                <w:sz w:val="18"/>
                <w:szCs w:val="18"/>
              </w:rPr>
              <w:t xml:space="preserve"> et al.</w:t>
            </w:r>
          </w:p>
        </w:tc>
        <w:tc>
          <w:tcPr>
            <w:tcW w:w="555" w:type="dxa"/>
            <w:noWrap/>
            <w:hideMark/>
          </w:tcPr>
          <w:p w14:paraId="7AA05A8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2019</w:t>
            </w:r>
          </w:p>
        </w:tc>
        <w:tc>
          <w:tcPr>
            <w:tcW w:w="2026" w:type="dxa"/>
            <w:noWrap/>
            <w:hideMark/>
          </w:tcPr>
          <w:p w14:paraId="74BD606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20274EC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1F0593D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3405626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4D9C748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062EABC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47815B4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4898303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4E6DC63C" w14:textId="77777777" w:rsidTr="004B731D">
        <w:trPr>
          <w:trHeight w:val="18"/>
        </w:trPr>
        <w:tc>
          <w:tcPr>
            <w:tcW w:w="784" w:type="dxa"/>
            <w:noWrap/>
            <w:hideMark/>
          </w:tcPr>
          <w:p w14:paraId="28F4896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4</w:t>
            </w:r>
          </w:p>
        </w:tc>
        <w:tc>
          <w:tcPr>
            <w:tcW w:w="2034" w:type="dxa"/>
            <w:noWrap/>
            <w:hideMark/>
          </w:tcPr>
          <w:p w14:paraId="4847756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Rhea et al.</w:t>
            </w:r>
          </w:p>
        </w:tc>
        <w:tc>
          <w:tcPr>
            <w:tcW w:w="555" w:type="dxa"/>
            <w:noWrap/>
            <w:hideMark/>
          </w:tcPr>
          <w:p w14:paraId="786FD378"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2019</w:t>
            </w:r>
          </w:p>
        </w:tc>
        <w:tc>
          <w:tcPr>
            <w:tcW w:w="2026" w:type="dxa"/>
            <w:noWrap/>
            <w:hideMark/>
          </w:tcPr>
          <w:p w14:paraId="7510A7B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1AFFF55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687327C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Python</w:t>
            </w:r>
          </w:p>
        </w:tc>
        <w:tc>
          <w:tcPr>
            <w:tcW w:w="1180" w:type="dxa"/>
            <w:noWrap/>
            <w:hideMark/>
          </w:tcPr>
          <w:p w14:paraId="24C9C0B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6AF38BB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1C42E34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4D1552C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4615D3D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05B393D2" w14:textId="77777777" w:rsidTr="004B731D">
        <w:trPr>
          <w:trHeight w:val="18"/>
        </w:trPr>
        <w:tc>
          <w:tcPr>
            <w:tcW w:w="784" w:type="dxa"/>
            <w:noWrap/>
            <w:hideMark/>
          </w:tcPr>
          <w:p w14:paraId="645ADCC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5</w:t>
            </w:r>
          </w:p>
        </w:tc>
        <w:tc>
          <w:tcPr>
            <w:tcW w:w="2034" w:type="dxa"/>
            <w:noWrap/>
            <w:hideMark/>
          </w:tcPr>
          <w:p w14:paraId="0CD507E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Rhea et al.</w:t>
            </w:r>
          </w:p>
        </w:tc>
        <w:tc>
          <w:tcPr>
            <w:tcW w:w="555" w:type="dxa"/>
            <w:noWrap/>
            <w:hideMark/>
          </w:tcPr>
          <w:p w14:paraId="639DE111"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3AD03E7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61F832C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09C1630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Python</w:t>
            </w:r>
          </w:p>
        </w:tc>
        <w:tc>
          <w:tcPr>
            <w:tcW w:w="1180" w:type="dxa"/>
            <w:noWrap/>
            <w:hideMark/>
          </w:tcPr>
          <w:p w14:paraId="5AFFB4E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1ECB6A0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7CAEF77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5F586C2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5E3A82A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38F8887E" w14:textId="77777777" w:rsidTr="004B731D">
        <w:trPr>
          <w:trHeight w:val="18"/>
        </w:trPr>
        <w:tc>
          <w:tcPr>
            <w:tcW w:w="784" w:type="dxa"/>
            <w:noWrap/>
            <w:hideMark/>
          </w:tcPr>
          <w:p w14:paraId="553A8D85"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6</w:t>
            </w:r>
          </w:p>
        </w:tc>
        <w:tc>
          <w:tcPr>
            <w:tcW w:w="2034" w:type="dxa"/>
            <w:noWrap/>
            <w:hideMark/>
          </w:tcPr>
          <w:p w14:paraId="425403EE"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Toth</w:t>
            </w:r>
            <w:proofErr w:type="spellEnd"/>
            <w:r w:rsidRPr="004A7CCA">
              <w:rPr>
                <w:rFonts w:ascii="Calibri" w:eastAsia="Times New Roman" w:hAnsi="Calibri" w:cs="Calibri"/>
                <w:color w:val="000000"/>
                <w:sz w:val="18"/>
                <w:szCs w:val="18"/>
              </w:rPr>
              <w:t xml:space="preserve"> et al.</w:t>
            </w:r>
          </w:p>
        </w:tc>
        <w:tc>
          <w:tcPr>
            <w:tcW w:w="555" w:type="dxa"/>
            <w:noWrap/>
            <w:hideMark/>
          </w:tcPr>
          <w:p w14:paraId="2C27886B"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03A94B3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10B818E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019F790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5DF2129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2ABF6AD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0C73A74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4BE6415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5B647C1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78DC562D" w14:textId="77777777" w:rsidTr="004B731D">
        <w:trPr>
          <w:trHeight w:val="18"/>
        </w:trPr>
        <w:tc>
          <w:tcPr>
            <w:tcW w:w="784" w:type="dxa"/>
            <w:noWrap/>
            <w:hideMark/>
          </w:tcPr>
          <w:p w14:paraId="31992E54"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7</w:t>
            </w:r>
          </w:p>
        </w:tc>
        <w:tc>
          <w:tcPr>
            <w:tcW w:w="2034" w:type="dxa"/>
            <w:noWrap/>
            <w:hideMark/>
          </w:tcPr>
          <w:p w14:paraId="5C931D3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 xml:space="preserve">van </w:t>
            </w:r>
            <w:proofErr w:type="spellStart"/>
            <w:r w:rsidRPr="004A7CCA">
              <w:rPr>
                <w:rFonts w:ascii="Calibri" w:eastAsia="Times New Roman" w:hAnsi="Calibri" w:cs="Calibri"/>
                <w:color w:val="000000"/>
                <w:sz w:val="18"/>
                <w:szCs w:val="18"/>
              </w:rPr>
              <w:t>Kleef</w:t>
            </w:r>
            <w:proofErr w:type="spellEnd"/>
            <w:r w:rsidRPr="004A7CCA">
              <w:rPr>
                <w:rFonts w:ascii="Calibri" w:eastAsia="Times New Roman" w:hAnsi="Calibri" w:cs="Calibri"/>
                <w:color w:val="000000"/>
                <w:sz w:val="18"/>
                <w:szCs w:val="18"/>
              </w:rPr>
              <w:t xml:space="preserve"> et al.</w:t>
            </w:r>
          </w:p>
        </w:tc>
        <w:tc>
          <w:tcPr>
            <w:tcW w:w="555" w:type="dxa"/>
            <w:noWrap/>
            <w:hideMark/>
          </w:tcPr>
          <w:p w14:paraId="12D4928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000562A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69A6DAA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411E98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4DDF768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10D2EC5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06C2850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6F761DD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2163486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0D57AEF0" w14:textId="77777777" w:rsidTr="004B731D">
        <w:trPr>
          <w:trHeight w:val="18"/>
        </w:trPr>
        <w:tc>
          <w:tcPr>
            <w:tcW w:w="784" w:type="dxa"/>
            <w:noWrap/>
            <w:hideMark/>
          </w:tcPr>
          <w:p w14:paraId="37E2EB3E"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8</w:t>
            </w:r>
          </w:p>
        </w:tc>
        <w:tc>
          <w:tcPr>
            <w:tcW w:w="2034" w:type="dxa"/>
            <w:noWrap/>
            <w:hideMark/>
          </w:tcPr>
          <w:p w14:paraId="17677CC6"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Changruenngam</w:t>
            </w:r>
            <w:proofErr w:type="spellEnd"/>
            <w:r w:rsidRPr="004A7CCA">
              <w:rPr>
                <w:rFonts w:ascii="Calibri" w:eastAsia="Times New Roman" w:hAnsi="Calibri" w:cs="Calibri"/>
                <w:color w:val="000000"/>
                <w:sz w:val="18"/>
                <w:szCs w:val="18"/>
              </w:rPr>
              <w:t xml:space="preserve"> et al.</w:t>
            </w:r>
          </w:p>
        </w:tc>
        <w:tc>
          <w:tcPr>
            <w:tcW w:w="555" w:type="dxa"/>
            <w:noWrap/>
            <w:hideMark/>
          </w:tcPr>
          <w:p w14:paraId="782A63D6"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2022</w:t>
            </w:r>
          </w:p>
        </w:tc>
        <w:tc>
          <w:tcPr>
            <w:tcW w:w="2026" w:type="dxa"/>
            <w:noWrap/>
            <w:hideMark/>
          </w:tcPr>
          <w:p w14:paraId="0D44F38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293EE2A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6C89D00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MATLAB</w:t>
            </w:r>
          </w:p>
        </w:tc>
        <w:tc>
          <w:tcPr>
            <w:tcW w:w="1180" w:type="dxa"/>
            <w:noWrap/>
            <w:hideMark/>
          </w:tcPr>
          <w:p w14:paraId="7DFE483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1F25AF0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03B7ED1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4210685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0A80E18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2C6D6449" w14:textId="77777777" w:rsidTr="004B731D">
        <w:trPr>
          <w:trHeight w:val="18"/>
        </w:trPr>
        <w:tc>
          <w:tcPr>
            <w:tcW w:w="784" w:type="dxa"/>
            <w:noWrap/>
            <w:hideMark/>
          </w:tcPr>
          <w:p w14:paraId="77DEF2F1"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9</w:t>
            </w:r>
          </w:p>
        </w:tc>
        <w:tc>
          <w:tcPr>
            <w:tcW w:w="2034" w:type="dxa"/>
            <w:noWrap/>
            <w:hideMark/>
          </w:tcPr>
          <w:p w14:paraId="3F1B0BE0"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Bartsch</w:t>
            </w:r>
            <w:proofErr w:type="spellEnd"/>
            <w:r w:rsidRPr="004A7CCA">
              <w:rPr>
                <w:rFonts w:ascii="Calibri" w:eastAsia="Times New Roman" w:hAnsi="Calibri" w:cs="Calibri"/>
                <w:color w:val="000000"/>
                <w:sz w:val="18"/>
                <w:szCs w:val="18"/>
              </w:rPr>
              <w:t xml:space="preserve"> et al.</w:t>
            </w:r>
          </w:p>
        </w:tc>
        <w:tc>
          <w:tcPr>
            <w:tcW w:w="555" w:type="dxa"/>
            <w:noWrap/>
            <w:hideMark/>
          </w:tcPr>
          <w:p w14:paraId="0BA361D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15ECA02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31C8394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694B2FF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047BED4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214A686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3E94065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4FC3358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0EE96FA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06F7D8A5" w14:textId="77777777" w:rsidTr="004B731D">
        <w:trPr>
          <w:trHeight w:val="18"/>
        </w:trPr>
        <w:tc>
          <w:tcPr>
            <w:tcW w:w="784" w:type="dxa"/>
            <w:noWrap/>
            <w:hideMark/>
          </w:tcPr>
          <w:p w14:paraId="7BAD1FB4"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10</w:t>
            </w:r>
          </w:p>
        </w:tc>
        <w:tc>
          <w:tcPr>
            <w:tcW w:w="2034" w:type="dxa"/>
            <w:noWrap/>
            <w:hideMark/>
          </w:tcPr>
          <w:p w14:paraId="3BA63EC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Lee et al.</w:t>
            </w:r>
          </w:p>
        </w:tc>
        <w:tc>
          <w:tcPr>
            <w:tcW w:w="555" w:type="dxa"/>
            <w:noWrap/>
            <w:hideMark/>
          </w:tcPr>
          <w:p w14:paraId="73C2C12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1178570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50B0409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14AB143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023415C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2334D7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3D4E536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00E1C4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704E4D4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74FC0225" w14:textId="77777777" w:rsidTr="004B731D">
        <w:trPr>
          <w:trHeight w:val="18"/>
        </w:trPr>
        <w:tc>
          <w:tcPr>
            <w:tcW w:w="784" w:type="dxa"/>
            <w:noWrap/>
            <w:hideMark/>
          </w:tcPr>
          <w:p w14:paraId="6D3ED8FA"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11</w:t>
            </w:r>
          </w:p>
        </w:tc>
        <w:tc>
          <w:tcPr>
            <w:tcW w:w="2034" w:type="dxa"/>
            <w:noWrap/>
            <w:hideMark/>
          </w:tcPr>
          <w:p w14:paraId="1F16E10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Lee et al.</w:t>
            </w:r>
          </w:p>
        </w:tc>
        <w:tc>
          <w:tcPr>
            <w:tcW w:w="555" w:type="dxa"/>
            <w:noWrap/>
            <w:hideMark/>
          </w:tcPr>
          <w:p w14:paraId="4BC3030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2021</w:t>
            </w:r>
          </w:p>
        </w:tc>
        <w:tc>
          <w:tcPr>
            <w:tcW w:w="2026" w:type="dxa"/>
            <w:noWrap/>
            <w:hideMark/>
          </w:tcPr>
          <w:p w14:paraId="13584D0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3D9000C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587B8A9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1680C60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653AE2F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1F21524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5C5E4B0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28703DB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4BCBD46F" w14:textId="77777777" w:rsidTr="004B731D">
        <w:trPr>
          <w:trHeight w:val="18"/>
        </w:trPr>
        <w:tc>
          <w:tcPr>
            <w:tcW w:w="784" w:type="dxa"/>
            <w:noWrap/>
            <w:hideMark/>
          </w:tcPr>
          <w:p w14:paraId="02EB4AE5"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12</w:t>
            </w:r>
          </w:p>
        </w:tc>
        <w:tc>
          <w:tcPr>
            <w:tcW w:w="2034" w:type="dxa"/>
            <w:noWrap/>
            <w:hideMark/>
          </w:tcPr>
          <w:p w14:paraId="17A4D3A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Lee et al.</w:t>
            </w:r>
          </w:p>
        </w:tc>
        <w:tc>
          <w:tcPr>
            <w:tcW w:w="555" w:type="dxa"/>
            <w:noWrap/>
            <w:hideMark/>
          </w:tcPr>
          <w:p w14:paraId="2957E0A5"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2021</w:t>
            </w:r>
          </w:p>
        </w:tc>
        <w:tc>
          <w:tcPr>
            <w:tcW w:w="2026" w:type="dxa"/>
            <w:noWrap/>
            <w:hideMark/>
          </w:tcPr>
          <w:p w14:paraId="2B51EEE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014739B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247EBA0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2CB2E15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657B297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40F3C46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62C20AF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492C83D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4C98A83B" w14:textId="77777777" w:rsidTr="004B731D">
        <w:trPr>
          <w:trHeight w:val="18"/>
        </w:trPr>
        <w:tc>
          <w:tcPr>
            <w:tcW w:w="784" w:type="dxa"/>
            <w:noWrap/>
            <w:hideMark/>
          </w:tcPr>
          <w:p w14:paraId="65A178AB"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13</w:t>
            </w:r>
          </w:p>
        </w:tc>
        <w:tc>
          <w:tcPr>
            <w:tcW w:w="2034" w:type="dxa"/>
            <w:noWrap/>
            <w:hideMark/>
          </w:tcPr>
          <w:p w14:paraId="7E9F29D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Lee et al.</w:t>
            </w:r>
          </w:p>
        </w:tc>
        <w:tc>
          <w:tcPr>
            <w:tcW w:w="555" w:type="dxa"/>
            <w:noWrap/>
            <w:hideMark/>
          </w:tcPr>
          <w:p w14:paraId="3B15D2C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4F44383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072D95F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7ADEBB2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4DBDED1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0A3DF21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057C0DB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03268D9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791242C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42C93523" w14:textId="77777777" w:rsidTr="004B731D">
        <w:trPr>
          <w:trHeight w:val="18"/>
        </w:trPr>
        <w:tc>
          <w:tcPr>
            <w:tcW w:w="784" w:type="dxa"/>
            <w:noWrap/>
            <w:hideMark/>
          </w:tcPr>
          <w:p w14:paraId="177ACB68"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14</w:t>
            </w:r>
          </w:p>
        </w:tc>
        <w:tc>
          <w:tcPr>
            <w:tcW w:w="2034" w:type="dxa"/>
            <w:noWrap/>
            <w:hideMark/>
          </w:tcPr>
          <w:p w14:paraId="5CDA24C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Lin et al.</w:t>
            </w:r>
          </w:p>
        </w:tc>
        <w:tc>
          <w:tcPr>
            <w:tcW w:w="555" w:type="dxa"/>
            <w:noWrap/>
            <w:hideMark/>
          </w:tcPr>
          <w:p w14:paraId="37C2CC60"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2021</w:t>
            </w:r>
          </w:p>
        </w:tc>
        <w:tc>
          <w:tcPr>
            <w:tcW w:w="2026" w:type="dxa"/>
            <w:noWrap/>
            <w:hideMark/>
          </w:tcPr>
          <w:p w14:paraId="47275B0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4BDC522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5E48222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Python</w:t>
            </w:r>
          </w:p>
        </w:tc>
        <w:tc>
          <w:tcPr>
            <w:tcW w:w="1180" w:type="dxa"/>
            <w:noWrap/>
            <w:hideMark/>
          </w:tcPr>
          <w:p w14:paraId="1053A57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73FF718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29B3948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6955A6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15F3BDE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082A813C" w14:textId="77777777" w:rsidTr="004B731D">
        <w:trPr>
          <w:trHeight w:val="18"/>
        </w:trPr>
        <w:tc>
          <w:tcPr>
            <w:tcW w:w="784" w:type="dxa"/>
            <w:noWrap/>
            <w:hideMark/>
          </w:tcPr>
          <w:p w14:paraId="3C0860F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15</w:t>
            </w:r>
          </w:p>
        </w:tc>
        <w:tc>
          <w:tcPr>
            <w:tcW w:w="2034" w:type="dxa"/>
            <w:noWrap/>
            <w:hideMark/>
          </w:tcPr>
          <w:p w14:paraId="287D0175"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Toth</w:t>
            </w:r>
            <w:proofErr w:type="spellEnd"/>
            <w:r w:rsidRPr="004A7CCA">
              <w:rPr>
                <w:rFonts w:ascii="Calibri" w:eastAsia="Times New Roman" w:hAnsi="Calibri" w:cs="Calibri"/>
                <w:color w:val="000000"/>
                <w:sz w:val="18"/>
                <w:szCs w:val="18"/>
              </w:rPr>
              <w:t xml:space="preserve"> et al.</w:t>
            </w:r>
          </w:p>
        </w:tc>
        <w:tc>
          <w:tcPr>
            <w:tcW w:w="555" w:type="dxa"/>
            <w:noWrap/>
            <w:hideMark/>
          </w:tcPr>
          <w:p w14:paraId="5EADA68A"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2017</w:t>
            </w:r>
          </w:p>
        </w:tc>
        <w:tc>
          <w:tcPr>
            <w:tcW w:w="2026" w:type="dxa"/>
            <w:noWrap/>
            <w:hideMark/>
          </w:tcPr>
          <w:p w14:paraId="46DAEF7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5820D72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7EEB053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1933766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6652377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7B25C4B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72F8721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403D3BC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399B394B" w14:textId="77777777" w:rsidTr="004B731D">
        <w:trPr>
          <w:trHeight w:val="18"/>
        </w:trPr>
        <w:tc>
          <w:tcPr>
            <w:tcW w:w="784" w:type="dxa"/>
            <w:noWrap/>
            <w:hideMark/>
          </w:tcPr>
          <w:p w14:paraId="61AC82A8"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16</w:t>
            </w:r>
          </w:p>
        </w:tc>
        <w:tc>
          <w:tcPr>
            <w:tcW w:w="2034" w:type="dxa"/>
            <w:noWrap/>
            <w:hideMark/>
          </w:tcPr>
          <w:p w14:paraId="321D592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Knight et al.</w:t>
            </w:r>
          </w:p>
        </w:tc>
        <w:tc>
          <w:tcPr>
            <w:tcW w:w="555" w:type="dxa"/>
            <w:noWrap/>
            <w:hideMark/>
          </w:tcPr>
          <w:p w14:paraId="2AF1D2C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2018</w:t>
            </w:r>
          </w:p>
        </w:tc>
        <w:tc>
          <w:tcPr>
            <w:tcW w:w="2026" w:type="dxa"/>
            <w:noWrap/>
            <w:hideMark/>
          </w:tcPr>
          <w:p w14:paraId="1A30238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43D039A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2640915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w:t>
            </w:r>
          </w:p>
        </w:tc>
        <w:tc>
          <w:tcPr>
            <w:tcW w:w="1180" w:type="dxa"/>
            <w:noWrap/>
            <w:hideMark/>
          </w:tcPr>
          <w:p w14:paraId="1613752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0381C01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23B22BC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05468F2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076" w:type="dxa"/>
            <w:noWrap/>
            <w:hideMark/>
          </w:tcPr>
          <w:p w14:paraId="7EEF339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0C9B2409" w14:textId="77777777" w:rsidTr="004B731D">
        <w:trPr>
          <w:trHeight w:val="18"/>
        </w:trPr>
        <w:tc>
          <w:tcPr>
            <w:tcW w:w="784" w:type="dxa"/>
            <w:noWrap/>
            <w:hideMark/>
          </w:tcPr>
          <w:p w14:paraId="12F1BB74"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17</w:t>
            </w:r>
          </w:p>
        </w:tc>
        <w:tc>
          <w:tcPr>
            <w:tcW w:w="2034" w:type="dxa"/>
            <w:noWrap/>
            <w:hideMark/>
          </w:tcPr>
          <w:p w14:paraId="5EB1165F"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MacFadden</w:t>
            </w:r>
            <w:proofErr w:type="spellEnd"/>
            <w:r w:rsidRPr="004A7CCA">
              <w:rPr>
                <w:rFonts w:ascii="Calibri" w:eastAsia="Times New Roman" w:hAnsi="Calibri" w:cs="Calibri"/>
                <w:color w:val="000000"/>
                <w:sz w:val="18"/>
                <w:szCs w:val="18"/>
              </w:rPr>
              <w:t xml:space="preserve"> et al.</w:t>
            </w:r>
          </w:p>
        </w:tc>
        <w:tc>
          <w:tcPr>
            <w:tcW w:w="555" w:type="dxa"/>
            <w:noWrap/>
            <w:hideMark/>
          </w:tcPr>
          <w:p w14:paraId="4AB4346B"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2019</w:t>
            </w:r>
          </w:p>
        </w:tc>
        <w:tc>
          <w:tcPr>
            <w:tcW w:w="2026" w:type="dxa"/>
            <w:noWrap/>
            <w:hideMark/>
          </w:tcPr>
          <w:p w14:paraId="7E4BDB0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3F1E02B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7D5C083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w:t>
            </w:r>
          </w:p>
        </w:tc>
        <w:tc>
          <w:tcPr>
            <w:tcW w:w="1180" w:type="dxa"/>
            <w:noWrap/>
            <w:hideMark/>
          </w:tcPr>
          <w:p w14:paraId="4EB413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6D6F2A2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5CB1B75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28D3916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076" w:type="dxa"/>
            <w:noWrap/>
            <w:hideMark/>
          </w:tcPr>
          <w:p w14:paraId="577DB52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5074FFD8" w14:textId="77777777" w:rsidTr="004B731D">
        <w:trPr>
          <w:trHeight w:val="18"/>
        </w:trPr>
        <w:tc>
          <w:tcPr>
            <w:tcW w:w="784" w:type="dxa"/>
            <w:noWrap/>
            <w:hideMark/>
          </w:tcPr>
          <w:p w14:paraId="36C22DB5"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18</w:t>
            </w:r>
          </w:p>
        </w:tc>
        <w:tc>
          <w:tcPr>
            <w:tcW w:w="2034" w:type="dxa"/>
            <w:noWrap/>
            <w:hideMark/>
          </w:tcPr>
          <w:p w14:paraId="52605AAF"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Talaminos</w:t>
            </w:r>
            <w:proofErr w:type="spellEnd"/>
            <w:r w:rsidRPr="004A7CCA">
              <w:rPr>
                <w:rFonts w:ascii="Calibri" w:eastAsia="Times New Roman" w:hAnsi="Calibri" w:cs="Calibri"/>
                <w:color w:val="000000"/>
                <w:sz w:val="18"/>
                <w:szCs w:val="18"/>
              </w:rPr>
              <w:t xml:space="preserve"> et al.</w:t>
            </w:r>
          </w:p>
        </w:tc>
        <w:tc>
          <w:tcPr>
            <w:tcW w:w="555" w:type="dxa"/>
            <w:noWrap/>
            <w:hideMark/>
          </w:tcPr>
          <w:p w14:paraId="5583D4EC"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3D8C4A6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Discrete Event/</w:t>
            </w:r>
            <w:proofErr w:type="spellStart"/>
            <w:r w:rsidRPr="004A7CCA">
              <w:rPr>
                <w:rFonts w:ascii="Calibri" w:eastAsia="Times New Roman" w:hAnsi="Calibri" w:cs="Calibri"/>
                <w:color w:val="000000"/>
                <w:sz w:val="18"/>
                <w:szCs w:val="18"/>
              </w:rPr>
              <w:t>Microsim</w:t>
            </w:r>
            <w:proofErr w:type="spellEnd"/>
          </w:p>
        </w:tc>
        <w:tc>
          <w:tcPr>
            <w:tcW w:w="1157" w:type="dxa"/>
            <w:noWrap/>
            <w:hideMark/>
          </w:tcPr>
          <w:p w14:paraId="4A0F6E7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4D0DC0A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23A4459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700FA9C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23F0CF9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6857E82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0F732C3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5CBB8045" w14:textId="77777777" w:rsidTr="004B731D">
        <w:trPr>
          <w:trHeight w:val="18"/>
        </w:trPr>
        <w:tc>
          <w:tcPr>
            <w:tcW w:w="784" w:type="dxa"/>
            <w:noWrap/>
            <w:hideMark/>
          </w:tcPr>
          <w:p w14:paraId="3387D996"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19</w:t>
            </w:r>
          </w:p>
        </w:tc>
        <w:tc>
          <w:tcPr>
            <w:tcW w:w="2034" w:type="dxa"/>
            <w:noWrap/>
            <w:hideMark/>
          </w:tcPr>
          <w:p w14:paraId="7DB31A58"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Godijk</w:t>
            </w:r>
            <w:proofErr w:type="spellEnd"/>
            <w:r w:rsidRPr="004A7CCA">
              <w:rPr>
                <w:rFonts w:ascii="Calibri" w:eastAsia="Times New Roman" w:hAnsi="Calibri" w:cs="Calibri"/>
                <w:color w:val="000000"/>
                <w:sz w:val="18"/>
                <w:szCs w:val="18"/>
              </w:rPr>
              <w:t xml:space="preserve"> et al.</w:t>
            </w:r>
          </w:p>
        </w:tc>
        <w:tc>
          <w:tcPr>
            <w:tcW w:w="555" w:type="dxa"/>
            <w:noWrap/>
            <w:hideMark/>
          </w:tcPr>
          <w:p w14:paraId="5B068D6A"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2022</w:t>
            </w:r>
          </w:p>
        </w:tc>
        <w:tc>
          <w:tcPr>
            <w:tcW w:w="2026" w:type="dxa"/>
            <w:noWrap/>
            <w:hideMark/>
          </w:tcPr>
          <w:p w14:paraId="256C07A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3C6D897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513ED21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720DFFD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1E1BB16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277139A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3DBD537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076" w:type="dxa"/>
            <w:noWrap/>
            <w:hideMark/>
          </w:tcPr>
          <w:p w14:paraId="2338FFD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E676C78" w14:textId="77777777" w:rsidTr="004B731D">
        <w:trPr>
          <w:trHeight w:val="18"/>
        </w:trPr>
        <w:tc>
          <w:tcPr>
            <w:tcW w:w="784" w:type="dxa"/>
            <w:noWrap/>
            <w:hideMark/>
          </w:tcPr>
          <w:p w14:paraId="2034B481"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w:t>
            </w:r>
          </w:p>
        </w:tc>
        <w:tc>
          <w:tcPr>
            <w:tcW w:w="2034" w:type="dxa"/>
            <w:noWrap/>
            <w:hideMark/>
          </w:tcPr>
          <w:p w14:paraId="20FD7FBF"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Haverkate</w:t>
            </w:r>
            <w:proofErr w:type="spellEnd"/>
            <w:r w:rsidRPr="004A7CCA">
              <w:rPr>
                <w:rFonts w:ascii="Calibri" w:eastAsia="Times New Roman" w:hAnsi="Calibri" w:cs="Calibri"/>
                <w:color w:val="000000"/>
                <w:sz w:val="18"/>
                <w:szCs w:val="18"/>
              </w:rPr>
              <w:t xml:space="preserve"> et al.</w:t>
            </w:r>
          </w:p>
        </w:tc>
        <w:tc>
          <w:tcPr>
            <w:tcW w:w="555" w:type="dxa"/>
            <w:noWrap/>
            <w:hideMark/>
          </w:tcPr>
          <w:p w14:paraId="381A95C8"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2017</w:t>
            </w:r>
          </w:p>
        </w:tc>
        <w:tc>
          <w:tcPr>
            <w:tcW w:w="2026" w:type="dxa"/>
            <w:noWrap/>
            <w:hideMark/>
          </w:tcPr>
          <w:p w14:paraId="6EF0F9D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Markov Model</w:t>
            </w:r>
          </w:p>
        </w:tc>
        <w:tc>
          <w:tcPr>
            <w:tcW w:w="1157" w:type="dxa"/>
            <w:noWrap/>
            <w:hideMark/>
          </w:tcPr>
          <w:p w14:paraId="2DAE75D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18EAA75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Mathematica</w:t>
            </w:r>
          </w:p>
        </w:tc>
        <w:tc>
          <w:tcPr>
            <w:tcW w:w="1180" w:type="dxa"/>
            <w:noWrap/>
            <w:hideMark/>
          </w:tcPr>
          <w:p w14:paraId="7D23B62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5E111EA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51D12CE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60B4840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08396F1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4C6A0A4" w14:textId="77777777" w:rsidTr="004B731D">
        <w:trPr>
          <w:trHeight w:val="18"/>
        </w:trPr>
        <w:tc>
          <w:tcPr>
            <w:tcW w:w="784" w:type="dxa"/>
            <w:noWrap/>
            <w:hideMark/>
          </w:tcPr>
          <w:p w14:paraId="00B90A65"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21</w:t>
            </w:r>
          </w:p>
        </w:tc>
        <w:tc>
          <w:tcPr>
            <w:tcW w:w="2034" w:type="dxa"/>
            <w:noWrap/>
            <w:hideMark/>
          </w:tcPr>
          <w:p w14:paraId="55D06D2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Salazar-Vizcaya et al.</w:t>
            </w:r>
          </w:p>
        </w:tc>
        <w:tc>
          <w:tcPr>
            <w:tcW w:w="555" w:type="dxa"/>
            <w:noWrap/>
            <w:hideMark/>
          </w:tcPr>
          <w:p w14:paraId="37F84E4E"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2022</w:t>
            </w:r>
          </w:p>
        </w:tc>
        <w:tc>
          <w:tcPr>
            <w:tcW w:w="2026" w:type="dxa"/>
            <w:noWrap/>
            <w:hideMark/>
          </w:tcPr>
          <w:p w14:paraId="4BE0E32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0D77EAD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4C7954D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w:t>
            </w:r>
          </w:p>
        </w:tc>
        <w:tc>
          <w:tcPr>
            <w:tcW w:w="1180" w:type="dxa"/>
            <w:noWrap/>
            <w:hideMark/>
          </w:tcPr>
          <w:p w14:paraId="65B84C9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More than 3</w:t>
            </w:r>
          </w:p>
        </w:tc>
        <w:tc>
          <w:tcPr>
            <w:tcW w:w="1151" w:type="dxa"/>
            <w:noWrap/>
            <w:hideMark/>
          </w:tcPr>
          <w:p w14:paraId="6A5F153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214" w:type="dxa"/>
            <w:noWrap/>
            <w:hideMark/>
          </w:tcPr>
          <w:p w14:paraId="5CBCFEE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598C82D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7E83790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ECBAA60" w14:textId="77777777" w:rsidTr="004B731D">
        <w:trPr>
          <w:trHeight w:val="18"/>
        </w:trPr>
        <w:tc>
          <w:tcPr>
            <w:tcW w:w="784" w:type="dxa"/>
            <w:noWrap/>
            <w:hideMark/>
          </w:tcPr>
          <w:p w14:paraId="230D75BE"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22</w:t>
            </w:r>
          </w:p>
        </w:tc>
        <w:tc>
          <w:tcPr>
            <w:tcW w:w="2034" w:type="dxa"/>
            <w:noWrap/>
            <w:hideMark/>
          </w:tcPr>
          <w:p w14:paraId="566ABC69"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Bartsch</w:t>
            </w:r>
            <w:proofErr w:type="spellEnd"/>
            <w:r w:rsidRPr="004A7CCA">
              <w:rPr>
                <w:rFonts w:ascii="Calibri" w:eastAsia="Times New Roman" w:hAnsi="Calibri" w:cs="Calibri"/>
                <w:color w:val="000000"/>
                <w:sz w:val="18"/>
                <w:szCs w:val="18"/>
              </w:rPr>
              <w:t xml:space="preserve"> et al.</w:t>
            </w:r>
          </w:p>
        </w:tc>
        <w:tc>
          <w:tcPr>
            <w:tcW w:w="555" w:type="dxa"/>
            <w:noWrap/>
            <w:hideMark/>
          </w:tcPr>
          <w:p w14:paraId="57CADF6F"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2021</w:t>
            </w:r>
          </w:p>
        </w:tc>
        <w:tc>
          <w:tcPr>
            <w:tcW w:w="2026" w:type="dxa"/>
            <w:noWrap/>
            <w:hideMark/>
          </w:tcPr>
          <w:p w14:paraId="1CEA969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6EA0F77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3041DEA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C++</w:t>
            </w:r>
          </w:p>
        </w:tc>
        <w:tc>
          <w:tcPr>
            <w:tcW w:w="1180" w:type="dxa"/>
            <w:noWrap/>
            <w:hideMark/>
          </w:tcPr>
          <w:p w14:paraId="6A06970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19DD183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51F7286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11D5241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38D6AD8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20D59D4D" w14:textId="77777777" w:rsidTr="004B731D">
        <w:trPr>
          <w:trHeight w:val="18"/>
        </w:trPr>
        <w:tc>
          <w:tcPr>
            <w:tcW w:w="784" w:type="dxa"/>
            <w:noWrap/>
            <w:hideMark/>
          </w:tcPr>
          <w:p w14:paraId="0653DD4D"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23</w:t>
            </w:r>
          </w:p>
        </w:tc>
        <w:tc>
          <w:tcPr>
            <w:tcW w:w="2034" w:type="dxa"/>
            <w:noWrap/>
            <w:hideMark/>
          </w:tcPr>
          <w:p w14:paraId="5A5D7DD5"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Belik</w:t>
            </w:r>
            <w:proofErr w:type="spellEnd"/>
            <w:r w:rsidRPr="004A7CCA">
              <w:rPr>
                <w:rFonts w:ascii="Calibri" w:eastAsia="Times New Roman" w:hAnsi="Calibri" w:cs="Calibri"/>
                <w:color w:val="000000"/>
                <w:sz w:val="18"/>
                <w:szCs w:val="18"/>
              </w:rPr>
              <w:t xml:space="preserve"> et al.</w:t>
            </w:r>
          </w:p>
        </w:tc>
        <w:tc>
          <w:tcPr>
            <w:tcW w:w="555" w:type="dxa"/>
            <w:noWrap/>
            <w:hideMark/>
          </w:tcPr>
          <w:p w14:paraId="4FB12A52"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5AB172B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648BAC8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5D66982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43E7D33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2F9F47B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0C8F03B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658D1FF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7211682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7B702F8" w14:textId="77777777" w:rsidTr="004B731D">
        <w:trPr>
          <w:trHeight w:val="18"/>
        </w:trPr>
        <w:tc>
          <w:tcPr>
            <w:tcW w:w="784" w:type="dxa"/>
            <w:noWrap/>
            <w:hideMark/>
          </w:tcPr>
          <w:p w14:paraId="3E0053A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24</w:t>
            </w:r>
          </w:p>
        </w:tc>
        <w:tc>
          <w:tcPr>
            <w:tcW w:w="2034" w:type="dxa"/>
            <w:noWrap/>
            <w:hideMark/>
          </w:tcPr>
          <w:p w14:paraId="2D9564B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 xml:space="preserve">Van Den </w:t>
            </w:r>
            <w:proofErr w:type="spellStart"/>
            <w:r w:rsidRPr="004A7CCA">
              <w:rPr>
                <w:rFonts w:ascii="Calibri" w:eastAsia="Times New Roman" w:hAnsi="Calibri" w:cs="Calibri"/>
                <w:color w:val="000000"/>
                <w:sz w:val="18"/>
                <w:szCs w:val="18"/>
              </w:rPr>
              <w:t>Dool</w:t>
            </w:r>
            <w:proofErr w:type="spellEnd"/>
            <w:r w:rsidRPr="004A7CCA">
              <w:rPr>
                <w:rFonts w:ascii="Calibri" w:eastAsia="Times New Roman" w:hAnsi="Calibri" w:cs="Calibri"/>
                <w:color w:val="000000"/>
                <w:sz w:val="18"/>
                <w:szCs w:val="18"/>
              </w:rPr>
              <w:t xml:space="preserve"> et al.</w:t>
            </w:r>
          </w:p>
        </w:tc>
        <w:tc>
          <w:tcPr>
            <w:tcW w:w="555" w:type="dxa"/>
            <w:noWrap/>
            <w:hideMark/>
          </w:tcPr>
          <w:p w14:paraId="574490EC"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2016</w:t>
            </w:r>
          </w:p>
        </w:tc>
        <w:tc>
          <w:tcPr>
            <w:tcW w:w="2026" w:type="dxa"/>
            <w:noWrap/>
            <w:hideMark/>
          </w:tcPr>
          <w:p w14:paraId="7C78978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Discrete Event/</w:t>
            </w:r>
            <w:proofErr w:type="spellStart"/>
            <w:r w:rsidRPr="004A7CCA">
              <w:rPr>
                <w:rFonts w:ascii="Calibri" w:eastAsia="Times New Roman" w:hAnsi="Calibri" w:cs="Calibri"/>
                <w:color w:val="000000"/>
                <w:sz w:val="18"/>
                <w:szCs w:val="18"/>
              </w:rPr>
              <w:t>Microsim</w:t>
            </w:r>
            <w:proofErr w:type="spellEnd"/>
          </w:p>
        </w:tc>
        <w:tc>
          <w:tcPr>
            <w:tcW w:w="1157" w:type="dxa"/>
            <w:noWrap/>
            <w:hideMark/>
          </w:tcPr>
          <w:p w14:paraId="395A288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52D1A11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4F1D548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3340BE3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55CD675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44036DD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529ACCF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2BF36C27" w14:textId="77777777" w:rsidTr="004B731D">
        <w:trPr>
          <w:trHeight w:val="18"/>
        </w:trPr>
        <w:tc>
          <w:tcPr>
            <w:tcW w:w="784" w:type="dxa"/>
            <w:noWrap/>
            <w:hideMark/>
          </w:tcPr>
          <w:p w14:paraId="62F99DA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25</w:t>
            </w:r>
          </w:p>
        </w:tc>
        <w:tc>
          <w:tcPr>
            <w:tcW w:w="2034" w:type="dxa"/>
            <w:noWrap/>
            <w:hideMark/>
          </w:tcPr>
          <w:p w14:paraId="1D21633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 xml:space="preserve">Van </w:t>
            </w:r>
            <w:proofErr w:type="spellStart"/>
            <w:r w:rsidRPr="004A7CCA">
              <w:rPr>
                <w:rFonts w:ascii="Calibri" w:eastAsia="Times New Roman" w:hAnsi="Calibri" w:cs="Calibri"/>
                <w:color w:val="000000"/>
                <w:sz w:val="18"/>
                <w:szCs w:val="18"/>
              </w:rPr>
              <w:t>Kleef</w:t>
            </w:r>
            <w:proofErr w:type="spellEnd"/>
            <w:r w:rsidRPr="004A7CCA">
              <w:rPr>
                <w:rFonts w:ascii="Calibri" w:eastAsia="Times New Roman" w:hAnsi="Calibri" w:cs="Calibri"/>
                <w:color w:val="000000"/>
                <w:sz w:val="18"/>
                <w:szCs w:val="18"/>
              </w:rPr>
              <w:t xml:space="preserve"> et al.</w:t>
            </w:r>
          </w:p>
        </w:tc>
        <w:tc>
          <w:tcPr>
            <w:tcW w:w="555" w:type="dxa"/>
            <w:noWrap/>
            <w:hideMark/>
          </w:tcPr>
          <w:p w14:paraId="24E8D9A7"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2017</w:t>
            </w:r>
          </w:p>
        </w:tc>
        <w:tc>
          <w:tcPr>
            <w:tcW w:w="2026" w:type="dxa"/>
            <w:noWrap/>
            <w:hideMark/>
          </w:tcPr>
          <w:p w14:paraId="13F2A1E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5E38EFC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4953AA9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w:t>
            </w:r>
          </w:p>
        </w:tc>
        <w:tc>
          <w:tcPr>
            <w:tcW w:w="1180" w:type="dxa"/>
            <w:noWrap/>
            <w:hideMark/>
          </w:tcPr>
          <w:p w14:paraId="29C4420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6925612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5A0CFCD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3F4DB97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076" w:type="dxa"/>
            <w:noWrap/>
            <w:hideMark/>
          </w:tcPr>
          <w:p w14:paraId="23D1353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1053033F" w14:textId="77777777" w:rsidTr="004B731D">
        <w:trPr>
          <w:trHeight w:val="18"/>
        </w:trPr>
        <w:tc>
          <w:tcPr>
            <w:tcW w:w="784" w:type="dxa"/>
            <w:noWrap/>
            <w:hideMark/>
          </w:tcPr>
          <w:p w14:paraId="3488E099"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26</w:t>
            </w:r>
          </w:p>
        </w:tc>
        <w:tc>
          <w:tcPr>
            <w:tcW w:w="2034" w:type="dxa"/>
            <w:noWrap/>
            <w:hideMark/>
          </w:tcPr>
          <w:p w14:paraId="021D0B8D"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 xml:space="preserve">Di </w:t>
            </w:r>
            <w:proofErr w:type="spellStart"/>
            <w:r w:rsidRPr="004A7CCA">
              <w:rPr>
                <w:rFonts w:ascii="Calibri" w:eastAsia="Times New Roman" w:hAnsi="Calibri" w:cs="Calibri"/>
                <w:color w:val="000000"/>
                <w:sz w:val="18"/>
                <w:szCs w:val="18"/>
              </w:rPr>
              <w:t>Ruscio</w:t>
            </w:r>
            <w:proofErr w:type="spellEnd"/>
            <w:r w:rsidRPr="004A7CCA">
              <w:rPr>
                <w:rFonts w:ascii="Calibri" w:eastAsia="Times New Roman" w:hAnsi="Calibri" w:cs="Calibri"/>
                <w:color w:val="000000"/>
                <w:sz w:val="18"/>
                <w:szCs w:val="18"/>
              </w:rPr>
              <w:t xml:space="preserve"> et al.</w:t>
            </w:r>
          </w:p>
        </w:tc>
        <w:tc>
          <w:tcPr>
            <w:tcW w:w="555" w:type="dxa"/>
            <w:noWrap/>
            <w:hideMark/>
          </w:tcPr>
          <w:p w14:paraId="2F50DC04"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2019</w:t>
            </w:r>
          </w:p>
        </w:tc>
        <w:tc>
          <w:tcPr>
            <w:tcW w:w="2026" w:type="dxa"/>
            <w:noWrap/>
            <w:hideMark/>
          </w:tcPr>
          <w:p w14:paraId="4C155D5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ABM/IBM</w:t>
            </w:r>
          </w:p>
        </w:tc>
        <w:tc>
          <w:tcPr>
            <w:tcW w:w="1157" w:type="dxa"/>
            <w:noWrap/>
            <w:hideMark/>
          </w:tcPr>
          <w:p w14:paraId="6AAAEC4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3A3774E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7C8C873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362C969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6799BC2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0FD3FED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52E402F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r>
      <w:tr w:rsidR="004B731D" w:rsidRPr="004A7CCA" w14:paraId="6235335C" w14:textId="77777777" w:rsidTr="004B731D">
        <w:trPr>
          <w:trHeight w:val="18"/>
        </w:trPr>
        <w:tc>
          <w:tcPr>
            <w:tcW w:w="784" w:type="dxa"/>
            <w:noWrap/>
            <w:hideMark/>
          </w:tcPr>
          <w:p w14:paraId="5BB033DE"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27</w:t>
            </w:r>
          </w:p>
        </w:tc>
        <w:tc>
          <w:tcPr>
            <w:tcW w:w="2034" w:type="dxa"/>
            <w:noWrap/>
            <w:hideMark/>
          </w:tcPr>
          <w:p w14:paraId="11C2BD65"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Gowler</w:t>
            </w:r>
            <w:proofErr w:type="spellEnd"/>
            <w:r w:rsidRPr="004A7CCA">
              <w:rPr>
                <w:rFonts w:ascii="Calibri" w:eastAsia="Times New Roman" w:hAnsi="Calibri" w:cs="Calibri"/>
                <w:color w:val="000000"/>
                <w:sz w:val="18"/>
                <w:szCs w:val="18"/>
              </w:rPr>
              <w:t xml:space="preserve"> et al.</w:t>
            </w:r>
          </w:p>
        </w:tc>
        <w:tc>
          <w:tcPr>
            <w:tcW w:w="555" w:type="dxa"/>
            <w:noWrap/>
            <w:hideMark/>
          </w:tcPr>
          <w:p w14:paraId="76E874D3"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2022</w:t>
            </w:r>
          </w:p>
        </w:tc>
        <w:tc>
          <w:tcPr>
            <w:tcW w:w="2026" w:type="dxa"/>
            <w:noWrap/>
            <w:hideMark/>
          </w:tcPr>
          <w:p w14:paraId="4ED6B824"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Differential Equations</w:t>
            </w:r>
          </w:p>
        </w:tc>
        <w:tc>
          <w:tcPr>
            <w:tcW w:w="1157" w:type="dxa"/>
            <w:noWrap/>
            <w:hideMark/>
          </w:tcPr>
          <w:p w14:paraId="1E630FB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595F137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w:t>
            </w:r>
          </w:p>
        </w:tc>
        <w:tc>
          <w:tcPr>
            <w:tcW w:w="1180" w:type="dxa"/>
            <w:noWrap/>
            <w:hideMark/>
          </w:tcPr>
          <w:p w14:paraId="2F7A54E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031732BA"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2C01CE2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c>
          <w:tcPr>
            <w:tcW w:w="1122" w:type="dxa"/>
            <w:noWrap/>
            <w:hideMark/>
          </w:tcPr>
          <w:p w14:paraId="5C4DA98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2A6E3D5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4FAF50BD" w14:textId="77777777" w:rsidTr="004B731D">
        <w:trPr>
          <w:trHeight w:val="18"/>
        </w:trPr>
        <w:tc>
          <w:tcPr>
            <w:tcW w:w="784" w:type="dxa"/>
            <w:noWrap/>
            <w:hideMark/>
          </w:tcPr>
          <w:p w14:paraId="2E004610"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28</w:t>
            </w:r>
          </w:p>
        </w:tc>
        <w:tc>
          <w:tcPr>
            <w:tcW w:w="2034" w:type="dxa"/>
            <w:noWrap/>
            <w:hideMark/>
          </w:tcPr>
          <w:p w14:paraId="5B8C8E08"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Rocha et al.</w:t>
            </w:r>
          </w:p>
        </w:tc>
        <w:tc>
          <w:tcPr>
            <w:tcW w:w="555" w:type="dxa"/>
            <w:noWrap/>
            <w:hideMark/>
          </w:tcPr>
          <w:p w14:paraId="3A31A7EA"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1E03A22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Network Sim</w:t>
            </w:r>
          </w:p>
        </w:tc>
        <w:tc>
          <w:tcPr>
            <w:tcW w:w="1157" w:type="dxa"/>
            <w:noWrap/>
            <w:hideMark/>
          </w:tcPr>
          <w:p w14:paraId="0C6FE24C"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Stochastic</w:t>
            </w:r>
          </w:p>
        </w:tc>
        <w:tc>
          <w:tcPr>
            <w:tcW w:w="1191" w:type="dxa"/>
            <w:noWrap/>
            <w:hideMark/>
          </w:tcPr>
          <w:p w14:paraId="3B493F52"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Not Specified</w:t>
            </w:r>
          </w:p>
        </w:tc>
        <w:tc>
          <w:tcPr>
            <w:tcW w:w="1180" w:type="dxa"/>
            <w:noWrap/>
            <w:hideMark/>
          </w:tcPr>
          <w:p w14:paraId="040F121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Equal to 3</w:t>
            </w:r>
          </w:p>
        </w:tc>
        <w:tc>
          <w:tcPr>
            <w:tcW w:w="1151" w:type="dxa"/>
            <w:noWrap/>
            <w:hideMark/>
          </w:tcPr>
          <w:p w14:paraId="5135EC5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1CB9E78F"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22F513C5"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2F043699"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r w:rsidR="004B731D" w:rsidRPr="004A7CCA" w14:paraId="1BE73B23" w14:textId="77777777" w:rsidTr="004B731D">
        <w:trPr>
          <w:trHeight w:val="18"/>
        </w:trPr>
        <w:tc>
          <w:tcPr>
            <w:tcW w:w="784" w:type="dxa"/>
            <w:noWrap/>
            <w:hideMark/>
          </w:tcPr>
          <w:p w14:paraId="13B9559A"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29</w:t>
            </w:r>
          </w:p>
        </w:tc>
        <w:tc>
          <w:tcPr>
            <w:tcW w:w="2034" w:type="dxa"/>
            <w:noWrap/>
            <w:hideMark/>
          </w:tcPr>
          <w:p w14:paraId="4815C0D9" w14:textId="77777777" w:rsidR="004B731D" w:rsidRPr="004A7CCA" w:rsidRDefault="004B731D" w:rsidP="004B731D">
            <w:pPr>
              <w:rPr>
                <w:rFonts w:ascii="Calibri" w:eastAsia="Times New Roman" w:hAnsi="Calibri" w:cs="Calibri"/>
                <w:color w:val="000000"/>
                <w:sz w:val="18"/>
                <w:szCs w:val="18"/>
              </w:rPr>
            </w:pPr>
            <w:proofErr w:type="spellStart"/>
            <w:r w:rsidRPr="004A7CCA">
              <w:rPr>
                <w:rFonts w:ascii="Calibri" w:eastAsia="Times New Roman" w:hAnsi="Calibri" w:cs="Calibri"/>
                <w:color w:val="000000"/>
                <w:sz w:val="18"/>
                <w:szCs w:val="18"/>
              </w:rPr>
              <w:t>Piotrowska</w:t>
            </w:r>
            <w:proofErr w:type="spellEnd"/>
            <w:r w:rsidRPr="004A7CCA">
              <w:rPr>
                <w:rFonts w:ascii="Calibri" w:eastAsia="Times New Roman" w:hAnsi="Calibri" w:cs="Calibri"/>
                <w:color w:val="000000"/>
                <w:sz w:val="18"/>
                <w:szCs w:val="18"/>
              </w:rPr>
              <w:t xml:space="preserve"> et al.</w:t>
            </w:r>
          </w:p>
        </w:tc>
        <w:tc>
          <w:tcPr>
            <w:tcW w:w="555" w:type="dxa"/>
            <w:noWrap/>
            <w:hideMark/>
          </w:tcPr>
          <w:p w14:paraId="05941EC0" w14:textId="77777777" w:rsidR="004B731D" w:rsidRPr="004A7CCA" w:rsidRDefault="004B731D" w:rsidP="004B731D">
            <w:pPr>
              <w:jc w:val="right"/>
              <w:rPr>
                <w:rFonts w:ascii="Calibri" w:eastAsia="Times New Roman" w:hAnsi="Calibri" w:cs="Calibri"/>
                <w:color w:val="000000"/>
                <w:sz w:val="18"/>
                <w:szCs w:val="18"/>
              </w:rPr>
            </w:pPr>
            <w:r w:rsidRPr="004A7CCA">
              <w:rPr>
                <w:rFonts w:ascii="Calibri" w:eastAsia="Times New Roman" w:hAnsi="Calibri" w:cs="Calibri"/>
                <w:color w:val="000000"/>
                <w:sz w:val="18"/>
                <w:szCs w:val="18"/>
              </w:rPr>
              <w:t>2020</w:t>
            </w:r>
          </w:p>
        </w:tc>
        <w:tc>
          <w:tcPr>
            <w:tcW w:w="2026" w:type="dxa"/>
            <w:noWrap/>
            <w:hideMark/>
          </w:tcPr>
          <w:p w14:paraId="1E6C5E07"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Network Sim</w:t>
            </w:r>
          </w:p>
        </w:tc>
        <w:tc>
          <w:tcPr>
            <w:tcW w:w="1157" w:type="dxa"/>
            <w:noWrap/>
            <w:hideMark/>
          </w:tcPr>
          <w:p w14:paraId="3E6007D0"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Deterministic</w:t>
            </w:r>
          </w:p>
        </w:tc>
        <w:tc>
          <w:tcPr>
            <w:tcW w:w="1191" w:type="dxa"/>
            <w:noWrap/>
            <w:hideMark/>
          </w:tcPr>
          <w:p w14:paraId="0518852B"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Python</w:t>
            </w:r>
          </w:p>
        </w:tc>
        <w:tc>
          <w:tcPr>
            <w:tcW w:w="1180" w:type="dxa"/>
            <w:noWrap/>
            <w:hideMark/>
          </w:tcPr>
          <w:p w14:paraId="18B9647E"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Less than 3</w:t>
            </w:r>
          </w:p>
        </w:tc>
        <w:tc>
          <w:tcPr>
            <w:tcW w:w="1151" w:type="dxa"/>
            <w:noWrap/>
            <w:hideMark/>
          </w:tcPr>
          <w:p w14:paraId="1B50ED2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214" w:type="dxa"/>
            <w:noWrap/>
            <w:hideMark/>
          </w:tcPr>
          <w:p w14:paraId="0AA68733"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122" w:type="dxa"/>
            <w:noWrap/>
            <w:hideMark/>
          </w:tcPr>
          <w:p w14:paraId="319D7271"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No</w:t>
            </w:r>
          </w:p>
        </w:tc>
        <w:tc>
          <w:tcPr>
            <w:tcW w:w="1076" w:type="dxa"/>
            <w:noWrap/>
            <w:hideMark/>
          </w:tcPr>
          <w:p w14:paraId="003C1466" w14:textId="77777777" w:rsidR="004B731D" w:rsidRPr="004A7CCA" w:rsidRDefault="004B731D" w:rsidP="004B731D">
            <w:pPr>
              <w:rPr>
                <w:rFonts w:ascii="Calibri" w:eastAsia="Times New Roman" w:hAnsi="Calibri" w:cs="Calibri"/>
                <w:color w:val="000000"/>
                <w:sz w:val="18"/>
                <w:szCs w:val="18"/>
              </w:rPr>
            </w:pPr>
            <w:r w:rsidRPr="004A7CCA">
              <w:rPr>
                <w:rFonts w:ascii="Calibri" w:eastAsia="Times New Roman" w:hAnsi="Calibri" w:cs="Calibri"/>
                <w:color w:val="000000"/>
                <w:sz w:val="18"/>
                <w:szCs w:val="18"/>
              </w:rPr>
              <w:t>Yes</w:t>
            </w:r>
          </w:p>
        </w:tc>
      </w:tr>
    </w:tbl>
    <w:p w14:paraId="3CB7B0AA" w14:textId="3A556242" w:rsidR="009413EE" w:rsidRDefault="00C62EA0" w:rsidP="009413EE">
      <w:r w:rsidRPr="00622C67">
        <w:rPr>
          <w:b/>
          <w:bCs/>
        </w:rPr>
        <w:t>Table S3.</w:t>
      </w:r>
      <w:r w:rsidR="004B731D">
        <w:t xml:space="preserve"> </w:t>
      </w:r>
      <w:r w:rsidR="00622C67">
        <w:t>Model Characteristics and Structure</w:t>
      </w:r>
      <w:r w:rsidR="000B5F82">
        <w:t xml:space="preserve"> of Included Studies</w:t>
      </w:r>
    </w:p>
    <w:p w14:paraId="492EDB5A" w14:textId="44263E06" w:rsidR="00C62EA0" w:rsidRDefault="00622C67" w:rsidP="009413EE">
      <w:r w:rsidRPr="000B5F82">
        <w:rPr>
          <w:b/>
          <w:bCs/>
        </w:rPr>
        <w:lastRenderedPageBreak/>
        <w:t>Table S4.</w:t>
      </w:r>
      <w:r>
        <w:t xml:space="preserve"> </w:t>
      </w:r>
      <w:r w:rsidR="000B5F82">
        <w:t>Parameterization Methods of Included Studies</w:t>
      </w:r>
    </w:p>
    <w:p w14:paraId="6B60C33D" w14:textId="77777777" w:rsidR="000B5F82" w:rsidRDefault="000B5F82" w:rsidP="009413EE"/>
    <w:tbl>
      <w:tblPr>
        <w:tblStyle w:val="TableGrid"/>
        <w:tblW w:w="12731" w:type="dxa"/>
        <w:tblLook w:val="04A0" w:firstRow="1" w:lastRow="0" w:firstColumn="1" w:lastColumn="0" w:noHBand="0" w:noVBand="1"/>
      </w:tblPr>
      <w:tblGrid>
        <w:gridCol w:w="1150"/>
        <w:gridCol w:w="2475"/>
        <w:gridCol w:w="2484"/>
        <w:gridCol w:w="1585"/>
        <w:gridCol w:w="1150"/>
        <w:gridCol w:w="1150"/>
        <w:gridCol w:w="1579"/>
        <w:gridCol w:w="1158"/>
      </w:tblGrid>
      <w:tr w:rsidR="000B5F82" w:rsidRPr="000B5F82" w14:paraId="5A05FAEF" w14:textId="77777777" w:rsidTr="000B5F82">
        <w:trPr>
          <w:trHeight w:val="455"/>
        </w:trPr>
        <w:tc>
          <w:tcPr>
            <w:tcW w:w="1150" w:type="dxa"/>
            <w:tcBorders>
              <w:top w:val="nil"/>
              <w:left w:val="nil"/>
              <w:bottom w:val="single" w:sz="4" w:space="0" w:color="auto"/>
              <w:right w:val="nil"/>
            </w:tcBorders>
            <w:noWrap/>
            <w:hideMark/>
          </w:tcPr>
          <w:p w14:paraId="531EF1BF" w14:textId="77777777" w:rsidR="000B5F82" w:rsidRPr="000B5F82" w:rsidRDefault="000B5F82" w:rsidP="000B5F82">
            <w:pPr>
              <w:rPr>
                <w:rFonts w:ascii="Times New Roman" w:eastAsia="Times New Roman" w:hAnsi="Times New Roman"/>
                <w:sz w:val="18"/>
                <w:szCs w:val="18"/>
              </w:rPr>
            </w:pPr>
          </w:p>
        </w:tc>
        <w:tc>
          <w:tcPr>
            <w:tcW w:w="2475" w:type="dxa"/>
            <w:tcBorders>
              <w:top w:val="nil"/>
              <w:left w:val="nil"/>
              <w:bottom w:val="single" w:sz="4" w:space="0" w:color="auto"/>
              <w:right w:val="nil"/>
            </w:tcBorders>
            <w:noWrap/>
            <w:hideMark/>
          </w:tcPr>
          <w:p w14:paraId="652D064C" w14:textId="77777777" w:rsidR="000B5F82" w:rsidRPr="000B5F82" w:rsidRDefault="000B5F82" w:rsidP="000B5F82">
            <w:pPr>
              <w:rPr>
                <w:rFonts w:ascii="Times New Roman" w:eastAsia="Times New Roman" w:hAnsi="Times New Roman"/>
                <w:sz w:val="18"/>
                <w:szCs w:val="18"/>
              </w:rPr>
            </w:pPr>
          </w:p>
        </w:tc>
        <w:tc>
          <w:tcPr>
            <w:tcW w:w="2484" w:type="dxa"/>
            <w:tcBorders>
              <w:top w:val="nil"/>
              <w:left w:val="nil"/>
              <w:bottom w:val="single" w:sz="4" w:space="0" w:color="auto"/>
              <w:right w:val="single" w:sz="4" w:space="0" w:color="auto"/>
            </w:tcBorders>
            <w:noWrap/>
            <w:hideMark/>
          </w:tcPr>
          <w:p w14:paraId="0B57909E" w14:textId="77777777" w:rsidR="000B5F82" w:rsidRPr="000B5F82" w:rsidRDefault="000B5F82" w:rsidP="000B5F82">
            <w:pPr>
              <w:rPr>
                <w:rFonts w:ascii="Calibri" w:eastAsia="Times New Roman" w:hAnsi="Calibri" w:cs="Calibri"/>
                <w:b/>
                <w:bCs/>
                <w:color w:val="000000"/>
                <w:sz w:val="18"/>
                <w:szCs w:val="18"/>
              </w:rPr>
            </w:pPr>
            <w:r w:rsidRPr="000B5F82">
              <w:rPr>
                <w:rFonts w:ascii="Calibri" w:eastAsia="Times New Roman" w:hAnsi="Calibri" w:cs="Calibri"/>
                <w:b/>
                <w:bCs/>
                <w:color w:val="000000"/>
                <w:sz w:val="18"/>
                <w:szCs w:val="18"/>
              </w:rPr>
              <w:t> </w:t>
            </w:r>
          </w:p>
        </w:tc>
        <w:tc>
          <w:tcPr>
            <w:tcW w:w="6622" w:type="dxa"/>
            <w:gridSpan w:val="5"/>
            <w:tcBorders>
              <w:left w:val="single" w:sz="4" w:space="0" w:color="auto"/>
            </w:tcBorders>
            <w:noWrap/>
            <w:hideMark/>
          </w:tcPr>
          <w:p w14:paraId="3953AC4E" w14:textId="77777777" w:rsidR="000B5F82" w:rsidRPr="000B5F82" w:rsidRDefault="000B5F82" w:rsidP="000B5F82">
            <w:pPr>
              <w:jc w:val="center"/>
              <w:rPr>
                <w:rFonts w:ascii="Calibri" w:eastAsia="Times New Roman" w:hAnsi="Calibri" w:cs="Calibri"/>
                <w:b/>
                <w:bCs/>
                <w:color w:val="000000"/>
                <w:sz w:val="18"/>
                <w:szCs w:val="18"/>
              </w:rPr>
            </w:pPr>
            <w:r w:rsidRPr="000B5F82">
              <w:rPr>
                <w:rFonts w:ascii="Calibri" w:eastAsia="Times New Roman" w:hAnsi="Calibri" w:cs="Calibri"/>
                <w:b/>
                <w:bCs/>
                <w:color w:val="000000"/>
                <w:sz w:val="18"/>
                <w:szCs w:val="18"/>
              </w:rPr>
              <w:t>Parameterization</w:t>
            </w:r>
          </w:p>
        </w:tc>
      </w:tr>
      <w:tr w:rsidR="000B5F82" w:rsidRPr="000B5F82" w14:paraId="1E9F4157" w14:textId="77777777" w:rsidTr="000B5F82">
        <w:trPr>
          <w:trHeight w:val="21"/>
        </w:trPr>
        <w:tc>
          <w:tcPr>
            <w:tcW w:w="1150" w:type="dxa"/>
            <w:tcBorders>
              <w:top w:val="single" w:sz="4" w:space="0" w:color="auto"/>
            </w:tcBorders>
            <w:hideMark/>
          </w:tcPr>
          <w:p w14:paraId="3278916B" w14:textId="77777777" w:rsidR="000B5F82" w:rsidRPr="000B5F82" w:rsidRDefault="000B5F82" w:rsidP="000B5F82">
            <w:pPr>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Study Number</w:t>
            </w:r>
          </w:p>
        </w:tc>
        <w:tc>
          <w:tcPr>
            <w:tcW w:w="2475" w:type="dxa"/>
            <w:tcBorders>
              <w:top w:val="single" w:sz="4" w:space="0" w:color="auto"/>
            </w:tcBorders>
            <w:hideMark/>
          </w:tcPr>
          <w:p w14:paraId="566F939B" w14:textId="77777777" w:rsidR="000B5F82" w:rsidRPr="000B5F82" w:rsidRDefault="000B5F82" w:rsidP="000B5F82">
            <w:pPr>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Authors</w:t>
            </w:r>
          </w:p>
        </w:tc>
        <w:tc>
          <w:tcPr>
            <w:tcW w:w="2484" w:type="dxa"/>
            <w:tcBorders>
              <w:top w:val="single" w:sz="4" w:space="0" w:color="auto"/>
            </w:tcBorders>
            <w:hideMark/>
          </w:tcPr>
          <w:p w14:paraId="117E8411" w14:textId="77777777" w:rsidR="000B5F82" w:rsidRPr="000B5F82" w:rsidRDefault="000B5F82" w:rsidP="000B5F82">
            <w:pPr>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Year</w:t>
            </w:r>
          </w:p>
        </w:tc>
        <w:tc>
          <w:tcPr>
            <w:tcW w:w="1585" w:type="dxa"/>
            <w:hideMark/>
          </w:tcPr>
          <w:p w14:paraId="3D9D4316" w14:textId="77777777" w:rsidR="000B5F82" w:rsidRPr="000B5F82" w:rsidRDefault="000B5F82" w:rsidP="000B5F82">
            <w:pPr>
              <w:jc w:val="right"/>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Parameters calibrated or fitted to data</w:t>
            </w:r>
          </w:p>
        </w:tc>
        <w:tc>
          <w:tcPr>
            <w:tcW w:w="1150" w:type="dxa"/>
            <w:hideMark/>
          </w:tcPr>
          <w:p w14:paraId="552384B3" w14:textId="77777777" w:rsidR="000B5F82" w:rsidRPr="000B5F82" w:rsidRDefault="000B5F82" w:rsidP="000B5F82">
            <w:pPr>
              <w:jc w:val="right"/>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Data Informed</w:t>
            </w:r>
          </w:p>
        </w:tc>
        <w:tc>
          <w:tcPr>
            <w:tcW w:w="1150" w:type="dxa"/>
            <w:hideMark/>
          </w:tcPr>
          <w:p w14:paraId="4EA69B79" w14:textId="77777777" w:rsidR="000B5F82" w:rsidRPr="000B5F82" w:rsidRDefault="000B5F82" w:rsidP="000B5F82">
            <w:pPr>
              <w:jc w:val="right"/>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Sensitivity analysis conducted</w:t>
            </w:r>
          </w:p>
        </w:tc>
        <w:tc>
          <w:tcPr>
            <w:tcW w:w="1579" w:type="dxa"/>
            <w:hideMark/>
          </w:tcPr>
          <w:p w14:paraId="68A73FA1" w14:textId="77777777" w:rsidR="000B5F82" w:rsidRPr="000B5F82" w:rsidRDefault="000B5F82" w:rsidP="000B5F82">
            <w:pPr>
              <w:jc w:val="right"/>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Parameters based on other literature</w:t>
            </w:r>
          </w:p>
        </w:tc>
        <w:tc>
          <w:tcPr>
            <w:tcW w:w="1156" w:type="dxa"/>
            <w:hideMark/>
          </w:tcPr>
          <w:p w14:paraId="7340F90C" w14:textId="77777777" w:rsidR="000B5F82" w:rsidRPr="000B5F82" w:rsidRDefault="000B5F82" w:rsidP="000B5F82">
            <w:pPr>
              <w:jc w:val="right"/>
              <w:rPr>
                <w:rFonts w:ascii="Calibri" w:eastAsia="Times New Roman" w:hAnsi="Calibri" w:cs="Calibri"/>
                <w:b/>
                <w:bCs/>
                <w:i/>
                <w:iCs/>
                <w:color w:val="000000"/>
                <w:sz w:val="18"/>
                <w:szCs w:val="18"/>
              </w:rPr>
            </w:pPr>
            <w:r w:rsidRPr="000B5F82">
              <w:rPr>
                <w:rFonts w:ascii="Calibri" w:eastAsia="Times New Roman" w:hAnsi="Calibri" w:cs="Calibri"/>
                <w:b/>
                <w:bCs/>
                <w:i/>
                <w:iCs/>
                <w:color w:val="000000"/>
                <w:sz w:val="18"/>
                <w:szCs w:val="18"/>
              </w:rPr>
              <w:t>Expert judgement</w:t>
            </w:r>
          </w:p>
        </w:tc>
      </w:tr>
      <w:tr w:rsidR="000B5F82" w:rsidRPr="000B5F82" w14:paraId="2EFB264A" w14:textId="77777777" w:rsidTr="000B5F82">
        <w:trPr>
          <w:trHeight w:val="21"/>
        </w:trPr>
        <w:tc>
          <w:tcPr>
            <w:tcW w:w="1150" w:type="dxa"/>
            <w:noWrap/>
            <w:hideMark/>
          </w:tcPr>
          <w:p w14:paraId="5E9A635F"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w:t>
            </w:r>
          </w:p>
        </w:tc>
        <w:tc>
          <w:tcPr>
            <w:tcW w:w="2475" w:type="dxa"/>
            <w:noWrap/>
            <w:hideMark/>
          </w:tcPr>
          <w:p w14:paraId="63E3194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Durham et al.</w:t>
            </w:r>
          </w:p>
        </w:tc>
        <w:tc>
          <w:tcPr>
            <w:tcW w:w="2484" w:type="dxa"/>
            <w:noWrap/>
            <w:hideMark/>
          </w:tcPr>
          <w:p w14:paraId="1A4D12CF"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19D73F2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19E9E9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D372ED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790CF79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01838E6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12F90A86" w14:textId="77777777" w:rsidTr="000B5F82">
        <w:trPr>
          <w:trHeight w:val="21"/>
        </w:trPr>
        <w:tc>
          <w:tcPr>
            <w:tcW w:w="1150" w:type="dxa"/>
            <w:noWrap/>
            <w:hideMark/>
          </w:tcPr>
          <w:p w14:paraId="73F8BE0C"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w:t>
            </w:r>
          </w:p>
        </w:tc>
        <w:tc>
          <w:tcPr>
            <w:tcW w:w="2475" w:type="dxa"/>
            <w:noWrap/>
            <w:hideMark/>
          </w:tcPr>
          <w:p w14:paraId="289FBD8C"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McLure</w:t>
            </w:r>
            <w:proofErr w:type="spellEnd"/>
            <w:r w:rsidRPr="000B5F82">
              <w:rPr>
                <w:rFonts w:ascii="Calibri" w:eastAsia="Times New Roman" w:hAnsi="Calibri" w:cs="Calibri"/>
                <w:color w:val="000000"/>
                <w:sz w:val="18"/>
                <w:szCs w:val="18"/>
              </w:rPr>
              <w:t xml:space="preserve"> et al.</w:t>
            </w:r>
          </w:p>
        </w:tc>
        <w:tc>
          <w:tcPr>
            <w:tcW w:w="2484" w:type="dxa"/>
            <w:noWrap/>
            <w:hideMark/>
          </w:tcPr>
          <w:p w14:paraId="13376460"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2019</w:t>
            </w:r>
          </w:p>
        </w:tc>
        <w:tc>
          <w:tcPr>
            <w:tcW w:w="1585" w:type="dxa"/>
            <w:noWrap/>
            <w:hideMark/>
          </w:tcPr>
          <w:p w14:paraId="4F12796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12C8966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43DA39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3BB8981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33B0715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6340F5B7" w14:textId="77777777" w:rsidTr="000B5F82">
        <w:trPr>
          <w:trHeight w:val="21"/>
        </w:trPr>
        <w:tc>
          <w:tcPr>
            <w:tcW w:w="1150" w:type="dxa"/>
            <w:noWrap/>
            <w:hideMark/>
          </w:tcPr>
          <w:p w14:paraId="77156A1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3</w:t>
            </w:r>
          </w:p>
        </w:tc>
        <w:tc>
          <w:tcPr>
            <w:tcW w:w="2475" w:type="dxa"/>
            <w:noWrap/>
            <w:hideMark/>
          </w:tcPr>
          <w:p w14:paraId="0B937256"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McLure</w:t>
            </w:r>
            <w:proofErr w:type="spellEnd"/>
            <w:r w:rsidRPr="000B5F82">
              <w:rPr>
                <w:rFonts w:ascii="Calibri" w:eastAsia="Times New Roman" w:hAnsi="Calibri" w:cs="Calibri"/>
                <w:color w:val="000000"/>
                <w:sz w:val="18"/>
                <w:szCs w:val="18"/>
              </w:rPr>
              <w:t xml:space="preserve"> et al.</w:t>
            </w:r>
          </w:p>
        </w:tc>
        <w:tc>
          <w:tcPr>
            <w:tcW w:w="2484" w:type="dxa"/>
            <w:noWrap/>
            <w:hideMark/>
          </w:tcPr>
          <w:p w14:paraId="3296047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2019</w:t>
            </w:r>
          </w:p>
        </w:tc>
        <w:tc>
          <w:tcPr>
            <w:tcW w:w="1585" w:type="dxa"/>
            <w:noWrap/>
            <w:hideMark/>
          </w:tcPr>
          <w:p w14:paraId="40361E0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72BA3D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03AA95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457EFD8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33D0906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r w:rsidR="000B5F82" w:rsidRPr="000B5F82" w14:paraId="127DFCA3" w14:textId="77777777" w:rsidTr="000B5F82">
        <w:trPr>
          <w:trHeight w:val="21"/>
        </w:trPr>
        <w:tc>
          <w:tcPr>
            <w:tcW w:w="1150" w:type="dxa"/>
            <w:noWrap/>
            <w:hideMark/>
          </w:tcPr>
          <w:p w14:paraId="4E1F6B0F"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4</w:t>
            </w:r>
          </w:p>
        </w:tc>
        <w:tc>
          <w:tcPr>
            <w:tcW w:w="2475" w:type="dxa"/>
            <w:noWrap/>
            <w:hideMark/>
          </w:tcPr>
          <w:p w14:paraId="265B08C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Rhea et al.</w:t>
            </w:r>
          </w:p>
        </w:tc>
        <w:tc>
          <w:tcPr>
            <w:tcW w:w="2484" w:type="dxa"/>
            <w:noWrap/>
            <w:hideMark/>
          </w:tcPr>
          <w:p w14:paraId="0D6C641B"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2019</w:t>
            </w:r>
          </w:p>
        </w:tc>
        <w:tc>
          <w:tcPr>
            <w:tcW w:w="1585" w:type="dxa"/>
            <w:noWrap/>
            <w:hideMark/>
          </w:tcPr>
          <w:p w14:paraId="124920E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1A80D1A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5AF7DE4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7217A8E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10B8897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1A89D354" w14:textId="77777777" w:rsidTr="000B5F82">
        <w:trPr>
          <w:trHeight w:val="21"/>
        </w:trPr>
        <w:tc>
          <w:tcPr>
            <w:tcW w:w="1150" w:type="dxa"/>
            <w:noWrap/>
            <w:hideMark/>
          </w:tcPr>
          <w:p w14:paraId="0651B65C"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5</w:t>
            </w:r>
          </w:p>
        </w:tc>
        <w:tc>
          <w:tcPr>
            <w:tcW w:w="2475" w:type="dxa"/>
            <w:noWrap/>
            <w:hideMark/>
          </w:tcPr>
          <w:p w14:paraId="07CDA34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Rhea et al.</w:t>
            </w:r>
          </w:p>
        </w:tc>
        <w:tc>
          <w:tcPr>
            <w:tcW w:w="2484" w:type="dxa"/>
            <w:noWrap/>
            <w:hideMark/>
          </w:tcPr>
          <w:p w14:paraId="76FE2CBD"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10074D3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032A08E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EA367A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5DCCF35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1AA0813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53C81622" w14:textId="77777777" w:rsidTr="000B5F82">
        <w:trPr>
          <w:trHeight w:val="21"/>
        </w:trPr>
        <w:tc>
          <w:tcPr>
            <w:tcW w:w="1150" w:type="dxa"/>
            <w:noWrap/>
            <w:hideMark/>
          </w:tcPr>
          <w:p w14:paraId="347D07C5"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6</w:t>
            </w:r>
          </w:p>
        </w:tc>
        <w:tc>
          <w:tcPr>
            <w:tcW w:w="2475" w:type="dxa"/>
            <w:noWrap/>
            <w:hideMark/>
          </w:tcPr>
          <w:p w14:paraId="3B9FEAA1"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Toth</w:t>
            </w:r>
            <w:proofErr w:type="spellEnd"/>
            <w:r w:rsidRPr="000B5F82">
              <w:rPr>
                <w:rFonts w:ascii="Calibri" w:eastAsia="Times New Roman" w:hAnsi="Calibri" w:cs="Calibri"/>
                <w:color w:val="000000"/>
                <w:sz w:val="18"/>
                <w:szCs w:val="18"/>
              </w:rPr>
              <w:t xml:space="preserve"> et al.</w:t>
            </w:r>
          </w:p>
        </w:tc>
        <w:tc>
          <w:tcPr>
            <w:tcW w:w="2484" w:type="dxa"/>
            <w:noWrap/>
            <w:hideMark/>
          </w:tcPr>
          <w:p w14:paraId="00F90912"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6CDD9E3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0D0B003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A15175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162CABF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4ACDC9E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6643C0D8" w14:textId="77777777" w:rsidTr="000B5F82">
        <w:trPr>
          <w:trHeight w:val="21"/>
        </w:trPr>
        <w:tc>
          <w:tcPr>
            <w:tcW w:w="1150" w:type="dxa"/>
            <w:noWrap/>
            <w:hideMark/>
          </w:tcPr>
          <w:p w14:paraId="3E06076B"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7</w:t>
            </w:r>
          </w:p>
        </w:tc>
        <w:tc>
          <w:tcPr>
            <w:tcW w:w="2475" w:type="dxa"/>
            <w:noWrap/>
            <w:hideMark/>
          </w:tcPr>
          <w:p w14:paraId="0857716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 xml:space="preserve">van </w:t>
            </w:r>
            <w:proofErr w:type="spellStart"/>
            <w:r w:rsidRPr="000B5F82">
              <w:rPr>
                <w:rFonts w:ascii="Calibri" w:eastAsia="Times New Roman" w:hAnsi="Calibri" w:cs="Calibri"/>
                <w:color w:val="000000"/>
                <w:sz w:val="18"/>
                <w:szCs w:val="18"/>
              </w:rPr>
              <w:t>Kleef</w:t>
            </w:r>
            <w:proofErr w:type="spellEnd"/>
            <w:r w:rsidRPr="000B5F82">
              <w:rPr>
                <w:rFonts w:ascii="Calibri" w:eastAsia="Times New Roman" w:hAnsi="Calibri" w:cs="Calibri"/>
                <w:color w:val="000000"/>
                <w:sz w:val="18"/>
                <w:szCs w:val="18"/>
              </w:rPr>
              <w:t xml:space="preserve"> et al.</w:t>
            </w:r>
          </w:p>
        </w:tc>
        <w:tc>
          <w:tcPr>
            <w:tcW w:w="2484" w:type="dxa"/>
            <w:noWrap/>
            <w:hideMark/>
          </w:tcPr>
          <w:p w14:paraId="1DA58A7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72BD536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435EA1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0362537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6E27DCC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0A4DD07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1F446621" w14:textId="77777777" w:rsidTr="000B5F82">
        <w:trPr>
          <w:trHeight w:val="21"/>
        </w:trPr>
        <w:tc>
          <w:tcPr>
            <w:tcW w:w="1150" w:type="dxa"/>
            <w:noWrap/>
            <w:hideMark/>
          </w:tcPr>
          <w:p w14:paraId="504A0738"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8</w:t>
            </w:r>
          </w:p>
        </w:tc>
        <w:tc>
          <w:tcPr>
            <w:tcW w:w="2475" w:type="dxa"/>
            <w:noWrap/>
            <w:hideMark/>
          </w:tcPr>
          <w:p w14:paraId="4303C6A3"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Changruenngam</w:t>
            </w:r>
            <w:proofErr w:type="spellEnd"/>
            <w:r w:rsidRPr="000B5F82">
              <w:rPr>
                <w:rFonts w:ascii="Calibri" w:eastAsia="Times New Roman" w:hAnsi="Calibri" w:cs="Calibri"/>
                <w:color w:val="000000"/>
                <w:sz w:val="18"/>
                <w:szCs w:val="18"/>
              </w:rPr>
              <w:t xml:space="preserve"> et al.</w:t>
            </w:r>
          </w:p>
        </w:tc>
        <w:tc>
          <w:tcPr>
            <w:tcW w:w="2484" w:type="dxa"/>
            <w:noWrap/>
            <w:hideMark/>
          </w:tcPr>
          <w:p w14:paraId="02E82626"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2022</w:t>
            </w:r>
          </w:p>
        </w:tc>
        <w:tc>
          <w:tcPr>
            <w:tcW w:w="1585" w:type="dxa"/>
            <w:noWrap/>
            <w:hideMark/>
          </w:tcPr>
          <w:p w14:paraId="1F0C257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0073AA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2060F38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426B4EF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9C2550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65591E84" w14:textId="77777777" w:rsidTr="000B5F82">
        <w:trPr>
          <w:trHeight w:val="21"/>
        </w:trPr>
        <w:tc>
          <w:tcPr>
            <w:tcW w:w="1150" w:type="dxa"/>
            <w:noWrap/>
            <w:hideMark/>
          </w:tcPr>
          <w:p w14:paraId="1E0EB42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9</w:t>
            </w:r>
          </w:p>
        </w:tc>
        <w:tc>
          <w:tcPr>
            <w:tcW w:w="2475" w:type="dxa"/>
            <w:noWrap/>
            <w:hideMark/>
          </w:tcPr>
          <w:p w14:paraId="35218CBD"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Bartsch</w:t>
            </w:r>
            <w:proofErr w:type="spellEnd"/>
            <w:r w:rsidRPr="000B5F82">
              <w:rPr>
                <w:rFonts w:ascii="Calibri" w:eastAsia="Times New Roman" w:hAnsi="Calibri" w:cs="Calibri"/>
                <w:color w:val="000000"/>
                <w:sz w:val="18"/>
                <w:szCs w:val="18"/>
              </w:rPr>
              <w:t xml:space="preserve"> et al.</w:t>
            </w:r>
          </w:p>
        </w:tc>
        <w:tc>
          <w:tcPr>
            <w:tcW w:w="2484" w:type="dxa"/>
            <w:noWrap/>
            <w:hideMark/>
          </w:tcPr>
          <w:p w14:paraId="63210952"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056F86C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2291462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A3DD85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71A1004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4893B37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0250318F" w14:textId="77777777" w:rsidTr="000B5F82">
        <w:trPr>
          <w:trHeight w:val="21"/>
        </w:trPr>
        <w:tc>
          <w:tcPr>
            <w:tcW w:w="1150" w:type="dxa"/>
            <w:noWrap/>
            <w:hideMark/>
          </w:tcPr>
          <w:p w14:paraId="26F4ADEF"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10</w:t>
            </w:r>
          </w:p>
        </w:tc>
        <w:tc>
          <w:tcPr>
            <w:tcW w:w="2475" w:type="dxa"/>
            <w:noWrap/>
            <w:hideMark/>
          </w:tcPr>
          <w:p w14:paraId="13C1669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Lee et al.</w:t>
            </w:r>
          </w:p>
        </w:tc>
        <w:tc>
          <w:tcPr>
            <w:tcW w:w="2484" w:type="dxa"/>
            <w:noWrap/>
            <w:hideMark/>
          </w:tcPr>
          <w:p w14:paraId="7D89949B"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2216F1C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65460F5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BC6A73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1F08B39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BDE181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27F8009C" w14:textId="77777777" w:rsidTr="000B5F82">
        <w:trPr>
          <w:trHeight w:val="21"/>
        </w:trPr>
        <w:tc>
          <w:tcPr>
            <w:tcW w:w="1150" w:type="dxa"/>
            <w:noWrap/>
            <w:hideMark/>
          </w:tcPr>
          <w:p w14:paraId="5989FBB0"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11</w:t>
            </w:r>
          </w:p>
        </w:tc>
        <w:tc>
          <w:tcPr>
            <w:tcW w:w="2475" w:type="dxa"/>
            <w:noWrap/>
            <w:hideMark/>
          </w:tcPr>
          <w:p w14:paraId="1D89666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Lee et al.</w:t>
            </w:r>
          </w:p>
        </w:tc>
        <w:tc>
          <w:tcPr>
            <w:tcW w:w="2484" w:type="dxa"/>
            <w:noWrap/>
            <w:hideMark/>
          </w:tcPr>
          <w:p w14:paraId="3B29871B"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2021</w:t>
            </w:r>
          </w:p>
        </w:tc>
        <w:tc>
          <w:tcPr>
            <w:tcW w:w="1585" w:type="dxa"/>
            <w:noWrap/>
            <w:hideMark/>
          </w:tcPr>
          <w:p w14:paraId="4330F7E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48A3B56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B742C9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42E0028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6CD2B0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215B1B33" w14:textId="77777777" w:rsidTr="000B5F82">
        <w:trPr>
          <w:trHeight w:val="21"/>
        </w:trPr>
        <w:tc>
          <w:tcPr>
            <w:tcW w:w="1150" w:type="dxa"/>
            <w:noWrap/>
            <w:hideMark/>
          </w:tcPr>
          <w:p w14:paraId="703C3770"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12</w:t>
            </w:r>
          </w:p>
        </w:tc>
        <w:tc>
          <w:tcPr>
            <w:tcW w:w="2475" w:type="dxa"/>
            <w:noWrap/>
            <w:hideMark/>
          </w:tcPr>
          <w:p w14:paraId="5127AA9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Lee et al.</w:t>
            </w:r>
          </w:p>
        </w:tc>
        <w:tc>
          <w:tcPr>
            <w:tcW w:w="2484" w:type="dxa"/>
            <w:noWrap/>
            <w:hideMark/>
          </w:tcPr>
          <w:p w14:paraId="79C73F4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2021</w:t>
            </w:r>
          </w:p>
        </w:tc>
        <w:tc>
          <w:tcPr>
            <w:tcW w:w="1585" w:type="dxa"/>
            <w:noWrap/>
            <w:hideMark/>
          </w:tcPr>
          <w:p w14:paraId="6BD3BFB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356EB46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30BED6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2B9F1FF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1299624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0DFE2146" w14:textId="77777777" w:rsidTr="000B5F82">
        <w:trPr>
          <w:trHeight w:val="21"/>
        </w:trPr>
        <w:tc>
          <w:tcPr>
            <w:tcW w:w="1150" w:type="dxa"/>
            <w:noWrap/>
            <w:hideMark/>
          </w:tcPr>
          <w:p w14:paraId="3F2F473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13</w:t>
            </w:r>
          </w:p>
        </w:tc>
        <w:tc>
          <w:tcPr>
            <w:tcW w:w="2475" w:type="dxa"/>
            <w:noWrap/>
            <w:hideMark/>
          </w:tcPr>
          <w:p w14:paraId="13CC2B6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Lee et al.</w:t>
            </w:r>
          </w:p>
        </w:tc>
        <w:tc>
          <w:tcPr>
            <w:tcW w:w="2484" w:type="dxa"/>
            <w:noWrap/>
            <w:hideMark/>
          </w:tcPr>
          <w:p w14:paraId="1AAAC6A6"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24937DD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494E4E2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5C1A2EB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737E69C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53AC246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059B8994" w14:textId="77777777" w:rsidTr="000B5F82">
        <w:trPr>
          <w:trHeight w:val="21"/>
        </w:trPr>
        <w:tc>
          <w:tcPr>
            <w:tcW w:w="1150" w:type="dxa"/>
            <w:noWrap/>
            <w:hideMark/>
          </w:tcPr>
          <w:p w14:paraId="694F2C5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14</w:t>
            </w:r>
          </w:p>
        </w:tc>
        <w:tc>
          <w:tcPr>
            <w:tcW w:w="2475" w:type="dxa"/>
            <w:noWrap/>
            <w:hideMark/>
          </w:tcPr>
          <w:p w14:paraId="1D6491A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Lin et al.</w:t>
            </w:r>
          </w:p>
        </w:tc>
        <w:tc>
          <w:tcPr>
            <w:tcW w:w="2484" w:type="dxa"/>
            <w:noWrap/>
            <w:hideMark/>
          </w:tcPr>
          <w:p w14:paraId="3635305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2021</w:t>
            </w:r>
          </w:p>
        </w:tc>
        <w:tc>
          <w:tcPr>
            <w:tcW w:w="1585" w:type="dxa"/>
            <w:noWrap/>
            <w:hideMark/>
          </w:tcPr>
          <w:p w14:paraId="318BCCE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5B3F765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2CAC57C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6AAF40A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60505A0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41970AE0" w14:textId="77777777" w:rsidTr="000B5F82">
        <w:trPr>
          <w:trHeight w:val="21"/>
        </w:trPr>
        <w:tc>
          <w:tcPr>
            <w:tcW w:w="1150" w:type="dxa"/>
            <w:noWrap/>
            <w:hideMark/>
          </w:tcPr>
          <w:p w14:paraId="3AF9B8F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15</w:t>
            </w:r>
          </w:p>
        </w:tc>
        <w:tc>
          <w:tcPr>
            <w:tcW w:w="2475" w:type="dxa"/>
            <w:noWrap/>
            <w:hideMark/>
          </w:tcPr>
          <w:p w14:paraId="193A09DE"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Toth</w:t>
            </w:r>
            <w:proofErr w:type="spellEnd"/>
            <w:r w:rsidRPr="000B5F82">
              <w:rPr>
                <w:rFonts w:ascii="Calibri" w:eastAsia="Times New Roman" w:hAnsi="Calibri" w:cs="Calibri"/>
                <w:color w:val="000000"/>
                <w:sz w:val="18"/>
                <w:szCs w:val="18"/>
              </w:rPr>
              <w:t xml:space="preserve"> et al.</w:t>
            </w:r>
          </w:p>
        </w:tc>
        <w:tc>
          <w:tcPr>
            <w:tcW w:w="2484" w:type="dxa"/>
            <w:noWrap/>
            <w:hideMark/>
          </w:tcPr>
          <w:p w14:paraId="62994238"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2017</w:t>
            </w:r>
          </w:p>
        </w:tc>
        <w:tc>
          <w:tcPr>
            <w:tcW w:w="1585" w:type="dxa"/>
            <w:noWrap/>
            <w:hideMark/>
          </w:tcPr>
          <w:p w14:paraId="2C8E3D8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7DA4B9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C91BB0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3DC04AE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1506D14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402DA5B9" w14:textId="77777777" w:rsidTr="000B5F82">
        <w:trPr>
          <w:trHeight w:val="21"/>
        </w:trPr>
        <w:tc>
          <w:tcPr>
            <w:tcW w:w="1150" w:type="dxa"/>
            <w:noWrap/>
            <w:hideMark/>
          </w:tcPr>
          <w:p w14:paraId="5A88FFCD"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16</w:t>
            </w:r>
          </w:p>
        </w:tc>
        <w:tc>
          <w:tcPr>
            <w:tcW w:w="2475" w:type="dxa"/>
            <w:noWrap/>
            <w:hideMark/>
          </w:tcPr>
          <w:p w14:paraId="54CA3FC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Knight et al.</w:t>
            </w:r>
          </w:p>
        </w:tc>
        <w:tc>
          <w:tcPr>
            <w:tcW w:w="2484" w:type="dxa"/>
            <w:noWrap/>
            <w:hideMark/>
          </w:tcPr>
          <w:p w14:paraId="6DFE7DA0"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2018</w:t>
            </w:r>
          </w:p>
        </w:tc>
        <w:tc>
          <w:tcPr>
            <w:tcW w:w="1585" w:type="dxa"/>
            <w:noWrap/>
            <w:hideMark/>
          </w:tcPr>
          <w:p w14:paraId="5726616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672A29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26D5AC8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6E4910D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0418A2E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77642D43" w14:textId="77777777" w:rsidTr="000B5F82">
        <w:trPr>
          <w:trHeight w:val="21"/>
        </w:trPr>
        <w:tc>
          <w:tcPr>
            <w:tcW w:w="1150" w:type="dxa"/>
            <w:noWrap/>
            <w:hideMark/>
          </w:tcPr>
          <w:p w14:paraId="323B7A15"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17</w:t>
            </w:r>
          </w:p>
        </w:tc>
        <w:tc>
          <w:tcPr>
            <w:tcW w:w="2475" w:type="dxa"/>
            <w:noWrap/>
            <w:hideMark/>
          </w:tcPr>
          <w:p w14:paraId="2EC7433C"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MacFadden</w:t>
            </w:r>
            <w:proofErr w:type="spellEnd"/>
            <w:r w:rsidRPr="000B5F82">
              <w:rPr>
                <w:rFonts w:ascii="Calibri" w:eastAsia="Times New Roman" w:hAnsi="Calibri" w:cs="Calibri"/>
                <w:color w:val="000000"/>
                <w:sz w:val="18"/>
                <w:szCs w:val="18"/>
              </w:rPr>
              <w:t xml:space="preserve"> et al.</w:t>
            </w:r>
          </w:p>
        </w:tc>
        <w:tc>
          <w:tcPr>
            <w:tcW w:w="2484" w:type="dxa"/>
            <w:noWrap/>
            <w:hideMark/>
          </w:tcPr>
          <w:p w14:paraId="2D6B12D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2019</w:t>
            </w:r>
          </w:p>
        </w:tc>
        <w:tc>
          <w:tcPr>
            <w:tcW w:w="1585" w:type="dxa"/>
            <w:noWrap/>
            <w:hideMark/>
          </w:tcPr>
          <w:p w14:paraId="7FBE84D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AFC0C6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27541B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2766989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5F9B36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41305FCF" w14:textId="77777777" w:rsidTr="000B5F82">
        <w:trPr>
          <w:trHeight w:val="21"/>
        </w:trPr>
        <w:tc>
          <w:tcPr>
            <w:tcW w:w="1150" w:type="dxa"/>
            <w:noWrap/>
            <w:hideMark/>
          </w:tcPr>
          <w:p w14:paraId="5929620B"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18</w:t>
            </w:r>
          </w:p>
        </w:tc>
        <w:tc>
          <w:tcPr>
            <w:tcW w:w="2475" w:type="dxa"/>
            <w:noWrap/>
            <w:hideMark/>
          </w:tcPr>
          <w:p w14:paraId="23A31FD5"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Talaminos</w:t>
            </w:r>
            <w:proofErr w:type="spellEnd"/>
            <w:r w:rsidRPr="000B5F82">
              <w:rPr>
                <w:rFonts w:ascii="Calibri" w:eastAsia="Times New Roman" w:hAnsi="Calibri" w:cs="Calibri"/>
                <w:color w:val="000000"/>
                <w:sz w:val="18"/>
                <w:szCs w:val="18"/>
              </w:rPr>
              <w:t xml:space="preserve"> et al.</w:t>
            </w:r>
          </w:p>
        </w:tc>
        <w:tc>
          <w:tcPr>
            <w:tcW w:w="2484" w:type="dxa"/>
            <w:noWrap/>
            <w:hideMark/>
          </w:tcPr>
          <w:p w14:paraId="4408EE1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25A1EB2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FC6FD0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1FE4CDE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27BCF0A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16687A8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6A31E82B" w14:textId="77777777" w:rsidTr="000B5F82">
        <w:trPr>
          <w:trHeight w:val="21"/>
        </w:trPr>
        <w:tc>
          <w:tcPr>
            <w:tcW w:w="1150" w:type="dxa"/>
            <w:noWrap/>
            <w:hideMark/>
          </w:tcPr>
          <w:p w14:paraId="77D863D5"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19</w:t>
            </w:r>
          </w:p>
        </w:tc>
        <w:tc>
          <w:tcPr>
            <w:tcW w:w="2475" w:type="dxa"/>
            <w:noWrap/>
            <w:hideMark/>
          </w:tcPr>
          <w:p w14:paraId="437AE833"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Godijk</w:t>
            </w:r>
            <w:proofErr w:type="spellEnd"/>
            <w:r w:rsidRPr="000B5F82">
              <w:rPr>
                <w:rFonts w:ascii="Calibri" w:eastAsia="Times New Roman" w:hAnsi="Calibri" w:cs="Calibri"/>
                <w:color w:val="000000"/>
                <w:sz w:val="18"/>
                <w:szCs w:val="18"/>
              </w:rPr>
              <w:t xml:space="preserve"> et al.</w:t>
            </w:r>
          </w:p>
        </w:tc>
        <w:tc>
          <w:tcPr>
            <w:tcW w:w="2484" w:type="dxa"/>
            <w:noWrap/>
            <w:hideMark/>
          </w:tcPr>
          <w:p w14:paraId="5D2AD640"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2022</w:t>
            </w:r>
          </w:p>
        </w:tc>
        <w:tc>
          <w:tcPr>
            <w:tcW w:w="1585" w:type="dxa"/>
            <w:noWrap/>
            <w:hideMark/>
          </w:tcPr>
          <w:p w14:paraId="4F6A3A6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394F6380"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5A8F66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2E026DA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E360A3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r w:rsidR="000B5F82" w:rsidRPr="000B5F82" w14:paraId="5D09BD62" w14:textId="77777777" w:rsidTr="000B5F82">
        <w:trPr>
          <w:trHeight w:val="21"/>
        </w:trPr>
        <w:tc>
          <w:tcPr>
            <w:tcW w:w="1150" w:type="dxa"/>
            <w:noWrap/>
            <w:hideMark/>
          </w:tcPr>
          <w:p w14:paraId="17A4A8D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w:t>
            </w:r>
          </w:p>
        </w:tc>
        <w:tc>
          <w:tcPr>
            <w:tcW w:w="2475" w:type="dxa"/>
            <w:noWrap/>
            <w:hideMark/>
          </w:tcPr>
          <w:p w14:paraId="22ED22AF"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Haverkate</w:t>
            </w:r>
            <w:proofErr w:type="spellEnd"/>
            <w:r w:rsidRPr="000B5F82">
              <w:rPr>
                <w:rFonts w:ascii="Calibri" w:eastAsia="Times New Roman" w:hAnsi="Calibri" w:cs="Calibri"/>
                <w:color w:val="000000"/>
                <w:sz w:val="18"/>
                <w:szCs w:val="18"/>
              </w:rPr>
              <w:t xml:space="preserve"> et al.</w:t>
            </w:r>
          </w:p>
        </w:tc>
        <w:tc>
          <w:tcPr>
            <w:tcW w:w="2484" w:type="dxa"/>
            <w:noWrap/>
            <w:hideMark/>
          </w:tcPr>
          <w:p w14:paraId="7E58555C"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2017</w:t>
            </w:r>
          </w:p>
        </w:tc>
        <w:tc>
          <w:tcPr>
            <w:tcW w:w="1585" w:type="dxa"/>
            <w:noWrap/>
            <w:hideMark/>
          </w:tcPr>
          <w:p w14:paraId="1DCF96B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3FD4F04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7127D7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4B63A4A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48B1835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54E0575C" w14:textId="77777777" w:rsidTr="000B5F82">
        <w:trPr>
          <w:trHeight w:val="21"/>
        </w:trPr>
        <w:tc>
          <w:tcPr>
            <w:tcW w:w="1150" w:type="dxa"/>
            <w:noWrap/>
            <w:hideMark/>
          </w:tcPr>
          <w:p w14:paraId="59B34BB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21</w:t>
            </w:r>
          </w:p>
        </w:tc>
        <w:tc>
          <w:tcPr>
            <w:tcW w:w="2475" w:type="dxa"/>
            <w:noWrap/>
            <w:hideMark/>
          </w:tcPr>
          <w:p w14:paraId="4E6B9F2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Salazar-Vizcaya et al.</w:t>
            </w:r>
          </w:p>
        </w:tc>
        <w:tc>
          <w:tcPr>
            <w:tcW w:w="2484" w:type="dxa"/>
            <w:noWrap/>
            <w:hideMark/>
          </w:tcPr>
          <w:p w14:paraId="11C4F9C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2022</w:t>
            </w:r>
          </w:p>
        </w:tc>
        <w:tc>
          <w:tcPr>
            <w:tcW w:w="1585" w:type="dxa"/>
            <w:noWrap/>
            <w:hideMark/>
          </w:tcPr>
          <w:p w14:paraId="4CAE1424"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D47774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49B8B71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4E54B95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356D2C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20BA0FD5" w14:textId="77777777" w:rsidTr="000B5F82">
        <w:trPr>
          <w:trHeight w:val="21"/>
        </w:trPr>
        <w:tc>
          <w:tcPr>
            <w:tcW w:w="1150" w:type="dxa"/>
            <w:noWrap/>
            <w:hideMark/>
          </w:tcPr>
          <w:p w14:paraId="3D843A1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22</w:t>
            </w:r>
          </w:p>
        </w:tc>
        <w:tc>
          <w:tcPr>
            <w:tcW w:w="2475" w:type="dxa"/>
            <w:noWrap/>
            <w:hideMark/>
          </w:tcPr>
          <w:p w14:paraId="14B46942"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Bartsch</w:t>
            </w:r>
            <w:proofErr w:type="spellEnd"/>
            <w:r w:rsidRPr="000B5F82">
              <w:rPr>
                <w:rFonts w:ascii="Calibri" w:eastAsia="Times New Roman" w:hAnsi="Calibri" w:cs="Calibri"/>
                <w:color w:val="000000"/>
                <w:sz w:val="18"/>
                <w:szCs w:val="18"/>
              </w:rPr>
              <w:t xml:space="preserve"> et al.</w:t>
            </w:r>
          </w:p>
        </w:tc>
        <w:tc>
          <w:tcPr>
            <w:tcW w:w="2484" w:type="dxa"/>
            <w:noWrap/>
            <w:hideMark/>
          </w:tcPr>
          <w:p w14:paraId="6836BC9A"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2021</w:t>
            </w:r>
          </w:p>
        </w:tc>
        <w:tc>
          <w:tcPr>
            <w:tcW w:w="1585" w:type="dxa"/>
            <w:noWrap/>
            <w:hideMark/>
          </w:tcPr>
          <w:p w14:paraId="16EE3F8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4D08FBB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CAE2A4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7098842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612224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0C92453B" w14:textId="77777777" w:rsidTr="000B5F82">
        <w:trPr>
          <w:trHeight w:val="21"/>
        </w:trPr>
        <w:tc>
          <w:tcPr>
            <w:tcW w:w="1150" w:type="dxa"/>
            <w:noWrap/>
            <w:hideMark/>
          </w:tcPr>
          <w:p w14:paraId="1CFE1288"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23</w:t>
            </w:r>
          </w:p>
        </w:tc>
        <w:tc>
          <w:tcPr>
            <w:tcW w:w="2475" w:type="dxa"/>
            <w:noWrap/>
            <w:hideMark/>
          </w:tcPr>
          <w:p w14:paraId="5A19AF11"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Belik</w:t>
            </w:r>
            <w:proofErr w:type="spellEnd"/>
            <w:r w:rsidRPr="000B5F82">
              <w:rPr>
                <w:rFonts w:ascii="Calibri" w:eastAsia="Times New Roman" w:hAnsi="Calibri" w:cs="Calibri"/>
                <w:color w:val="000000"/>
                <w:sz w:val="18"/>
                <w:szCs w:val="18"/>
              </w:rPr>
              <w:t xml:space="preserve"> et al.</w:t>
            </w:r>
          </w:p>
        </w:tc>
        <w:tc>
          <w:tcPr>
            <w:tcW w:w="2484" w:type="dxa"/>
            <w:noWrap/>
            <w:hideMark/>
          </w:tcPr>
          <w:p w14:paraId="265DF9D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7E467EB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717791C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1321AAE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0DA6781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6" w:type="dxa"/>
            <w:noWrap/>
            <w:hideMark/>
          </w:tcPr>
          <w:p w14:paraId="465A2D8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r w:rsidR="000B5F82" w:rsidRPr="000B5F82" w14:paraId="40F7402C" w14:textId="77777777" w:rsidTr="000B5F82">
        <w:trPr>
          <w:trHeight w:val="21"/>
        </w:trPr>
        <w:tc>
          <w:tcPr>
            <w:tcW w:w="1150" w:type="dxa"/>
            <w:noWrap/>
            <w:hideMark/>
          </w:tcPr>
          <w:p w14:paraId="6276951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24</w:t>
            </w:r>
          </w:p>
        </w:tc>
        <w:tc>
          <w:tcPr>
            <w:tcW w:w="2475" w:type="dxa"/>
            <w:noWrap/>
            <w:hideMark/>
          </w:tcPr>
          <w:p w14:paraId="7A42771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 xml:space="preserve">Van Den </w:t>
            </w:r>
            <w:proofErr w:type="spellStart"/>
            <w:r w:rsidRPr="000B5F82">
              <w:rPr>
                <w:rFonts w:ascii="Calibri" w:eastAsia="Times New Roman" w:hAnsi="Calibri" w:cs="Calibri"/>
                <w:color w:val="000000"/>
                <w:sz w:val="18"/>
                <w:szCs w:val="18"/>
              </w:rPr>
              <w:t>Dool</w:t>
            </w:r>
            <w:proofErr w:type="spellEnd"/>
            <w:r w:rsidRPr="000B5F82">
              <w:rPr>
                <w:rFonts w:ascii="Calibri" w:eastAsia="Times New Roman" w:hAnsi="Calibri" w:cs="Calibri"/>
                <w:color w:val="000000"/>
                <w:sz w:val="18"/>
                <w:szCs w:val="18"/>
              </w:rPr>
              <w:t xml:space="preserve"> et al.</w:t>
            </w:r>
          </w:p>
        </w:tc>
        <w:tc>
          <w:tcPr>
            <w:tcW w:w="2484" w:type="dxa"/>
            <w:noWrap/>
            <w:hideMark/>
          </w:tcPr>
          <w:p w14:paraId="62DF57C3"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2016</w:t>
            </w:r>
          </w:p>
        </w:tc>
        <w:tc>
          <w:tcPr>
            <w:tcW w:w="1585" w:type="dxa"/>
            <w:noWrap/>
            <w:hideMark/>
          </w:tcPr>
          <w:p w14:paraId="2D36CCD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2A5D881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13A730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1A5AE45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2BF7154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39115A90" w14:textId="77777777" w:rsidTr="000B5F82">
        <w:trPr>
          <w:trHeight w:val="21"/>
        </w:trPr>
        <w:tc>
          <w:tcPr>
            <w:tcW w:w="1150" w:type="dxa"/>
            <w:noWrap/>
            <w:hideMark/>
          </w:tcPr>
          <w:p w14:paraId="68659E7D"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25</w:t>
            </w:r>
          </w:p>
        </w:tc>
        <w:tc>
          <w:tcPr>
            <w:tcW w:w="2475" w:type="dxa"/>
            <w:noWrap/>
            <w:hideMark/>
          </w:tcPr>
          <w:p w14:paraId="1D7E1EB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 xml:space="preserve">Van </w:t>
            </w:r>
            <w:proofErr w:type="spellStart"/>
            <w:r w:rsidRPr="000B5F82">
              <w:rPr>
                <w:rFonts w:ascii="Calibri" w:eastAsia="Times New Roman" w:hAnsi="Calibri" w:cs="Calibri"/>
                <w:color w:val="000000"/>
                <w:sz w:val="18"/>
                <w:szCs w:val="18"/>
              </w:rPr>
              <w:t>Kleef</w:t>
            </w:r>
            <w:proofErr w:type="spellEnd"/>
            <w:r w:rsidRPr="000B5F82">
              <w:rPr>
                <w:rFonts w:ascii="Calibri" w:eastAsia="Times New Roman" w:hAnsi="Calibri" w:cs="Calibri"/>
                <w:color w:val="000000"/>
                <w:sz w:val="18"/>
                <w:szCs w:val="18"/>
              </w:rPr>
              <w:t xml:space="preserve"> et al.</w:t>
            </w:r>
          </w:p>
        </w:tc>
        <w:tc>
          <w:tcPr>
            <w:tcW w:w="2484" w:type="dxa"/>
            <w:noWrap/>
            <w:hideMark/>
          </w:tcPr>
          <w:p w14:paraId="0A6C3AC1"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2017</w:t>
            </w:r>
          </w:p>
        </w:tc>
        <w:tc>
          <w:tcPr>
            <w:tcW w:w="1585" w:type="dxa"/>
            <w:noWrap/>
            <w:hideMark/>
          </w:tcPr>
          <w:p w14:paraId="7516B86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03AD53C3"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2B731B8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79F50DD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4922047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4C7CBC57" w14:textId="77777777" w:rsidTr="000B5F82">
        <w:trPr>
          <w:trHeight w:val="21"/>
        </w:trPr>
        <w:tc>
          <w:tcPr>
            <w:tcW w:w="1150" w:type="dxa"/>
            <w:noWrap/>
            <w:hideMark/>
          </w:tcPr>
          <w:p w14:paraId="69CC154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26</w:t>
            </w:r>
          </w:p>
        </w:tc>
        <w:tc>
          <w:tcPr>
            <w:tcW w:w="2475" w:type="dxa"/>
            <w:noWrap/>
            <w:hideMark/>
          </w:tcPr>
          <w:p w14:paraId="55597C9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 xml:space="preserve">Di </w:t>
            </w:r>
            <w:proofErr w:type="spellStart"/>
            <w:r w:rsidRPr="000B5F82">
              <w:rPr>
                <w:rFonts w:ascii="Calibri" w:eastAsia="Times New Roman" w:hAnsi="Calibri" w:cs="Calibri"/>
                <w:color w:val="000000"/>
                <w:sz w:val="18"/>
                <w:szCs w:val="18"/>
              </w:rPr>
              <w:t>Ruscio</w:t>
            </w:r>
            <w:proofErr w:type="spellEnd"/>
            <w:r w:rsidRPr="000B5F82">
              <w:rPr>
                <w:rFonts w:ascii="Calibri" w:eastAsia="Times New Roman" w:hAnsi="Calibri" w:cs="Calibri"/>
                <w:color w:val="000000"/>
                <w:sz w:val="18"/>
                <w:szCs w:val="18"/>
              </w:rPr>
              <w:t xml:space="preserve"> et al.</w:t>
            </w:r>
          </w:p>
        </w:tc>
        <w:tc>
          <w:tcPr>
            <w:tcW w:w="2484" w:type="dxa"/>
            <w:noWrap/>
            <w:hideMark/>
          </w:tcPr>
          <w:p w14:paraId="650D9C5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2019</w:t>
            </w:r>
          </w:p>
        </w:tc>
        <w:tc>
          <w:tcPr>
            <w:tcW w:w="1585" w:type="dxa"/>
            <w:noWrap/>
            <w:hideMark/>
          </w:tcPr>
          <w:p w14:paraId="5633E6F6"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20304309"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68877AC"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6C6405A8"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5439E7C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r w:rsidR="000B5F82" w:rsidRPr="000B5F82" w14:paraId="633CAF3A" w14:textId="77777777" w:rsidTr="000B5F82">
        <w:trPr>
          <w:trHeight w:val="21"/>
        </w:trPr>
        <w:tc>
          <w:tcPr>
            <w:tcW w:w="1150" w:type="dxa"/>
            <w:noWrap/>
            <w:hideMark/>
          </w:tcPr>
          <w:p w14:paraId="68523EA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27</w:t>
            </w:r>
          </w:p>
        </w:tc>
        <w:tc>
          <w:tcPr>
            <w:tcW w:w="2475" w:type="dxa"/>
            <w:noWrap/>
            <w:hideMark/>
          </w:tcPr>
          <w:p w14:paraId="363A7FD5"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Gowler</w:t>
            </w:r>
            <w:proofErr w:type="spellEnd"/>
            <w:r w:rsidRPr="000B5F82">
              <w:rPr>
                <w:rFonts w:ascii="Calibri" w:eastAsia="Times New Roman" w:hAnsi="Calibri" w:cs="Calibri"/>
                <w:color w:val="000000"/>
                <w:sz w:val="18"/>
                <w:szCs w:val="18"/>
              </w:rPr>
              <w:t xml:space="preserve"> et al.</w:t>
            </w:r>
          </w:p>
        </w:tc>
        <w:tc>
          <w:tcPr>
            <w:tcW w:w="2484" w:type="dxa"/>
            <w:noWrap/>
            <w:hideMark/>
          </w:tcPr>
          <w:p w14:paraId="7D46EF2F"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2022</w:t>
            </w:r>
          </w:p>
        </w:tc>
        <w:tc>
          <w:tcPr>
            <w:tcW w:w="1585" w:type="dxa"/>
            <w:noWrap/>
            <w:hideMark/>
          </w:tcPr>
          <w:p w14:paraId="2552D1F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754EB0B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6DF876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579" w:type="dxa"/>
            <w:noWrap/>
            <w:hideMark/>
          </w:tcPr>
          <w:p w14:paraId="285B13C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49126F1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r>
      <w:tr w:rsidR="000B5F82" w:rsidRPr="000B5F82" w14:paraId="1110EAE3" w14:textId="77777777" w:rsidTr="000B5F82">
        <w:trPr>
          <w:trHeight w:val="21"/>
        </w:trPr>
        <w:tc>
          <w:tcPr>
            <w:tcW w:w="1150" w:type="dxa"/>
            <w:noWrap/>
            <w:hideMark/>
          </w:tcPr>
          <w:p w14:paraId="2A1B3729"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28</w:t>
            </w:r>
          </w:p>
        </w:tc>
        <w:tc>
          <w:tcPr>
            <w:tcW w:w="2475" w:type="dxa"/>
            <w:noWrap/>
            <w:hideMark/>
          </w:tcPr>
          <w:p w14:paraId="711FF9BB"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Rocha et al.</w:t>
            </w:r>
          </w:p>
        </w:tc>
        <w:tc>
          <w:tcPr>
            <w:tcW w:w="2484" w:type="dxa"/>
            <w:noWrap/>
            <w:hideMark/>
          </w:tcPr>
          <w:p w14:paraId="72BC72F7"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42936DA2"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2CE1BC1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6AF988D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0203425A"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52152A9F"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r w:rsidR="000B5F82" w:rsidRPr="000B5F82" w14:paraId="3F1504DB" w14:textId="77777777" w:rsidTr="000B5F82">
        <w:trPr>
          <w:trHeight w:val="21"/>
        </w:trPr>
        <w:tc>
          <w:tcPr>
            <w:tcW w:w="1150" w:type="dxa"/>
            <w:noWrap/>
            <w:hideMark/>
          </w:tcPr>
          <w:p w14:paraId="510FB7C4"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29</w:t>
            </w:r>
          </w:p>
        </w:tc>
        <w:tc>
          <w:tcPr>
            <w:tcW w:w="2475" w:type="dxa"/>
            <w:noWrap/>
            <w:hideMark/>
          </w:tcPr>
          <w:p w14:paraId="6309C7F9" w14:textId="77777777" w:rsidR="000B5F82" w:rsidRPr="000B5F82" w:rsidRDefault="000B5F82" w:rsidP="000B5F82">
            <w:pPr>
              <w:rPr>
                <w:rFonts w:ascii="Calibri" w:eastAsia="Times New Roman" w:hAnsi="Calibri" w:cs="Calibri"/>
                <w:color w:val="000000"/>
                <w:sz w:val="18"/>
                <w:szCs w:val="18"/>
              </w:rPr>
            </w:pPr>
            <w:proofErr w:type="spellStart"/>
            <w:r w:rsidRPr="000B5F82">
              <w:rPr>
                <w:rFonts w:ascii="Calibri" w:eastAsia="Times New Roman" w:hAnsi="Calibri" w:cs="Calibri"/>
                <w:color w:val="000000"/>
                <w:sz w:val="18"/>
                <w:szCs w:val="18"/>
              </w:rPr>
              <w:t>Piotrowska</w:t>
            </w:r>
            <w:proofErr w:type="spellEnd"/>
            <w:r w:rsidRPr="000B5F82">
              <w:rPr>
                <w:rFonts w:ascii="Calibri" w:eastAsia="Times New Roman" w:hAnsi="Calibri" w:cs="Calibri"/>
                <w:color w:val="000000"/>
                <w:sz w:val="18"/>
                <w:szCs w:val="18"/>
              </w:rPr>
              <w:t xml:space="preserve"> et al.</w:t>
            </w:r>
          </w:p>
        </w:tc>
        <w:tc>
          <w:tcPr>
            <w:tcW w:w="2484" w:type="dxa"/>
            <w:noWrap/>
            <w:hideMark/>
          </w:tcPr>
          <w:p w14:paraId="09497945" w14:textId="77777777" w:rsidR="000B5F82" w:rsidRPr="000B5F82" w:rsidRDefault="000B5F82" w:rsidP="000B5F82">
            <w:pPr>
              <w:jc w:val="right"/>
              <w:rPr>
                <w:rFonts w:ascii="Calibri" w:eastAsia="Times New Roman" w:hAnsi="Calibri" w:cs="Calibri"/>
                <w:color w:val="000000"/>
                <w:sz w:val="18"/>
                <w:szCs w:val="18"/>
              </w:rPr>
            </w:pPr>
            <w:r w:rsidRPr="000B5F82">
              <w:rPr>
                <w:rFonts w:ascii="Calibri" w:eastAsia="Times New Roman" w:hAnsi="Calibri" w:cs="Calibri"/>
                <w:color w:val="000000"/>
                <w:sz w:val="18"/>
                <w:szCs w:val="18"/>
              </w:rPr>
              <w:t>2020</w:t>
            </w:r>
          </w:p>
        </w:tc>
        <w:tc>
          <w:tcPr>
            <w:tcW w:w="1585" w:type="dxa"/>
            <w:noWrap/>
            <w:hideMark/>
          </w:tcPr>
          <w:p w14:paraId="62BE0F6D"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150" w:type="dxa"/>
            <w:noWrap/>
            <w:hideMark/>
          </w:tcPr>
          <w:p w14:paraId="3062ADC1"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0" w:type="dxa"/>
            <w:noWrap/>
            <w:hideMark/>
          </w:tcPr>
          <w:p w14:paraId="54B080D5"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c>
          <w:tcPr>
            <w:tcW w:w="1579" w:type="dxa"/>
            <w:noWrap/>
            <w:hideMark/>
          </w:tcPr>
          <w:p w14:paraId="124B3C4E"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Yes</w:t>
            </w:r>
          </w:p>
        </w:tc>
        <w:tc>
          <w:tcPr>
            <w:tcW w:w="1156" w:type="dxa"/>
            <w:noWrap/>
            <w:hideMark/>
          </w:tcPr>
          <w:p w14:paraId="6B553667" w14:textId="77777777" w:rsidR="000B5F82" w:rsidRPr="000B5F82" w:rsidRDefault="000B5F82" w:rsidP="000B5F82">
            <w:pPr>
              <w:rPr>
                <w:rFonts w:ascii="Calibri" w:eastAsia="Times New Roman" w:hAnsi="Calibri" w:cs="Calibri"/>
                <w:color w:val="000000"/>
                <w:sz w:val="18"/>
                <w:szCs w:val="18"/>
              </w:rPr>
            </w:pPr>
            <w:r w:rsidRPr="000B5F82">
              <w:rPr>
                <w:rFonts w:ascii="Calibri" w:eastAsia="Times New Roman" w:hAnsi="Calibri" w:cs="Calibri"/>
                <w:color w:val="000000"/>
                <w:sz w:val="18"/>
                <w:szCs w:val="18"/>
              </w:rPr>
              <w:t>No</w:t>
            </w:r>
          </w:p>
        </w:tc>
      </w:tr>
    </w:tbl>
    <w:p w14:paraId="0F1A2A0D" w14:textId="221AEB57" w:rsidR="00D61AC7" w:rsidRDefault="00D61AC7" w:rsidP="009413EE"/>
    <w:p w14:paraId="7DC33EC5" w14:textId="77777777" w:rsidR="00D61AC7" w:rsidRDefault="00D61AC7">
      <w:r>
        <w:br w:type="page"/>
      </w:r>
    </w:p>
    <w:p w14:paraId="04E6B784" w14:textId="6B7FFF12" w:rsidR="00C429FB" w:rsidRDefault="00AD561E" w:rsidP="009413EE">
      <w:r w:rsidRPr="00AD561E">
        <w:rPr>
          <w:b/>
          <w:bCs/>
        </w:rPr>
        <w:lastRenderedPageBreak/>
        <w:t>Table S5.</w:t>
      </w:r>
      <w:r w:rsidRPr="00AD561E">
        <w:t xml:space="preserve"> </w:t>
      </w:r>
      <w:r>
        <w:t xml:space="preserve">Role of Data in Model </w:t>
      </w:r>
      <w:r w:rsidRPr="00AD561E">
        <w:t>of Included Studies</w:t>
      </w:r>
    </w:p>
    <w:p w14:paraId="10F78813" w14:textId="77777777" w:rsidR="00AD561E" w:rsidRDefault="00AD561E" w:rsidP="009413EE"/>
    <w:tbl>
      <w:tblPr>
        <w:tblStyle w:val="TableGrid"/>
        <w:tblW w:w="12369" w:type="dxa"/>
        <w:tblLook w:val="04A0" w:firstRow="1" w:lastRow="0" w:firstColumn="1" w:lastColumn="0" w:noHBand="0" w:noVBand="1"/>
      </w:tblPr>
      <w:tblGrid>
        <w:gridCol w:w="1060"/>
        <w:gridCol w:w="2280"/>
        <w:gridCol w:w="2288"/>
        <w:gridCol w:w="2418"/>
        <w:gridCol w:w="1280"/>
        <w:gridCol w:w="1779"/>
        <w:gridCol w:w="1264"/>
      </w:tblGrid>
      <w:tr w:rsidR="006312AE" w:rsidRPr="006312AE" w14:paraId="3785D9F1" w14:textId="77777777" w:rsidTr="00AD561E">
        <w:trPr>
          <w:trHeight w:val="440"/>
        </w:trPr>
        <w:tc>
          <w:tcPr>
            <w:tcW w:w="1060" w:type="dxa"/>
            <w:tcBorders>
              <w:top w:val="nil"/>
              <w:left w:val="nil"/>
              <w:bottom w:val="single" w:sz="4" w:space="0" w:color="auto"/>
              <w:right w:val="nil"/>
            </w:tcBorders>
            <w:noWrap/>
            <w:hideMark/>
          </w:tcPr>
          <w:p w14:paraId="49A45C60" w14:textId="77777777" w:rsidR="006312AE" w:rsidRPr="006312AE" w:rsidRDefault="006312AE" w:rsidP="006312AE">
            <w:pPr>
              <w:rPr>
                <w:rFonts w:ascii="Times New Roman" w:eastAsia="Times New Roman" w:hAnsi="Times New Roman"/>
                <w:sz w:val="18"/>
                <w:szCs w:val="18"/>
              </w:rPr>
            </w:pPr>
          </w:p>
        </w:tc>
        <w:tc>
          <w:tcPr>
            <w:tcW w:w="2280" w:type="dxa"/>
            <w:tcBorders>
              <w:top w:val="nil"/>
              <w:left w:val="nil"/>
              <w:bottom w:val="single" w:sz="4" w:space="0" w:color="auto"/>
              <w:right w:val="nil"/>
            </w:tcBorders>
            <w:noWrap/>
            <w:hideMark/>
          </w:tcPr>
          <w:p w14:paraId="4178B29B" w14:textId="77777777" w:rsidR="006312AE" w:rsidRPr="006312AE" w:rsidRDefault="006312AE" w:rsidP="006312AE">
            <w:pPr>
              <w:rPr>
                <w:rFonts w:ascii="Times New Roman" w:eastAsia="Times New Roman" w:hAnsi="Times New Roman"/>
                <w:sz w:val="18"/>
                <w:szCs w:val="18"/>
              </w:rPr>
            </w:pPr>
          </w:p>
        </w:tc>
        <w:tc>
          <w:tcPr>
            <w:tcW w:w="2288" w:type="dxa"/>
            <w:tcBorders>
              <w:top w:val="nil"/>
              <w:left w:val="nil"/>
              <w:bottom w:val="single" w:sz="4" w:space="0" w:color="auto"/>
              <w:right w:val="single" w:sz="4" w:space="0" w:color="auto"/>
            </w:tcBorders>
            <w:noWrap/>
            <w:hideMark/>
          </w:tcPr>
          <w:p w14:paraId="4E68B515" w14:textId="77777777" w:rsidR="006312AE" w:rsidRPr="006312AE" w:rsidRDefault="006312AE" w:rsidP="006312AE">
            <w:pPr>
              <w:rPr>
                <w:rFonts w:ascii="Calibri" w:eastAsia="Times New Roman" w:hAnsi="Calibri" w:cs="Calibri"/>
                <w:b/>
                <w:bCs/>
                <w:color w:val="000000"/>
                <w:sz w:val="18"/>
                <w:szCs w:val="18"/>
              </w:rPr>
            </w:pPr>
            <w:r w:rsidRPr="006312AE">
              <w:rPr>
                <w:rFonts w:ascii="Calibri" w:eastAsia="Times New Roman" w:hAnsi="Calibri" w:cs="Calibri"/>
                <w:b/>
                <w:bCs/>
                <w:color w:val="000000"/>
                <w:sz w:val="18"/>
                <w:szCs w:val="18"/>
              </w:rPr>
              <w:t> </w:t>
            </w:r>
          </w:p>
        </w:tc>
        <w:tc>
          <w:tcPr>
            <w:tcW w:w="6741" w:type="dxa"/>
            <w:gridSpan w:val="4"/>
            <w:tcBorders>
              <w:left w:val="single" w:sz="4" w:space="0" w:color="auto"/>
            </w:tcBorders>
            <w:noWrap/>
            <w:hideMark/>
          </w:tcPr>
          <w:p w14:paraId="21F7B921" w14:textId="77777777" w:rsidR="006312AE" w:rsidRPr="006312AE" w:rsidRDefault="006312AE" w:rsidP="006312AE">
            <w:pPr>
              <w:jc w:val="center"/>
              <w:rPr>
                <w:rFonts w:ascii="Calibri" w:eastAsia="Times New Roman" w:hAnsi="Calibri" w:cs="Calibri"/>
                <w:b/>
                <w:bCs/>
                <w:color w:val="000000"/>
                <w:sz w:val="18"/>
                <w:szCs w:val="18"/>
              </w:rPr>
            </w:pPr>
            <w:r w:rsidRPr="006312AE">
              <w:rPr>
                <w:rFonts w:ascii="Calibri" w:eastAsia="Times New Roman" w:hAnsi="Calibri" w:cs="Calibri"/>
                <w:b/>
                <w:bCs/>
                <w:color w:val="000000"/>
                <w:sz w:val="18"/>
                <w:szCs w:val="18"/>
              </w:rPr>
              <w:t>Role of Data</w:t>
            </w:r>
          </w:p>
        </w:tc>
      </w:tr>
      <w:tr w:rsidR="006312AE" w:rsidRPr="006312AE" w14:paraId="7B6248AD" w14:textId="77777777" w:rsidTr="00AD561E">
        <w:trPr>
          <w:trHeight w:val="20"/>
        </w:trPr>
        <w:tc>
          <w:tcPr>
            <w:tcW w:w="1060" w:type="dxa"/>
            <w:tcBorders>
              <w:top w:val="single" w:sz="4" w:space="0" w:color="auto"/>
            </w:tcBorders>
            <w:hideMark/>
          </w:tcPr>
          <w:p w14:paraId="2506B9CF" w14:textId="77777777" w:rsidR="006312AE" w:rsidRPr="006312AE" w:rsidRDefault="006312AE" w:rsidP="006312AE">
            <w:pPr>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Study Number</w:t>
            </w:r>
          </w:p>
        </w:tc>
        <w:tc>
          <w:tcPr>
            <w:tcW w:w="2280" w:type="dxa"/>
            <w:tcBorders>
              <w:top w:val="single" w:sz="4" w:space="0" w:color="auto"/>
            </w:tcBorders>
            <w:hideMark/>
          </w:tcPr>
          <w:p w14:paraId="0E130A13" w14:textId="77777777" w:rsidR="006312AE" w:rsidRPr="006312AE" w:rsidRDefault="006312AE" w:rsidP="006312AE">
            <w:pPr>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Authors</w:t>
            </w:r>
          </w:p>
        </w:tc>
        <w:tc>
          <w:tcPr>
            <w:tcW w:w="2288" w:type="dxa"/>
            <w:tcBorders>
              <w:top w:val="single" w:sz="4" w:space="0" w:color="auto"/>
            </w:tcBorders>
            <w:hideMark/>
          </w:tcPr>
          <w:p w14:paraId="0B764682" w14:textId="77777777" w:rsidR="006312AE" w:rsidRPr="006312AE" w:rsidRDefault="006312AE" w:rsidP="006312AE">
            <w:pPr>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Year</w:t>
            </w:r>
          </w:p>
        </w:tc>
        <w:tc>
          <w:tcPr>
            <w:tcW w:w="2418" w:type="dxa"/>
            <w:hideMark/>
          </w:tcPr>
          <w:p w14:paraId="537BA744" w14:textId="77777777" w:rsidR="006312AE" w:rsidRPr="006312AE" w:rsidRDefault="006312AE" w:rsidP="006312AE">
            <w:pPr>
              <w:jc w:val="right"/>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Contact/movement Network</w:t>
            </w:r>
          </w:p>
        </w:tc>
        <w:tc>
          <w:tcPr>
            <w:tcW w:w="1280" w:type="dxa"/>
            <w:hideMark/>
          </w:tcPr>
          <w:p w14:paraId="49CCC4D4" w14:textId="77777777" w:rsidR="006312AE" w:rsidRPr="006312AE" w:rsidRDefault="006312AE" w:rsidP="006312AE">
            <w:pPr>
              <w:jc w:val="right"/>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Informing Parameters</w:t>
            </w:r>
          </w:p>
        </w:tc>
        <w:tc>
          <w:tcPr>
            <w:tcW w:w="1779" w:type="dxa"/>
            <w:hideMark/>
          </w:tcPr>
          <w:p w14:paraId="4FA7CCC9" w14:textId="77777777" w:rsidR="006312AE" w:rsidRPr="006312AE" w:rsidRDefault="006312AE" w:rsidP="006312AE">
            <w:pPr>
              <w:jc w:val="right"/>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Calibration/Fitting</w:t>
            </w:r>
          </w:p>
        </w:tc>
        <w:tc>
          <w:tcPr>
            <w:tcW w:w="1264" w:type="dxa"/>
            <w:hideMark/>
          </w:tcPr>
          <w:p w14:paraId="736817B4" w14:textId="77777777" w:rsidR="006312AE" w:rsidRPr="006312AE" w:rsidRDefault="006312AE" w:rsidP="006312AE">
            <w:pPr>
              <w:jc w:val="right"/>
              <w:rPr>
                <w:rFonts w:ascii="Calibri" w:eastAsia="Times New Roman" w:hAnsi="Calibri" w:cs="Calibri"/>
                <w:b/>
                <w:bCs/>
                <w:i/>
                <w:iCs/>
                <w:color w:val="000000"/>
                <w:sz w:val="18"/>
                <w:szCs w:val="18"/>
              </w:rPr>
            </w:pPr>
            <w:r w:rsidRPr="006312AE">
              <w:rPr>
                <w:rFonts w:ascii="Calibri" w:eastAsia="Times New Roman" w:hAnsi="Calibri" w:cs="Calibri"/>
                <w:b/>
                <w:bCs/>
                <w:i/>
                <w:iCs/>
                <w:color w:val="000000"/>
                <w:sz w:val="18"/>
                <w:szCs w:val="18"/>
              </w:rPr>
              <w:t>Quantifying Uncertainty</w:t>
            </w:r>
          </w:p>
        </w:tc>
      </w:tr>
      <w:tr w:rsidR="006312AE" w:rsidRPr="006312AE" w14:paraId="287F1E31" w14:textId="77777777" w:rsidTr="006312AE">
        <w:trPr>
          <w:trHeight w:val="20"/>
        </w:trPr>
        <w:tc>
          <w:tcPr>
            <w:tcW w:w="1060" w:type="dxa"/>
            <w:noWrap/>
            <w:hideMark/>
          </w:tcPr>
          <w:p w14:paraId="048B1175"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w:t>
            </w:r>
          </w:p>
        </w:tc>
        <w:tc>
          <w:tcPr>
            <w:tcW w:w="2280" w:type="dxa"/>
            <w:noWrap/>
            <w:hideMark/>
          </w:tcPr>
          <w:p w14:paraId="66296BA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Durham et al.</w:t>
            </w:r>
          </w:p>
        </w:tc>
        <w:tc>
          <w:tcPr>
            <w:tcW w:w="2288" w:type="dxa"/>
            <w:noWrap/>
            <w:hideMark/>
          </w:tcPr>
          <w:p w14:paraId="5E14B233"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5B052D0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709CA7C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44DE49E6"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1EC5E216"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r>
      <w:tr w:rsidR="006312AE" w:rsidRPr="006312AE" w14:paraId="0BAC6D87" w14:textId="77777777" w:rsidTr="006312AE">
        <w:trPr>
          <w:trHeight w:val="20"/>
        </w:trPr>
        <w:tc>
          <w:tcPr>
            <w:tcW w:w="1060" w:type="dxa"/>
            <w:noWrap/>
            <w:hideMark/>
          </w:tcPr>
          <w:p w14:paraId="2FB5FA1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w:t>
            </w:r>
          </w:p>
        </w:tc>
        <w:tc>
          <w:tcPr>
            <w:tcW w:w="2280" w:type="dxa"/>
            <w:noWrap/>
            <w:hideMark/>
          </w:tcPr>
          <w:p w14:paraId="73493334"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McLure</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A3E37B8"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2019</w:t>
            </w:r>
          </w:p>
        </w:tc>
        <w:tc>
          <w:tcPr>
            <w:tcW w:w="2418" w:type="dxa"/>
            <w:noWrap/>
            <w:hideMark/>
          </w:tcPr>
          <w:p w14:paraId="1FEC61F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4A78001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8A7B89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55612A9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73625295" w14:textId="77777777" w:rsidTr="006312AE">
        <w:trPr>
          <w:trHeight w:val="20"/>
        </w:trPr>
        <w:tc>
          <w:tcPr>
            <w:tcW w:w="1060" w:type="dxa"/>
            <w:noWrap/>
            <w:hideMark/>
          </w:tcPr>
          <w:p w14:paraId="70F29920"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3</w:t>
            </w:r>
          </w:p>
        </w:tc>
        <w:tc>
          <w:tcPr>
            <w:tcW w:w="2280" w:type="dxa"/>
            <w:noWrap/>
            <w:hideMark/>
          </w:tcPr>
          <w:p w14:paraId="25E94C99"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McLure</w:t>
            </w:r>
            <w:proofErr w:type="spellEnd"/>
            <w:r w:rsidRPr="006312AE">
              <w:rPr>
                <w:rFonts w:ascii="Calibri" w:eastAsia="Times New Roman" w:hAnsi="Calibri" w:cs="Calibri"/>
                <w:color w:val="000000"/>
                <w:sz w:val="18"/>
                <w:szCs w:val="18"/>
              </w:rPr>
              <w:t xml:space="preserve"> et al.</w:t>
            </w:r>
          </w:p>
        </w:tc>
        <w:tc>
          <w:tcPr>
            <w:tcW w:w="2288" w:type="dxa"/>
            <w:noWrap/>
            <w:hideMark/>
          </w:tcPr>
          <w:p w14:paraId="022C59A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2019</w:t>
            </w:r>
          </w:p>
        </w:tc>
        <w:tc>
          <w:tcPr>
            <w:tcW w:w="2418" w:type="dxa"/>
            <w:noWrap/>
            <w:hideMark/>
          </w:tcPr>
          <w:p w14:paraId="7A7948B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19E792E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3FAE95A"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2BD7083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456FB39" w14:textId="77777777" w:rsidTr="006312AE">
        <w:trPr>
          <w:trHeight w:val="20"/>
        </w:trPr>
        <w:tc>
          <w:tcPr>
            <w:tcW w:w="1060" w:type="dxa"/>
            <w:noWrap/>
            <w:hideMark/>
          </w:tcPr>
          <w:p w14:paraId="1E0717F7"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4</w:t>
            </w:r>
          </w:p>
        </w:tc>
        <w:tc>
          <w:tcPr>
            <w:tcW w:w="2280" w:type="dxa"/>
            <w:noWrap/>
            <w:hideMark/>
          </w:tcPr>
          <w:p w14:paraId="112F1FB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Rhea et al.</w:t>
            </w:r>
          </w:p>
        </w:tc>
        <w:tc>
          <w:tcPr>
            <w:tcW w:w="2288" w:type="dxa"/>
            <w:noWrap/>
            <w:hideMark/>
          </w:tcPr>
          <w:p w14:paraId="57DFB5A5"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2019</w:t>
            </w:r>
          </w:p>
        </w:tc>
        <w:tc>
          <w:tcPr>
            <w:tcW w:w="2418" w:type="dxa"/>
            <w:noWrap/>
            <w:hideMark/>
          </w:tcPr>
          <w:p w14:paraId="3C486DC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41A9632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1A4CED6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143BC73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3A283B7B" w14:textId="77777777" w:rsidTr="006312AE">
        <w:trPr>
          <w:trHeight w:val="20"/>
        </w:trPr>
        <w:tc>
          <w:tcPr>
            <w:tcW w:w="1060" w:type="dxa"/>
            <w:noWrap/>
            <w:hideMark/>
          </w:tcPr>
          <w:p w14:paraId="27F09CEA"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5</w:t>
            </w:r>
          </w:p>
        </w:tc>
        <w:tc>
          <w:tcPr>
            <w:tcW w:w="2280" w:type="dxa"/>
            <w:noWrap/>
            <w:hideMark/>
          </w:tcPr>
          <w:p w14:paraId="54C0835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Rhea et al.</w:t>
            </w:r>
          </w:p>
        </w:tc>
        <w:tc>
          <w:tcPr>
            <w:tcW w:w="2288" w:type="dxa"/>
            <w:noWrap/>
            <w:hideMark/>
          </w:tcPr>
          <w:p w14:paraId="787C7620"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59CCA6A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1B23413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3288E8CA"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49576E1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7E6E69D" w14:textId="77777777" w:rsidTr="006312AE">
        <w:trPr>
          <w:trHeight w:val="20"/>
        </w:trPr>
        <w:tc>
          <w:tcPr>
            <w:tcW w:w="1060" w:type="dxa"/>
            <w:noWrap/>
            <w:hideMark/>
          </w:tcPr>
          <w:p w14:paraId="347EBB92"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6</w:t>
            </w:r>
          </w:p>
        </w:tc>
        <w:tc>
          <w:tcPr>
            <w:tcW w:w="2280" w:type="dxa"/>
            <w:noWrap/>
            <w:hideMark/>
          </w:tcPr>
          <w:p w14:paraId="7CEE9A5D"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Toth</w:t>
            </w:r>
            <w:proofErr w:type="spellEnd"/>
            <w:r w:rsidRPr="006312AE">
              <w:rPr>
                <w:rFonts w:ascii="Calibri" w:eastAsia="Times New Roman" w:hAnsi="Calibri" w:cs="Calibri"/>
                <w:color w:val="000000"/>
                <w:sz w:val="18"/>
                <w:szCs w:val="18"/>
              </w:rPr>
              <w:t xml:space="preserve"> et al.</w:t>
            </w:r>
          </w:p>
        </w:tc>
        <w:tc>
          <w:tcPr>
            <w:tcW w:w="2288" w:type="dxa"/>
            <w:noWrap/>
            <w:hideMark/>
          </w:tcPr>
          <w:p w14:paraId="68A4E92E"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19926C3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214F5AE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C5ECAE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5B9AACE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4DCB7E9" w14:textId="77777777" w:rsidTr="006312AE">
        <w:trPr>
          <w:trHeight w:val="20"/>
        </w:trPr>
        <w:tc>
          <w:tcPr>
            <w:tcW w:w="1060" w:type="dxa"/>
            <w:noWrap/>
            <w:hideMark/>
          </w:tcPr>
          <w:p w14:paraId="5029FBB0"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7</w:t>
            </w:r>
          </w:p>
        </w:tc>
        <w:tc>
          <w:tcPr>
            <w:tcW w:w="2280" w:type="dxa"/>
            <w:noWrap/>
            <w:hideMark/>
          </w:tcPr>
          <w:p w14:paraId="75A962E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 xml:space="preserve">van </w:t>
            </w:r>
            <w:proofErr w:type="spellStart"/>
            <w:r w:rsidRPr="006312AE">
              <w:rPr>
                <w:rFonts w:ascii="Calibri" w:eastAsia="Times New Roman" w:hAnsi="Calibri" w:cs="Calibri"/>
                <w:color w:val="000000"/>
                <w:sz w:val="18"/>
                <w:szCs w:val="18"/>
              </w:rPr>
              <w:t>Kleef</w:t>
            </w:r>
            <w:proofErr w:type="spellEnd"/>
            <w:r w:rsidRPr="006312AE">
              <w:rPr>
                <w:rFonts w:ascii="Calibri" w:eastAsia="Times New Roman" w:hAnsi="Calibri" w:cs="Calibri"/>
                <w:color w:val="000000"/>
                <w:sz w:val="18"/>
                <w:szCs w:val="18"/>
              </w:rPr>
              <w:t xml:space="preserve"> et al.</w:t>
            </w:r>
          </w:p>
        </w:tc>
        <w:tc>
          <w:tcPr>
            <w:tcW w:w="2288" w:type="dxa"/>
            <w:noWrap/>
            <w:hideMark/>
          </w:tcPr>
          <w:p w14:paraId="7E45360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403778A6"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2B1C4FB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82C2B4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5184206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67EDDD7E" w14:textId="77777777" w:rsidTr="006312AE">
        <w:trPr>
          <w:trHeight w:val="20"/>
        </w:trPr>
        <w:tc>
          <w:tcPr>
            <w:tcW w:w="1060" w:type="dxa"/>
            <w:noWrap/>
            <w:hideMark/>
          </w:tcPr>
          <w:p w14:paraId="328835F8"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8</w:t>
            </w:r>
          </w:p>
        </w:tc>
        <w:tc>
          <w:tcPr>
            <w:tcW w:w="2280" w:type="dxa"/>
            <w:noWrap/>
            <w:hideMark/>
          </w:tcPr>
          <w:p w14:paraId="2E8B3A25"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Changruenngam</w:t>
            </w:r>
            <w:proofErr w:type="spellEnd"/>
            <w:r w:rsidRPr="006312AE">
              <w:rPr>
                <w:rFonts w:ascii="Calibri" w:eastAsia="Times New Roman" w:hAnsi="Calibri" w:cs="Calibri"/>
                <w:color w:val="000000"/>
                <w:sz w:val="18"/>
                <w:szCs w:val="18"/>
              </w:rPr>
              <w:t xml:space="preserve"> et al.</w:t>
            </w:r>
          </w:p>
        </w:tc>
        <w:tc>
          <w:tcPr>
            <w:tcW w:w="2288" w:type="dxa"/>
            <w:noWrap/>
            <w:hideMark/>
          </w:tcPr>
          <w:p w14:paraId="2E42691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2022</w:t>
            </w:r>
          </w:p>
        </w:tc>
        <w:tc>
          <w:tcPr>
            <w:tcW w:w="2418" w:type="dxa"/>
            <w:noWrap/>
            <w:hideMark/>
          </w:tcPr>
          <w:p w14:paraId="44C78F4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36D02F1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BAA99A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0AD6A7B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D87EFAE" w14:textId="77777777" w:rsidTr="006312AE">
        <w:trPr>
          <w:trHeight w:val="20"/>
        </w:trPr>
        <w:tc>
          <w:tcPr>
            <w:tcW w:w="1060" w:type="dxa"/>
            <w:noWrap/>
            <w:hideMark/>
          </w:tcPr>
          <w:p w14:paraId="2B5710D4"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9</w:t>
            </w:r>
          </w:p>
        </w:tc>
        <w:tc>
          <w:tcPr>
            <w:tcW w:w="2280" w:type="dxa"/>
            <w:noWrap/>
            <w:hideMark/>
          </w:tcPr>
          <w:p w14:paraId="462D57A0"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Bartsch</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4878152"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6D790BB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57C35F0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D21204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7ADF247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0E95AC8F" w14:textId="77777777" w:rsidTr="006312AE">
        <w:trPr>
          <w:trHeight w:val="20"/>
        </w:trPr>
        <w:tc>
          <w:tcPr>
            <w:tcW w:w="1060" w:type="dxa"/>
            <w:noWrap/>
            <w:hideMark/>
          </w:tcPr>
          <w:p w14:paraId="4302D46E"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10</w:t>
            </w:r>
          </w:p>
        </w:tc>
        <w:tc>
          <w:tcPr>
            <w:tcW w:w="2280" w:type="dxa"/>
            <w:noWrap/>
            <w:hideMark/>
          </w:tcPr>
          <w:p w14:paraId="5E9C613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Lee et al.</w:t>
            </w:r>
          </w:p>
        </w:tc>
        <w:tc>
          <w:tcPr>
            <w:tcW w:w="2288" w:type="dxa"/>
            <w:noWrap/>
            <w:hideMark/>
          </w:tcPr>
          <w:p w14:paraId="304A7258"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33115B0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3BDD28A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2E6E639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5BEF838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E08A1D0" w14:textId="77777777" w:rsidTr="006312AE">
        <w:trPr>
          <w:trHeight w:val="20"/>
        </w:trPr>
        <w:tc>
          <w:tcPr>
            <w:tcW w:w="1060" w:type="dxa"/>
            <w:noWrap/>
            <w:hideMark/>
          </w:tcPr>
          <w:p w14:paraId="1F09AD9D"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11</w:t>
            </w:r>
          </w:p>
        </w:tc>
        <w:tc>
          <w:tcPr>
            <w:tcW w:w="2280" w:type="dxa"/>
            <w:noWrap/>
            <w:hideMark/>
          </w:tcPr>
          <w:p w14:paraId="51561456"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Lee et al.</w:t>
            </w:r>
          </w:p>
        </w:tc>
        <w:tc>
          <w:tcPr>
            <w:tcW w:w="2288" w:type="dxa"/>
            <w:noWrap/>
            <w:hideMark/>
          </w:tcPr>
          <w:p w14:paraId="6E56F8D6"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2021</w:t>
            </w:r>
          </w:p>
        </w:tc>
        <w:tc>
          <w:tcPr>
            <w:tcW w:w="2418" w:type="dxa"/>
            <w:noWrap/>
            <w:hideMark/>
          </w:tcPr>
          <w:p w14:paraId="1995228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095A676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C3D32B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02CF194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79B01180" w14:textId="77777777" w:rsidTr="006312AE">
        <w:trPr>
          <w:trHeight w:val="20"/>
        </w:trPr>
        <w:tc>
          <w:tcPr>
            <w:tcW w:w="1060" w:type="dxa"/>
            <w:noWrap/>
            <w:hideMark/>
          </w:tcPr>
          <w:p w14:paraId="0C34822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12</w:t>
            </w:r>
          </w:p>
        </w:tc>
        <w:tc>
          <w:tcPr>
            <w:tcW w:w="2280" w:type="dxa"/>
            <w:noWrap/>
            <w:hideMark/>
          </w:tcPr>
          <w:p w14:paraId="5572F27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Lee et al.</w:t>
            </w:r>
          </w:p>
        </w:tc>
        <w:tc>
          <w:tcPr>
            <w:tcW w:w="2288" w:type="dxa"/>
            <w:noWrap/>
            <w:hideMark/>
          </w:tcPr>
          <w:p w14:paraId="35CD355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2021</w:t>
            </w:r>
          </w:p>
        </w:tc>
        <w:tc>
          <w:tcPr>
            <w:tcW w:w="2418" w:type="dxa"/>
            <w:noWrap/>
            <w:hideMark/>
          </w:tcPr>
          <w:p w14:paraId="1C854B7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40ABDDE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1C6DCFE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3BCE701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32F26FFF" w14:textId="77777777" w:rsidTr="006312AE">
        <w:trPr>
          <w:trHeight w:val="20"/>
        </w:trPr>
        <w:tc>
          <w:tcPr>
            <w:tcW w:w="1060" w:type="dxa"/>
            <w:noWrap/>
            <w:hideMark/>
          </w:tcPr>
          <w:p w14:paraId="729C5D33"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13</w:t>
            </w:r>
          </w:p>
        </w:tc>
        <w:tc>
          <w:tcPr>
            <w:tcW w:w="2280" w:type="dxa"/>
            <w:noWrap/>
            <w:hideMark/>
          </w:tcPr>
          <w:p w14:paraId="73B0578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Lee et al.</w:t>
            </w:r>
          </w:p>
        </w:tc>
        <w:tc>
          <w:tcPr>
            <w:tcW w:w="2288" w:type="dxa"/>
            <w:noWrap/>
            <w:hideMark/>
          </w:tcPr>
          <w:p w14:paraId="4F1B96F6"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707B340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418705F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3FDD66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6C166A2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555977C" w14:textId="77777777" w:rsidTr="006312AE">
        <w:trPr>
          <w:trHeight w:val="20"/>
        </w:trPr>
        <w:tc>
          <w:tcPr>
            <w:tcW w:w="1060" w:type="dxa"/>
            <w:noWrap/>
            <w:hideMark/>
          </w:tcPr>
          <w:p w14:paraId="19BF54CB"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14</w:t>
            </w:r>
          </w:p>
        </w:tc>
        <w:tc>
          <w:tcPr>
            <w:tcW w:w="2280" w:type="dxa"/>
            <w:noWrap/>
            <w:hideMark/>
          </w:tcPr>
          <w:p w14:paraId="5C24AA5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Lin et al.</w:t>
            </w:r>
          </w:p>
        </w:tc>
        <w:tc>
          <w:tcPr>
            <w:tcW w:w="2288" w:type="dxa"/>
            <w:noWrap/>
            <w:hideMark/>
          </w:tcPr>
          <w:p w14:paraId="05A7A719"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2021</w:t>
            </w:r>
          </w:p>
        </w:tc>
        <w:tc>
          <w:tcPr>
            <w:tcW w:w="2418" w:type="dxa"/>
            <w:noWrap/>
            <w:hideMark/>
          </w:tcPr>
          <w:p w14:paraId="0BC2153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2FB5B6FA"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9396B49"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5AD5C0E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2F2E4B3F" w14:textId="77777777" w:rsidTr="006312AE">
        <w:trPr>
          <w:trHeight w:val="20"/>
        </w:trPr>
        <w:tc>
          <w:tcPr>
            <w:tcW w:w="1060" w:type="dxa"/>
            <w:noWrap/>
            <w:hideMark/>
          </w:tcPr>
          <w:p w14:paraId="4FA153C7"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15</w:t>
            </w:r>
          </w:p>
        </w:tc>
        <w:tc>
          <w:tcPr>
            <w:tcW w:w="2280" w:type="dxa"/>
            <w:noWrap/>
            <w:hideMark/>
          </w:tcPr>
          <w:p w14:paraId="7B17CA10"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Toth</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AAFC0A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2017</w:t>
            </w:r>
          </w:p>
        </w:tc>
        <w:tc>
          <w:tcPr>
            <w:tcW w:w="2418" w:type="dxa"/>
            <w:noWrap/>
            <w:hideMark/>
          </w:tcPr>
          <w:p w14:paraId="237F5FE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688DE299"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263AF9B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3F8A140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252198DD" w14:textId="77777777" w:rsidTr="006312AE">
        <w:trPr>
          <w:trHeight w:val="20"/>
        </w:trPr>
        <w:tc>
          <w:tcPr>
            <w:tcW w:w="1060" w:type="dxa"/>
            <w:noWrap/>
            <w:hideMark/>
          </w:tcPr>
          <w:p w14:paraId="1E098469"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16</w:t>
            </w:r>
          </w:p>
        </w:tc>
        <w:tc>
          <w:tcPr>
            <w:tcW w:w="2280" w:type="dxa"/>
            <w:noWrap/>
            <w:hideMark/>
          </w:tcPr>
          <w:p w14:paraId="6E295F6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Knight et al.</w:t>
            </w:r>
          </w:p>
        </w:tc>
        <w:tc>
          <w:tcPr>
            <w:tcW w:w="2288" w:type="dxa"/>
            <w:noWrap/>
            <w:hideMark/>
          </w:tcPr>
          <w:p w14:paraId="443EA3AD"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2018</w:t>
            </w:r>
          </w:p>
        </w:tc>
        <w:tc>
          <w:tcPr>
            <w:tcW w:w="2418" w:type="dxa"/>
            <w:noWrap/>
            <w:hideMark/>
          </w:tcPr>
          <w:p w14:paraId="3219FDF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2A319A1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4BF153A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0421F0DA"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77AF92F8" w14:textId="77777777" w:rsidTr="006312AE">
        <w:trPr>
          <w:trHeight w:val="20"/>
        </w:trPr>
        <w:tc>
          <w:tcPr>
            <w:tcW w:w="1060" w:type="dxa"/>
            <w:noWrap/>
            <w:hideMark/>
          </w:tcPr>
          <w:p w14:paraId="14F21C92"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17</w:t>
            </w:r>
          </w:p>
        </w:tc>
        <w:tc>
          <w:tcPr>
            <w:tcW w:w="2280" w:type="dxa"/>
            <w:noWrap/>
            <w:hideMark/>
          </w:tcPr>
          <w:p w14:paraId="273ECF0D"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MacFadden</w:t>
            </w:r>
            <w:proofErr w:type="spellEnd"/>
            <w:r w:rsidRPr="006312AE">
              <w:rPr>
                <w:rFonts w:ascii="Calibri" w:eastAsia="Times New Roman" w:hAnsi="Calibri" w:cs="Calibri"/>
                <w:color w:val="000000"/>
                <w:sz w:val="18"/>
                <w:szCs w:val="18"/>
              </w:rPr>
              <w:t xml:space="preserve"> et al.</w:t>
            </w:r>
          </w:p>
        </w:tc>
        <w:tc>
          <w:tcPr>
            <w:tcW w:w="2288" w:type="dxa"/>
            <w:noWrap/>
            <w:hideMark/>
          </w:tcPr>
          <w:p w14:paraId="2F9A0089"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2019</w:t>
            </w:r>
          </w:p>
        </w:tc>
        <w:tc>
          <w:tcPr>
            <w:tcW w:w="2418" w:type="dxa"/>
            <w:noWrap/>
            <w:hideMark/>
          </w:tcPr>
          <w:p w14:paraId="4213674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7D6EE58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2267CC0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030BD32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1E153639" w14:textId="77777777" w:rsidTr="006312AE">
        <w:trPr>
          <w:trHeight w:val="20"/>
        </w:trPr>
        <w:tc>
          <w:tcPr>
            <w:tcW w:w="1060" w:type="dxa"/>
            <w:noWrap/>
            <w:hideMark/>
          </w:tcPr>
          <w:p w14:paraId="25A62936"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18</w:t>
            </w:r>
          </w:p>
        </w:tc>
        <w:tc>
          <w:tcPr>
            <w:tcW w:w="2280" w:type="dxa"/>
            <w:noWrap/>
            <w:hideMark/>
          </w:tcPr>
          <w:p w14:paraId="7287C36C"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Talaminos</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D60F906"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6C3E3F8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2B174062"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360DC7A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49B0C8D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3C8D530" w14:textId="77777777" w:rsidTr="006312AE">
        <w:trPr>
          <w:trHeight w:val="20"/>
        </w:trPr>
        <w:tc>
          <w:tcPr>
            <w:tcW w:w="1060" w:type="dxa"/>
            <w:noWrap/>
            <w:hideMark/>
          </w:tcPr>
          <w:p w14:paraId="2ECDEDF1"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19</w:t>
            </w:r>
          </w:p>
        </w:tc>
        <w:tc>
          <w:tcPr>
            <w:tcW w:w="2280" w:type="dxa"/>
            <w:noWrap/>
            <w:hideMark/>
          </w:tcPr>
          <w:p w14:paraId="2D2E0A19"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Godijk</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A4628DD"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2022</w:t>
            </w:r>
          </w:p>
        </w:tc>
        <w:tc>
          <w:tcPr>
            <w:tcW w:w="2418" w:type="dxa"/>
            <w:noWrap/>
            <w:hideMark/>
          </w:tcPr>
          <w:p w14:paraId="509A809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52435C8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D41415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4B749D7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4AAA3EB" w14:textId="77777777" w:rsidTr="006312AE">
        <w:trPr>
          <w:trHeight w:val="20"/>
        </w:trPr>
        <w:tc>
          <w:tcPr>
            <w:tcW w:w="1060" w:type="dxa"/>
            <w:noWrap/>
            <w:hideMark/>
          </w:tcPr>
          <w:p w14:paraId="5AA763CF"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w:t>
            </w:r>
          </w:p>
        </w:tc>
        <w:tc>
          <w:tcPr>
            <w:tcW w:w="2280" w:type="dxa"/>
            <w:noWrap/>
            <w:hideMark/>
          </w:tcPr>
          <w:p w14:paraId="62ACE014"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Haverkate</w:t>
            </w:r>
            <w:proofErr w:type="spellEnd"/>
            <w:r w:rsidRPr="006312AE">
              <w:rPr>
                <w:rFonts w:ascii="Calibri" w:eastAsia="Times New Roman" w:hAnsi="Calibri" w:cs="Calibri"/>
                <w:color w:val="000000"/>
                <w:sz w:val="18"/>
                <w:szCs w:val="18"/>
              </w:rPr>
              <w:t xml:space="preserve"> et al.</w:t>
            </w:r>
          </w:p>
        </w:tc>
        <w:tc>
          <w:tcPr>
            <w:tcW w:w="2288" w:type="dxa"/>
            <w:noWrap/>
            <w:hideMark/>
          </w:tcPr>
          <w:p w14:paraId="1D1D3DFA"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2017</w:t>
            </w:r>
          </w:p>
        </w:tc>
        <w:tc>
          <w:tcPr>
            <w:tcW w:w="2418" w:type="dxa"/>
            <w:noWrap/>
            <w:hideMark/>
          </w:tcPr>
          <w:p w14:paraId="05DF6A1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66F534F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7FDCE4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0EE079B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373E60C4" w14:textId="77777777" w:rsidTr="006312AE">
        <w:trPr>
          <w:trHeight w:val="20"/>
        </w:trPr>
        <w:tc>
          <w:tcPr>
            <w:tcW w:w="1060" w:type="dxa"/>
            <w:noWrap/>
            <w:hideMark/>
          </w:tcPr>
          <w:p w14:paraId="315F55E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21</w:t>
            </w:r>
          </w:p>
        </w:tc>
        <w:tc>
          <w:tcPr>
            <w:tcW w:w="2280" w:type="dxa"/>
            <w:noWrap/>
            <w:hideMark/>
          </w:tcPr>
          <w:p w14:paraId="317019A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Salazar-Vizcaya et al.</w:t>
            </w:r>
          </w:p>
        </w:tc>
        <w:tc>
          <w:tcPr>
            <w:tcW w:w="2288" w:type="dxa"/>
            <w:noWrap/>
            <w:hideMark/>
          </w:tcPr>
          <w:p w14:paraId="3493CF44"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2022</w:t>
            </w:r>
          </w:p>
        </w:tc>
        <w:tc>
          <w:tcPr>
            <w:tcW w:w="2418" w:type="dxa"/>
            <w:noWrap/>
            <w:hideMark/>
          </w:tcPr>
          <w:p w14:paraId="258329C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33E5F15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17674AE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70B051C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497E3CAC" w14:textId="77777777" w:rsidTr="006312AE">
        <w:trPr>
          <w:trHeight w:val="20"/>
        </w:trPr>
        <w:tc>
          <w:tcPr>
            <w:tcW w:w="1060" w:type="dxa"/>
            <w:noWrap/>
            <w:hideMark/>
          </w:tcPr>
          <w:p w14:paraId="6F130376"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22</w:t>
            </w:r>
          </w:p>
        </w:tc>
        <w:tc>
          <w:tcPr>
            <w:tcW w:w="2280" w:type="dxa"/>
            <w:noWrap/>
            <w:hideMark/>
          </w:tcPr>
          <w:p w14:paraId="4778B1EA"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Bartsch</w:t>
            </w:r>
            <w:proofErr w:type="spellEnd"/>
            <w:r w:rsidRPr="006312AE">
              <w:rPr>
                <w:rFonts w:ascii="Calibri" w:eastAsia="Times New Roman" w:hAnsi="Calibri" w:cs="Calibri"/>
                <w:color w:val="000000"/>
                <w:sz w:val="18"/>
                <w:szCs w:val="18"/>
              </w:rPr>
              <w:t xml:space="preserve"> et al.</w:t>
            </w:r>
          </w:p>
        </w:tc>
        <w:tc>
          <w:tcPr>
            <w:tcW w:w="2288" w:type="dxa"/>
            <w:noWrap/>
            <w:hideMark/>
          </w:tcPr>
          <w:p w14:paraId="7C4E3525"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2021</w:t>
            </w:r>
          </w:p>
        </w:tc>
        <w:tc>
          <w:tcPr>
            <w:tcW w:w="2418" w:type="dxa"/>
            <w:noWrap/>
            <w:hideMark/>
          </w:tcPr>
          <w:p w14:paraId="5F59D62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1479B75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1C7B534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4236C05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4F6D992" w14:textId="77777777" w:rsidTr="006312AE">
        <w:trPr>
          <w:trHeight w:val="20"/>
        </w:trPr>
        <w:tc>
          <w:tcPr>
            <w:tcW w:w="1060" w:type="dxa"/>
            <w:noWrap/>
            <w:hideMark/>
          </w:tcPr>
          <w:p w14:paraId="0AEA759E"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23</w:t>
            </w:r>
          </w:p>
        </w:tc>
        <w:tc>
          <w:tcPr>
            <w:tcW w:w="2280" w:type="dxa"/>
            <w:noWrap/>
            <w:hideMark/>
          </w:tcPr>
          <w:p w14:paraId="5FAEEDC9"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Belik</w:t>
            </w:r>
            <w:proofErr w:type="spellEnd"/>
            <w:r w:rsidRPr="006312AE">
              <w:rPr>
                <w:rFonts w:ascii="Calibri" w:eastAsia="Times New Roman" w:hAnsi="Calibri" w:cs="Calibri"/>
                <w:color w:val="000000"/>
                <w:sz w:val="18"/>
                <w:szCs w:val="18"/>
              </w:rPr>
              <w:t xml:space="preserve"> et al.</w:t>
            </w:r>
          </w:p>
        </w:tc>
        <w:tc>
          <w:tcPr>
            <w:tcW w:w="2288" w:type="dxa"/>
            <w:noWrap/>
            <w:hideMark/>
          </w:tcPr>
          <w:p w14:paraId="54E52B7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76C20A5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0D14753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64E19A5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3DE9FF60"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592EF1D4" w14:textId="77777777" w:rsidTr="006312AE">
        <w:trPr>
          <w:trHeight w:val="20"/>
        </w:trPr>
        <w:tc>
          <w:tcPr>
            <w:tcW w:w="1060" w:type="dxa"/>
            <w:noWrap/>
            <w:hideMark/>
          </w:tcPr>
          <w:p w14:paraId="1D058BC2"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24</w:t>
            </w:r>
          </w:p>
        </w:tc>
        <w:tc>
          <w:tcPr>
            <w:tcW w:w="2280" w:type="dxa"/>
            <w:noWrap/>
            <w:hideMark/>
          </w:tcPr>
          <w:p w14:paraId="78CF638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 xml:space="preserve">Van Den </w:t>
            </w:r>
            <w:proofErr w:type="spellStart"/>
            <w:r w:rsidRPr="006312AE">
              <w:rPr>
                <w:rFonts w:ascii="Calibri" w:eastAsia="Times New Roman" w:hAnsi="Calibri" w:cs="Calibri"/>
                <w:color w:val="000000"/>
                <w:sz w:val="18"/>
                <w:szCs w:val="18"/>
              </w:rPr>
              <w:t>Dool</w:t>
            </w:r>
            <w:proofErr w:type="spellEnd"/>
            <w:r w:rsidRPr="006312AE">
              <w:rPr>
                <w:rFonts w:ascii="Calibri" w:eastAsia="Times New Roman" w:hAnsi="Calibri" w:cs="Calibri"/>
                <w:color w:val="000000"/>
                <w:sz w:val="18"/>
                <w:szCs w:val="18"/>
              </w:rPr>
              <w:t xml:space="preserve"> et al.</w:t>
            </w:r>
          </w:p>
        </w:tc>
        <w:tc>
          <w:tcPr>
            <w:tcW w:w="2288" w:type="dxa"/>
            <w:noWrap/>
            <w:hideMark/>
          </w:tcPr>
          <w:p w14:paraId="4729E18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2016</w:t>
            </w:r>
          </w:p>
        </w:tc>
        <w:tc>
          <w:tcPr>
            <w:tcW w:w="2418" w:type="dxa"/>
            <w:noWrap/>
            <w:hideMark/>
          </w:tcPr>
          <w:p w14:paraId="2CBE97F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26D9C6D6"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0BADD83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274D3D2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66BBF8D2" w14:textId="77777777" w:rsidTr="006312AE">
        <w:trPr>
          <w:trHeight w:val="20"/>
        </w:trPr>
        <w:tc>
          <w:tcPr>
            <w:tcW w:w="1060" w:type="dxa"/>
            <w:noWrap/>
            <w:hideMark/>
          </w:tcPr>
          <w:p w14:paraId="79003FDB"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25</w:t>
            </w:r>
          </w:p>
        </w:tc>
        <w:tc>
          <w:tcPr>
            <w:tcW w:w="2280" w:type="dxa"/>
            <w:noWrap/>
            <w:hideMark/>
          </w:tcPr>
          <w:p w14:paraId="199EBFB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 xml:space="preserve">Van </w:t>
            </w:r>
            <w:proofErr w:type="spellStart"/>
            <w:r w:rsidRPr="006312AE">
              <w:rPr>
                <w:rFonts w:ascii="Calibri" w:eastAsia="Times New Roman" w:hAnsi="Calibri" w:cs="Calibri"/>
                <w:color w:val="000000"/>
                <w:sz w:val="18"/>
                <w:szCs w:val="18"/>
              </w:rPr>
              <w:t>Kleef</w:t>
            </w:r>
            <w:proofErr w:type="spellEnd"/>
            <w:r w:rsidRPr="006312AE">
              <w:rPr>
                <w:rFonts w:ascii="Calibri" w:eastAsia="Times New Roman" w:hAnsi="Calibri" w:cs="Calibri"/>
                <w:color w:val="000000"/>
                <w:sz w:val="18"/>
                <w:szCs w:val="18"/>
              </w:rPr>
              <w:t xml:space="preserve"> et al.</w:t>
            </w:r>
          </w:p>
        </w:tc>
        <w:tc>
          <w:tcPr>
            <w:tcW w:w="2288" w:type="dxa"/>
            <w:noWrap/>
            <w:hideMark/>
          </w:tcPr>
          <w:p w14:paraId="7A2D1BB4"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2017</w:t>
            </w:r>
          </w:p>
        </w:tc>
        <w:tc>
          <w:tcPr>
            <w:tcW w:w="2418" w:type="dxa"/>
            <w:noWrap/>
            <w:hideMark/>
          </w:tcPr>
          <w:p w14:paraId="2F8CB4E3"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440442E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2877AF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5285813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0E64C31D" w14:textId="77777777" w:rsidTr="006312AE">
        <w:trPr>
          <w:trHeight w:val="20"/>
        </w:trPr>
        <w:tc>
          <w:tcPr>
            <w:tcW w:w="1060" w:type="dxa"/>
            <w:noWrap/>
            <w:hideMark/>
          </w:tcPr>
          <w:p w14:paraId="54456D33"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26</w:t>
            </w:r>
          </w:p>
        </w:tc>
        <w:tc>
          <w:tcPr>
            <w:tcW w:w="2280" w:type="dxa"/>
            <w:noWrap/>
            <w:hideMark/>
          </w:tcPr>
          <w:p w14:paraId="067B205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 xml:space="preserve">Di </w:t>
            </w:r>
            <w:proofErr w:type="spellStart"/>
            <w:r w:rsidRPr="006312AE">
              <w:rPr>
                <w:rFonts w:ascii="Calibri" w:eastAsia="Times New Roman" w:hAnsi="Calibri" w:cs="Calibri"/>
                <w:color w:val="000000"/>
                <w:sz w:val="18"/>
                <w:szCs w:val="18"/>
              </w:rPr>
              <w:t>Ruscio</w:t>
            </w:r>
            <w:proofErr w:type="spellEnd"/>
            <w:r w:rsidRPr="006312AE">
              <w:rPr>
                <w:rFonts w:ascii="Calibri" w:eastAsia="Times New Roman" w:hAnsi="Calibri" w:cs="Calibri"/>
                <w:color w:val="000000"/>
                <w:sz w:val="18"/>
                <w:szCs w:val="18"/>
              </w:rPr>
              <w:t xml:space="preserve"> et al.</w:t>
            </w:r>
          </w:p>
        </w:tc>
        <w:tc>
          <w:tcPr>
            <w:tcW w:w="2288" w:type="dxa"/>
            <w:noWrap/>
            <w:hideMark/>
          </w:tcPr>
          <w:p w14:paraId="3C95334D"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2019</w:t>
            </w:r>
          </w:p>
        </w:tc>
        <w:tc>
          <w:tcPr>
            <w:tcW w:w="2418" w:type="dxa"/>
            <w:noWrap/>
            <w:hideMark/>
          </w:tcPr>
          <w:p w14:paraId="42DDEE8F"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5715B8C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75E28B7"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724CFBCC"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77190FE1" w14:textId="77777777" w:rsidTr="006312AE">
        <w:trPr>
          <w:trHeight w:val="20"/>
        </w:trPr>
        <w:tc>
          <w:tcPr>
            <w:tcW w:w="1060" w:type="dxa"/>
            <w:noWrap/>
            <w:hideMark/>
          </w:tcPr>
          <w:p w14:paraId="4A9DE8B5"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27</w:t>
            </w:r>
          </w:p>
        </w:tc>
        <w:tc>
          <w:tcPr>
            <w:tcW w:w="2280" w:type="dxa"/>
            <w:noWrap/>
            <w:hideMark/>
          </w:tcPr>
          <w:p w14:paraId="26F531EF"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Gowler</w:t>
            </w:r>
            <w:proofErr w:type="spellEnd"/>
            <w:r w:rsidRPr="006312AE">
              <w:rPr>
                <w:rFonts w:ascii="Calibri" w:eastAsia="Times New Roman" w:hAnsi="Calibri" w:cs="Calibri"/>
                <w:color w:val="000000"/>
                <w:sz w:val="18"/>
                <w:szCs w:val="18"/>
              </w:rPr>
              <w:t xml:space="preserve"> et al.</w:t>
            </w:r>
          </w:p>
        </w:tc>
        <w:tc>
          <w:tcPr>
            <w:tcW w:w="2288" w:type="dxa"/>
            <w:noWrap/>
            <w:hideMark/>
          </w:tcPr>
          <w:p w14:paraId="278970E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2022</w:t>
            </w:r>
          </w:p>
        </w:tc>
        <w:tc>
          <w:tcPr>
            <w:tcW w:w="2418" w:type="dxa"/>
            <w:noWrap/>
            <w:hideMark/>
          </w:tcPr>
          <w:p w14:paraId="5EBDD21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80" w:type="dxa"/>
            <w:noWrap/>
            <w:hideMark/>
          </w:tcPr>
          <w:p w14:paraId="3330C931"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71A32FA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64" w:type="dxa"/>
            <w:noWrap/>
            <w:hideMark/>
          </w:tcPr>
          <w:p w14:paraId="1C68AF48"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r>
      <w:tr w:rsidR="006312AE" w:rsidRPr="006312AE" w14:paraId="70D44087" w14:textId="77777777" w:rsidTr="006312AE">
        <w:trPr>
          <w:trHeight w:val="20"/>
        </w:trPr>
        <w:tc>
          <w:tcPr>
            <w:tcW w:w="1060" w:type="dxa"/>
            <w:noWrap/>
            <w:hideMark/>
          </w:tcPr>
          <w:p w14:paraId="178329D2"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28</w:t>
            </w:r>
          </w:p>
        </w:tc>
        <w:tc>
          <w:tcPr>
            <w:tcW w:w="2280" w:type="dxa"/>
            <w:noWrap/>
            <w:hideMark/>
          </w:tcPr>
          <w:p w14:paraId="1DE8132A"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Rocha et al.</w:t>
            </w:r>
          </w:p>
        </w:tc>
        <w:tc>
          <w:tcPr>
            <w:tcW w:w="2288" w:type="dxa"/>
            <w:noWrap/>
            <w:hideMark/>
          </w:tcPr>
          <w:p w14:paraId="6B33FCBC"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4473A74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23E4B5F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1826A665"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1DCA315B"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r w:rsidR="006312AE" w:rsidRPr="006312AE" w14:paraId="25E240B5" w14:textId="77777777" w:rsidTr="006312AE">
        <w:trPr>
          <w:trHeight w:val="20"/>
        </w:trPr>
        <w:tc>
          <w:tcPr>
            <w:tcW w:w="1060" w:type="dxa"/>
            <w:noWrap/>
            <w:hideMark/>
          </w:tcPr>
          <w:p w14:paraId="19BC7E65"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29</w:t>
            </w:r>
          </w:p>
        </w:tc>
        <w:tc>
          <w:tcPr>
            <w:tcW w:w="2280" w:type="dxa"/>
            <w:noWrap/>
            <w:hideMark/>
          </w:tcPr>
          <w:p w14:paraId="6F49AC33" w14:textId="77777777" w:rsidR="006312AE" w:rsidRPr="006312AE" w:rsidRDefault="006312AE" w:rsidP="006312AE">
            <w:pPr>
              <w:rPr>
                <w:rFonts w:ascii="Calibri" w:eastAsia="Times New Roman" w:hAnsi="Calibri" w:cs="Calibri"/>
                <w:color w:val="000000"/>
                <w:sz w:val="18"/>
                <w:szCs w:val="18"/>
              </w:rPr>
            </w:pPr>
            <w:proofErr w:type="spellStart"/>
            <w:r w:rsidRPr="006312AE">
              <w:rPr>
                <w:rFonts w:ascii="Calibri" w:eastAsia="Times New Roman" w:hAnsi="Calibri" w:cs="Calibri"/>
                <w:color w:val="000000"/>
                <w:sz w:val="18"/>
                <w:szCs w:val="18"/>
              </w:rPr>
              <w:t>Piotrowska</w:t>
            </w:r>
            <w:proofErr w:type="spellEnd"/>
            <w:r w:rsidRPr="006312AE">
              <w:rPr>
                <w:rFonts w:ascii="Calibri" w:eastAsia="Times New Roman" w:hAnsi="Calibri" w:cs="Calibri"/>
                <w:color w:val="000000"/>
                <w:sz w:val="18"/>
                <w:szCs w:val="18"/>
              </w:rPr>
              <w:t xml:space="preserve"> et al.</w:t>
            </w:r>
          </w:p>
        </w:tc>
        <w:tc>
          <w:tcPr>
            <w:tcW w:w="2288" w:type="dxa"/>
            <w:noWrap/>
            <w:hideMark/>
          </w:tcPr>
          <w:p w14:paraId="7860139D" w14:textId="77777777" w:rsidR="006312AE" w:rsidRPr="006312AE" w:rsidRDefault="006312AE" w:rsidP="006312AE">
            <w:pPr>
              <w:jc w:val="right"/>
              <w:rPr>
                <w:rFonts w:ascii="Calibri" w:eastAsia="Times New Roman" w:hAnsi="Calibri" w:cs="Calibri"/>
                <w:color w:val="000000"/>
                <w:sz w:val="18"/>
                <w:szCs w:val="18"/>
              </w:rPr>
            </w:pPr>
            <w:r w:rsidRPr="006312AE">
              <w:rPr>
                <w:rFonts w:ascii="Calibri" w:eastAsia="Times New Roman" w:hAnsi="Calibri" w:cs="Calibri"/>
                <w:color w:val="000000"/>
                <w:sz w:val="18"/>
                <w:szCs w:val="18"/>
              </w:rPr>
              <w:t>2020</w:t>
            </w:r>
          </w:p>
        </w:tc>
        <w:tc>
          <w:tcPr>
            <w:tcW w:w="2418" w:type="dxa"/>
            <w:noWrap/>
            <w:hideMark/>
          </w:tcPr>
          <w:p w14:paraId="18DD6E3D"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280" w:type="dxa"/>
            <w:noWrap/>
            <w:hideMark/>
          </w:tcPr>
          <w:p w14:paraId="01DAEBE9"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Yes</w:t>
            </w:r>
          </w:p>
        </w:tc>
        <w:tc>
          <w:tcPr>
            <w:tcW w:w="1779" w:type="dxa"/>
            <w:noWrap/>
            <w:hideMark/>
          </w:tcPr>
          <w:p w14:paraId="469903A4"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c>
          <w:tcPr>
            <w:tcW w:w="1264" w:type="dxa"/>
            <w:noWrap/>
            <w:hideMark/>
          </w:tcPr>
          <w:p w14:paraId="772D74AE" w14:textId="77777777" w:rsidR="006312AE" w:rsidRPr="006312AE" w:rsidRDefault="006312AE" w:rsidP="006312AE">
            <w:pPr>
              <w:rPr>
                <w:rFonts w:ascii="Calibri" w:eastAsia="Times New Roman" w:hAnsi="Calibri" w:cs="Calibri"/>
                <w:color w:val="000000"/>
                <w:sz w:val="18"/>
                <w:szCs w:val="18"/>
              </w:rPr>
            </w:pPr>
            <w:r w:rsidRPr="006312AE">
              <w:rPr>
                <w:rFonts w:ascii="Calibri" w:eastAsia="Times New Roman" w:hAnsi="Calibri" w:cs="Calibri"/>
                <w:color w:val="000000"/>
                <w:sz w:val="18"/>
                <w:szCs w:val="18"/>
              </w:rPr>
              <w:t>No</w:t>
            </w:r>
          </w:p>
        </w:tc>
      </w:tr>
    </w:tbl>
    <w:p w14:paraId="73511465" w14:textId="64312681" w:rsidR="00915A8A" w:rsidRDefault="00915A8A" w:rsidP="009413EE"/>
    <w:p w14:paraId="4C9F1893" w14:textId="77777777" w:rsidR="00915A8A" w:rsidRDefault="00915A8A">
      <w:r>
        <w:br w:type="page"/>
      </w:r>
    </w:p>
    <w:p w14:paraId="6723D1B6" w14:textId="40C1AF69" w:rsidR="006312AE" w:rsidRDefault="00915A8A" w:rsidP="009413EE">
      <w:r w:rsidRPr="003F63EF">
        <w:rPr>
          <w:b/>
          <w:bCs/>
        </w:rPr>
        <w:lastRenderedPageBreak/>
        <w:t>Table S6.</w:t>
      </w:r>
      <w:r>
        <w:t xml:space="preserve"> </w:t>
      </w:r>
      <w:r w:rsidR="003F63EF">
        <w:t>Model Population Characteristics of Included Studies</w:t>
      </w:r>
    </w:p>
    <w:p w14:paraId="7BE545D5" w14:textId="77777777" w:rsidR="003F63EF" w:rsidRDefault="003F63EF" w:rsidP="009413EE"/>
    <w:tbl>
      <w:tblPr>
        <w:tblStyle w:val="TableGrid"/>
        <w:tblW w:w="12860" w:type="dxa"/>
        <w:tblLook w:val="04A0" w:firstRow="1" w:lastRow="0" w:firstColumn="1" w:lastColumn="0" w:noHBand="0" w:noVBand="1"/>
      </w:tblPr>
      <w:tblGrid>
        <w:gridCol w:w="1060"/>
        <w:gridCol w:w="2280"/>
        <w:gridCol w:w="2288"/>
        <w:gridCol w:w="2239"/>
        <w:gridCol w:w="774"/>
        <w:gridCol w:w="4268"/>
      </w:tblGrid>
      <w:tr w:rsidR="003F63EF" w:rsidRPr="003F63EF" w14:paraId="5940EDC6" w14:textId="77777777" w:rsidTr="003F63EF">
        <w:trPr>
          <w:trHeight w:val="20"/>
        </w:trPr>
        <w:tc>
          <w:tcPr>
            <w:tcW w:w="1060" w:type="dxa"/>
            <w:tcBorders>
              <w:top w:val="nil"/>
              <w:left w:val="nil"/>
              <w:bottom w:val="single" w:sz="4" w:space="0" w:color="auto"/>
              <w:right w:val="nil"/>
            </w:tcBorders>
            <w:noWrap/>
            <w:hideMark/>
          </w:tcPr>
          <w:p w14:paraId="33716A87" w14:textId="77777777" w:rsidR="003F63EF" w:rsidRPr="003F63EF" w:rsidRDefault="003F63EF" w:rsidP="003F63EF">
            <w:pPr>
              <w:rPr>
                <w:rFonts w:ascii="Times New Roman" w:eastAsia="Times New Roman" w:hAnsi="Times New Roman"/>
                <w:sz w:val="18"/>
                <w:szCs w:val="18"/>
              </w:rPr>
            </w:pPr>
          </w:p>
        </w:tc>
        <w:tc>
          <w:tcPr>
            <w:tcW w:w="2280" w:type="dxa"/>
            <w:tcBorders>
              <w:top w:val="nil"/>
              <w:left w:val="nil"/>
              <w:bottom w:val="single" w:sz="4" w:space="0" w:color="auto"/>
              <w:right w:val="nil"/>
            </w:tcBorders>
            <w:noWrap/>
            <w:hideMark/>
          </w:tcPr>
          <w:p w14:paraId="21108AF8" w14:textId="77777777" w:rsidR="003F63EF" w:rsidRPr="003F63EF" w:rsidRDefault="003F63EF" w:rsidP="003F63EF">
            <w:pPr>
              <w:rPr>
                <w:rFonts w:ascii="Times New Roman" w:eastAsia="Times New Roman" w:hAnsi="Times New Roman"/>
                <w:sz w:val="18"/>
                <w:szCs w:val="18"/>
              </w:rPr>
            </w:pPr>
          </w:p>
        </w:tc>
        <w:tc>
          <w:tcPr>
            <w:tcW w:w="2288" w:type="dxa"/>
            <w:tcBorders>
              <w:top w:val="nil"/>
              <w:left w:val="nil"/>
              <w:bottom w:val="single" w:sz="4" w:space="0" w:color="auto"/>
              <w:right w:val="single" w:sz="4" w:space="0" w:color="auto"/>
            </w:tcBorders>
            <w:noWrap/>
            <w:hideMark/>
          </w:tcPr>
          <w:p w14:paraId="12B02257" w14:textId="77777777" w:rsidR="003F63EF" w:rsidRPr="003F63EF" w:rsidRDefault="003F63EF" w:rsidP="003F63EF">
            <w:pPr>
              <w:rPr>
                <w:rFonts w:ascii="Calibri" w:eastAsia="Times New Roman" w:hAnsi="Calibri" w:cs="Calibri"/>
                <w:b/>
                <w:bCs/>
                <w:color w:val="000000"/>
                <w:sz w:val="18"/>
                <w:szCs w:val="18"/>
              </w:rPr>
            </w:pPr>
            <w:r w:rsidRPr="003F63EF">
              <w:rPr>
                <w:rFonts w:ascii="Calibri" w:eastAsia="Times New Roman" w:hAnsi="Calibri" w:cs="Calibri"/>
                <w:b/>
                <w:bCs/>
                <w:color w:val="000000"/>
                <w:sz w:val="18"/>
                <w:szCs w:val="18"/>
              </w:rPr>
              <w:t> </w:t>
            </w:r>
          </w:p>
        </w:tc>
        <w:tc>
          <w:tcPr>
            <w:tcW w:w="7232" w:type="dxa"/>
            <w:gridSpan w:val="3"/>
            <w:tcBorders>
              <w:left w:val="single" w:sz="4" w:space="0" w:color="auto"/>
            </w:tcBorders>
            <w:noWrap/>
            <w:hideMark/>
          </w:tcPr>
          <w:p w14:paraId="0A2219B5" w14:textId="77777777" w:rsidR="003F63EF" w:rsidRPr="003F63EF" w:rsidRDefault="003F63EF" w:rsidP="003F63EF">
            <w:pPr>
              <w:jc w:val="center"/>
              <w:rPr>
                <w:rFonts w:ascii="Calibri" w:eastAsia="Times New Roman" w:hAnsi="Calibri" w:cs="Calibri"/>
                <w:b/>
                <w:bCs/>
                <w:color w:val="000000"/>
                <w:sz w:val="18"/>
                <w:szCs w:val="18"/>
              </w:rPr>
            </w:pPr>
            <w:r w:rsidRPr="003F63EF">
              <w:rPr>
                <w:rFonts w:ascii="Calibri" w:eastAsia="Times New Roman" w:hAnsi="Calibri" w:cs="Calibri"/>
                <w:b/>
                <w:bCs/>
                <w:color w:val="000000"/>
                <w:sz w:val="18"/>
                <w:szCs w:val="18"/>
              </w:rPr>
              <w:t>Population Characteristics</w:t>
            </w:r>
          </w:p>
        </w:tc>
      </w:tr>
      <w:tr w:rsidR="003E7A5C" w:rsidRPr="003F63EF" w14:paraId="76F56B8D" w14:textId="77777777" w:rsidTr="003F63EF">
        <w:trPr>
          <w:trHeight w:val="20"/>
        </w:trPr>
        <w:tc>
          <w:tcPr>
            <w:tcW w:w="1060" w:type="dxa"/>
            <w:tcBorders>
              <w:top w:val="single" w:sz="4" w:space="0" w:color="auto"/>
            </w:tcBorders>
            <w:hideMark/>
          </w:tcPr>
          <w:p w14:paraId="2AEEA789" w14:textId="77777777" w:rsidR="003F63EF" w:rsidRPr="003F63EF" w:rsidRDefault="003F63EF" w:rsidP="003F63EF">
            <w:pPr>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Study Number</w:t>
            </w:r>
          </w:p>
        </w:tc>
        <w:tc>
          <w:tcPr>
            <w:tcW w:w="2280" w:type="dxa"/>
            <w:tcBorders>
              <w:top w:val="single" w:sz="4" w:space="0" w:color="auto"/>
            </w:tcBorders>
            <w:hideMark/>
          </w:tcPr>
          <w:p w14:paraId="209E0E1C" w14:textId="77777777" w:rsidR="003F63EF" w:rsidRPr="003F63EF" w:rsidRDefault="003F63EF" w:rsidP="003F63EF">
            <w:pPr>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Authors</w:t>
            </w:r>
          </w:p>
        </w:tc>
        <w:tc>
          <w:tcPr>
            <w:tcW w:w="2288" w:type="dxa"/>
            <w:tcBorders>
              <w:top w:val="single" w:sz="4" w:space="0" w:color="auto"/>
            </w:tcBorders>
            <w:hideMark/>
          </w:tcPr>
          <w:p w14:paraId="6A900BC1" w14:textId="77777777" w:rsidR="003F63EF" w:rsidRPr="003F63EF" w:rsidRDefault="003F63EF" w:rsidP="003F63EF">
            <w:pPr>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Year</w:t>
            </w:r>
          </w:p>
        </w:tc>
        <w:tc>
          <w:tcPr>
            <w:tcW w:w="2239" w:type="dxa"/>
            <w:hideMark/>
          </w:tcPr>
          <w:p w14:paraId="331FE52C" w14:textId="77777777" w:rsidR="003F63EF" w:rsidRPr="003F63EF" w:rsidRDefault="003F63EF" w:rsidP="003F63EF">
            <w:pPr>
              <w:jc w:val="right"/>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Healthcare Workers</w:t>
            </w:r>
          </w:p>
        </w:tc>
        <w:tc>
          <w:tcPr>
            <w:tcW w:w="725" w:type="dxa"/>
            <w:hideMark/>
          </w:tcPr>
          <w:p w14:paraId="69A79EB3" w14:textId="77777777" w:rsidR="003F63EF" w:rsidRPr="003F63EF" w:rsidRDefault="003F63EF" w:rsidP="003F63EF">
            <w:pPr>
              <w:jc w:val="right"/>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Visitors</w:t>
            </w:r>
          </w:p>
        </w:tc>
        <w:tc>
          <w:tcPr>
            <w:tcW w:w="4268" w:type="dxa"/>
            <w:hideMark/>
          </w:tcPr>
          <w:p w14:paraId="5E803170" w14:textId="77777777" w:rsidR="003F63EF" w:rsidRPr="003F63EF" w:rsidRDefault="003F63EF" w:rsidP="003F63EF">
            <w:pPr>
              <w:jc w:val="right"/>
              <w:rPr>
                <w:rFonts w:ascii="Calibri" w:eastAsia="Times New Roman" w:hAnsi="Calibri" w:cs="Calibri"/>
                <w:b/>
                <w:bCs/>
                <w:i/>
                <w:iCs/>
                <w:color w:val="000000"/>
                <w:sz w:val="18"/>
                <w:szCs w:val="18"/>
              </w:rPr>
            </w:pPr>
            <w:r w:rsidRPr="003F63EF">
              <w:rPr>
                <w:rFonts w:ascii="Calibri" w:eastAsia="Times New Roman" w:hAnsi="Calibri" w:cs="Calibri"/>
                <w:b/>
                <w:bCs/>
                <w:i/>
                <w:iCs/>
                <w:color w:val="000000"/>
                <w:sz w:val="18"/>
                <w:szCs w:val="18"/>
              </w:rPr>
              <w:t>Population stratification</w:t>
            </w:r>
          </w:p>
        </w:tc>
      </w:tr>
      <w:tr w:rsidR="003F63EF" w:rsidRPr="003F63EF" w14:paraId="686ADC5A" w14:textId="77777777" w:rsidTr="003F63EF">
        <w:trPr>
          <w:trHeight w:val="20"/>
        </w:trPr>
        <w:tc>
          <w:tcPr>
            <w:tcW w:w="1060" w:type="dxa"/>
            <w:noWrap/>
            <w:hideMark/>
          </w:tcPr>
          <w:p w14:paraId="402C0692"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w:t>
            </w:r>
          </w:p>
        </w:tc>
        <w:tc>
          <w:tcPr>
            <w:tcW w:w="2280" w:type="dxa"/>
            <w:noWrap/>
            <w:hideMark/>
          </w:tcPr>
          <w:p w14:paraId="7404DCB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Durham et al.</w:t>
            </w:r>
          </w:p>
        </w:tc>
        <w:tc>
          <w:tcPr>
            <w:tcW w:w="2288" w:type="dxa"/>
            <w:noWrap/>
            <w:hideMark/>
          </w:tcPr>
          <w:p w14:paraId="7995265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69ED803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575DCF3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44E38B7C"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Age</w:t>
            </w:r>
          </w:p>
        </w:tc>
      </w:tr>
      <w:tr w:rsidR="003F63EF" w:rsidRPr="003F63EF" w14:paraId="1A4AAE06" w14:textId="77777777" w:rsidTr="003F63EF">
        <w:trPr>
          <w:trHeight w:val="20"/>
        </w:trPr>
        <w:tc>
          <w:tcPr>
            <w:tcW w:w="1060" w:type="dxa"/>
            <w:noWrap/>
            <w:hideMark/>
          </w:tcPr>
          <w:p w14:paraId="66944D66"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w:t>
            </w:r>
          </w:p>
        </w:tc>
        <w:tc>
          <w:tcPr>
            <w:tcW w:w="2280" w:type="dxa"/>
            <w:noWrap/>
            <w:hideMark/>
          </w:tcPr>
          <w:p w14:paraId="626A20B0"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McLure</w:t>
            </w:r>
            <w:proofErr w:type="spellEnd"/>
            <w:r w:rsidRPr="003F63EF">
              <w:rPr>
                <w:rFonts w:ascii="Calibri" w:eastAsia="Times New Roman" w:hAnsi="Calibri" w:cs="Calibri"/>
                <w:color w:val="000000"/>
                <w:sz w:val="18"/>
                <w:szCs w:val="18"/>
              </w:rPr>
              <w:t xml:space="preserve"> et al.</w:t>
            </w:r>
          </w:p>
        </w:tc>
        <w:tc>
          <w:tcPr>
            <w:tcW w:w="2288" w:type="dxa"/>
            <w:noWrap/>
            <w:hideMark/>
          </w:tcPr>
          <w:p w14:paraId="1C74E997"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2019</w:t>
            </w:r>
          </w:p>
        </w:tc>
        <w:tc>
          <w:tcPr>
            <w:tcW w:w="2239" w:type="dxa"/>
            <w:noWrap/>
            <w:hideMark/>
          </w:tcPr>
          <w:p w14:paraId="4C31FDA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34DDBC0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9840F45"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3BE8680F" w14:textId="77777777" w:rsidTr="003F63EF">
        <w:trPr>
          <w:trHeight w:val="20"/>
        </w:trPr>
        <w:tc>
          <w:tcPr>
            <w:tcW w:w="1060" w:type="dxa"/>
            <w:noWrap/>
            <w:hideMark/>
          </w:tcPr>
          <w:p w14:paraId="3E02DB7F"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3</w:t>
            </w:r>
          </w:p>
        </w:tc>
        <w:tc>
          <w:tcPr>
            <w:tcW w:w="2280" w:type="dxa"/>
            <w:noWrap/>
            <w:hideMark/>
          </w:tcPr>
          <w:p w14:paraId="0EAB5D46"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McLure</w:t>
            </w:r>
            <w:proofErr w:type="spellEnd"/>
            <w:r w:rsidRPr="003F63EF">
              <w:rPr>
                <w:rFonts w:ascii="Calibri" w:eastAsia="Times New Roman" w:hAnsi="Calibri" w:cs="Calibri"/>
                <w:color w:val="000000"/>
                <w:sz w:val="18"/>
                <w:szCs w:val="18"/>
              </w:rPr>
              <w:t xml:space="preserve"> et al.</w:t>
            </w:r>
          </w:p>
        </w:tc>
        <w:tc>
          <w:tcPr>
            <w:tcW w:w="2288" w:type="dxa"/>
            <w:noWrap/>
            <w:hideMark/>
          </w:tcPr>
          <w:p w14:paraId="5F25FA81"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2019</w:t>
            </w:r>
          </w:p>
        </w:tc>
        <w:tc>
          <w:tcPr>
            <w:tcW w:w="2239" w:type="dxa"/>
            <w:noWrap/>
            <w:hideMark/>
          </w:tcPr>
          <w:p w14:paraId="4F0809E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2715B29"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1C2DEC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6604AF57" w14:textId="77777777" w:rsidTr="003F63EF">
        <w:trPr>
          <w:trHeight w:val="20"/>
        </w:trPr>
        <w:tc>
          <w:tcPr>
            <w:tcW w:w="1060" w:type="dxa"/>
            <w:noWrap/>
            <w:hideMark/>
          </w:tcPr>
          <w:p w14:paraId="5DECDF0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4</w:t>
            </w:r>
          </w:p>
        </w:tc>
        <w:tc>
          <w:tcPr>
            <w:tcW w:w="2280" w:type="dxa"/>
            <w:noWrap/>
            <w:hideMark/>
          </w:tcPr>
          <w:p w14:paraId="6335696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Rhea et al.</w:t>
            </w:r>
          </w:p>
        </w:tc>
        <w:tc>
          <w:tcPr>
            <w:tcW w:w="2288" w:type="dxa"/>
            <w:noWrap/>
            <w:hideMark/>
          </w:tcPr>
          <w:p w14:paraId="131AA942"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2019</w:t>
            </w:r>
          </w:p>
        </w:tc>
        <w:tc>
          <w:tcPr>
            <w:tcW w:w="2239" w:type="dxa"/>
            <w:noWrap/>
            <w:hideMark/>
          </w:tcPr>
          <w:p w14:paraId="00DC0BF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14C3C50C"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56B075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Gender, age, race, and country of residence</w:t>
            </w:r>
          </w:p>
        </w:tc>
      </w:tr>
      <w:tr w:rsidR="003F63EF" w:rsidRPr="003F63EF" w14:paraId="0A557A77" w14:textId="77777777" w:rsidTr="003F63EF">
        <w:trPr>
          <w:trHeight w:val="20"/>
        </w:trPr>
        <w:tc>
          <w:tcPr>
            <w:tcW w:w="1060" w:type="dxa"/>
            <w:noWrap/>
            <w:hideMark/>
          </w:tcPr>
          <w:p w14:paraId="5CC776F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5</w:t>
            </w:r>
          </w:p>
        </w:tc>
        <w:tc>
          <w:tcPr>
            <w:tcW w:w="2280" w:type="dxa"/>
            <w:noWrap/>
            <w:hideMark/>
          </w:tcPr>
          <w:p w14:paraId="6B2BE42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Rhea et al.</w:t>
            </w:r>
          </w:p>
        </w:tc>
        <w:tc>
          <w:tcPr>
            <w:tcW w:w="2288" w:type="dxa"/>
            <w:noWrap/>
            <w:hideMark/>
          </w:tcPr>
          <w:p w14:paraId="0DDD9B9F"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09A7CD40"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579C35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2B4828E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Gender, age, race, and country of residence</w:t>
            </w:r>
          </w:p>
        </w:tc>
      </w:tr>
      <w:tr w:rsidR="003F63EF" w:rsidRPr="003F63EF" w14:paraId="11FC581F" w14:textId="77777777" w:rsidTr="003F63EF">
        <w:trPr>
          <w:trHeight w:val="20"/>
        </w:trPr>
        <w:tc>
          <w:tcPr>
            <w:tcW w:w="1060" w:type="dxa"/>
            <w:noWrap/>
            <w:hideMark/>
          </w:tcPr>
          <w:p w14:paraId="0C47CD3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6</w:t>
            </w:r>
          </w:p>
        </w:tc>
        <w:tc>
          <w:tcPr>
            <w:tcW w:w="2280" w:type="dxa"/>
            <w:noWrap/>
            <w:hideMark/>
          </w:tcPr>
          <w:p w14:paraId="3998BAB5"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Toth</w:t>
            </w:r>
            <w:proofErr w:type="spellEnd"/>
            <w:r w:rsidRPr="003F63EF">
              <w:rPr>
                <w:rFonts w:ascii="Calibri" w:eastAsia="Times New Roman" w:hAnsi="Calibri" w:cs="Calibri"/>
                <w:color w:val="000000"/>
                <w:sz w:val="18"/>
                <w:szCs w:val="18"/>
              </w:rPr>
              <w:t xml:space="preserve"> et al.</w:t>
            </w:r>
          </w:p>
        </w:tc>
        <w:tc>
          <w:tcPr>
            <w:tcW w:w="2288" w:type="dxa"/>
            <w:noWrap/>
            <w:hideMark/>
          </w:tcPr>
          <w:p w14:paraId="333F71AB"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23F884A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1005410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49D4F6A"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4286608C" w14:textId="77777777" w:rsidTr="003F63EF">
        <w:trPr>
          <w:trHeight w:val="20"/>
        </w:trPr>
        <w:tc>
          <w:tcPr>
            <w:tcW w:w="1060" w:type="dxa"/>
            <w:noWrap/>
            <w:hideMark/>
          </w:tcPr>
          <w:p w14:paraId="18CD631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7</w:t>
            </w:r>
          </w:p>
        </w:tc>
        <w:tc>
          <w:tcPr>
            <w:tcW w:w="2280" w:type="dxa"/>
            <w:noWrap/>
            <w:hideMark/>
          </w:tcPr>
          <w:p w14:paraId="1A5F74A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 xml:space="preserve">van </w:t>
            </w:r>
            <w:proofErr w:type="spellStart"/>
            <w:r w:rsidRPr="003F63EF">
              <w:rPr>
                <w:rFonts w:ascii="Calibri" w:eastAsia="Times New Roman" w:hAnsi="Calibri" w:cs="Calibri"/>
                <w:color w:val="000000"/>
                <w:sz w:val="18"/>
                <w:szCs w:val="18"/>
              </w:rPr>
              <w:t>Kleef</w:t>
            </w:r>
            <w:proofErr w:type="spellEnd"/>
            <w:r w:rsidRPr="003F63EF">
              <w:rPr>
                <w:rFonts w:ascii="Calibri" w:eastAsia="Times New Roman" w:hAnsi="Calibri" w:cs="Calibri"/>
                <w:color w:val="000000"/>
                <w:sz w:val="18"/>
                <w:szCs w:val="18"/>
              </w:rPr>
              <w:t xml:space="preserve"> et al.</w:t>
            </w:r>
          </w:p>
        </w:tc>
        <w:tc>
          <w:tcPr>
            <w:tcW w:w="2288" w:type="dxa"/>
            <w:noWrap/>
            <w:hideMark/>
          </w:tcPr>
          <w:p w14:paraId="5B0AD17B"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491338F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17D616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420E880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3D890674" w14:textId="77777777" w:rsidTr="003F63EF">
        <w:trPr>
          <w:trHeight w:val="20"/>
        </w:trPr>
        <w:tc>
          <w:tcPr>
            <w:tcW w:w="1060" w:type="dxa"/>
            <w:noWrap/>
            <w:hideMark/>
          </w:tcPr>
          <w:p w14:paraId="3832A98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8</w:t>
            </w:r>
          </w:p>
        </w:tc>
        <w:tc>
          <w:tcPr>
            <w:tcW w:w="2280" w:type="dxa"/>
            <w:noWrap/>
            <w:hideMark/>
          </w:tcPr>
          <w:p w14:paraId="0A9EBBF9"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Changruenngam</w:t>
            </w:r>
            <w:proofErr w:type="spellEnd"/>
            <w:r w:rsidRPr="003F63EF">
              <w:rPr>
                <w:rFonts w:ascii="Calibri" w:eastAsia="Times New Roman" w:hAnsi="Calibri" w:cs="Calibri"/>
                <w:color w:val="000000"/>
                <w:sz w:val="18"/>
                <w:szCs w:val="18"/>
              </w:rPr>
              <w:t xml:space="preserve"> et al.</w:t>
            </w:r>
          </w:p>
        </w:tc>
        <w:tc>
          <w:tcPr>
            <w:tcW w:w="2288" w:type="dxa"/>
            <w:noWrap/>
            <w:hideMark/>
          </w:tcPr>
          <w:p w14:paraId="069DF2B6"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2022</w:t>
            </w:r>
          </w:p>
        </w:tc>
        <w:tc>
          <w:tcPr>
            <w:tcW w:w="2239" w:type="dxa"/>
            <w:noWrap/>
            <w:hideMark/>
          </w:tcPr>
          <w:p w14:paraId="7474ECE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HCW are vectors</w:t>
            </w:r>
          </w:p>
        </w:tc>
        <w:tc>
          <w:tcPr>
            <w:tcW w:w="725" w:type="dxa"/>
            <w:noWrap/>
            <w:hideMark/>
          </w:tcPr>
          <w:p w14:paraId="44B07FD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4225C1C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0C76D48A" w14:textId="77777777" w:rsidTr="003F63EF">
        <w:trPr>
          <w:trHeight w:val="20"/>
        </w:trPr>
        <w:tc>
          <w:tcPr>
            <w:tcW w:w="1060" w:type="dxa"/>
            <w:noWrap/>
            <w:hideMark/>
          </w:tcPr>
          <w:p w14:paraId="4CC96B54"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9</w:t>
            </w:r>
          </w:p>
        </w:tc>
        <w:tc>
          <w:tcPr>
            <w:tcW w:w="2280" w:type="dxa"/>
            <w:noWrap/>
            <w:hideMark/>
          </w:tcPr>
          <w:p w14:paraId="66275187"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Bartsch</w:t>
            </w:r>
            <w:proofErr w:type="spellEnd"/>
            <w:r w:rsidRPr="003F63EF">
              <w:rPr>
                <w:rFonts w:ascii="Calibri" w:eastAsia="Times New Roman" w:hAnsi="Calibri" w:cs="Calibri"/>
                <w:color w:val="000000"/>
                <w:sz w:val="18"/>
                <w:szCs w:val="18"/>
              </w:rPr>
              <w:t xml:space="preserve"> et al.</w:t>
            </w:r>
          </w:p>
        </w:tc>
        <w:tc>
          <w:tcPr>
            <w:tcW w:w="2288" w:type="dxa"/>
            <w:noWrap/>
            <w:hideMark/>
          </w:tcPr>
          <w:p w14:paraId="0D6F83F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0A27092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1696F64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8721AB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427E23E6" w14:textId="77777777" w:rsidTr="003F63EF">
        <w:trPr>
          <w:trHeight w:val="20"/>
        </w:trPr>
        <w:tc>
          <w:tcPr>
            <w:tcW w:w="1060" w:type="dxa"/>
            <w:noWrap/>
            <w:hideMark/>
          </w:tcPr>
          <w:p w14:paraId="45C47C9D"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10</w:t>
            </w:r>
          </w:p>
        </w:tc>
        <w:tc>
          <w:tcPr>
            <w:tcW w:w="2280" w:type="dxa"/>
            <w:noWrap/>
            <w:hideMark/>
          </w:tcPr>
          <w:p w14:paraId="1DED5BA5"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Lee et al.</w:t>
            </w:r>
          </w:p>
        </w:tc>
        <w:tc>
          <w:tcPr>
            <w:tcW w:w="2288" w:type="dxa"/>
            <w:noWrap/>
            <w:hideMark/>
          </w:tcPr>
          <w:p w14:paraId="35E17CCB"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267D45E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2EEF4D5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2D76D2B5"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72CEE56A" w14:textId="77777777" w:rsidTr="003F63EF">
        <w:trPr>
          <w:trHeight w:val="20"/>
        </w:trPr>
        <w:tc>
          <w:tcPr>
            <w:tcW w:w="1060" w:type="dxa"/>
            <w:noWrap/>
            <w:hideMark/>
          </w:tcPr>
          <w:p w14:paraId="7C34069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11</w:t>
            </w:r>
          </w:p>
        </w:tc>
        <w:tc>
          <w:tcPr>
            <w:tcW w:w="2280" w:type="dxa"/>
            <w:noWrap/>
            <w:hideMark/>
          </w:tcPr>
          <w:p w14:paraId="72EDDF7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Lee et al.</w:t>
            </w:r>
          </w:p>
        </w:tc>
        <w:tc>
          <w:tcPr>
            <w:tcW w:w="2288" w:type="dxa"/>
            <w:noWrap/>
            <w:hideMark/>
          </w:tcPr>
          <w:p w14:paraId="2AA2C7F3"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2021</w:t>
            </w:r>
          </w:p>
        </w:tc>
        <w:tc>
          <w:tcPr>
            <w:tcW w:w="2239" w:type="dxa"/>
            <w:noWrap/>
            <w:hideMark/>
          </w:tcPr>
          <w:p w14:paraId="41DD888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6ACB4EF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14A0AB0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732E2CED" w14:textId="77777777" w:rsidTr="003F63EF">
        <w:trPr>
          <w:trHeight w:val="20"/>
        </w:trPr>
        <w:tc>
          <w:tcPr>
            <w:tcW w:w="1060" w:type="dxa"/>
            <w:noWrap/>
            <w:hideMark/>
          </w:tcPr>
          <w:p w14:paraId="06440F9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12</w:t>
            </w:r>
          </w:p>
        </w:tc>
        <w:tc>
          <w:tcPr>
            <w:tcW w:w="2280" w:type="dxa"/>
            <w:noWrap/>
            <w:hideMark/>
          </w:tcPr>
          <w:p w14:paraId="7C16E5E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Lee et al.</w:t>
            </w:r>
          </w:p>
        </w:tc>
        <w:tc>
          <w:tcPr>
            <w:tcW w:w="2288" w:type="dxa"/>
            <w:noWrap/>
            <w:hideMark/>
          </w:tcPr>
          <w:p w14:paraId="157EA4C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2021</w:t>
            </w:r>
          </w:p>
        </w:tc>
        <w:tc>
          <w:tcPr>
            <w:tcW w:w="2239" w:type="dxa"/>
            <w:noWrap/>
            <w:hideMark/>
          </w:tcPr>
          <w:p w14:paraId="3684932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170E1ABC"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1324506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16955C7F" w14:textId="77777777" w:rsidTr="003F63EF">
        <w:trPr>
          <w:trHeight w:val="20"/>
        </w:trPr>
        <w:tc>
          <w:tcPr>
            <w:tcW w:w="1060" w:type="dxa"/>
            <w:noWrap/>
            <w:hideMark/>
          </w:tcPr>
          <w:p w14:paraId="4D7E7D4D"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13</w:t>
            </w:r>
          </w:p>
        </w:tc>
        <w:tc>
          <w:tcPr>
            <w:tcW w:w="2280" w:type="dxa"/>
            <w:noWrap/>
            <w:hideMark/>
          </w:tcPr>
          <w:p w14:paraId="0899E0E5"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Lee et al.</w:t>
            </w:r>
          </w:p>
        </w:tc>
        <w:tc>
          <w:tcPr>
            <w:tcW w:w="2288" w:type="dxa"/>
            <w:noWrap/>
            <w:hideMark/>
          </w:tcPr>
          <w:p w14:paraId="12557694"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73B2C6E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2C84B20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79ADAB6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7D2F1ACF" w14:textId="77777777" w:rsidTr="003F63EF">
        <w:trPr>
          <w:trHeight w:val="20"/>
        </w:trPr>
        <w:tc>
          <w:tcPr>
            <w:tcW w:w="1060" w:type="dxa"/>
            <w:noWrap/>
            <w:hideMark/>
          </w:tcPr>
          <w:p w14:paraId="7B0A321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14</w:t>
            </w:r>
          </w:p>
        </w:tc>
        <w:tc>
          <w:tcPr>
            <w:tcW w:w="2280" w:type="dxa"/>
            <w:noWrap/>
            <w:hideMark/>
          </w:tcPr>
          <w:p w14:paraId="5130F19A"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Lin et al.</w:t>
            </w:r>
          </w:p>
        </w:tc>
        <w:tc>
          <w:tcPr>
            <w:tcW w:w="2288" w:type="dxa"/>
            <w:noWrap/>
            <w:hideMark/>
          </w:tcPr>
          <w:p w14:paraId="5DB178F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2021</w:t>
            </w:r>
          </w:p>
        </w:tc>
        <w:tc>
          <w:tcPr>
            <w:tcW w:w="2239" w:type="dxa"/>
            <w:noWrap/>
            <w:hideMark/>
          </w:tcPr>
          <w:p w14:paraId="7C7B45C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20316C5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231524B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46EA16E6" w14:textId="77777777" w:rsidTr="003F63EF">
        <w:trPr>
          <w:trHeight w:val="20"/>
        </w:trPr>
        <w:tc>
          <w:tcPr>
            <w:tcW w:w="1060" w:type="dxa"/>
            <w:noWrap/>
            <w:hideMark/>
          </w:tcPr>
          <w:p w14:paraId="1324613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15</w:t>
            </w:r>
          </w:p>
        </w:tc>
        <w:tc>
          <w:tcPr>
            <w:tcW w:w="2280" w:type="dxa"/>
            <w:noWrap/>
            <w:hideMark/>
          </w:tcPr>
          <w:p w14:paraId="75B2A271"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Toth</w:t>
            </w:r>
            <w:proofErr w:type="spellEnd"/>
            <w:r w:rsidRPr="003F63EF">
              <w:rPr>
                <w:rFonts w:ascii="Calibri" w:eastAsia="Times New Roman" w:hAnsi="Calibri" w:cs="Calibri"/>
                <w:color w:val="000000"/>
                <w:sz w:val="18"/>
                <w:szCs w:val="18"/>
              </w:rPr>
              <w:t xml:space="preserve"> et al.</w:t>
            </w:r>
          </w:p>
        </w:tc>
        <w:tc>
          <w:tcPr>
            <w:tcW w:w="2288" w:type="dxa"/>
            <w:noWrap/>
            <w:hideMark/>
          </w:tcPr>
          <w:p w14:paraId="610EC7F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2017</w:t>
            </w:r>
          </w:p>
        </w:tc>
        <w:tc>
          <w:tcPr>
            <w:tcW w:w="2239" w:type="dxa"/>
            <w:noWrap/>
            <w:hideMark/>
          </w:tcPr>
          <w:p w14:paraId="0F1AB6A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EDD458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9C0723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2BDBB85E" w14:textId="77777777" w:rsidTr="003F63EF">
        <w:trPr>
          <w:trHeight w:val="20"/>
        </w:trPr>
        <w:tc>
          <w:tcPr>
            <w:tcW w:w="1060" w:type="dxa"/>
            <w:noWrap/>
            <w:hideMark/>
          </w:tcPr>
          <w:p w14:paraId="1D7D3F83"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16</w:t>
            </w:r>
          </w:p>
        </w:tc>
        <w:tc>
          <w:tcPr>
            <w:tcW w:w="2280" w:type="dxa"/>
            <w:noWrap/>
            <w:hideMark/>
          </w:tcPr>
          <w:p w14:paraId="68FA42C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Knight et al.</w:t>
            </w:r>
          </w:p>
        </w:tc>
        <w:tc>
          <w:tcPr>
            <w:tcW w:w="2288" w:type="dxa"/>
            <w:noWrap/>
            <w:hideMark/>
          </w:tcPr>
          <w:p w14:paraId="63E0C35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2018</w:t>
            </w:r>
          </w:p>
        </w:tc>
        <w:tc>
          <w:tcPr>
            <w:tcW w:w="2239" w:type="dxa"/>
            <w:noWrap/>
            <w:hideMark/>
          </w:tcPr>
          <w:p w14:paraId="40B3459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388168E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7A3395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1A149E01" w14:textId="77777777" w:rsidTr="003F63EF">
        <w:trPr>
          <w:trHeight w:val="20"/>
        </w:trPr>
        <w:tc>
          <w:tcPr>
            <w:tcW w:w="1060" w:type="dxa"/>
            <w:noWrap/>
            <w:hideMark/>
          </w:tcPr>
          <w:p w14:paraId="273CA7FF"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17</w:t>
            </w:r>
          </w:p>
        </w:tc>
        <w:tc>
          <w:tcPr>
            <w:tcW w:w="2280" w:type="dxa"/>
            <w:noWrap/>
            <w:hideMark/>
          </w:tcPr>
          <w:p w14:paraId="5D059DCD"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MacFadden</w:t>
            </w:r>
            <w:proofErr w:type="spellEnd"/>
            <w:r w:rsidRPr="003F63EF">
              <w:rPr>
                <w:rFonts w:ascii="Calibri" w:eastAsia="Times New Roman" w:hAnsi="Calibri" w:cs="Calibri"/>
                <w:color w:val="000000"/>
                <w:sz w:val="18"/>
                <w:szCs w:val="18"/>
              </w:rPr>
              <w:t xml:space="preserve"> et al.</w:t>
            </w:r>
          </w:p>
        </w:tc>
        <w:tc>
          <w:tcPr>
            <w:tcW w:w="2288" w:type="dxa"/>
            <w:noWrap/>
            <w:hideMark/>
          </w:tcPr>
          <w:p w14:paraId="3B83BC35"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2019</w:t>
            </w:r>
          </w:p>
        </w:tc>
        <w:tc>
          <w:tcPr>
            <w:tcW w:w="2239" w:type="dxa"/>
            <w:noWrap/>
            <w:hideMark/>
          </w:tcPr>
          <w:p w14:paraId="47D804F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454324B0"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BE34D2D"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4532B866" w14:textId="77777777" w:rsidTr="003F63EF">
        <w:trPr>
          <w:trHeight w:val="20"/>
        </w:trPr>
        <w:tc>
          <w:tcPr>
            <w:tcW w:w="1060" w:type="dxa"/>
            <w:noWrap/>
            <w:hideMark/>
          </w:tcPr>
          <w:p w14:paraId="23FE39FF"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18</w:t>
            </w:r>
          </w:p>
        </w:tc>
        <w:tc>
          <w:tcPr>
            <w:tcW w:w="2280" w:type="dxa"/>
            <w:noWrap/>
            <w:hideMark/>
          </w:tcPr>
          <w:p w14:paraId="6B03B6DD"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Talaminos</w:t>
            </w:r>
            <w:proofErr w:type="spellEnd"/>
            <w:r w:rsidRPr="003F63EF">
              <w:rPr>
                <w:rFonts w:ascii="Calibri" w:eastAsia="Times New Roman" w:hAnsi="Calibri" w:cs="Calibri"/>
                <w:color w:val="000000"/>
                <w:sz w:val="18"/>
                <w:szCs w:val="18"/>
              </w:rPr>
              <w:t xml:space="preserve"> et al.</w:t>
            </w:r>
          </w:p>
        </w:tc>
        <w:tc>
          <w:tcPr>
            <w:tcW w:w="2288" w:type="dxa"/>
            <w:noWrap/>
            <w:hideMark/>
          </w:tcPr>
          <w:p w14:paraId="088B2437"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5CF9030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57F72F50"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40DEFA3C"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590176A1" w14:textId="77777777" w:rsidTr="003F63EF">
        <w:trPr>
          <w:trHeight w:val="20"/>
        </w:trPr>
        <w:tc>
          <w:tcPr>
            <w:tcW w:w="1060" w:type="dxa"/>
            <w:noWrap/>
            <w:hideMark/>
          </w:tcPr>
          <w:p w14:paraId="45D8EA6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19</w:t>
            </w:r>
          </w:p>
        </w:tc>
        <w:tc>
          <w:tcPr>
            <w:tcW w:w="2280" w:type="dxa"/>
            <w:noWrap/>
            <w:hideMark/>
          </w:tcPr>
          <w:p w14:paraId="2DA59151"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Godijk</w:t>
            </w:r>
            <w:proofErr w:type="spellEnd"/>
            <w:r w:rsidRPr="003F63EF">
              <w:rPr>
                <w:rFonts w:ascii="Calibri" w:eastAsia="Times New Roman" w:hAnsi="Calibri" w:cs="Calibri"/>
                <w:color w:val="000000"/>
                <w:sz w:val="18"/>
                <w:szCs w:val="18"/>
              </w:rPr>
              <w:t xml:space="preserve"> et al.</w:t>
            </w:r>
          </w:p>
        </w:tc>
        <w:tc>
          <w:tcPr>
            <w:tcW w:w="2288" w:type="dxa"/>
            <w:noWrap/>
            <w:hideMark/>
          </w:tcPr>
          <w:p w14:paraId="43C49BBB"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2022</w:t>
            </w:r>
          </w:p>
        </w:tc>
        <w:tc>
          <w:tcPr>
            <w:tcW w:w="2239" w:type="dxa"/>
            <w:noWrap/>
            <w:hideMark/>
          </w:tcPr>
          <w:p w14:paraId="68971D7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852317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440E79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3AE47BC7" w14:textId="77777777" w:rsidTr="003F63EF">
        <w:trPr>
          <w:trHeight w:val="20"/>
        </w:trPr>
        <w:tc>
          <w:tcPr>
            <w:tcW w:w="1060" w:type="dxa"/>
            <w:noWrap/>
            <w:hideMark/>
          </w:tcPr>
          <w:p w14:paraId="2830D21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w:t>
            </w:r>
          </w:p>
        </w:tc>
        <w:tc>
          <w:tcPr>
            <w:tcW w:w="2280" w:type="dxa"/>
            <w:noWrap/>
            <w:hideMark/>
          </w:tcPr>
          <w:p w14:paraId="73F94AEB"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Haverkate</w:t>
            </w:r>
            <w:proofErr w:type="spellEnd"/>
            <w:r w:rsidRPr="003F63EF">
              <w:rPr>
                <w:rFonts w:ascii="Calibri" w:eastAsia="Times New Roman" w:hAnsi="Calibri" w:cs="Calibri"/>
                <w:color w:val="000000"/>
                <w:sz w:val="18"/>
                <w:szCs w:val="18"/>
              </w:rPr>
              <w:t xml:space="preserve"> et al.</w:t>
            </w:r>
          </w:p>
        </w:tc>
        <w:tc>
          <w:tcPr>
            <w:tcW w:w="2288" w:type="dxa"/>
            <w:noWrap/>
            <w:hideMark/>
          </w:tcPr>
          <w:p w14:paraId="3DBC15E7"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2017</w:t>
            </w:r>
          </w:p>
        </w:tc>
        <w:tc>
          <w:tcPr>
            <w:tcW w:w="2239" w:type="dxa"/>
            <w:noWrap/>
            <w:hideMark/>
          </w:tcPr>
          <w:p w14:paraId="73A1148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59EA365"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Yes</w:t>
            </w:r>
          </w:p>
        </w:tc>
        <w:tc>
          <w:tcPr>
            <w:tcW w:w="4268" w:type="dxa"/>
            <w:noWrap/>
            <w:hideMark/>
          </w:tcPr>
          <w:p w14:paraId="31EF0D7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Age, Gender</w:t>
            </w:r>
          </w:p>
        </w:tc>
      </w:tr>
      <w:tr w:rsidR="003F63EF" w:rsidRPr="003F63EF" w14:paraId="2477A5C1" w14:textId="77777777" w:rsidTr="003F63EF">
        <w:trPr>
          <w:trHeight w:val="20"/>
        </w:trPr>
        <w:tc>
          <w:tcPr>
            <w:tcW w:w="1060" w:type="dxa"/>
            <w:noWrap/>
            <w:hideMark/>
          </w:tcPr>
          <w:p w14:paraId="6A6D4A32"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21</w:t>
            </w:r>
          </w:p>
        </w:tc>
        <w:tc>
          <w:tcPr>
            <w:tcW w:w="2280" w:type="dxa"/>
            <w:noWrap/>
            <w:hideMark/>
          </w:tcPr>
          <w:p w14:paraId="7DC4563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Salazar-Vizcaya et al.</w:t>
            </w:r>
          </w:p>
        </w:tc>
        <w:tc>
          <w:tcPr>
            <w:tcW w:w="2288" w:type="dxa"/>
            <w:noWrap/>
            <w:hideMark/>
          </w:tcPr>
          <w:p w14:paraId="702DB947"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2022</w:t>
            </w:r>
          </w:p>
        </w:tc>
        <w:tc>
          <w:tcPr>
            <w:tcW w:w="2239" w:type="dxa"/>
            <w:noWrap/>
            <w:hideMark/>
          </w:tcPr>
          <w:p w14:paraId="2529C58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4E8B220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4AA4846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47E4BF61" w14:textId="77777777" w:rsidTr="003F63EF">
        <w:trPr>
          <w:trHeight w:val="20"/>
        </w:trPr>
        <w:tc>
          <w:tcPr>
            <w:tcW w:w="1060" w:type="dxa"/>
            <w:noWrap/>
            <w:hideMark/>
          </w:tcPr>
          <w:p w14:paraId="1D1EA426"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22</w:t>
            </w:r>
          </w:p>
        </w:tc>
        <w:tc>
          <w:tcPr>
            <w:tcW w:w="2280" w:type="dxa"/>
            <w:noWrap/>
            <w:hideMark/>
          </w:tcPr>
          <w:p w14:paraId="3B8C00C6"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Bartsch</w:t>
            </w:r>
            <w:proofErr w:type="spellEnd"/>
            <w:r w:rsidRPr="003F63EF">
              <w:rPr>
                <w:rFonts w:ascii="Calibri" w:eastAsia="Times New Roman" w:hAnsi="Calibri" w:cs="Calibri"/>
                <w:color w:val="000000"/>
                <w:sz w:val="18"/>
                <w:szCs w:val="18"/>
              </w:rPr>
              <w:t xml:space="preserve"> et al.</w:t>
            </w:r>
          </w:p>
        </w:tc>
        <w:tc>
          <w:tcPr>
            <w:tcW w:w="2288" w:type="dxa"/>
            <w:noWrap/>
            <w:hideMark/>
          </w:tcPr>
          <w:p w14:paraId="050683E6"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2021</w:t>
            </w:r>
          </w:p>
        </w:tc>
        <w:tc>
          <w:tcPr>
            <w:tcW w:w="2239" w:type="dxa"/>
            <w:noWrap/>
            <w:hideMark/>
          </w:tcPr>
          <w:p w14:paraId="65FECB7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7AD0AE4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2BAEB6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0763F3D2" w14:textId="77777777" w:rsidTr="003F63EF">
        <w:trPr>
          <w:trHeight w:val="20"/>
        </w:trPr>
        <w:tc>
          <w:tcPr>
            <w:tcW w:w="1060" w:type="dxa"/>
            <w:noWrap/>
            <w:hideMark/>
          </w:tcPr>
          <w:p w14:paraId="2D8ECF9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23</w:t>
            </w:r>
          </w:p>
        </w:tc>
        <w:tc>
          <w:tcPr>
            <w:tcW w:w="2280" w:type="dxa"/>
            <w:noWrap/>
            <w:hideMark/>
          </w:tcPr>
          <w:p w14:paraId="5ABECE83"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Belik</w:t>
            </w:r>
            <w:proofErr w:type="spellEnd"/>
            <w:r w:rsidRPr="003F63EF">
              <w:rPr>
                <w:rFonts w:ascii="Calibri" w:eastAsia="Times New Roman" w:hAnsi="Calibri" w:cs="Calibri"/>
                <w:color w:val="000000"/>
                <w:sz w:val="18"/>
                <w:szCs w:val="18"/>
              </w:rPr>
              <w:t xml:space="preserve"> et al.</w:t>
            </w:r>
          </w:p>
        </w:tc>
        <w:tc>
          <w:tcPr>
            <w:tcW w:w="2288" w:type="dxa"/>
            <w:noWrap/>
            <w:hideMark/>
          </w:tcPr>
          <w:p w14:paraId="65055EB0"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1A0E83B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39E0E8E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045336A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57A303C6" w14:textId="77777777" w:rsidTr="003F63EF">
        <w:trPr>
          <w:trHeight w:val="20"/>
        </w:trPr>
        <w:tc>
          <w:tcPr>
            <w:tcW w:w="1060" w:type="dxa"/>
            <w:noWrap/>
            <w:hideMark/>
          </w:tcPr>
          <w:p w14:paraId="208D624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24</w:t>
            </w:r>
          </w:p>
        </w:tc>
        <w:tc>
          <w:tcPr>
            <w:tcW w:w="2280" w:type="dxa"/>
            <w:noWrap/>
            <w:hideMark/>
          </w:tcPr>
          <w:p w14:paraId="6B00375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 xml:space="preserve">Van Den </w:t>
            </w:r>
            <w:proofErr w:type="spellStart"/>
            <w:r w:rsidRPr="003F63EF">
              <w:rPr>
                <w:rFonts w:ascii="Calibri" w:eastAsia="Times New Roman" w:hAnsi="Calibri" w:cs="Calibri"/>
                <w:color w:val="000000"/>
                <w:sz w:val="18"/>
                <w:szCs w:val="18"/>
              </w:rPr>
              <w:t>Dool</w:t>
            </w:r>
            <w:proofErr w:type="spellEnd"/>
            <w:r w:rsidRPr="003F63EF">
              <w:rPr>
                <w:rFonts w:ascii="Calibri" w:eastAsia="Times New Roman" w:hAnsi="Calibri" w:cs="Calibri"/>
                <w:color w:val="000000"/>
                <w:sz w:val="18"/>
                <w:szCs w:val="18"/>
              </w:rPr>
              <w:t xml:space="preserve"> et al.</w:t>
            </w:r>
          </w:p>
        </w:tc>
        <w:tc>
          <w:tcPr>
            <w:tcW w:w="2288" w:type="dxa"/>
            <w:noWrap/>
            <w:hideMark/>
          </w:tcPr>
          <w:p w14:paraId="02575CD3"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2016</w:t>
            </w:r>
          </w:p>
        </w:tc>
        <w:tc>
          <w:tcPr>
            <w:tcW w:w="2239" w:type="dxa"/>
            <w:noWrap/>
            <w:hideMark/>
          </w:tcPr>
          <w:p w14:paraId="6C90ACE4"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0545A769"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C34260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5AB7FB8F" w14:textId="77777777" w:rsidTr="003F63EF">
        <w:trPr>
          <w:trHeight w:val="20"/>
        </w:trPr>
        <w:tc>
          <w:tcPr>
            <w:tcW w:w="1060" w:type="dxa"/>
            <w:noWrap/>
            <w:hideMark/>
          </w:tcPr>
          <w:p w14:paraId="23D4B619"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25</w:t>
            </w:r>
          </w:p>
        </w:tc>
        <w:tc>
          <w:tcPr>
            <w:tcW w:w="2280" w:type="dxa"/>
            <w:noWrap/>
            <w:hideMark/>
          </w:tcPr>
          <w:p w14:paraId="325A978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 xml:space="preserve">Van </w:t>
            </w:r>
            <w:proofErr w:type="spellStart"/>
            <w:r w:rsidRPr="003F63EF">
              <w:rPr>
                <w:rFonts w:ascii="Calibri" w:eastAsia="Times New Roman" w:hAnsi="Calibri" w:cs="Calibri"/>
                <w:color w:val="000000"/>
                <w:sz w:val="18"/>
                <w:szCs w:val="18"/>
              </w:rPr>
              <w:t>Kleef</w:t>
            </w:r>
            <w:proofErr w:type="spellEnd"/>
            <w:r w:rsidRPr="003F63EF">
              <w:rPr>
                <w:rFonts w:ascii="Calibri" w:eastAsia="Times New Roman" w:hAnsi="Calibri" w:cs="Calibri"/>
                <w:color w:val="000000"/>
                <w:sz w:val="18"/>
                <w:szCs w:val="18"/>
              </w:rPr>
              <w:t xml:space="preserve"> et al.</w:t>
            </w:r>
          </w:p>
        </w:tc>
        <w:tc>
          <w:tcPr>
            <w:tcW w:w="2288" w:type="dxa"/>
            <w:noWrap/>
            <w:hideMark/>
          </w:tcPr>
          <w:p w14:paraId="5873E398"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2017</w:t>
            </w:r>
          </w:p>
        </w:tc>
        <w:tc>
          <w:tcPr>
            <w:tcW w:w="2239" w:type="dxa"/>
            <w:noWrap/>
            <w:hideMark/>
          </w:tcPr>
          <w:p w14:paraId="70EF17FB"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HCW mix with patients</w:t>
            </w:r>
          </w:p>
        </w:tc>
        <w:tc>
          <w:tcPr>
            <w:tcW w:w="725" w:type="dxa"/>
            <w:noWrap/>
            <w:hideMark/>
          </w:tcPr>
          <w:p w14:paraId="1F77E941"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63C19D6"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159BF2C9" w14:textId="77777777" w:rsidTr="003F63EF">
        <w:trPr>
          <w:trHeight w:val="20"/>
        </w:trPr>
        <w:tc>
          <w:tcPr>
            <w:tcW w:w="1060" w:type="dxa"/>
            <w:noWrap/>
            <w:hideMark/>
          </w:tcPr>
          <w:p w14:paraId="5F3A8E77"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26</w:t>
            </w:r>
          </w:p>
        </w:tc>
        <w:tc>
          <w:tcPr>
            <w:tcW w:w="2280" w:type="dxa"/>
            <w:noWrap/>
            <w:hideMark/>
          </w:tcPr>
          <w:p w14:paraId="64784C30"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 xml:space="preserve">Di </w:t>
            </w:r>
            <w:proofErr w:type="spellStart"/>
            <w:r w:rsidRPr="003F63EF">
              <w:rPr>
                <w:rFonts w:ascii="Calibri" w:eastAsia="Times New Roman" w:hAnsi="Calibri" w:cs="Calibri"/>
                <w:color w:val="000000"/>
                <w:sz w:val="18"/>
                <w:szCs w:val="18"/>
              </w:rPr>
              <w:t>Ruscio</w:t>
            </w:r>
            <w:proofErr w:type="spellEnd"/>
            <w:r w:rsidRPr="003F63EF">
              <w:rPr>
                <w:rFonts w:ascii="Calibri" w:eastAsia="Times New Roman" w:hAnsi="Calibri" w:cs="Calibri"/>
                <w:color w:val="000000"/>
                <w:sz w:val="18"/>
                <w:szCs w:val="18"/>
              </w:rPr>
              <w:t xml:space="preserve"> et al.</w:t>
            </w:r>
          </w:p>
        </w:tc>
        <w:tc>
          <w:tcPr>
            <w:tcW w:w="2288" w:type="dxa"/>
            <w:noWrap/>
            <w:hideMark/>
          </w:tcPr>
          <w:p w14:paraId="760FA8E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2019</w:t>
            </w:r>
          </w:p>
        </w:tc>
        <w:tc>
          <w:tcPr>
            <w:tcW w:w="2239" w:type="dxa"/>
            <w:noWrap/>
            <w:hideMark/>
          </w:tcPr>
          <w:p w14:paraId="51D05D9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HCW mix with patients</w:t>
            </w:r>
          </w:p>
        </w:tc>
        <w:tc>
          <w:tcPr>
            <w:tcW w:w="725" w:type="dxa"/>
            <w:noWrap/>
            <w:hideMark/>
          </w:tcPr>
          <w:p w14:paraId="41A4683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5B3EDC7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Age, Ethnicity, Occupation</w:t>
            </w:r>
          </w:p>
        </w:tc>
      </w:tr>
      <w:tr w:rsidR="003F63EF" w:rsidRPr="003F63EF" w14:paraId="59B4F2FF" w14:textId="77777777" w:rsidTr="003F63EF">
        <w:trPr>
          <w:trHeight w:val="20"/>
        </w:trPr>
        <w:tc>
          <w:tcPr>
            <w:tcW w:w="1060" w:type="dxa"/>
            <w:noWrap/>
            <w:hideMark/>
          </w:tcPr>
          <w:p w14:paraId="1ABDB5AE"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27</w:t>
            </w:r>
          </w:p>
        </w:tc>
        <w:tc>
          <w:tcPr>
            <w:tcW w:w="2280" w:type="dxa"/>
            <w:noWrap/>
            <w:hideMark/>
          </w:tcPr>
          <w:p w14:paraId="7AEF9193"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Gowler</w:t>
            </w:r>
            <w:proofErr w:type="spellEnd"/>
            <w:r w:rsidRPr="003F63EF">
              <w:rPr>
                <w:rFonts w:ascii="Calibri" w:eastAsia="Times New Roman" w:hAnsi="Calibri" w:cs="Calibri"/>
                <w:color w:val="000000"/>
                <w:sz w:val="18"/>
                <w:szCs w:val="18"/>
              </w:rPr>
              <w:t xml:space="preserve"> et al.</w:t>
            </w:r>
          </w:p>
        </w:tc>
        <w:tc>
          <w:tcPr>
            <w:tcW w:w="2288" w:type="dxa"/>
            <w:noWrap/>
            <w:hideMark/>
          </w:tcPr>
          <w:p w14:paraId="53B0AB8A"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2022</w:t>
            </w:r>
          </w:p>
        </w:tc>
        <w:tc>
          <w:tcPr>
            <w:tcW w:w="2239" w:type="dxa"/>
            <w:noWrap/>
            <w:hideMark/>
          </w:tcPr>
          <w:p w14:paraId="3BB19FC8"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284B7C8C"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72F5C5D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Age</w:t>
            </w:r>
          </w:p>
        </w:tc>
      </w:tr>
      <w:tr w:rsidR="003F63EF" w:rsidRPr="003F63EF" w14:paraId="6995C186" w14:textId="77777777" w:rsidTr="003F63EF">
        <w:trPr>
          <w:trHeight w:val="20"/>
        </w:trPr>
        <w:tc>
          <w:tcPr>
            <w:tcW w:w="1060" w:type="dxa"/>
            <w:noWrap/>
            <w:hideMark/>
          </w:tcPr>
          <w:p w14:paraId="0DDB0B90"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28</w:t>
            </w:r>
          </w:p>
        </w:tc>
        <w:tc>
          <w:tcPr>
            <w:tcW w:w="2280" w:type="dxa"/>
            <w:noWrap/>
            <w:hideMark/>
          </w:tcPr>
          <w:p w14:paraId="27574E82"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Rocha et al.</w:t>
            </w:r>
          </w:p>
        </w:tc>
        <w:tc>
          <w:tcPr>
            <w:tcW w:w="2288" w:type="dxa"/>
            <w:noWrap/>
            <w:hideMark/>
          </w:tcPr>
          <w:p w14:paraId="5B6B97B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49A8DE37"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6E61B26E"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507069F"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r>
      <w:tr w:rsidR="003F63EF" w:rsidRPr="003F63EF" w14:paraId="2FB0A5CD" w14:textId="77777777" w:rsidTr="003F63EF">
        <w:trPr>
          <w:trHeight w:val="20"/>
        </w:trPr>
        <w:tc>
          <w:tcPr>
            <w:tcW w:w="1060" w:type="dxa"/>
            <w:noWrap/>
            <w:hideMark/>
          </w:tcPr>
          <w:p w14:paraId="312E21A0"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29</w:t>
            </w:r>
          </w:p>
        </w:tc>
        <w:tc>
          <w:tcPr>
            <w:tcW w:w="2280" w:type="dxa"/>
            <w:noWrap/>
            <w:hideMark/>
          </w:tcPr>
          <w:p w14:paraId="51CCB8D6" w14:textId="77777777" w:rsidR="003F63EF" w:rsidRPr="003F63EF" w:rsidRDefault="003F63EF" w:rsidP="003F63EF">
            <w:pPr>
              <w:rPr>
                <w:rFonts w:ascii="Calibri" w:eastAsia="Times New Roman" w:hAnsi="Calibri" w:cs="Calibri"/>
                <w:color w:val="000000"/>
                <w:sz w:val="18"/>
                <w:szCs w:val="18"/>
              </w:rPr>
            </w:pPr>
            <w:proofErr w:type="spellStart"/>
            <w:r w:rsidRPr="003F63EF">
              <w:rPr>
                <w:rFonts w:ascii="Calibri" w:eastAsia="Times New Roman" w:hAnsi="Calibri" w:cs="Calibri"/>
                <w:color w:val="000000"/>
                <w:sz w:val="18"/>
                <w:szCs w:val="18"/>
              </w:rPr>
              <w:t>Piotrowska</w:t>
            </w:r>
            <w:proofErr w:type="spellEnd"/>
            <w:r w:rsidRPr="003F63EF">
              <w:rPr>
                <w:rFonts w:ascii="Calibri" w:eastAsia="Times New Roman" w:hAnsi="Calibri" w:cs="Calibri"/>
                <w:color w:val="000000"/>
                <w:sz w:val="18"/>
                <w:szCs w:val="18"/>
              </w:rPr>
              <w:t xml:space="preserve"> et al.</w:t>
            </w:r>
          </w:p>
        </w:tc>
        <w:tc>
          <w:tcPr>
            <w:tcW w:w="2288" w:type="dxa"/>
            <w:noWrap/>
            <w:hideMark/>
          </w:tcPr>
          <w:p w14:paraId="35DBCF0C" w14:textId="77777777" w:rsidR="003F63EF" w:rsidRPr="003F63EF" w:rsidRDefault="003F63EF" w:rsidP="003F63EF">
            <w:pPr>
              <w:jc w:val="right"/>
              <w:rPr>
                <w:rFonts w:ascii="Calibri" w:eastAsia="Times New Roman" w:hAnsi="Calibri" w:cs="Calibri"/>
                <w:color w:val="000000"/>
                <w:sz w:val="18"/>
                <w:szCs w:val="18"/>
              </w:rPr>
            </w:pPr>
            <w:r w:rsidRPr="003F63EF">
              <w:rPr>
                <w:rFonts w:ascii="Calibri" w:eastAsia="Times New Roman" w:hAnsi="Calibri" w:cs="Calibri"/>
                <w:color w:val="000000"/>
                <w:sz w:val="18"/>
                <w:szCs w:val="18"/>
              </w:rPr>
              <w:t>2020</w:t>
            </w:r>
          </w:p>
        </w:tc>
        <w:tc>
          <w:tcPr>
            <w:tcW w:w="2239" w:type="dxa"/>
            <w:noWrap/>
            <w:hideMark/>
          </w:tcPr>
          <w:p w14:paraId="4CA2C90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725" w:type="dxa"/>
            <w:noWrap/>
            <w:hideMark/>
          </w:tcPr>
          <w:p w14:paraId="1C066723"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None</w:t>
            </w:r>
          </w:p>
        </w:tc>
        <w:tc>
          <w:tcPr>
            <w:tcW w:w="4268" w:type="dxa"/>
            <w:noWrap/>
            <w:hideMark/>
          </w:tcPr>
          <w:p w14:paraId="3CAF6489" w14:textId="77777777" w:rsidR="003F63EF" w:rsidRPr="003F63EF" w:rsidRDefault="003F63EF" w:rsidP="003F63EF">
            <w:pPr>
              <w:rPr>
                <w:rFonts w:ascii="Calibri" w:eastAsia="Times New Roman" w:hAnsi="Calibri" w:cs="Calibri"/>
                <w:color w:val="000000"/>
                <w:sz w:val="18"/>
                <w:szCs w:val="18"/>
              </w:rPr>
            </w:pPr>
            <w:r w:rsidRPr="003F63EF">
              <w:rPr>
                <w:rFonts w:ascii="Calibri" w:eastAsia="Times New Roman" w:hAnsi="Calibri" w:cs="Calibri"/>
                <w:color w:val="000000"/>
                <w:sz w:val="18"/>
                <w:szCs w:val="18"/>
              </w:rPr>
              <w:t>state of residence</w:t>
            </w:r>
          </w:p>
        </w:tc>
      </w:tr>
    </w:tbl>
    <w:p w14:paraId="746486F1" w14:textId="1FD69017" w:rsidR="003F63EF" w:rsidRDefault="003F63EF" w:rsidP="009413EE"/>
    <w:p w14:paraId="056274A3" w14:textId="77777777" w:rsidR="003F63EF" w:rsidRDefault="003F63EF">
      <w:r>
        <w:br w:type="page"/>
      </w:r>
    </w:p>
    <w:p w14:paraId="17FB541D" w14:textId="1C907E58" w:rsidR="003F63EF" w:rsidRDefault="003F63EF" w:rsidP="009413EE">
      <w:r w:rsidRPr="007F2212">
        <w:rPr>
          <w:b/>
          <w:bCs/>
        </w:rPr>
        <w:lastRenderedPageBreak/>
        <w:t>Table S7.</w:t>
      </w:r>
      <w:r>
        <w:t xml:space="preserve"> </w:t>
      </w:r>
      <w:r w:rsidR="007F2212">
        <w:t>Modeling Transmission and Movement Assumptions of Included Studies</w:t>
      </w:r>
    </w:p>
    <w:p w14:paraId="2C4E2B85" w14:textId="77777777" w:rsidR="001208E1" w:rsidRDefault="001208E1" w:rsidP="009413EE"/>
    <w:tbl>
      <w:tblPr>
        <w:tblStyle w:val="TableGrid"/>
        <w:tblW w:w="13657" w:type="dxa"/>
        <w:tblLook w:val="04A0" w:firstRow="1" w:lastRow="0" w:firstColumn="1" w:lastColumn="0" w:noHBand="0" w:noVBand="1"/>
      </w:tblPr>
      <w:tblGrid>
        <w:gridCol w:w="829"/>
        <w:gridCol w:w="1473"/>
        <w:gridCol w:w="1478"/>
        <w:gridCol w:w="2078"/>
        <w:gridCol w:w="3051"/>
        <w:gridCol w:w="1751"/>
        <w:gridCol w:w="2997"/>
      </w:tblGrid>
      <w:tr w:rsidR="001208E1" w:rsidRPr="001208E1" w14:paraId="3DA50FBE" w14:textId="77777777" w:rsidTr="003E7A5C">
        <w:trPr>
          <w:trHeight w:val="24"/>
        </w:trPr>
        <w:tc>
          <w:tcPr>
            <w:tcW w:w="829" w:type="dxa"/>
            <w:tcBorders>
              <w:top w:val="nil"/>
              <w:left w:val="nil"/>
              <w:bottom w:val="single" w:sz="4" w:space="0" w:color="auto"/>
              <w:right w:val="nil"/>
            </w:tcBorders>
            <w:noWrap/>
            <w:hideMark/>
          </w:tcPr>
          <w:p w14:paraId="2B4A5699" w14:textId="77777777" w:rsidR="001208E1" w:rsidRPr="001208E1" w:rsidRDefault="001208E1" w:rsidP="001208E1">
            <w:pPr>
              <w:rPr>
                <w:rFonts w:ascii="Times New Roman" w:eastAsia="Times New Roman" w:hAnsi="Times New Roman"/>
                <w:sz w:val="18"/>
                <w:szCs w:val="18"/>
              </w:rPr>
            </w:pPr>
          </w:p>
        </w:tc>
        <w:tc>
          <w:tcPr>
            <w:tcW w:w="1473" w:type="dxa"/>
            <w:tcBorders>
              <w:top w:val="nil"/>
              <w:left w:val="nil"/>
              <w:bottom w:val="single" w:sz="4" w:space="0" w:color="auto"/>
              <w:right w:val="nil"/>
            </w:tcBorders>
            <w:noWrap/>
            <w:hideMark/>
          </w:tcPr>
          <w:p w14:paraId="5DE8EB32" w14:textId="77777777" w:rsidR="001208E1" w:rsidRPr="001208E1" w:rsidRDefault="001208E1" w:rsidP="001208E1">
            <w:pPr>
              <w:rPr>
                <w:rFonts w:ascii="Times New Roman" w:eastAsia="Times New Roman" w:hAnsi="Times New Roman"/>
                <w:sz w:val="18"/>
                <w:szCs w:val="18"/>
              </w:rPr>
            </w:pPr>
          </w:p>
        </w:tc>
        <w:tc>
          <w:tcPr>
            <w:tcW w:w="1478" w:type="dxa"/>
            <w:tcBorders>
              <w:top w:val="nil"/>
              <w:left w:val="nil"/>
              <w:bottom w:val="single" w:sz="4" w:space="0" w:color="auto"/>
              <w:right w:val="single" w:sz="4" w:space="0" w:color="auto"/>
            </w:tcBorders>
            <w:noWrap/>
            <w:hideMark/>
          </w:tcPr>
          <w:p w14:paraId="4B93BF2B" w14:textId="77777777" w:rsidR="001208E1" w:rsidRPr="001208E1" w:rsidRDefault="001208E1" w:rsidP="001208E1">
            <w:pPr>
              <w:rPr>
                <w:rFonts w:ascii="Calibri" w:eastAsia="Times New Roman" w:hAnsi="Calibri" w:cs="Calibri"/>
                <w:b/>
                <w:bCs/>
                <w:color w:val="000000"/>
                <w:sz w:val="18"/>
                <w:szCs w:val="18"/>
              </w:rPr>
            </w:pPr>
            <w:r w:rsidRPr="001208E1">
              <w:rPr>
                <w:rFonts w:ascii="Calibri" w:eastAsia="Times New Roman" w:hAnsi="Calibri" w:cs="Calibri"/>
                <w:b/>
                <w:bCs/>
                <w:color w:val="000000"/>
                <w:sz w:val="18"/>
                <w:szCs w:val="18"/>
              </w:rPr>
              <w:t> </w:t>
            </w:r>
          </w:p>
        </w:tc>
        <w:tc>
          <w:tcPr>
            <w:tcW w:w="9877" w:type="dxa"/>
            <w:gridSpan w:val="4"/>
            <w:tcBorders>
              <w:left w:val="single" w:sz="4" w:space="0" w:color="auto"/>
            </w:tcBorders>
            <w:noWrap/>
            <w:hideMark/>
          </w:tcPr>
          <w:p w14:paraId="7E19C4EF" w14:textId="77777777" w:rsidR="001208E1" w:rsidRPr="001208E1" w:rsidRDefault="001208E1" w:rsidP="001208E1">
            <w:pPr>
              <w:jc w:val="center"/>
              <w:rPr>
                <w:rFonts w:ascii="Calibri" w:eastAsia="Times New Roman" w:hAnsi="Calibri" w:cs="Calibri"/>
                <w:b/>
                <w:bCs/>
                <w:color w:val="000000"/>
                <w:sz w:val="18"/>
                <w:szCs w:val="18"/>
              </w:rPr>
            </w:pPr>
            <w:r w:rsidRPr="001208E1">
              <w:rPr>
                <w:rFonts w:ascii="Calibri" w:eastAsia="Times New Roman" w:hAnsi="Calibri" w:cs="Calibri"/>
                <w:b/>
                <w:bCs/>
                <w:color w:val="000000"/>
                <w:sz w:val="18"/>
                <w:szCs w:val="18"/>
              </w:rPr>
              <w:t>Transmission and Movement</w:t>
            </w:r>
          </w:p>
        </w:tc>
      </w:tr>
      <w:tr w:rsidR="001208E1" w:rsidRPr="001208E1" w14:paraId="114FF1D2" w14:textId="77777777" w:rsidTr="003E7A5C">
        <w:trPr>
          <w:trHeight w:val="24"/>
        </w:trPr>
        <w:tc>
          <w:tcPr>
            <w:tcW w:w="829" w:type="dxa"/>
            <w:tcBorders>
              <w:top w:val="single" w:sz="4" w:space="0" w:color="auto"/>
            </w:tcBorders>
            <w:hideMark/>
          </w:tcPr>
          <w:p w14:paraId="0059BCE0" w14:textId="77777777" w:rsidR="001208E1" w:rsidRPr="001208E1" w:rsidRDefault="001208E1" w:rsidP="0090466F">
            <w:pPr>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Study Number</w:t>
            </w:r>
          </w:p>
        </w:tc>
        <w:tc>
          <w:tcPr>
            <w:tcW w:w="1473" w:type="dxa"/>
            <w:tcBorders>
              <w:top w:val="single" w:sz="4" w:space="0" w:color="auto"/>
            </w:tcBorders>
            <w:hideMark/>
          </w:tcPr>
          <w:p w14:paraId="0DAF907B" w14:textId="77777777" w:rsidR="001208E1" w:rsidRPr="001208E1" w:rsidRDefault="001208E1" w:rsidP="0090466F">
            <w:pPr>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Authors</w:t>
            </w:r>
          </w:p>
        </w:tc>
        <w:tc>
          <w:tcPr>
            <w:tcW w:w="1478" w:type="dxa"/>
            <w:tcBorders>
              <w:top w:val="single" w:sz="4" w:space="0" w:color="auto"/>
            </w:tcBorders>
            <w:hideMark/>
          </w:tcPr>
          <w:p w14:paraId="23466D84" w14:textId="77777777" w:rsidR="001208E1" w:rsidRPr="001208E1" w:rsidRDefault="001208E1" w:rsidP="0090466F">
            <w:pPr>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Year</w:t>
            </w:r>
          </w:p>
        </w:tc>
        <w:tc>
          <w:tcPr>
            <w:tcW w:w="2078" w:type="dxa"/>
            <w:hideMark/>
          </w:tcPr>
          <w:p w14:paraId="5FE436F3" w14:textId="77777777" w:rsidR="001208E1" w:rsidRPr="001208E1" w:rsidRDefault="001208E1" w:rsidP="00CB040C">
            <w:pPr>
              <w:jc w:val="right"/>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Transmission Type</w:t>
            </w:r>
          </w:p>
        </w:tc>
        <w:tc>
          <w:tcPr>
            <w:tcW w:w="3051" w:type="dxa"/>
            <w:hideMark/>
          </w:tcPr>
          <w:p w14:paraId="511CFE10" w14:textId="77777777" w:rsidR="001208E1" w:rsidRPr="001208E1" w:rsidRDefault="001208E1" w:rsidP="00CB040C">
            <w:pPr>
              <w:jc w:val="right"/>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Hospital-community interactions</w:t>
            </w:r>
          </w:p>
        </w:tc>
        <w:tc>
          <w:tcPr>
            <w:tcW w:w="1751" w:type="dxa"/>
            <w:hideMark/>
          </w:tcPr>
          <w:p w14:paraId="604B9A55" w14:textId="77777777" w:rsidR="001208E1" w:rsidRPr="001208E1" w:rsidRDefault="001208E1" w:rsidP="00CB040C">
            <w:pPr>
              <w:jc w:val="right"/>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Spatial Features</w:t>
            </w:r>
          </w:p>
        </w:tc>
        <w:tc>
          <w:tcPr>
            <w:tcW w:w="2997" w:type="dxa"/>
            <w:hideMark/>
          </w:tcPr>
          <w:p w14:paraId="4F6C85A5" w14:textId="77777777" w:rsidR="001208E1" w:rsidRPr="001208E1" w:rsidRDefault="001208E1" w:rsidP="00CB040C">
            <w:pPr>
              <w:jc w:val="right"/>
              <w:rPr>
                <w:rFonts w:ascii="Calibri" w:eastAsia="Times New Roman" w:hAnsi="Calibri" w:cs="Calibri"/>
                <w:b/>
                <w:bCs/>
                <w:i/>
                <w:iCs/>
                <w:color w:val="000000"/>
                <w:sz w:val="18"/>
                <w:szCs w:val="18"/>
              </w:rPr>
            </w:pPr>
            <w:r w:rsidRPr="001208E1">
              <w:rPr>
                <w:rFonts w:ascii="Calibri" w:eastAsia="Times New Roman" w:hAnsi="Calibri" w:cs="Calibri"/>
                <w:b/>
                <w:bCs/>
                <w:i/>
                <w:iCs/>
                <w:color w:val="000000"/>
                <w:sz w:val="18"/>
                <w:szCs w:val="18"/>
              </w:rPr>
              <w:t>Travel Behavior</w:t>
            </w:r>
          </w:p>
        </w:tc>
      </w:tr>
      <w:tr w:rsidR="001208E1" w:rsidRPr="001208E1" w14:paraId="184045C5" w14:textId="77777777" w:rsidTr="003E7A5C">
        <w:trPr>
          <w:trHeight w:val="24"/>
        </w:trPr>
        <w:tc>
          <w:tcPr>
            <w:tcW w:w="829" w:type="dxa"/>
            <w:noWrap/>
            <w:hideMark/>
          </w:tcPr>
          <w:p w14:paraId="42FCC7D3"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w:t>
            </w:r>
          </w:p>
        </w:tc>
        <w:tc>
          <w:tcPr>
            <w:tcW w:w="1473" w:type="dxa"/>
            <w:noWrap/>
            <w:hideMark/>
          </w:tcPr>
          <w:p w14:paraId="768ACEE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Durham et al.</w:t>
            </w:r>
          </w:p>
        </w:tc>
        <w:tc>
          <w:tcPr>
            <w:tcW w:w="1478" w:type="dxa"/>
            <w:noWrap/>
            <w:hideMark/>
          </w:tcPr>
          <w:p w14:paraId="462F76CA"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25ECF056"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Direct </w:t>
            </w:r>
          </w:p>
        </w:tc>
        <w:tc>
          <w:tcPr>
            <w:tcW w:w="3051" w:type="dxa"/>
            <w:noWrap/>
            <w:hideMark/>
          </w:tcPr>
          <w:p w14:paraId="0DCCDBA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7124E7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6457D2D6"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5E37565E" w14:textId="77777777" w:rsidTr="003E7A5C">
        <w:trPr>
          <w:trHeight w:val="24"/>
        </w:trPr>
        <w:tc>
          <w:tcPr>
            <w:tcW w:w="829" w:type="dxa"/>
            <w:noWrap/>
            <w:hideMark/>
          </w:tcPr>
          <w:p w14:paraId="74C14AD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w:t>
            </w:r>
          </w:p>
        </w:tc>
        <w:tc>
          <w:tcPr>
            <w:tcW w:w="1473" w:type="dxa"/>
            <w:noWrap/>
            <w:hideMark/>
          </w:tcPr>
          <w:p w14:paraId="3661F83F"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McLure</w:t>
            </w:r>
            <w:proofErr w:type="spellEnd"/>
            <w:r w:rsidRPr="001208E1">
              <w:rPr>
                <w:rFonts w:ascii="Calibri" w:eastAsia="Times New Roman" w:hAnsi="Calibri" w:cs="Calibri"/>
                <w:color w:val="000000"/>
                <w:sz w:val="18"/>
                <w:szCs w:val="18"/>
              </w:rPr>
              <w:t xml:space="preserve"> et al.</w:t>
            </w:r>
          </w:p>
        </w:tc>
        <w:tc>
          <w:tcPr>
            <w:tcW w:w="1478" w:type="dxa"/>
            <w:noWrap/>
            <w:hideMark/>
          </w:tcPr>
          <w:p w14:paraId="677D5B61"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2019</w:t>
            </w:r>
          </w:p>
        </w:tc>
        <w:tc>
          <w:tcPr>
            <w:tcW w:w="2078" w:type="dxa"/>
            <w:noWrap/>
            <w:hideMark/>
          </w:tcPr>
          <w:p w14:paraId="4F2797E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 Zoonotic, and Foodborne</w:t>
            </w:r>
          </w:p>
        </w:tc>
        <w:tc>
          <w:tcPr>
            <w:tcW w:w="3051" w:type="dxa"/>
            <w:noWrap/>
            <w:hideMark/>
          </w:tcPr>
          <w:p w14:paraId="3CFBD9A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24D8C55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2B184C6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1208E1" w:rsidRPr="001208E1" w14:paraId="1530A9D8" w14:textId="77777777" w:rsidTr="003E7A5C">
        <w:trPr>
          <w:trHeight w:val="24"/>
        </w:trPr>
        <w:tc>
          <w:tcPr>
            <w:tcW w:w="829" w:type="dxa"/>
            <w:noWrap/>
            <w:hideMark/>
          </w:tcPr>
          <w:p w14:paraId="0BF93D4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3</w:t>
            </w:r>
          </w:p>
        </w:tc>
        <w:tc>
          <w:tcPr>
            <w:tcW w:w="1473" w:type="dxa"/>
            <w:noWrap/>
            <w:hideMark/>
          </w:tcPr>
          <w:p w14:paraId="73B07A32"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McLure</w:t>
            </w:r>
            <w:proofErr w:type="spellEnd"/>
            <w:r w:rsidRPr="001208E1">
              <w:rPr>
                <w:rFonts w:ascii="Calibri" w:eastAsia="Times New Roman" w:hAnsi="Calibri" w:cs="Calibri"/>
                <w:color w:val="000000"/>
                <w:sz w:val="18"/>
                <w:szCs w:val="18"/>
              </w:rPr>
              <w:t xml:space="preserve"> et al.</w:t>
            </w:r>
          </w:p>
        </w:tc>
        <w:tc>
          <w:tcPr>
            <w:tcW w:w="1478" w:type="dxa"/>
            <w:noWrap/>
            <w:hideMark/>
          </w:tcPr>
          <w:p w14:paraId="544CD33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2019</w:t>
            </w:r>
          </w:p>
        </w:tc>
        <w:tc>
          <w:tcPr>
            <w:tcW w:w="2078" w:type="dxa"/>
            <w:noWrap/>
            <w:hideMark/>
          </w:tcPr>
          <w:p w14:paraId="224FB2FC"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692246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F8B0F0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64CC85A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396786B3" w14:textId="77777777" w:rsidTr="003E7A5C">
        <w:trPr>
          <w:trHeight w:val="24"/>
        </w:trPr>
        <w:tc>
          <w:tcPr>
            <w:tcW w:w="829" w:type="dxa"/>
            <w:noWrap/>
            <w:hideMark/>
          </w:tcPr>
          <w:p w14:paraId="06F08A34"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4</w:t>
            </w:r>
          </w:p>
        </w:tc>
        <w:tc>
          <w:tcPr>
            <w:tcW w:w="1473" w:type="dxa"/>
            <w:noWrap/>
            <w:hideMark/>
          </w:tcPr>
          <w:p w14:paraId="54F2B25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Rhea et al.</w:t>
            </w:r>
          </w:p>
        </w:tc>
        <w:tc>
          <w:tcPr>
            <w:tcW w:w="1478" w:type="dxa"/>
            <w:noWrap/>
            <w:hideMark/>
          </w:tcPr>
          <w:p w14:paraId="7DB0E8C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2019</w:t>
            </w:r>
          </w:p>
        </w:tc>
        <w:tc>
          <w:tcPr>
            <w:tcW w:w="2078" w:type="dxa"/>
            <w:noWrap/>
            <w:hideMark/>
          </w:tcPr>
          <w:p w14:paraId="06DF227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Not specified</w:t>
            </w:r>
          </w:p>
        </w:tc>
        <w:tc>
          <w:tcPr>
            <w:tcW w:w="3051" w:type="dxa"/>
            <w:noWrap/>
            <w:hideMark/>
          </w:tcPr>
          <w:p w14:paraId="3938FE2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5A7BD5D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Spatially Defined Locations</w:t>
            </w:r>
          </w:p>
        </w:tc>
        <w:tc>
          <w:tcPr>
            <w:tcW w:w="2997" w:type="dxa"/>
            <w:noWrap/>
            <w:hideMark/>
          </w:tcPr>
          <w:p w14:paraId="5BC89777"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Movement between hospitals and community</w:t>
            </w:r>
          </w:p>
        </w:tc>
      </w:tr>
      <w:tr w:rsidR="001208E1" w:rsidRPr="001208E1" w14:paraId="38DBCEBC" w14:textId="77777777" w:rsidTr="003E7A5C">
        <w:trPr>
          <w:trHeight w:val="24"/>
        </w:trPr>
        <w:tc>
          <w:tcPr>
            <w:tcW w:w="829" w:type="dxa"/>
            <w:noWrap/>
            <w:hideMark/>
          </w:tcPr>
          <w:p w14:paraId="53A74C08"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5</w:t>
            </w:r>
          </w:p>
        </w:tc>
        <w:tc>
          <w:tcPr>
            <w:tcW w:w="1473" w:type="dxa"/>
            <w:noWrap/>
            <w:hideMark/>
          </w:tcPr>
          <w:p w14:paraId="541CA1E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Rhea et al.</w:t>
            </w:r>
          </w:p>
        </w:tc>
        <w:tc>
          <w:tcPr>
            <w:tcW w:w="1478" w:type="dxa"/>
            <w:noWrap/>
            <w:hideMark/>
          </w:tcPr>
          <w:p w14:paraId="697CE4D3"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776369C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Not specified</w:t>
            </w:r>
          </w:p>
        </w:tc>
        <w:tc>
          <w:tcPr>
            <w:tcW w:w="3051" w:type="dxa"/>
            <w:noWrap/>
            <w:hideMark/>
          </w:tcPr>
          <w:p w14:paraId="3BDE3CE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57D25D2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Spatially Defined Locations</w:t>
            </w:r>
          </w:p>
        </w:tc>
        <w:tc>
          <w:tcPr>
            <w:tcW w:w="2997" w:type="dxa"/>
            <w:noWrap/>
            <w:hideMark/>
          </w:tcPr>
          <w:p w14:paraId="3C4B8937"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Movement between hospitals and community</w:t>
            </w:r>
          </w:p>
        </w:tc>
      </w:tr>
      <w:tr w:rsidR="001208E1" w:rsidRPr="001208E1" w14:paraId="016B1282" w14:textId="77777777" w:rsidTr="003E7A5C">
        <w:trPr>
          <w:trHeight w:val="24"/>
        </w:trPr>
        <w:tc>
          <w:tcPr>
            <w:tcW w:w="829" w:type="dxa"/>
            <w:noWrap/>
            <w:hideMark/>
          </w:tcPr>
          <w:p w14:paraId="6396CE4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6</w:t>
            </w:r>
          </w:p>
        </w:tc>
        <w:tc>
          <w:tcPr>
            <w:tcW w:w="1473" w:type="dxa"/>
            <w:noWrap/>
            <w:hideMark/>
          </w:tcPr>
          <w:p w14:paraId="2B743450"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Toth</w:t>
            </w:r>
            <w:proofErr w:type="spellEnd"/>
            <w:r w:rsidRPr="001208E1">
              <w:rPr>
                <w:rFonts w:ascii="Calibri" w:eastAsia="Times New Roman" w:hAnsi="Calibri" w:cs="Calibri"/>
                <w:color w:val="000000"/>
                <w:sz w:val="18"/>
                <w:szCs w:val="18"/>
              </w:rPr>
              <w:t xml:space="preserve"> et al.</w:t>
            </w:r>
          </w:p>
        </w:tc>
        <w:tc>
          <w:tcPr>
            <w:tcW w:w="1478" w:type="dxa"/>
            <w:noWrap/>
            <w:hideMark/>
          </w:tcPr>
          <w:p w14:paraId="2407B595"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56CDEAC5"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34B4790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0A931BB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489B1B17"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1208E1" w:rsidRPr="001208E1" w14:paraId="307FEBBC" w14:textId="77777777" w:rsidTr="003E7A5C">
        <w:trPr>
          <w:trHeight w:val="24"/>
        </w:trPr>
        <w:tc>
          <w:tcPr>
            <w:tcW w:w="829" w:type="dxa"/>
            <w:noWrap/>
            <w:hideMark/>
          </w:tcPr>
          <w:p w14:paraId="03B1ADD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7</w:t>
            </w:r>
          </w:p>
        </w:tc>
        <w:tc>
          <w:tcPr>
            <w:tcW w:w="1473" w:type="dxa"/>
            <w:noWrap/>
            <w:hideMark/>
          </w:tcPr>
          <w:p w14:paraId="5266D5D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van </w:t>
            </w:r>
            <w:proofErr w:type="spellStart"/>
            <w:r w:rsidRPr="001208E1">
              <w:rPr>
                <w:rFonts w:ascii="Calibri" w:eastAsia="Times New Roman" w:hAnsi="Calibri" w:cs="Calibri"/>
                <w:color w:val="000000"/>
                <w:sz w:val="18"/>
                <w:szCs w:val="18"/>
              </w:rPr>
              <w:t>Kleef</w:t>
            </w:r>
            <w:proofErr w:type="spellEnd"/>
            <w:r w:rsidRPr="001208E1">
              <w:rPr>
                <w:rFonts w:ascii="Calibri" w:eastAsia="Times New Roman" w:hAnsi="Calibri" w:cs="Calibri"/>
                <w:color w:val="000000"/>
                <w:sz w:val="18"/>
                <w:szCs w:val="18"/>
              </w:rPr>
              <w:t xml:space="preserve"> et al.</w:t>
            </w:r>
          </w:p>
        </w:tc>
        <w:tc>
          <w:tcPr>
            <w:tcW w:w="1478" w:type="dxa"/>
            <w:noWrap/>
            <w:hideMark/>
          </w:tcPr>
          <w:p w14:paraId="4E25878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10CE17E6"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4D7786B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and readmission</w:t>
            </w:r>
          </w:p>
        </w:tc>
        <w:tc>
          <w:tcPr>
            <w:tcW w:w="1751" w:type="dxa"/>
            <w:noWrap/>
            <w:hideMark/>
          </w:tcPr>
          <w:p w14:paraId="7D77916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6F126A2B"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3976F5E0" w14:textId="77777777" w:rsidTr="003E7A5C">
        <w:trPr>
          <w:trHeight w:val="24"/>
        </w:trPr>
        <w:tc>
          <w:tcPr>
            <w:tcW w:w="829" w:type="dxa"/>
            <w:noWrap/>
            <w:hideMark/>
          </w:tcPr>
          <w:p w14:paraId="3683455E"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8</w:t>
            </w:r>
          </w:p>
        </w:tc>
        <w:tc>
          <w:tcPr>
            <w:tcW w:w="1473" w:type="dxa"/>
            <w:noWrap/>
            <w:hideMark/>
          </w:tcPr>
          <w:p w14:paraId="6508F838"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Changruenngam</w:t>
            </w:r>
            <w:proofErr w:type="spellEnd"/>
            <w:r w:rsidRPr="001208E1">
              <w:rPr>
                <w:rFonts w:ascii="Calibri" w:eastAsia="Times New Roman" w:hAnsi="Calibri" w:cs="Calibri"/>
                <w:color w:val="000000"/>
                <w:sz w:val="18"/>
                <w:szCs w:val="18"/>
              </w:rPr>
              <w:t xml:space="preserve"> et al.</w:t>
            </w:r>
          </w:p>
        </w:tc>
        <w:tc>
          <w:tcPr>
            <w:tcW w:w="1478" w:type="dxa"/>
            <w:noWrap/>
            <w:hideMark/>
          </w:tcPr>
          <w:p w14:paraId="24276AB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2022</w:t>
            </w:r>
          </w:p>
        </w:tc>
        <w:tc>
          <w:tcPr>
            <w:tcW w:w="2078" w:type="dxa"/>
            <w:noWrap/>
            <w:hideMark/>
          </w:tcPr>
          <w:p w14:paraId="1735B75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02C640D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AB17A1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55A5172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1208E1" w:rsidRPr="001208E1" w14:paraId="2A50D4FA" w14:textId="77777777" w:rsidTr="003E7A5C">
        <w:trPr>
          <w:trHeight w:val="24"/>
        </w:trPr>
        <w:tc>
          <w:tcPr>
            <w:tcW w:w="829" w:type="dxa"/>
            <w:noWrap/>
            <w:hideMark/>
          </w:tcPr>
          <w:p w14:paraId="23C36972"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9</w:t>
            </w:r>
          </w:p>
        </w:tc>
        <w:tc>
          <w:tcPr>
            <w:tcW w:w="1473" w:type="dxa"/>
            <w:noWrap/>
            <w:hideMark/>
          </w:tcPr>
          <w:p w14:paraId="1AB0F071"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Bartsch</w:t>
            </w:r>
            <w:proofErr w:type="spellEnd"/>
            <w:r w:rsidRPr="001208E1">
              <w:rPr>
                <w:rFonts w:ascii="Calibri" w:eastAsia="Times New Roman" w:hAnsi="Calibri" w:cs="Calibri"/>
                <w:color w:val="000000"/>
                <w:sz w:val="18"/>
                <w:szCs w:val="18"/>
              </w:rPr>
              <w:t xml:space="preserve"> et al.</w:t>
            </w:r>
          </w:p>
        </w:tc>
        <w:tc>
          <w:tcPr>
            <w:tcW w:w="1478" w:type="dxa"/>
            <w:noWrap/>
            <w:hideMark/>
          </w:tcPr>
          <w:p w14:paraId="1104D11B"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00D6B92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Fomite and HCW-mediated </w:t>
            </w:r>
          </w:p>
        </w:tc>
        <w:tc>
          <w:tcPr>
            <w:tcW w:w="3051" w:type="dxa"/>
            <w:noWrap/>
            <w:hideMark/>
          </w:tcPr>
          <w:p w14:paraId="488AA7F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0A59DC6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34688F5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1208E1" w:rsidRPr="001208E1" w14:paraId="0A9DF0EC" w14:textId="77777777" w:rsidTr="003E7A5C">
        <w:trPr>
          <w:trHeight w:val="24"/>
        </w:trPr>
        <w:tc>
          <w:tcPr>
            <w:tcW w:w="829" w:type="dxa"/>
            <w:noWrap/>
            <w:hideMark/>
          </w:tcPr>
          <w:p w14:paraId="7A074DC3"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10</w:t>
            </w:r>
          </w:p>
        </w:tc>
        <w:tc>
          <w:tcPr>
            <w:tcW w:w="1473" w:type="dxa"/>
            <w:noWrap/>
            <w:hideMark/>
          </w:tcPr>
          <w:p w14:paraId="053F34F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Lee et al.</w:t>
            </w:r>
          </w:p>
        </w:tc>
        <w:tc>
          <w:tcPr>
            <w:tcW w:w="1478" w:type="dxa"/>
            <w:noWrap/>
            <w:hideMark/>
          </w:tcPr>
          <w:p w14:paraId="64DFBCC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7659D7FC"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FBFD98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2E08068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04F01D3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1208E1" w:rsidRPr="001208E1" w14:paraId="2DCBAE60" w14:textId="77777777" w:rsidTr="003E7A5C">
        <w:trPr>
          <w:trHeight w:val="24"/>
        </w:trPr>
        <w:tc>
          <w:tcPr>
            <w:tcW w:w="829" w:type="dxa"/>
            <w:noWrap/>
            <w:hideMark/>
          </w:tcPr>
          <w:p w14:paraId="68303FB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11</w:t>
            </w:r>
          </w:p>
        </w:tc>
        <w:tc>
          <w:tcPr>
            <w:tcW w:w="1473" w:type="dxa"/>
            <w:noWrap/>
            <w:hideMark/>
          </w:tcPr>
          <w:p w14:paraId="1E0908E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Lee et al.</w:t>
            </w:r>
          </w:p>
        </w:tc>
        <w:tc>
          <w:tcPr>
            <w:tcW w:w="1478" w:type="dxa"/>
            <w:noWrap/>
            <w:hideMark/>
          </w:tcPr>
          <w:p w14:paraId="5BA65875"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2021</w:t>
            </w:r>
          </w:p>
        </w:tc>
        <w:tc>
          <w:tcPr>
            <w:tcW w:w="2078" w:type="dxa"/>
            <w:noWrap/>
            <w:hideMark/>
          </w:tcPr>
          <w:p w14:paraId="179C6D9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7257267"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22A2C1DF"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58F4436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1208E1" w:rsidRPr="001208E1" w14:paraId="0B9FC8EC" w14:textId="77777777" w:rsidTr="003E7A5C">
        <w:trPr>
          <w:trHeight w:val="24"/>
        </w:trPr>
        <w:tc>
          <w:tcPr>
            <w:tcW w:w="829" w:type="dxa"/>
            <w:noWrap/>
            <w:hideMark/>
          </w:tcPr>
          <w:p w14:paraId="79ED636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12</w:t>
            </w:r>
          </w:p>
        </w:tc>
        <w:tc>
          <w:tcPr>
            <w:tcW w:w="1473" w:type="dxa"/>
            <w:noWrap/>
            <w:hideMark/>
          </w:tcPr>
          <w:p w14:paraId="230C428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Lee et al.</w:t>
            </w:r>
          </w:p>
        </w:tc>
        <w:tc>
          <w:tcPr>
            <w:tcW w:w="1478" w:type="dxa"/>
            <w:noWrap/>
            <w:hideMark/>
          </w:tcPr>
          <w:p w14:paraId="28615804"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2021</w:t>
            </w:r>
          </w:p>
        </w:tc>
        <w:tc>
          <w:tcPr>
            <w:tcW w:w="2078" w:type="dxa"/>
            <w:noWrap/>
            <w:hideMark/>
          </w:tcPr>
          <w:p w14:paraId="397A478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2317CB9C"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62EADBE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67037B5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1208E1" w:rsidRPr="001208E1" w14:paraId="4F097C82" w14:textId="77777777" w:rsidTr="003E7A5C">
        <w:trPr>
          <w:trHeight w:val="24"/>
        </w:trPr>
        <w:tc>
          <w:tcPr>
            <w:tcW w:w="829" w:type="dxa"/>
            <w:noWrap/>
            <w:hideMark/>
          </w:tcPr>
          <w:p w14:paraId="0BEBB312"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13</w:t>
            </w:r>
          </w:p>
        </w:tc>
        <w:tc>
          <w:tcPr>
            <w:tcW w:w="1473" w:type="dxa"/>
            <w:noWrap/>
            <w:hideMark/>
          </w:tcPr>
          <w:p w14:paraId="6C4168E4"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Lee et al.</w:t>
            </w:r>
          </w:p>
        </w:tc>
        <w:tc>
          <w:tcPr>
            <w:tcW w:w="1478" w:type="dxa"/>
            <w:noWrap/>
            <w:hideMark/>
          </w:tcPr>
          <w:p w14:paraId="2461EB3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5B8A591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5892165"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58D30F8F"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3408C20F"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73C2D34B" w14:textId="77777777" w:rsidTr="003E7A5C">
        <w:trPr>
          <w:trHeight w:val="24"/>
        </w:trPr>
        <w:tc>
          <w:tcPr>
            <w:tcW w:w="829" w:type="dxa"/>
            <w:noWrap/>
            <w:hideMark/>
          </w:tcPr>
          <w:p w14:paraId="39FA76DF"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14</w:t>
            </w:r>
          </w:p>
        </w:tc>
        <w:tc>
          <w:tcPr>
            <w:tcW w:w="1473" w:type="dxa"/>
            <w:noWrap/>
            <w:hideMark/>
          </w:tcPr>
          <w:p w14:paraId="58AF1536"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Lin et al.</w:t>
            </w:r>
          </w:p>
        </w:tc>
        <w:tc>
          <w:tcPr>
            <w:tcW w:w="1478" w:type="dxa"/>
            <w:noWrap/>
            <w:hideMark/>
          </w:tcPr>
          <w:p w14:paraId="4FCDAE6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2021</w:t>
            </w:r>
          </w:p>
        </w:tc>
        <w:tc>
          <w:tcPr>
            <w:tcW w:w="2078" w:type="dxa"/>
            <w:noWrap/>
            <w:hideMark/>
          </w:tcPr>
          <w:p w14:paraId="20A893F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7E4034F3"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and transfer</w:t>
            </w:r>
          </w:p>
        </w:tc>
        <w:tc>
          <w:tcPr>
            <w:tcW w:w="1751" w:type="dxa"/>
            <w:noWrap/>
            <w:hideMark/>
          </w:tcPr>
          <w:p w14:paraId="003C5B85"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Spatially Defined Locations</w:t>
            </w:r>
          </w:p>
        </w:tc>
        <w:tc>
          <w:tcPr>
            <w:tcW w:w="2997" w:type="dxa"/>
            <w:noWrap/>
            <w:hideMark/>
          </w:tcPr>
          <w:p w14:paraId="268FBFE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Movement between hospitals and community</w:t>
            </w:r>
          </w:p>
        </w:tc>
      </w:tr>
      <w:tr w:rsidR="001208E1" w:rsidRPr="001208E1" w14:paraId="497EF938" w14:textId="77777777" w:rsidTr="003E7A5C">
        <w:trPr>
          <w:trHeight w:val="24"/>
        </w:trPr>
        <w:tc>
          <w:tcPr>
            <w:tcW w:w="829" w:type="dxa"/>
            <w:noWrap/>
            <w:hideMark/>
          </w:tcPr>
          <w:p w14:paraId="1430D790"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15</w:t>
            </w:r>
          </w:p>
        </w:tc>
        <w:tc>
          <w:tcPr>
            <w:tcW w:w="1473" w:type="dxa"/>
            <w:noWrap/>
            <w:hideMark/>
          </w:tcPr>
          <w:p w14:paraId="30CA77C5"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Toth</w:t>
            </w:r>
            <w:proofErr w:type="spellEnd"/>
            <w:r w:rsidRPr="001208E1">
              <w:rPr>
                <w:rFonts w:ascii="Calibri" w:eastAsia="Times New Roman" w:hAnsi="Calibri" w:cs="Calibri"/>
                <w:color w:val="000000"/>
                <w:sz w:val="18"/>
                <w:szCs w:val="18"/>
              </w:rPr>
              <w:t xml:space="preserve"> et al.</w:t>
            </w:r>
          </w:p>
        </w:tc>
        <w:tc>
          <w:tcPr>
            <w:tcW w:w="1478" w:type="dxa"/>
            <w:noWrap/>
            <w:hideMark/>
          </w:tcPr>
          <w:p w14:paraId="62618CD7"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2017</w:t>
            </w:r>
          </w:p>
        </w:tc>
        <w:tc>
          <w:tcPr>
            <w:tcW w:w="2078" w:type="dxa"/>
            <w:noWrap/>
            <w:hideMark/>
          </w:tcPr>
          <w:p w14:paraId="536510DC"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744B25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5179CAE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486AEFD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1127F0A8" w14:textId="77777777" w:rsidTr="003E7A5C">
        <w:trPr>
          <w:trHeight w:val="24"/>
        </w:trPr>
        <w:tc>
          <w:tcPr>
            <w:tcW w:w="829" w:type="dxa"/>
            <w:noWrap/>
            <w:hideMark/>
          </w:tcPr>
          <w:p w14:paraId="272BC072"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16</w:t>
            </w:r>
          </w:p>
        </w:tc>
        <w:tc>
          <w:tcPr>
            <w:tcW w:w="1473" w:type="dxa"/>
            <w:noWrap/>
            <w:hideMark/>
          </w:tcPr>
          <w:p w14:paraId="5482ACDB"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Knight et al.</w:t>
            </w:r>
          </w:p>
        </w:tc>
        <w:tc>
          <w:tcPr>
            <w:tcW w:w="1478" w:type="dxa"/>
            <w:noWrap/>
            <w:hideMark/>
          </w:tcPr>
          <w:p w14:paraId="342E266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2018</w:t>
            </w:r>
          </w:p>
        </w:tc>
        <w:tc>
          <w:tcPr>
            <w:tcW w:w="2078" w:type="dxa"/>
            <w:noWrap/>
            <w:hideMark/>
          </w:tcPr>
          <w:p w14:paraId="6984E76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2AAE696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00D9DF6"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2571932D"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65F18CD6" w14:textId="77777777" w:rsidTr="003E7A5C">
        <w:trPr>
          <w:trHeight w:val="24"/>
        </w:trPr>
        <w:tc>
          <w:tcPr>
            <w:tcW w:w="829" w:type="dxa"/>
            <w:noWrap/>
            <w:hideMark/>
          </w:tcPr>
          <w:p w14:paraId="44480CD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17</w:t>
            </w:r>
          </w:p>
        </w:tc>
        <w:tc>
          <w:tcPr>
            <w:tcW w:w="1473" w:type="dxa"/>
            <w:noWrap/>
            <w:hideMark/>
          </w:tcPr>
          <w:p w14:paraId="1B21433D"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MacFadden</w:t>
            </w:r>
            <w:proofErr w:type="spellEnd"/>
            <w:r w:rsidRPr="001208E1">
              <w:rPr>
                <w:rFonts w:ascii="Calibri" w:eastAsia="Times New Roman" w:hAnsi="Calibri" w:cs="Calibri"/>
                <w:color w:val="000000"/>
                <w:sz w:val="18"/>
                <w:szCs w:val="18"/>
              </w:rPr>
              <w:t xml:space="preserve"> et al.</w:t>
            </w:r>
          </w:p>
        </w:tc>
        <w:tc>
          <w:tcPr>
            <w:tcW w:w="1478" w:type="dxa"/>
            <w:noWrap/>
            <w:hideMark/>
          </w:tcPr>
          <w:p w14:paraId="661D384D"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2019</w:t>
            </w:r>
          </w:p>
        </w:tc>
        <w:tc>
          <w:tcPr>
            <w:tcW w:w="2078" w:type="dxa"/>
            <w:noWrap/>
            <w:hideMark/>
          </w:tcPr>
          <w:p w14:paraId="0A05C435"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1A44DDC1"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5EFBE6F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00D77D60"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1208E1" w:rsidRPr="001208E1" w14:paraId="014090E3" w14:textId="77777777" w:rsidTr="003E7A5C">
        <w:trPr>
          <w:trHeight w:val="24"/>
        </w:trPr>
        <w:tc>
          <w:tcPr>
            <w:tcW w:w="829" w:type="dxa"/>
            <w:noWrap/>
            <w:hideMark/>
          </w:tcPr>
          <w:p w14:paraId="7EB4DA16"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18</w:t>
            </w:r>
          </w:p>
        </w:tc>
        <w:tc>
          <w:tcPr>
            <w:tcW w:w="1473" w:type="dxa"/>
            <w:noWrap/>
            <w:hideMark/>
          </w:tcPr>
          <w:p w14:paraId="7B1F7C51"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Talaminos</w:t>
            </w:r>
            <w:proofErr w:type="spellEnd"/>
            <w:r w:rsidRPr="001208E1">
              <w:rPr>
                <w:rFonts w:ascii="Calibri" w:eastAsia="Times New Roman" w:hAnsi="Calibri" w:cs="Calibri"/>
                <w:color w:val="000000"/>
                <w:sz w:val="18"/>
                <w:szCs w:val="18"/>
              </w:rPr>
              <w:t xml:space="preserve"> et al.</w:t>
            </w:r>
          </w:p>
        </w:tc>
        <w:tc>
          <w:tcPr>
            <w:tcW w:w="1478" w:type="dxa"/>
            <w:noWrap/>
            <w:hideMark/>
          </w:tcPr>
          <w:p w14:paraId="01F13939"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1E2CF4AF"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3DB3A12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2F3A8C9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74306FDE"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1208E1" w:rsidRPr="001208E1" w14:paraId="1836745E" w14:textId="77777777" w:rsidTr="003E7A5C">
        <w:trPr>
          <w:trHeight w:val="24"/>
        </w:trPr>
        <w:tc>
          <w:tcPr>
            <w:tcW w:w="829" w:type="dxa"/>
            <w:noWrap/>
            <w:hideMark/>
          </w:tcPr>
          <w:p w14:paraId="2503040C"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19</w:t>
            </w:r>
          </w:p>
        </w:tc>
        <w:tc>
          <w:tcPr>
            <w:tcW w:w="1473" w:type="dxa"/>
            <w:noWrap/>
            <w:hideMark/>
          </w:tcPr>
          <w:p w14:paraId="7FBF00F2"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Godijk</w:t>
            </w:r>
            <w:proofErr w:type="spellEnd"/>
            <w:r w:rsidRPr="001208E1">
              <w:rPr>
                <w:rFonts w:ascii="Calibri" w:eastAsia="Times New Roman" w:hAnsi="Calibri" w:cs="Calibri"/>
                <w:color w:val="000000"/>
                <w:sz w:val="18"/>
                <w:szCs w:val="18"/>
              </w:rPr>
              <w:t xml:space="preserve"> et al.</w:t>
            </w:r>
          </w:p>
        </w:tc>
        <w:tc>
          <w:tcPr>
            <w:tcW w:w="1478" w:type="dxa"/>
            <w:noWrap/>
            <w:hideMark/>
          </w:tcPr>
          <w:p w14:paraId="5D943F48"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2022</w:t>
            </w:r>
          </w:p>
        </w:tc>
        <w:tc>
          <w:tcPr>
            <w:tcW w:w="2078" w:type="dxa"/>
            <w:noWrap/>
            <w:hideMark/>
          </w:tcPr>
          <w:p w14:paraId="1B4C9D07"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Not specified</w:t>
            </w:r>
          </w:p>
        </w:tc>
        <w:tc>
          <w:tcPr>
            <w:tcW w:w="3051" w:type="dxa"/>
            <w:noWrap/>
            <w:hideMark/>
          </w:tcPr>
          <w:p w14:paraId="6530D04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and readmission</w:t>
            </w:r>
          </w:p>
        </w:tc>
        <w:tc>
          <w:tcPr>
            <w:tcW w:w="1751" w:type="dxa"/>
            <w:noWrap/>
            <w:hideMark/>
          </w:tcPr>
          <w:p w14:paraId="1CB369F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29F43232"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1208E1" w:rsidRPr="001208E1" w14:paraId="5BFDACA5" w14:textId="77777777" w:rsidTr="003E7A5C">
        <w:trPr>
          <w:trHeight w:val="24"/>
        </w:trPr>
        <w:tc>
          <w:tcPr>
            <w:tcW w:w="829" w:type="dxa"/>
            <w:noWrap/>
            <w:hideMark/>
          </w:tcPr>
          <w:p w14:paraId="7C1B0992"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w:t>
            </w:r>
          </w:p>
        </w:tc>
        <w:tc>
          <w:tcPr>
            <w:tcW w:w="1473" w:type="dxa"/>
            <w:noWrap/>
            <w:hideMark/>
          </w:tcPr>
          <w:p w14:paraId="344B148F" w14:textId="77777777" w:rsidR="001208E1" w:rsidRPr="001208E1" w:rsidRDefault="001208E1" w:rsidP="001208E1">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Haverkate</w:t>
            </w:r>
            <w:proofErr w:type="spellEnd"/>
            <w:r w:rsidRPr="001208E1">
              <w:rPr>
                <w:rFonts w:ascii="Calibri" w:eastAsia="Times New Roman" w:hAnsi="Calibri" w:cs="Calibri"/>
                <w:color w:val="000000"/>
                <w:sz w:val="18"/>
                <w:szCs w:val="18"/>
              </w:rPr>
              <w:t xml:space="preserve"> et al.</w:t>
            </w:r>
          </w:p>
        </w:tc>
        <w:tc>
          <w:tcPr>
            <w:tcW w:w="1478" w:type="dxa"/>
            <w:noWrap/>
            <w:hideMark/>
          </w:tcPr>
          <w:p w14:paraId="3F6088CB" w14:textId="77777777" w:rsidR="001208E1" w:rsidRPr="001208E1" w:rsidRDefault="001208E1" w:rsidP="001208E1">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2017</w:t>
            </w:r>
          </w:p>
        </w:tc>
        <w:tc>
          <w:tcPr>
            <w:tcW w:w="2078" w:type="dxa"/>
            <w:noWrap/>
            <w:hideMark/>
          </w:tcPr>
          <w:p w14:paraId="756C9B3A"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28BE4D9"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2BD73E83"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7B85EDB8" w14:textId="77777777" w:rsidR="001208E1" w:rsidRPr="001208E1" w:rsidRDefault="001208E1" w:rsidP="001208E1">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Travel between high and low </w:t>
            </w:r>
            <w:proofErr w:type="spellStart"/>
            <w:r w:rsidRPr="001208E1">
              <w:rPr>
                <w:rFonts w:ascii="Calibri" w:eastAsia="Times New Roman" w:hAnsi="Calibri" w:cs="Calibri"/>
                <w:color w:val="000000"/>
                <w:sz w:val="18"/>
                <w:szCs w:val="18"/>
              </w:rPr>
              <w:t>prevlance</w:t>
            </w:r>
            <w:proofErr w:type="spellEnd"/>
            <w:r w:rsidRPr="001208E1">
              <w:rPr>
                <w:rFonts w:ascii="Calibri" w:eastAsia="Times New Roman" w:hAnsi="Calibri" w:cs="Calibri"/>
                <w:color w:val="000000"/>
                <w:sz w:val="18"/>
                <w:szCs w:val="18"/>
              </w:rPr>
              <w:t xml:space="preserve"> regions</w:t>
            </w:r>
          </w:p>
        </w:tc>
      </w:tr>
      <w:tr w:rsidR="003E7A5C" w:rsidRPr="001208E1" w14:paraId="23E0F347" w14:textId="77777777" w:rsidTr="003E7A5C">
        <w:trPr>
          <w:trHeight w:val="24"/>
        </w:trPr>
        <w:tc>
          <w:tcPr>
            <w:tcW w:w="829" w:type="dxa"/>
            <w:noWrap/>
            <w:hideMark/>
          </w:tcPr>
          <w:p w14:paraId="2DD51913" w14:textId="04B686DA"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lastRenderedPageBreak/>
              <w:t>Study Number</w:t>
            </w:r>
          </w:p>
        </w:tc>
        <w:tc>
          <w:tcPr>
            <w:tcW w:w="1473" w:type="dxa"/>
            <w:noWrap/>
            <w:hideMark/>
          </w:tcPr>
          <w:p w14:paraId="632FAD4A" w14:textId="2603A673"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Authors</w:t>
            </w:r>
          </w:p>
        </w:tc>
        <w:tc>
          <w:tcPr>
            <w:tcW w:w="1478" w:type="dxa"/>
            <w:noWrap/>
            <w:hideMark/>
          </w:tcPr>
          <w:p w14:paraId="3717E359" w14:textId="4E511074"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Year</w:t>
            </w:r>
          </w:p>
        </w:tc>
        <w:tc>
          <w:tcPr>
            <w:tcW w:w="2078" w:type="dxa"/>
            <w:noWrap/>
            <w:hideMark/>
          </w:tcPr>
          <w:p w14:paraId="2A79A3A7" w14:textId="37DB7410"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Transmission Type</w:t>
            </w:r>
          </w:p>
        </w:tc>
        <w:tc>
          <w:tcPr>
            <w:tcW w:w="3051" w:type="dxa"/>
            <w:noWrap/>
            <w:hideMark/>
          </w:tcPr>
          <w:p w14:paraId="1787FABD" w14:textId="1FD085C6"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Hospital-community interactions</w:t>
            </w:r>
          </w:p>
        </w:tc>
        <w:tc>
          <w:tcPr>
            <w:tcW w:w="1751" w:type="dxa"/>
            <w:noWrap/>
            <w:hideMark/>
          </w:tcPr>
          <w:p w14:paraId="56AAD98F" w14:textId="6BBDD4DD"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Spatial Features</w:t>
            </w:r>
          </w:p>
        </w:tc>
        <w:tc>
          <w:tcPr>
            <w:tcW w:w="2997" w:type="dxa"/>
            <w:noWrap/>
            <w:hideMark/>
          </w:tcPr>
          <w:p w14:paraId="736925ED" w14:textId="3BF831C3" w:rsidR="003E7A5C" w:rsidRPr="001208E1" w:rsidRDefault="003E7A5C" w:rsidP="0090466F">
            <w:pPr>
              <w:rPr>
                <w:rFonts w:ascii="Calibri" w:eastAsia="Times New Roman" w:hAnsi="Calibri" w:cs="Calibri"/>
                <w:i/>
                <w:iCs/>
                <w:color w:val="000000"/>
                <w:sz w:val="18"/>
                <w:szCs w:val="18"/>
              </w:rPr>
            </w:pPr>
            <w:r w:rsidRPr="001208E1">
              <w:rPr>
                <w:rFonts w:ascii="Calibri" w:eastAsia="Times New Roman" w:hAnsi="Calibri" w:cs="Calibri"/>
                <w:b/>
                <w:bCs/>
                <w:i/>
                <w:iCs/>
                <w:color w:val="000000"/>
                <w:sz w:val="18"/>
                <w:szCs w:val="18"/>
              </w:rPr>
              <w:t>Travel Behavior</w:t>
            </w:r>
          </w:p>
        </w:tc>
      </w:tr>
      <w:tr w:rsidR="003E7A5C" w:rsidRPr="001208E1" w14:paraId="5D1A7C8C" w14:textId="77777777" w:rsidTr="003E7A5C">
        <w:trPr>
          <w:trHeight w:val="24"/>
        </w:trPr>
        <w:tc>
          <w:tcPr>
            <w:tcW w:w="829" w:type="dxa"/>
            <w:noWrap/>
            <w:hideMark/>
          </w:tcPr>
          <w:p w14:paraId="07E1C024"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22</w:t>
            </w:r>
          </w:p>
        </w:tc>
        <w:tc>
          <w:tcPr>
            <w:tcW w:w="1473" w:type="dxa"/>
            <w:noWrap/>
            <w:hideMark/>
          </w:tcPr>
          <w:p w14:paraId="7A94D448" w14:textId="77777777" w:rsidR="003E7A5C" w:rsidRPr="001208E1" w:rsidRDefault="003E7A5C" w:rsidP="003E7A5C">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Bartsch</w:t>
            </w:r>
            <w:proofErr w:type="spellEnd"/>
            <w:r w:rsidRPr="001208E1">
              <w:rPr>
                <w:rFonts w:ascii="Calibri" w:eastAsia="Times New Roman" w:hAnsi="Calibri" w:cs="Calibri"/>
                <w:color w:val="000000"/>
                <w:sz w:val="18"/>
                <w:szCs w:val="18"/>
              </w:rPr>
              <w:t xml:space="preserve"> et al.</w:t>
            </w:r>
          </w:p>
        </w:tc>
        <w:tc>
          <w:tcPr>
            <w:tcW w:w="1478" w:type="dxa"/>
            <w:noWrap/>
            <w:hideMark/>
          </w:tcPr>
          <w:p w14:paraId="3AA0B8A1"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2021</w:t>
            </w:r>
          </w:p>
        </w:tc>
        <w:tc>
          <w:tcPr>
            <w:tcW w:w="2078" w:type="dxa"/>
            <w:noWrap/>
            <w:hideMark/>
          </w:tcPr>
          <w:p w14:paraId="42D7D6AC"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Fomite and HCW-mediated </w:t>
            </w:r>
          </w:p>
        </w:tc>
        <w:tc>
          <w:tcPr>
            <w:tcW w:w="3051" w:type="dxa"/>
            <w:noWrap/>
            <w:hideMark/>
          </w:tcPr>
          <w:p w14:paraId="6D536AAF"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transfer, and readmission</w:t>
            </w:r>
          </w:p>
        </w:tc>
        <w:tc>
          <w:tcPr>
            <w:tcW w:w="1751" w:type="dxa"/>
            <w:noWrap/>
            <w:hideMark/>
          </w:tcPr>
          <w:p w14:paraId="3430B27D"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4B3C2313"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3E7A5C" w:rsidRPr="001208E1" w14:paraId="6D02E42B" w14:textId="77777777" w:rsidTr="003E7A5C">
        <w:trPr>
          <w:trHeight w:val="24"/>
        </w:trPr>
        <w:tc>
          <w:tcPr>
            <w:tcW w:w="829" w:type="dxa"/>
            <w:noWrap/>
            <w:hideMark/>
          </w:tcPr>
          <w:p w14:paraId="5C28EF3C"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23</w:t>
            </w:r>
          </w:p>
        </w:tc>
        <w:tc>
          <w:tcPr>
            <w:tcW w:w="1473" w:type="dxa"/>
            <w:noWrap/>
            <w:hideMark/>
          </w:tcPr>
          <w:p w14:paraId="296EAB9D" w14:textId="77777777" w:rsidR="003E7A5C" w:rsidRPr="001208E1" w:rsidRDefault="003E7A5C" w:rsidP="003E7A5C">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Belik</w:t>
            </w:r>
            <w:proofErr w:type="spellEnd"/>
            <w:r w:rsidRPr="001208E1">
              <w:rPr>
                <w:rFonts w:ascii="Calibri" w:eastAsia="Times New Roman" w:hAnsi="Calibri" w:cs="Calibri"/>
                <w:color w:val="000000"/>
                <w:sz w:val="18"/>
                <w:szCs w:val="18"/>
              </w:rPr>
              <w:t xml:space="preserve"> et al.</w:t>
            </w:r>
          </w:p>
        </w:tc>
        <w:tc>
          <w:tcPr>
            <w:tcW w:w="1478" w:type="dxa"/>
            <w:noWrap/>
            <w:hideMark/>
          </w:tcPr>
          <w:p w14:paraId="15BA5F35"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29E33E6F"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0DDEFB6C"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3E602292"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091B07B2"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3E7A5C" w:rsidRPr="001208E1" w14:paraId="30204B06" w14:textId="77777777" w:rsidTr="003E7A5C">
        <w:trPr>
          <w:trHeight w:val="24"/>
        </w:trPr>
        <w:tc>
          <w:tcPr>
            <w:tcW w:w="829" w:type="dxa"/>
            <w:noWrap/>
            <w:hideMark/>
          </w:tcPr>
          <w:p w14:paraId="22F841C8"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24</w:t>
            </w:r>
          </w:p>
        </w:tc>
        <w:tc>
          <w:tcPr>
            <w:tcW w:w="1473" w:type="dxa"/>
            <w:noWrap/>
            <w:hideMark/>
          </w:tcPr>
          <w:p w14:paraId="29004862"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Van Den </w:t>
            </w:r>
            <w:proofErr w:type="spellStart"/>
            <w:r w:rsidRPr="001208E1">
              <w:rPr>
                <w:rFonts w:ascii="Calibri" w:eastAsia="Times New Roman" w:hAnsi="Calibri" w:cs="Calibri"/>
                <w:color w:val="000000"/>
                <w:sz w:val="18"/>
                <w:szCs w:val="18"/>
              </w:rPr>
              <w:t>Dool</w:t>
            </w:r>
            <w:proofErr w:type="spellEnd"/>
            <w:r w:rsidRPr="001208E1">
              <w:rPr>
                <w:rFonts w:ascii="Calibri" w:eastAsia="Times New Roman" w:hAnsi="Calibri" w:cs="Calibri"/>
                <w:color w:val="000000"/>
                <w:sz w:val="18"/>
                <w:szCs w:val="18"/>
              </w:rPr>
              <w:t xml:space="preserve"> et al.</w:t>
            </w:r>
          </w:p>
        </w:tc>
        <w:tc>
          <w:tcPr>
            <w:tcW w:w="1478" w:type="dxa"/>
            <w:noWrap/>
            <w:hideMark/>
          </w:tcPr>
          <w:p w14:paraId="0AE5B052"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2016</w:t>
            </w:r>
          </w:p>
        </w:tc>
        <w:tc>
          <w:tcPr>
            <w:tcW w:w="2078" w:type="dxa"/>
            <w:noWrap/>
            <w:hideMark/>
          </w:tcPr>
          <w:p w14:paraId="28A9EFAA"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1A5C173D"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and transfer</w:t>
            </w:r>
          </w:p>
        </w:tc>
        <w:tc>
          <w:tcPr>
            <w:tcW w:w="1751" w:type="dxa"/>
            <w:noWrap/>
            <w:hideMark/>
          </w:tcPr>
          <w:p w14:paraId="59F447C4"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Proximity based movement</w:t>
            </w:r>
          </w:p>
        </w:tc>
        <w:tc>
          <w:tcPr>
            <w:tcW w:w="2997" w:type="dxa"/>
            <w:noWrap/>
            <w:hideMark/>
          </w:tcPr>
          <w:p w14:paraId="0B72046C"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3E7A5C" w:rsidRPr="001208E1" w14:paraId="5234D46C" w14:textId="77777777" w:rsidTr="003E7A5C">
        <w:trPr>
          <w:trHeight w:val="24"/>
        </w:trPr>
        <w:tc>
          <w:tcPr>
            <w:tcW w:w="829" w:type="dxa"/>
            <w:noWrap/>
            <w:hideMark/>
          </w:tcPr>
          <w:p w14:paraId="61EAE9F6"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25</w:t>
            </w:r>
          </w:p>
        </w:tc>
        <w:tc>
          <w:tcPr>
            <w:tcW w:w="1473" w:type="dxa"/>
            <w:noWrap/>
            <w:hideMark/>
          </w:tcPr>
          <w:p w14:paraId="0C1E78D5"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Van </w:t>
            </w:r>
            <w:proofErr w:type="spellStart"/>
            <w:r w:rsidRPr="001208E1">
              <w:rPr>
                <w:rFonts w:ascii="Calibri" w:eastAsia="Times New Roman" w:hAnsi="Calibri" w:cs="Calibri"/>
                <w:color w:val="000000"/>
                <w:sz w:val="18"/>
                <w:szCs w:val="18"/>
              </w:rPr>
              <w:t>Kleef</w:t>
            </w:r>
            <w:proofErr w:type="spellEnd"/>
            <w:r w:rsidRPr="001208E1">
              <w:rPr>
                <w:rFonts w:ascii="Calibri" w:eastAsia="Times New Roman" w:hAnsi="Calibri" w:cs="Calibri"/>
                <w:color w:val="000000"/>
                <w:sz w:val="18"/>
                <w:szCs w:val="18"/>
              </w:rPr>
              <w:t xml:space="preserve"> et al.</w:t>
            </w:r>
          </w:p>
        </w:tc>
        <w:tc>
          <w:tcPr>
            <w:tcW w:w="1478" w:type="dxa"/>
            <w:noWrap/>
            <w:hideMark/>
          </w:tcPr>
          <w:p w14:paraId="080E3D87"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2017</w:t>
            </w:r>
          </w:p>
        </w:tc>
        <w:tc>
          <w:tcPr>
            <w:tcW w:w="2078" w:type="dxa"/>
            <w:noWrap/>
            <w:hideMark/>
          </w:tcPr>
          <w:p w14:paraId="255B15B9"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HCW-mediated</w:t>
            </w:r>
          </w:p>
        </w:tc>
        <w:tc>
          <w:tcPr>
            <w:tcW w:w="3051" w:type="dxa"/>
            <w:noWrap/>
            <w:hideMark/>
          </w:tcPr>
          <w:p w14:paraId="325D1E18"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395847ED"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0ACC1456"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w:t>
            </w:r>
          </w:p>
        </w:tc>
      </w:tr>
      <w:tr w:rsidR="003E7A5C" w:rsidRPr="001208E1" w14:paraId="0D502B21" w14:textId="77777777" w:rsidTr="003E7A5C">
        <w:trPr>
          <w:trHeight w:val="24"/>
        </w:trPr>
        <w:tc>
          <w:tcPr>
            <w:tcW w:w="829" w:type="dxa"/>
            <w:noWrap/>
            <w:hideMark/>
          </w:tcPr>
          <w:p w14:paraId="4FC62161"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26</w:t>
            </w:r>
          </w:p>
        </w:tc>
        <w:tc>
          <w:tcPr>
            <w:tcW w:w="1473" w:type="dxa"/>
            <w:noWrap/>
            <w:hideMark/>
          </w:tcPr>
          <w:p w14:paraId="7EFB6086"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 xml:space="preserve">Di </w:t>
            </w:r>
            <w:proofErr w:type="spellStart"/>
            <w:r w:rsidRPr="001208E1">
              <w:rPr>
                <w:rFonts w:ascii="Calibri" w:eastAsia="Times New Roman" w:hAnsi="Calibri" w:cs="Calibri"/>
                <w:color w:val="000000"/>
                <w:sz w:val="18"/>
                <w:szCs w:val="18"/>
              </w:rPr>
              <w:t>Ruscio</w:t>
            </w:r>
            <w:proofErr w:type="spellEnd"/>
            <w:r w:rsidRPr="001208E1">
              <w:rPr>
                <w:rFonts w:ascii="Calibri" w:eastAsia="Times New Roman" w:hAnsi="Calibri" w:cs="Calibri"/>
                <w:color w:val="000000"/>
                <w:sz w:val="18"/>
                <w:szCs w:val="18"/>
              </w:rPr>
              <w:t xml:space="preserve"> et al.</w:t>
            </w:r>
          </w:p>
        </w:tc>
        <w:tc>
          <w:tcPr>
            <w:tcW w:w="1478" w:type="dxa"/>
            <w:noWrap/>
            <w:hideMark/>
          </w:tcPr>
          <w:p w14:paraId="0CB2F02A"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2019</w:t>
            </w:r>
          </w:p>
        </w:tc>
        <w:tc>
          <w:tcPr>
            <w:tcW w:w="2078" w:type="dxa"/>
            <w:noWrap/>
            <w:hideMark/>
          </w:tcPr>
          <w:p w14:paraId="47B43BEC"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686B9D35"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37AD73E"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Proximity based movement</w:t>
            </w:r>
          </w:p>
        </w:tc>
        <w:tc>
          <w:tcPr>
            <w:tcW w:w="2997" w:type="dxa"/>
            <w:noWrap/>
            <w:hideMark/>
          </w:tcPr>
          <w:p w14:paraId="1AA028F6"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International and local travel was simulated</w:t>
            </w:r>
          </w:p>
        </w:tc>
      </w:tr>
      <w:tr w:rsidR="003E7A5C" w:rsidRPr="001208E1" w14:paraId="694FFB24" w14:textId="77777777" w:rsidTr="003E7A5C">
        <w:trPr>
          <w:trHeight w:val="24"/>
        </w:trPr>
        <w:tc>
          <w:tcPr>
            <w:tcW w:w="829" w:type="dxa"/>
            <w:noWrap/>
            <w:hideMark/>
          </w:tcPr>
          <w:p w14:paraId="57934895"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27</w:t>
            </w:r>
          </w:p>
        </w:tc>
        <w:tc>
          <w:tcPr>
            <w:tcW w:w="1473" w:type="dxa"/>
            <w:noWrap/>
            <w:hideMark/>
          </w:tcPr>
          <w:p w14:paraId="485473CA" w14:textId="77777777" w:rsidR="003E7A5C" w:rsidRPr="001208E1" w:rsidRDefault="003E7A5C" w:rsidP="003E7A5C">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Gowler</w:t>
            </w:r>
            <w:proofErr w:type="spellEnd"/>
            <w:r w:rsidRPr="001208E1">
              <w:rPr>
                <w:rFonts w:ascii="Calibri" w:eastAsia="Times New Roman" w:hAnsi="Calibri" w:cs="Calibri"/>
                <w:color w:val="000000"/>
                <w:sz w:val="18"/>
                <w:szCs w:val="18"/>
              </w:rPr>
              <w:t xml:space="preserve"> et al.</w:t>
            </w:r>
          </w:p>
        </w:tc>
        <w:tc>
          <w:tcPr>
            <w:tcW w:w="1478" w:type="dxa"/>
            <w:noWrap/>
            <w:hideMark/>
          </w:tcPr>
          <w:p w14:paraId="6AEAE94B"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2022</w:t>
            </w:r>
          </w:p>
        </w:tc>
        <w:tc>
          <w:tcPr>
            <w:tcW w:w="2078" w:type="dxa"/>
            <w:noWrap/>
            <w:hideMark/>
          </w:tcPr>
          <w:p w14:paraId="5104C513"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Not specified</w:t>
            </w:r>
          </w:p>
        </w:tc>
        <w:tc>
          <w:tcPr>
            <w:tcW w:w="3051" w:type="dxa"/>
            <w:noWrap/>
            <w:hideMark/>
          </w:tcPr>
          <w:p w14:paraId="3F095A38"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64D6FAE5"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c>
          <w:tcPr>
            <w:tcW w:w="2997" w:type="dxa"/>
            <w:noWrap/>
            <w:hideMark/>
          </w:tcPr>
          <w:p w14:paraId="26641A41"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r w:rsidR="003E7A5C" w:rsidRPr="001208E1" w14:paraId="5964E2BC" w14:textId="77777777" w:rsidTr="003E7A5C">
        <w:trPr>
          <w:trHeight w:val="24"/>
        </w:trPr>
        <w:tc>
          <w:tcPr>
            <w:tcW w:w="829" w:type="dxa"/>
            <w:noWrap/>
            <w:hideMark/>
          </w:tcPr>
          <w:p w14:paraId="3C627184"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28</w:t>
            </w:r>
          </w:p>
        </w:tc>
        <w:tc>
          <w:tcPr>
            <w:tcW w:w="1473" w:type="dxa"/>
            <w:noWrap/>
            <w:hideMark/>
          </w:tcPr>
          <w:p w14:paraId="27A99BD6"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Rocha et al.</w:t>
            </w:r>
          </w:p>
        </w:tc>
        <w:tc>
          <w:tcPr>
            <w:tcW w:w="1478" w:type="dxa"/>
            <w:noWrap/>
            <w:hideMark/>
          </w:tcPr>
          <w:p w14:paraId="30CC3423"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24F902ED"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7FF1FA43"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and Discharge</w:t>
            </w:r>
          </w:p>
        </w:tc>
        <w:tc>
          <w:tcPr>
            <w:tcW w:w="1751" w:type="dxa"/>
            <w:noWrap/>
            <w:hideMark/>
          </w:tcPr>
          <w:p w14:paraId="011AD714"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Spatially Defined Locations</w:t>
            </w:r>
          </w:p>
        </w:tc>
        <w:tc>
          <w:tcPr>
            <w:tcW w:w="2997" w:type="dxa"/>
            <w:noWrap/>
            <w:hideMark/>
          </w:tcPr>
          <w:p w14:paraId="7DB9BBC1"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Between hospitals</w:t>
            </w:r>
          </w:p>
        </w:tc>
      </w:tr>
      <w:tr w:rsidR="003E7A5C" w:rsidRPr="001208E1" w14:paraId="6108EE95" w14:textId="77777777" w:rsidTr="003E7A5C">
        <w:trPr>
          <w:trHeight w:val="24"/>
        </w:trPr>
        <w:tc>
          <w:tcPr>
            <w:tcW w:w="829" w:type="dxa"/>
            <w:noWrap/>
            <w:hideMark/>
          </w:tcPr>
          <w:p w14:paraId="0E5B22D6"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29</w:t>
            </w:r>
          </w:p>
        </w:tc>
        <w:tc>
          <w:tcPr>
            <w:tcW w:w="1473" w:type="dxa"/>
            <w:noWrap/>
            <w:hideMark/>
          </w:tcPr>
          <w:p w14:paraId="59542BBB" w14:textId="77777777" w:rsidR="003E7A5C" w:rsidRPr="001208E1" w:rsidRDefault="003E7A5C" w:rsidP="003E7A5C">
            <w:pPr>
              <w:rPr>
                <w:rFonts w:ascii="Calibri" w:eastAsia="Times New Roman" w:hAnsi="Calibri" w:cs="Calibri"/>
                <w:color w:val="000000"/>
                <w:sz w:val="18"/>
                <w:szCs w:val="18"/>
              </w:rPr>
            </w:pPr>
            <w:proofErr w:type="spellStart"/>
            <w:r w:rsidRPr="001208E1">
              <w:rPr>
                <w:rFonts w:ascii="Calibri" w:eastAsia="Times New Roman" w:hAnsi="Calibri" w:cs="Calibri"/>
                <w:color w:val="000000"/>
                <w:sz w:val="18"/>
                <w:szCs w:val="18"/>
              </w:rPr>
              <w:t>Piotrowska</w:t>
            </w:r>
            <w:proofErr w:type="spellEnd"/>
            <w:r w:rsidRPr="001208E1">
              <w:rPr>
                <w:rFonts w:ascii="Calibri" w:eastAsia="Times New Roman" w:hAnsi="Calibri" w:cs="Calibri"/>
                <w:color w:val="000000"/>
                <w:sz w:val="18"/>
                <w:szCs w:val="18"/>
              </w:rPr>
              <w:t xml:space="preserve"> et al.</w:t>
            </w:r>
          </w:p>
        </w:tc>
        <w:tc>
          <w:tcPr>
            <w:tcW w:w="1478" w:type="dxa"/>
            <w:noWrap/>
            <w:hideMark/>
          </w:tcPr>
          <w:p w14:paraId="0D1E836C" w14:textId="77777777" w:rsidR="003E7A5C" w:rsidRPr="001208E1" w:rsidRDefault="003E7A5C" w:rsidP="003E7A5C">
            <w:pPr>
              <w:jc w:val="right"/>
              <w:rPr>
                <w:rFonts w:ascii="Calibri" w:eastAsia="Times New Roman" w:hAnsi="Calibri" w:cs="Calibri"/>
                <w:color w:val="000000"/>
                <w:sz w:val="18"/>
                <w:szCs w:val="18"/>
              </w:rPr>
            </w:pPr>
            <w:r w:rsidRPr="001208E1">
              <w:rPr>
                <w:rFonts w:ascii="Calibri" w:eastAsia="Times New Roman" w:hAnsi="Calibri" w:cs="Calibri"/>
                <w:color w:val="000000"/>
                <w:sz w:val="18"/>
                <w:szCs w:val="18"/>
              </w:rPr>
              <w:t>2020</w:t>
            </w:r>
          </w:p>
        </w:tc>
        <w:tc>
          <w:tcPr>
            <w:tcW w:w="2078" w:type="dxa"/>
            <w:noWrap/>
            <w:hideMark/>
          </w:tcPr>
          <w:p w14:paraId="66A47B95"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Direct</w:t>
            </w:r>
          </w:p>
        </w:tc>
        <w:tc>
          <w:tcPr>
            <w:tcW w:w="3051" w:type="dxa"/>
            <w:noWrap/>
            <w:hideMark/>
          </w:tcPr>
          <w:p w14:paraId="4F25E98E"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Admission, discharge, and readmission</w:t>
            </w:r>
          </w:p>
        </w:tc>
        <w:tc>
          <w:tcPr>
            <w:tcW w:w="1751" w:type="dxa"/>
            <w:noWrap/>
            <w:hideMark/>
          </w:tcPr>
          <w:p w14:paraId="7C7DD209"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Spatially Defined Locations</w:t>
            </w:r>
          </w:p>
        </w:tc>
        <w:tc>
          <w:tcPr>
            <w:tcW w:w="2997" w:type="dxa"/>
            <w:noWrap/>
            <w:hideMark/>
          </w:tcPr>
          <w:p w14:paraId="01EFA13A" w14:textId="77777777" w:rsidR="003E7A5C" w:rsidRPr="001208E1" w:rsidRDefault="003E7A5C" w:rsidP="003E7A5C">
            <w:pPr>
              <w:rPr>
                <w:rFonts w:ascii="Calibri" w:eastAsia="Times New Roman" w:hAnsi="Calibri" w:cs="Calibri"/>
                <w:color w:val="000000"/>
                <w:sz w:val="18"/>
                <w:szCs w:val="18"/>
              </w:rPr>
            </w:pPr>
            <w:r w:rsidRPr="001208E1">
              <w:rPr>
                <w:rFonts w:ascii="Calibri" w:eastAsia="Times New Roman" w:hAnsi="Calibri" w:cs="Calibri"/>
                <w:color w:val="000000"/>
                <w:sz w:val="18"/>
                <w:szCs w:val="18"/>
              </w:rPr>
              <w:t>None</w:t>
            </w:r>
          </w:p>
        </w:tc>
      </w:tr>
    </w:tbl>
    <w:p w14:paraId="6712437A" w14:textId="23A7B19A" w:rsidR="006F5FA0" w:rsidRDefault="006F5FA0" w:rsidP="009413EE"/>
    <w:p w14:paraId="73551924" w14:textId="77777777" w:rsidR="006F5FA0" w:rsidRDefault="006F5FA0">
      <w:r>
        <w:br w:type="page"/>
      </w:r>
    </w:p>
    <w:p w14:paraId="1022D73B" w14:textId="57CA073B" w:rsidR="001208E1" w:rsidRDefault="006F5FA0" w:rsidP="009413EE">
      <w:r w:rsidRPr="00855175">
        <w:rPr>
          <w:b/>
          <w:bCs/>
        </w:rPr>
        <w:lastRenderedPageBreak/>
        <w:t>Table S8.</w:t>
      </w:r>
      <w:r>
        <w:t xml:space="preserve"> </w:t>
      </w:r>
      <w:r w:rsidR="00855175">
        <w:t>Study Measures and Outcomes of Included Studies</w:t>
      </w:r>
    </w:p>
    <w:p w14:paraId="03CF28CB" w14:textId="77777777" w:rsidR="009F0072" w:rsidRDefault="009F0072" w:rsidP="009413EE"/>
    <w:tbl>
      <w:tblPr>
        <w:tblStyle w:val="TableGrid"/>
        <w:tblW w:w="13590" w:type="dxa"/>
        <w:tblLook w:val="04A0" w:firstRow="1" w:lastRow="0" w:firstColumn="1" w:lastColumn="0" w:noHBand="0" w:noVBand="1"/>
      </w:tblPr>
      <w:tblGrid>
        <w:gridCol w:w="821"/>
        <w:gridCol w:w="1522"/>
        <w:gridCol w:w="1528"/>
        <w:gridCol w:w="3931"/>
        <w:gridCol w:w="2818"/>
        <w:gridCol w:w="1324"/>
        <w:gridCol w:w="1646"/>
      </w:tblGrid>
      <w:tr w:rsidR="00855175" w:rsidRPr="00855175" w14:paraId="65D4F177" w14:textId="77777777" w:rsidTr="00CB040C">
        <w:trPr>
          <w:trHeight w:val="362"/>
        </w:trPr>
        <w:tc>
          <w:tcPr>
            <w:tcW w:w="821" w:type="dxa"/>
            <w:tcBorders>
              <w:top w:val="nil"/>
              <w:left w:val="nil"/>
              <w:bottom w:val="single" w:sz="4" w:space="0" w:color="auto"/>
              <w:right w:val="nil"/>
            </w:tcBorders>
            <w:noWrap/>
            <w:hideMark/>
          </w:tcPr>
          <w:p w14:paraId="3EB23756" w14:textId="77777777" w:rsidR="00855175" w:rsidRPr="00855175" w:rsidRDefault="00855175" w:rsidP="00855175">
            <w:pPr>
              <w:rPr>
                <w:rFonts w:ascii="Times New Roman" w:eastAsia="Times New Roman" w:hAnsi="Times New Roman"/>
                <w:sz w:val="18"/>
                <w:szCs w:val="18"/>
              </w:rPr>
            </w:pPr>
          </w:p>
        </w:tc>
        <w:tc>
          <w:tcPr>
            <w:tcW w:w="1522" w:type="dxa"/>
            <w:tcBorders>
              <w:top w:val="nil"/>
              <w:left w:val="nil"/>
              <w:bottom w:val="single" w:sz="4" w:space="0" w:color="auto"/>
              <w:right w:val="nil"/>
            </w:tcBorders>
            <w:noWrap/>
            <w:hideMark/>
          </w:tcPr>
          <w:p w14:paraId="5601B42F" w14:textId="77777777" w:rsidR="00855175" w:rsidRPr="00855175" w:rsidRDefault="00855175" w:rsidP="00855175">
            <w:pPr>
              <w:rPr>
                <w:rFonts w:ascii="Times New Roman" w:eastAsia="Times New Roman" w:hAnsi="Times New Roman"/>
                <w:sz w:val="18"/>
                <w:szCs w:val="18"/>
              </w:rPr>
            </w:pPr>
          </w:p>
        </w:tc>
        <w:tc>
          <w:tcPr>
            <w:tcW w:w="1528" w:type="dxa"/>
            <w:tcBorders>
              <w:top w:val="nil"/>
              <w:left w:val="nil"/>
              <w:bottom w:val="single" w:sz="4" w:space="0" w:color="auto"/>
              <w:right w:val="single" w:sz="4" w:space="0" w:color="auto"/>
            </w:tcBorders>
            <w:noWrap/>
            <w:hideMark/>
          </w:tcPr>
          <w:p w14:paraId="1A6A5607" w14:textId="77777777" w:rsidR="00855175" w:rsidRPr="00855175" w:rsidRDefault="00855175" w:rsidP="00855175">
            <w:pPr>
              <w:rPr>
                <w:rFonts w:ascii="Calibri" w:eastAsia="Times New Roman" w:hAnsi="Calibri" w:cs="Calibri"/>
                <w:b/>
                <w:bCs/>
                <w:color w:val="000000"/>
                <w:sz w:val="18"/>
                <w:szCs w:val="18"/>
              </w:rPr>
            </w:pPr>
            <w:r w:rsidRPr="00855175">
              <w:rPr>
                <w:rFonts w:ascii="Calibri" w:eastAsia="Times New Roman" w:hAnsi="Calibri" w:cs="Calibri"/>
                <w:b/>
                <w:bCs/>
                <w:color w:val="000000"/>
                <w:sz w:val="18"/>
                <w:szCs w:val="18"/>
              </w:rPr>
              <w:t> </w:t>
            </w:r>
          </w:p>
        </w:tc>
        <w:tc>
          <w:tcPr>
            <w:tcW w:w="9719" w:type="dxa"/>
            <w:gridSpan w:val="4"/>
            <w:tcBorders>
              <w:left w:val="single" w:sz="4" w:space="0" w:color="auto"/>
            </w:tcBorders>
            <w:hideMark/>
          </w:tcPr>
          <w:p w14:paraId="7C73140B" w14:textId="77777777" w:rsidR="00855175" w:rsidRPr="00855175" w:rsidRDefault="00855175" w:rsidP="00855175">
            <w:pPr>
              <w:jc w:val="center"/>
              <w:rPr>
                <w:rFonts w:ascii="Calibri" w:eastAsia="Times New Roman" w:hAnsi="Calibri" w:cs="Calibri"/>
                <w:b/>
                <w:bCs/>
                <w:color w:val="000000"/>
                <w:sz w:val="18"/>
                <w:szCs w:val="18"/>
              </w:rPr>
            </w:pPr>
            <w:r w:rsidRPr="00855175">
              <w:rPr>
                <w:rFonts w:ascii="Calibri" w:eastAsia="Times New Roman" w:hAnsi="Calibri" w:cs="Calibri"/>
                <w:b/>
                <w:bCs/>
                <w:color w:val="000000"/>
                <w:sz w:val="18"/>
                <w:szCs w:val="18"/>
              </w:rPr>
              <w:t>Study Measures and Outcomes</w:t>
            </w:r>
          </w:p>
        </w:tc>
      </w:tr>
      <w:tr w:rsidR="00855175" w:rsidRPr="00855175" w14:paraId="791C0067" w14:textId="77777777" w:rsidTr="00CB040C">
        <w:trPr>
          <w:trHeight w:val="683"/>
        </w:trPr>
        <w:tc>
          <w:tcPr>
            <w:tcW w:w="821" w:type="dxa"/>
            <w:tcBorders>
              <w:top w:val="single" w:sz="4" w:space="0" w:color="auto"/>
            </w:tcBorders>
            <w:hideMark/>
          </w:tcPr>
          <w:p w14:paraId="35404BA8" w14:textId="77777777" w:rsidR="00855175" w:rsidRPr="00855175" w:rsidRDefault="00855175" w:rsidP="00855175">
            <w:pPr>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Study Number</w:t>
            </w:r>
          </w:p>
        </w:tc>
        <w:tc>
          <w:tcPr>
            <w:tcW w:w="1522" w:type="dxa"/>
            <w:tcBorders>
              <w:top w:val="single" w:sz="4" w:space="0" w:color="auto"/>
            </w:tcBorders>
            <w:hideMark/>
          </w:tcPr>
          <w:p w14:paraId="7EA3354F" w14:textId="77777777" w:rsidR="00855175" w:rsidRPr="00855175" w:rsidRDefault="00855175" w:rsidP="00855175">
            <w:pPr>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Authors</w:t>
            </w:r>
          </w:p>
        </w:tc>
        <w:tc>
          <w:tcPr>
            <w:tcW w:w="1528" w:type="dxa"/>
            <w:tcBorders>
              <w:top w:val="single" w:sz="4" w:space="0" w:color="auto"/>
            </w:tcBorders>
            <w:hideMark/>
          </w:tcPr>
          <w:p w14:paraId="56410A43" w14:textId="77777777" w:rsidR="00855175" w:rsidRPr="00855175" w:rsidRDefault="00855175" w:rsidP="00855175">
            <w:pPr>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Year</w:t>
            </w:r>
          </w:p>
        </w:tc>
        <w:tc>
          <w:tcPr>
            <w:tcW w:w="3931" w:type="dxa"/>
            <w:hideMark/>
          </w:tcPr>
          <w:p w14:paraId="1833A234" w14:textId="77777777" w:rsidR="00855175" w:rsidRPr="00855175" w:rsidRDefault="00855175" w:rsidP="00CB040C">
            <w:pPr>
              <w:jc w:val="right"/>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Observed Epidemiological Dynamics</w:t>
            </w:r>
          </w:p>
        </w:tc>
        <w:tc>
          <w:tcPr>
            <w:tcW w:w="2818" w:type="dxa"/>
            <w:hideMark/>
          </w:tcPr>
          <w:p w14:paraId="0FE27405" w14:textId="77777777" w:rsidR="00855175" w:rsidRPr="00855175" w:rsidRDefault="00855175" w:rsidP="00CB040C">
            <w:pPr>
              <w:jc w:val="right"/>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Study Outcomes</w:t>
            </w:r>
          </w:p>
        </w:tc>
        <w:tc>
          <w:tcPr>
            <w:tcW w:w="1324" w:type="dxa"/>
            <w:hideMark/>
          </w:tcPr>
          <w:p w14:paraId="7D899018" w14:textId="77777777" w:rsidR="00855175" w:rsidRPr="00855175" w:rsidRDefault="00855175" w:rsidP="00CB040C">
            <w:pPr>
              <w:jc w:val="right"/>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Health Equity Analysis</w:t>
            </w:r>
          </w:p>
        </w:tc>
        <w:tc>
          <w:tcPr>
            <w:tcW w:w="1646" w:type="dxa"/>
            <w:hideMark/>
          </w:tcPr>
          <w:p w14:paraId="2169F656" w14:textId="77777777" w:rsidR="00855175" w:rsidRPr="00855175" w:rsidRDefault="00855175" w:rsidP="00CB040C">
            <w:pPr>
              <w:jc w:val="right"/>
              <w:rPr>
                <w:rFonts w:ascii="Calibri" w:eastAsia="Times New Roman" w:hAnsi="Calibri" w:cs="Calibri"/>
                <w:b/>
                <w:bCs/>
                <w:i/>
                <w:iCs/>
                <w:color w:val="000000"/>
                <w:sz w:val="18"/>
                <w:szCs w:val="18"/>
              </w:rPr>
            </w:pPr>
            <w:r w:rsidRPr="00855175">
              <w:rPr>
                <w:rFonts w:ascii="Calibri" w:eastAsia="Times New Roman" w:hAnsi="Calibri" w:cs="Calibri"/>
                <w:b/>
                <w:bCs/>
                <w:i/>
                <w:iCs/>
                <w:color w:val="000000"/>
                <w:sz w:val="18"/>
                <w:szCs w:val="18"/>
              </w:rPr>
              <w:t>Cost-effectiveness study</w:t>
            </w:r>
          </w:p>
        </w:tc>
      </w:tr>
      <w:tr w:rsidR="00855175" w:rsidRPr="00855175" w14:paraId="671A23A6" w14:textId="77777777" w:rsidTr="00CB040C">
        <w:trPr>
          <w:trHeight w:val="345"/>
        </w:trPr>
        <w:tc>
          <w:tcPr>
            <w:tcW w:w="821" w:type="dxa"/>
            <w:noWrap/>
            <w:hideMark/>
          </w:tcPr>
          <w:p w14:paraId="42487457"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w:t>
            </w:r>
          </w:p>
        </w:tc>
        <w:tc>
          <w:tcPr>
            <w:tcW w:w="1522" w:type="dxa"/>
            <w:noWrap/>
            <w:hideMark/>
          </w:tcPr>
          <w:p w14:paraId="70A4106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Durham et al.</w:t>
            </w:r>
          </w:p>
        </w:tc>
        <w:tc>
          <w:tcPr>
            <w:tcW w:w="1528" w:type="dxa"/>
            <w:noWrap/>
            <w:hideMark/>
          </w:tcPr>
          <w:p w14:paraId="61176291"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2016</w:t>
            </w:r>
          </w:p>
        </w:tc>
        <w:tc>
          <w:tcPr>
            <w:tcW w:w="3931" w:type="dxa"/>
            <w:hideMark/>
          </w:tcPr>
          <w:p w14:paraId="592D3269"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Total transmissions</w:t>
            </w:r>
          </w:p>
        </w:tc>
        <w:tc>
          <w:tcPr>
            <w:tcW w:w="2818" w:type="dxa"/>
            <w:hideMark/>
          </w:tcPr>
          <w:p w14:paraId="35F3C8E7"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rate</w:t>
            </w:r>
          </w:p>
        </w:tc>
        <w:tc>
          <w:tcPr>
            <w:tcW w:w="1324" w:type="dxa"/>
            <w:hideMark/>
          </w:tcPr>
          <w:p w14:paraId="646F08D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12B28EB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06332DCF" w14:textId="77777777" w:rsidTr="00CB040C">
        <w:trPr>
          <w:trHeight w:val="345"/>
        </w:trPr>
        <w:tc>
          <w:tcPr>
            <w:tcW w:w="821" w:type="dxa"/>
            <w:noWrap/>
            <w:hideMark/>
          </w:tcPr>
          <w:p w14:paraId="70D68C57"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w:t>
            </w:r>
          </w:p>
        </w:tc>
        <w:tc>
          <w:tcPr>
            <w:tcW w:w="1522" w:type="dxa"/>
            <w:noWrap/>
            <w:hideMark/>
          </w:tcPr>
          <w:p w14:paraId="71D2DB2A"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McLure</w:t>
            </w:r>
            <w:proofErr w:type="spellEnd"/>
            <w:r w:rsidRPr="00855175">
              <w:rPr>
                <w:rFonts w:ascii="Calibri" w:eastAsia="Times New Roman" w:hAnsi="Calibri" w:cs="Calibri"/>
                <w:color w:val="000000"/>
                <w:sz w:val="18"/>
                <w:szCs w:val="18"/>
              </w:rPr>
              <w:t xml:space="preserve"> et al.</w:t>
            </w:r>
          </w:p>
        </w:tc>
        <w:tc>
          <w:tcPr>
            <w:tcW w:w="1528" w:type="dxa"/>
            <w:noWrap/>
            <w:hideMark/>
          </w:tcPr>
          <w:p w14:paraId="412EDA4F"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2019</w:t>
            </w:r>
          </w:p>
        </w:tc>
        <w:tc>
          <w:tcPr>
            <w:tcW w:w="3931" w:type="dxa"/>
            <w:hideMark/>
          </w:tcPr>
          <w:p w14:paraId="3D79F2E0"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Equilibirum</w:t>
            </w:r>
            <w:proofErr w:type="spellEnd"/>
            <w:r w:rsidRPr="00855175">
              <w:rPr>
                <w:rFonts w:ascii="Calibri" w:eastAsia="Times New Roman" w:hAnsi="Calibri" w:cs="Calibri"/>
                <w:color w:val="000000"/>
                <w:sz w:val="18"/>
                <w:szCs w:val="18"/>
              </w:rPr>
              <w:t>/steady-state</w:t>
            </w:r>
          </w:p>
        </w:tc>
        <w:tc>
          <w:tcPr>
            <w:tcW w:w="2818" w:type="dxa"/>
            <w:hideMark/>
          </w:tcPr>
          <w:p w14:paraId="0A673D9D"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Reproductive Number</w:t>
            </w:r>
          </w:p>
        </w:tc>
        <w:tc>
          <w:tcPr>
            <w:tcW w:w="1324" w:type="dxa"/>
            <w:hideMark/>
          </w:tcPr>
          <w:p w14:paraId="35B3796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144C480"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646C3D44" w14:textId="77777777" w:rsidTr="00CB040C">
        <w:trPr>
          <w:trHeight w:val="345"/>
        </w:trPr>
        <w:tc>
          <w:tcPr>
            <w:tcW w:w="821" w:type="dxa"/>
            <w:noWrap/>
            <w:hideMark/>
          </w:tcPr>
          <w:p w14:paraId="7471005D"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3</w:t>
            </w:r>
          </w:p>
        </w:tc>
        <w:tc>
          <w:tcPr>
            <w:tcW w:w="1522" w:type="dxa"/>
            <w:noWrap/>
            <w:hideMark/>
          </w:tcPr>
          <w:p w14:paraId="2E27E965"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McLure</w:t>
            </w:r>
            <w:proofErr w:type="spellEnd"/>
            <w:r w:rsidRPr="00855175">
              <w:rPr>
                <w:rFonts w:ascii="Calibri" w:eastAsia="Times New Roman" w:hAnsi="Calibri" w:cs="Calibri"/>
                <w:color w:val="000000"/>
                <w:sz w:val="18"/>
                <w:szCs w:val="18"/>
              </w:rPr>
              <w:t xml:space="preserve"> et al.</w:t>
            </w:r>
          </w:p>
        </w:tc>
        <w:tc>
          <w:tcPr>
            <w:tcW w:w="1528" w:type="dxa"/>
            <w:noWrap/>
            <w:hideMark/>
          </w:tcPr>
          <w:p w14:paraId="4C319A0A"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2019</w:t>
            </w:r>
          </w:p>
        </w:tc>
        <w:tc>
          <w:tcPr>
            <w:tcW w:w="3931" w:type="dxa"/>
            <w:hideMark/>
          </w:tcPr>
          <w:p w14:paraId="25EF3D0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66046B96"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Prevalence, and Transmission rate</w:t>
            </w:r>
          </w:p>
        </w:tc>
        <w:tc>
          <w:tcPr>
            <w:tcW w:w="1324" w:type="dxa"/>
            <w:hideMark/>
          </w:tcPr>
          <w:p w14:paraId="52A04EFB"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B02C5D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25ACACD0" w14:textId="77777777" w:rsidTr="00CB040C">
        <w:trPr>
          <w:trHeight w:val="345"/>
        </w:trPr>
        <w:tc>
          <w:tcPr>
            <w:tcW w:w="821" w:type="dxa"/>
            <w:noWrap/>
            <w:hideMark/>
          </w:tcPr>
          <w:p w14:paraId="27773F3C"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4</w:t>
            </w:r>
          </w:p>
        </w:tc>
        <w:tc>
          <w:tcPr>
            <w:tcW w:w="1522" w:type="dxa"/>
            <w:noWrap/>
            <w:hideMark/>
          </w:tcPr>
          <w:p w14:paraId="24C198F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Rhea et al.</w:t>
            </w:r>
          </w:p>
        </w:tc>
        <w:tc>
          <w:tcPr>
            <w:tcW w:w="1528" w:type="dxa"/>
            <w:noWrap/>
            <w:hideMark/>
          </w:tcPr>
          <w:p w14:paraId="32172AF5"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2019</w:t>
            </w:r>
          </w:p>
        </w:tc>
        <w:tc>
          <w:tcPr>
            <w:tcW w:w="3931" w:type="dxa"/>
            <w:hideMark/>
          </w:tcPr>
          <w:p w14:paraId="3DD7B4F2"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Total counts</w:t>
            </w:r>
          </w:p>
        </w:tc>
        <w:tc>
          <w:tcPr>
            <w:tcW w:w="2818" w:type="dxa"/>
            <w:hideMark/>
          </w:tcPr>
          <w:p w14:paraId="17458DB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of C difficile infection</w:t>
            </w:r>
          </w:p>
        </w:tc>
        <w:tc>
          <w:tcPr>
            <w:tcW w:w="1324" w:type="dxa"/>
            <w:hideMark/>
          </w:tcPr>
          <w:p w14:paraId="625B8617"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C3418E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66852FD2" w14:textId="77777777" w:rsidTr="00CB040C">
        <w:trPr>
          <w:trHeight w:val="345"/>
        </w:trPr>
        <w:tc>
          <w:tcPr>
            <w:tcW w:w="821" w:type="dxa"/>
            <w:noWrap/>
            <w:hideMark/>
          </w:tcPr>
          <w:p w14:paraId="6C6E7F4D"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5</w:t>
            </w:r>
          </w:p>
        </w:tc>
        <w:tc>
          <w:tcPr>
            <w:tcW w:w="1522" w:type="dxa"/>
            <w:noWrap/>
            <w:hideMark/>
          </w:tcPr>
          <w:p w14:paraId="6616A1B5"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Rhea et al.</w:t>
            </w:r>
          </w:p>
        </w:tc>
        <w:tc>
          <w:tcPr>
            <w:tcW w:w="1528" w:type="dxa"/>
            <w:noWrap/>
            <w:hideMark/>
          </w:tcPr>
          <w:p w14:paraId="0D469CF6"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690034AC"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Total counts</w:t>
            </w:r>
          </w:p>
        </w:tc>
        <w:tc>
          <w:tcPr>
            <w:tcW w:w="2818" w:type="dxa"/>
            <w:hideMark/>
          </w:tcPr>
          <w:p w14:paraId="47F1AA3D"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w:t>
            </w:r>
          </w:p>
        </w:tc>
        <w:tc>
          <w:tcPr>
            <w:tcW w:w="1324" w:type="dxa"/>
            <w:hideMark/>
          </w:tcPr>
          <w:p w14:paraId="1D1CB46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714105B7"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7BA3A860" w14:textId="77777777" w:rsidTr="00CB040C">
        <w:trPr>
          <w:trHeight w:val="345"/>
        </w:trPr>
        <w:tc>
          <w:tcPr>
            <w:tcW w:w="821" w:type="dxa"/>
            <w:noWrap/>
            <w:hideMark/>
          </w:tcPr>
          <w:p w14:paraId="1E886C53"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6</w:t>
            </w:r>
          </w:p>
        </w:tc>
        <w:tc>
          <w:tcPr>
            <w:tcW w:w="1522" w:type="dxa"/>
            <w:noWrap/>
            <w:hideMark/>
          </w:tcPr>
          <w:p w14:paraId="72B0683E"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Toth</w:t>
            </w:r>
            <w:proofErr w:type="spellEnd"/>
            <w:r w:rsidRPr="00855175">
              <w:rPr>
                <w:rFonts w:ascii="Calibri" w:eastAsia="Times New Roman" w:hAnsi="Calibri" w:cs="Calibri"/>
                <w:color w:val="000000"/>
                <w:sz w:val="18"/>
                <w:szCs w:val="18"/>
              </w:rPr>
              <w:t xml:space="preserve"> et al.</w:t>
            </w:r>
          </w:p>
        </w:tc>
        <w:tc>
          <w:tcPr>
            <w:tcW w:w="1528" w:type="dxa"/>
            <w:noWrap/>
            <w:hideMark/>
          </w:tcPr>
          <w:p w14:paraId="749C0649"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20AA10C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3752C902"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w:t>
            </w:r>
          </w:p>
        </w:tc>
        <w:tc>
          <w:tcPr>
            <w:tcW w:w="1324" w:type="dxa"/>
            <w:hideMark/>
          </w:tcPr>
          <w:p w14:paraId="7DF63155"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8CF816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1352482B" w14:textId="77777777" w:rsidTr="00CB040C">
        <w:trPr>
          <w:trHeight w:val="345"/>
        </w:trPr>
        <w:tc>
          <w:tcPr>
            <w:tcW w:w="821" w:type="dxa"/>
            <w:noWrap/>
            <w:hideMark/>
          </w:tcPr>
          <w:p w14:paraId="507F5CEA"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7</w:t>
            </w:r>
          </w:p>
        </w:tc>
        <w:tc>
          <w:tcPr>
            <w:tcW w:w="1522" w:type="dxa"/>
            <w:noWrap/>
            <w:hideMark/>
          </w:tcPr>
          <w:p w14:paraId="411C6888"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van </w:t>
            </w:r>
            <w:proofErr w:type="spellStart"/>
            <w:r w:rsidRPr="00855175">
              <w:rPr>
                <w:rFonts w:ascii="Calibri" w:eastAsia="Times New Roman" w:hAnsi="Calibri" w:cs="Calibri"/>
                <w:color w:val="000000"/>
                <w:sz w:val="18"/>
                <w:szCs w:val="18"/>
              </w:rPr>
              <w:t>Kleef</w:t>
            </w:r>
            <w:proofErr w:type="spellEnd"/>
            <w:r w:rsidRPr="00855175">
              <w:rPr>
                <w:rFonts w:ascii="Calibri" w:eastAsia="Times New Roman" w:hAnsi="Calibri" w:cs="Calibri"/>
                <w:color w:val="000000"/>
                <w:sz w:val="18"/>
                <w:szCs w:val="18"/>
              </w:rPr>
              <w:t xml:space="preserve"> et al.</w:t>
            </w:r>
          </w:p>
        </w:tc>
        <w:tc>
          <w:tcPr>
            <w:tcW w:w="1528" w:type="dxa"/>
            <w:noWrap/>
            <w:hideMark/>
          </w:tcPr>
          <w:p w14:paraId="79E2F5FB"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2016</w:t>
            </w:r>
          </w:p>
        </w:tc>
        <w:tc>
          <w:tcPr>
            <w:tcW w:w="3931" w:type="dxa"/>
            <w:hideMark/>
          </w:tcPr>
          <w:p w14:paraId="1303907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Total counts</w:t>
            </w:r>
          </w:p>
        </w:tc>
        <w:tc>
          <w:tcPr>
            <w:tcW w:w="2818" w:type="dxa"/>
            <w:hideMark/>
          </w:tcPr>
          <w:p w14:paraId="0AC965C5"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Averted cases</w:t>
            </w:r>
          </w:p>
        </w:tc>
        <w:tc>
          <w:tcPr>
            <w:tcW w:w="1324" w:type="dxa"/>
            <w:hideMark/>
          </w:tcPr>
          <w:p w14:paraId="6B51EFC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169CFB6"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58BB659E" w14:textId="77777777" w:rsidTr="00CB040C">
        <w:trPr>
          <w:trHeight w:val="345"/>
        </w:trPr>
        <w:tc>
          <w:tcPr>
            <w:tcW w:w="821" w:type="dxa"/>
            <w:noWrap/>
            <w:hideMark/>
          </w:tcPr>
          <w:p w14:paraId="56A7654C"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8</w:t>
            </w:r>
          </w:p>
        </w:tc>
        <w:tc>
          <w:tcPr>
            <w:tcW w:w="1522" w:type="dxa"/>
            <w:noWrap/>
            <w:hideMark/>
          </w:tcPr>
          <w:p w14:paraId="6EE5FFFB"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Changruenngam</w:t>
            </w:r>
            <w:proofErr w:type="spellEnd"/>
            <w:r w:rsidRPr="00855175">
              <w:rPr>
                <w:rFonts w:ascii="Calibri" w:eastAsia="Times New Roman" w:hAnsi="Calibri" w:cs="Calibri"/>
                <w:color w:val="000000"/>
                <w:sz w:val="18"/>
                <w:szCs w:val="18"/>
              </w:rPr>
              <w:t xml:space="preserve"> et al.</w:t>
            </w:r>
          </w:p>
        </w:tc>
        <w:tc>
          <w:tcPr>
            <w:tcW w:w="1528" w:type="dxa"/>
            <w:noWrap/>
            <w:hideMark/>
          </w:tcPr>
          <w:p w14:paraId="089A2531"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2022</w:t>
            </w:r>
          </w:p>
        </w:tc>
        <w:tc>
          <w:tcPr>
            <w:tcW w:w="3931" w:type="dxa"/>
            <w:hideMark/>
          </w:tcPr>
          <w:p w14:paraId="1C917696"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 Evolution/trajectory</w:t>
            </w:r>
          </w:p>
        </w:tc>
        <w:tc>
          <w:tcPr>
            <w:tcW w:w="2818" w:type="dxa"/>
            <w:hideMark/>
          </w:tcPr>
          <w:p w14:paraId="137F0B4C"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Prevalencce</w:t>
            </w:r>
            <w:proofErr w:type="spellEnd"/>
            <w:r w:rsidRPr="00855175">
              <w:rPr>
                <w:rFonts w:ascii="Calibri" w:eastAsia="Times New Roman" w:hAnsi="Calibri" w:cs="Calibri"/>
                <w:color w:val="000000"/>
                <w:sz w:val="18"/>
                <w:szCs w:val="18"/>
              </w:rPr>
              <w:t xml:space="preserve"> and reproductive number</w:t>
            </w:r>
          </w:p>
        </w:tc>
        <w:tc>
          <w:tcPr>
            <w:tcW w:w="1324" w:type="dxa"/>
            <w:hideMark/>
          </w:tcPr>
          <w:p w14:paraId="0BE11BE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55F9519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2CA15A57" w14:textId="77777777" w:rsidTr="00CB040C">
        <w:trPr>
          <w:trHeight w:val="345"/>
        </w:trPr>
        <w:tc>
          <w:tcPr>
            <w:tcW w:w="821" w:type="dxa"/>
            <w:noWrap/>
            <w:hideMark/>
          </w:tcPr>
          <w:p w14:paraId="283649D9"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9</w:t>
            </w:r>
          </w:p>
        </w:tc>
        <w:tc>
          <w:tcPr>
            <w:tcW w:w="1522" w:type="dxa"/>
            <w:noWrap/>
            <w:hideMark/>
          </w:tcPr>
          <w:p w14:paraId="45BBCF71"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Bartsch</w:t>
            </w:r>
            <w:proofErr w:type="spellEnd"/>
            <w:r w:rsidRPr="00855175">
              <w:rPr>
                <w:rFonts w:ascii="Calibri" w:eastAsia="Times New Roman" w:hAnsi="Calibri" w:cs="Calibri"/>
                <w:color w:val="000000"/>
                <w:sz w:val="18"/>
                <w:szCs w:val="18"/>
              </w:rPr>
              <w:t xml:space="preserve"> et al.</w:t>
            </w:r>
          </w:p>
        </w:tc>
        <w:tc>
          <w:tcPr>
            <w:tcW w:w="1528" w:type="dxa"/>
            <w:noWrap/>
            <w:hideMark/>
          </w:tcPr>
          <w:p w14:paraId="5111F213"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38809C71"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38FE7737"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Prevalence</w:t>
            </w:r>
          </w:p>
        </w:tc>
        <w:tc>
          <w:tcPr>
            <w:tcW w:w="1324" w:type="dxa"/>
            <w:hideMark/>
          </w:tcPr>
          <w:p w14:paraId="15303C7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768D7A7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600CAA10" w14:textId="77777777" w:rsidTr="00CB040C">
        <w:trPr>
          <w:trHeight w:val="345"/>
        </w:trPr>
        <w:tc>
          <w:tcPr>
            <w:tcW w:w="821" w:type="dxa"/>
            <w:noWrap/>
            <w:hideMark/>
          </w:tcPr>
          <w:p w14:paraId="45138D5A"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10</w:t>
            </w:r>
          </w:p>
        </w:tc>
        <w:tc>
          <w:tcPr>
            <w:tcW w:w="1522" w:type="dxa"/>
            <w:noWrap/>
            <w:hideMark/>
          </w:tcPr>
          <w:p w14:paraId="1A22960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Lee et al.</w:t>
            </w:r>
          </w:p>
        </w:tc>
        <w:tc>
          <w:tcPr>
            <w:tcW w:w="1528" w:type="dxa"/>
            <w:noWrap/>
            <w:hideMark/>
          </w:tcPr>
          <w:p w14:paraId="3BE36131"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1D1460E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and Prevalence</w:t>
            </w:r>
          </w:p>
        </w:tc>
        <w:tc>
          <w:tcPr>
            <w:tcW w:w="2818" w:type="dxa"/>
            <w:hideMark/>
          </w:tcPr>
          <w:p w14:paraId="31D752EB"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Averted cases</w:t>
            </w:r>
          </w:p>
        </w:tc>
        <w:tc>
          <w:tcPr>
            <w:tcW w:w="1324" w:type="dxa"/>
            <w:hideMark/>
          </w:tcPr>
          <w:p w14:paraId="2C94CDA6"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3A22FB2"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7C8787DF" w14:textId="77777777" w:rsidTr="00CB040C">
        <w:trPr>
          <w:trHeight w:val="345"/>
        </w:trPr>
        <w:tc>
          <w:tcPr>
            <w:tcW w:w="821" w:type="dxa"/>
            <w:noWrap/>
            <w:hideMark/>
          </w:tcPr>
          <w:p w14:paraId="60E4FEF4"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11</w:t>
            </w:r>
          </w:p>
        </w:tc>
        <w:tc>
          <w:tcPr>
            <w:tcW w:w="1522" w:type="dxa"/>
            <w:noWrap/>
            <w:hideMark/>
          </w:tcPr>
          <w:p w14:paraId="4C15B9F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Lee et al.</w:t>
            </w:r>
          </w:p>
        </w:tc>
        <w:tc>
          <w:tcPr>
            <w:tcW w:w="1528" w:type="dxa"/>
            <w:noWrap/>
            <w:hideMark/>
          </w:tcPr>
          <w:p w14:paraId="788D3FEE"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2021</w:t>
            </w:r>
          </w:p>
        </w:tc>
        <w:tc>
          <w:tcPr>
            <w:tcW w:w="3931" w:type="dxa"/>
            <w:hideMark/>
          </w:tcPr>
          <w:p w14:paraId="5DDA7490"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20B68FC2"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Prevalence</w:t>
            </w:r>
          </w:p>
        </w:tc>
        <w:tc>
          <w:tcPr>
            <w:tcW w:w="1324" w:type="dxa"/>
            <w:hideMark/>
          </w:tcPr>
          <w:p w14:paraId="16B5B7FB"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545FDBF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2E7B40E6" w14:textId="77777777" w:rsidTr="00CB040C">
        <w:trPr>
          <w:trHeight w:val="345"/>
        </w:trPr>
        <w:tc>
          <w:tcPr>
            <w:tcW w:w="821" w:type="dxa"/>
            <w:noWrap/>
            <w:hideMark/>
          </w:tcPr>
          <w:p w14:paraId="767465BA"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12</w:t>
            </w:r>
          </w:p>
        </w:tc>
        <w:tc>
          <w:tcPr>
            <w:tcW w:w="1522" w:type="dxa"/>
            <w:noWrap/>
            <w:hideMark/>
          </w:tcPr>
          <w:p w14:paraId="6A6F8A2D"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Lee et al.</w:t>
            </w:r>
          </w:p>
        </w:tc>
        <w:tc>
          <w:tcPr>
            <w:tcW w:w="1528" w:type="dxa"/>
            <w:noWrap/>
            <w:hideMark/>
          </w:tcPr>
          <w:p w14:paraId="5414D90E"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2021</w:t>
            </w:r>
          </w:p>
        </w:tc>
        <w:tc>
          <w:tcPr>
            <w:tcW w:w="3931" w:type="dxa"/>
            <w:hideMark/>
          </w:tcPr>
          <w:p w14:paraId="3ED7DFD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and Prevalence</w:t>
            </w:r>
          </w:p>
        </w:tc>
        <w:tc>
          <w:tcPr>
            <w:tcW w:w="2818" w:type="dxa"/>
            <w:hideMark/>
          </w:tcPr>
          <w:p w14:paraId="7AB2978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Averted cases and deaths and cost effectiveness</w:t>
            </w:r>
          </w:p>
        </w:tc>
        <w:tc>
          <w:tcPr>
            <w:tcW w:w="1324" w:type="dxa"/>
            <w:hideMark/>
          </w:tcPr>
          <w:p w14:paraId="306B721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25043BE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1007734C" w14:textId="77777777" w:rsidTr="00CB040C">
        <w:trPr>
          <w:trHeight w:val="345"/>
        </w:trPr>
        <w:tc>
          <w:tcPr>
            <w:tcW w:w="821" w:type="dxa"/>
            <w:noWrap/>
            <w:hideMark/>
          </w:tcPr>
          <w:p w14:paraId="49757692"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13</w:t>
            </w:r>
          </w:p>
        </w:tc>
        <w:tc>
          <w:tcPr>
            <w:tcW w:w="1522" w:type="dxa"/>
            <w:noWrap/>
            <w:hideMark/>
          </w:tcPr>
          <w:p w14:paraId="3A528FA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Lee et al.</w:t>
            </w:r>
          </w:p>
        </w:tc>
        <w:tc>
          <w:tcPr>
            <w:tcW w:w="1528" w:type="dxa"/>
            <w:noWrap/>
            <w:hideMark/>
          </w:tcPr>
          <w:p w14:paraId="0C5E3152"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2016</w:t>
            </w:r>
          </w:p>
        </w:tc>
        <w:tc>
          <w:tcPr>
            <w:tcW w:w="3931" w:type="dxa"/>
            <w:hideMark/>
          </w:tcPr>
          <w:p w14:paraId="1496D1FC"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7902770D"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CRE </w:t>
            </w:r>
            <w:proofErr w:type="spellStart"/>
            <w:r w:rsidRPr="00855175">
              <w:rPr>
                <w:rFonts w:ascii="Calibri" w:eastAsia="Times New Roman" w:hAnsi="Calibri" w:cs="Calibri"/>
                <w:color w:val="000000"/>
                <w:sz w:val="18"/>
                <w:szCs w:val="18"/>
              </w:rPr>
              <w:t>prevlance</w:t>
            </w:r>
            <w:proofErr w:type="spellEnd"/>
            <w:r w:rsidRPr="00855175">
              <w:rPr>
                <w:rFonts w:ascii="Calibri" w:eastAsia="Times New Roman" w:hAnsi="Calibri" w:cs="Calibri"/>
                <w:color w:val="000000"/>
                <w:sz w:val="18"/>
                <w:szCs w:val="18"/>
              </w:rPr>
              <w:t xml:space="preserve"> over time</w:t>
            </w:r>
          </w:p>
        </w:tc>
        <w:tc>
          <w:tcPr>
            <w:tcW w:w="1324" w:type="dxa"/>
            <w:hideMark/>
          </w:tcPr>
          <w:p w14:paraId="6E9E2B00"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4E493D0"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0CEB4DDA" w14:textId="77777777" w:rsidTr="00CB040C">
        <w:trPr>
          <w:trHeight w:val="345"/>
        </w:trPr>
        <w:tc>
          <w:tcPr>
            <w:tcW w:w="821" w:type="dxa"/>
            <w:noWrap/>
            <w:hideMark/>
          </w:tcPr>
          <w:p w14:paraId="08DEF132"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14</w:t>
            </w:r>
          </w:p>
        </w:tc>
        <w:tc>
          <w:tcPr>
            <w:tcW w:w="1522" w:type="dxa"/>
            <w:noWrap/>
            <w:hideMark/>
          </w:tcPr>
          <w:p w14:paraId="6BD7C2A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Lin et al.</w:t>
            </w:r>
          </w:p>
        </w:tc>
        <w:tc>
          <w:tcPr>
            <w:tcW w:w="1528" w:type="dxa"/>
            <w:noWrap/>
            <w:hideMark/>
          </w:tcPr>
          <w:p w14:paraId="4F54A444"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2021</w:t>
            </w:r>
          </w:p>
        </w:tc>
        <w:tc>
          <w:tcPr>
            <w:tcW w:w="3931" w:type="dxa"/>
            <w:hideMark/>
          </w:tcPr>
          <w:p w14:paraId="7D2EA5BB"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or total count?</w:t>
            </w:r>
          </w:p>
        </w:tc>
        <w:tc>
          <w:tcPr>
            <w:tcW w:w="2818" w:type="dxa"/>
            <w:hideMark/>
          </w:tcPr>
          <w:p w14:paraId="0198FFC2"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Averted cases and cost effectiveness</w:t>
            </w:r>
          </w:p>
        </w:tc>
        <w:tc>
          <w:tcPr>
            <w:tcW w:w="1324" w:type="dxa"/>
            <w:hideMark/>
          </w:tcPr>
          <w:p w14:paraId="65985CA9"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2127BF86"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Yes</w:t>
            </w:r>
          </w:p>
        </w:tc>
      </w:tr>
      <w:tr w:rsidR="00855175" w:rsidRPr="00855175" w14:paraId="6500F10F" w14:textId="77777777" w:rsidTr="00CB040C">
        <w:trPr>
          <w:trHeight w:val="691"/>
        </w:trPr>
        <w:tc>
          <w:tcPr>
            <w:tcW w:w="821" w:type="dxa"/>
            <w:noWrap/>
            <w:hideMark/>
          </w:tcPr>
          <w:p w14:paraId="3A165353"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15</w:t>
            </w:r>
          </w:p>
        </w:tc>
        <w:tc>
          <w:tcPr>
            <w:tcW w:w="1522" w:type="dxa"/>
            <w:noWrap/>
            <w:hideMark/>
          </w:tcPr>
          <w:p w14:paraId="05877AA9"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Toth</w:t>
            </w:r>
            <w:proofErr w:type="spellEnd"/>
            <w:r w:rsidRPr="00855175">
              <w:rPr>
                <w:rFonts w:ascii="Calibri" w:eastAsia="Times New Roman" w:hAnsi="Calibri" w:cs="Calibri"/>
                <w:color w:val="000000"/>
                <w:sz w:val="18"/>
                <w:szCs w:val="18"/>
              </w:rPr>
              <w:t xml:space="preserve"> et al.</w:t>
            </w:r>
          </w:p>
        </w:tc>
        <w:tc>
          <w:tcPr>
            <w:tcW w:w="1528" w:type="dxa"/>
            <w:noWrap/>
            <w:hideMark/>
          </w:tcPr>
          <w:p w14:paraId="39796143"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2017</w:t>
            </w:r>
          </w:p>
        </w:tc>
        <w:tc>
          <w:tcPr>
            <w:tcW w:w="3931" w:type="dxa"/>
            <w:hideMark/>
          </w:tcPr>
          <w:p w14:paraId="00952634"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 and total average</w:t>
            </w:r>
          </w:p>
        </w:tc>
        <w:tc>
          <w:tcPr>
            <w:tcW w:w="2818" w:type="dxa"/>
            <w:hideMark/>
          </w:tcPr>
          <w:p w14:paraId="74E74AB7"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Range of average colonization prevalence and total transmission, Reproductive Number</w:t>
            </w:r>
          </w:p>
        </w:tc>
        <w:tc>
          <w:tcPr>
            <w:tcW w:w="1324" w:type="dxa"/>
            <w:hideMark/>
          </w:tcPr>
          <w:p w14:paraId="682A46AA"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38E5DAA0"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1536D4CA" w14:textId="77777777" w:rsidTr="00CB040C">
        <w:trPr>
          <w:trHeight w:val="345"/>
        </w:trPr>
        <w:tc>
          <w:tcPr>
            <w:tcW w:w="821" w:type="dxa"/>
            <w:noWrap/>
            <w:hideMark/>
          </w:tcPr>
          <w:p w14:paraId="702CAA7B"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16</w:t>
            </w:r>
          </w:p>
        </w:tc>
        <w:tc>
          <w:tcPr>
            <w:tcW w:w="1522" w:type="dxa"/>
            <w:noWrap/>
            <w:hideMark/>
          </w:tcPr>
          <w:p w14:paraId="7C952F4F"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Knight et al.</w:t>
            </w:r>
          </w:p>
        </w:tc>
        <w:tc>
          <w:tcPr>
            <w:tcW w:w="1528" w:type="dxa"/>
            <w:noWrap/>
            <w:hideMark/>
          </w:tcPr>
          <w:p w14:paraId="0244E902"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2018</w:t>
            </w:r>
          </w:p>
        </w:tc>
        <w:tc>
          <w:tcPr>
            <w:tcW w:w="3931" w:type="dxa"/>
            <w:hideMark/>
          </w:tcPr>
          <w:p w14:paraId="28AB9638"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Equilibirum</w:t>
            </w:r>
            <w:proofErr w:type="spellEnd"/>
            <w:r w:rsidRPr="00855175">
              <w:rPr>
                <w:rFonts w:ascii="Calibri" w:eastAsia="Times New Roman" w:hAnsi="Calibri" w:cs="Calibri"/>
                <w:color w:val="000000"/>
                <w:sz w:val="18"/>
                <w:szCs w:val="18"/>
              </w:rPr>
              <w:t>/steady-state</w:t>
            </w:r>
          </w:p>
        </w:tc>
        <w:tc>
          <w:tcPr>
            <w:tcW w:w="2818" w:type="dxa"/>
            <w:hideMark/>
          </w:tcPr>
          <w:p w14:paraId="59AEA76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Proportion of total resistance in the hospital</w:t>
            </w:r>
          </w:p>
        </w:tc>
        <w:tc>
          <w:tcPr>
            <w:tcW w:w="1324" w:type="dxa"/>
            <w:hideMark/>
          </w:tcPr>
          <w:p w14:paraId="1C5A0393"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447E55C"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855175" w:rsidRPr="00855175" w14:paraId="1B741326" w14:textId="77777777" w:rsidTr="00CB040C">
        <w:trPr>
          <w:trHeight w:val="345"/>
        </w:trPr>
        <w:tc>
          <w:tcPr>
            <w:tcW w:w="821" w:type="dxa"/>
            <w:noWrap/>
            <w:hideMark/>
          </w:tcPr>
          <w:p w14:paraId="738DFF1B"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17</w:t>
            </w:r>
          </w:p>
        </w:tc>
        <w:tc>
          <w:tcPr>
            <w:tcW w:w="1522" w:type="dxa"/>
            <w:noWrap/>
            <w:hideMark/>
          </w:tcPr>
          <w:p w14:paraId="298091B7" w14:textId="77777777" w:rsidR="00855175" w:rsidRPr="00855175" w:rsidRDefault="00855175" w:rsidP="00855175">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MacFadden</w:t>
            </w:r>
            <w:proofErr w:type="spellEnd"/>
            <w:r w:rsidRPr="00855175">
              <w:rPr>
                <w:rFonts w:ascii="Calibri" w:eastAsia="Times New Roman" w:hAnsi="Calibri" w:cs="Calibri"/>
                <w:color w:val="000000"/>
                <w:sz w:val="18"/>
                <w:szCs w:val="18"/>
              </w:rPr>
              <w:t xml:space="preserve"> et al.</w:t>
            </w:r>
          </w:p>
        </w:tc>
        <w:tc>
          <w:tcPr>
            <w:tcW w:w="1528" w:type="dxa"/>
            <w:noWrap/>
            <w:hideMark/>
          </w:tcPr>
          <w:p w14:paraId="4462EA54" w14:textId="77777777" w:rsidR="00855175" w:rsidRPr="00855175" w:rsidRDefault="00855175" w:rsidP="00855175">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2019</w:t>
            </w:r>
          </w:p>
        </w:tc>
        <w:tc>
          <w:tcPr>
            <w:tcW w:w="3931" w:type="dxa"/>
            <w:hideMark/>
          </w:tcPr>
          <w:p w14:paraId="21C471FB"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 Evolution/trajectory</w:t>
            </w:r>
          </w:p>
        </w:tc>
        <w:tc>
          <w:tcPr>
            <w:tcW w:w="2818" w:type="dxa"/>
            <w:hideMark/>
          </w:tcPr>
          <w:p w14:paraId="08557F61"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Colonization prevalence in community and hospitals</w:t>
            </w:r>
          </w:p>
        </w:tc>
        <w:tc>
          <w:tcPr>
            <w:tcW w:w="1324" w:type="dxa"/>
            <w:hideMark/>
          </w:tcPr>
          <w:p w14:paraId="530473DE"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CDDFE5C" w14:textId="77777777" w:rsidR="00855175" w:rsidRPr="00855175" w:rsidRDefault="00855175" w:rsidP="00855175">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3E7A5C" w:rsidRPr="00855175" w14:paraId="689FDF95" w14:textId="77777777" w:rsidTr="00CB040C">
        <w:trPr>
          <w:trHeight w:val="345"/>
        </w:trPr>
        <w:tc>
          <w:tcPr>
            <w:tcW w:w="821" w:type="dxa"/>
            <w:noWrap/>
            <w:hideMark/>
          </w:tcPr>
          <w:p w14:paraId="49082B9C" w14:textId="77777777" w:rsidR="003E7A5C" w:rsidRPr="00855175" w:rsidRDefault="003E7A5C" w:rsidP="003E7A5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19</w:t>
            </w:r>
          </w:p>
        </w:tc>
        <w:tc>
          <w:tcPr>
            <w:tcW w:w="1522" w:type="dxa"/>
            <w:noWrap/>
            <w:hideMark/>
          </w:tcPr>
          <w:p w14:paraId="597DED97" w14:textId="77777777" w:rsidR="003E7A5C" w:rsidRPr="00855175" w:rsidRDefault="003E7A5C" w:rsidP="003E7A5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Godijk</w:t>
            </w:r>
            <w:proofErr w:type="spellEnd"/>
            <w:r w:rsidRPr="00855175">
              <w:rPr>
                <w:rFonts w:ascii="Calibri" w:eastAsia="Times New Roman" w:hAnsi="Calibri" w:cs="Calibri"/>
                <w:color w:val="000000"/>
                <w:sz w:val="18"/>
                <w:szCs w:val="18"/>
              </w:rPr>
              <w:t xml:space="preserve"> et al.</w:t>
            </w:r>
          </w:p>
        </w:tc>
        <w:tc>
          <w:tcPr>
            <w:tcW w:w="1528" w:type="dxa"/>
            <w:noWrap/>
            <w:hideMark/>
          </w:tcPr>
          <w:p w14:paraId="4F10A59A" w14:textId="77777777" w:rsidR="003E7A5C" w:rsidRPr="00855175" w:rsidRDefault="003E7A5C" w:rsidP="003E7A5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2022</w:t>
            </w:r>
          </w:p>
        </w:tc>
        <w:tc>
          <w:tcPr>
            <w:tcW w:w="3931" w:type="dxa"/>
            <w:hideMark/>
          </w:tcPr>
          <w:p w14:paraId="4CADE66D" w14:textId="77777777" w:rsidR="003E7A5C" w:rsidRPr="00855175" w:rsidRDefault="003E7A5C" w:rsidP="003E7A5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Equilibrium?</w:t>
            </w:r>
          </w:p>
        </w:tc>
        <w:tc>
          <w:tcPr>
            <w:tcW w:w="2818" w:type="dxa"/>
            <w:hideMark/>
          </w:tcPr>
          <w:p w14:paraId="466DC980" w14:textId="77777777" w:rsidR="003E7A5C" w:rsidRPr="00855175" w:rsidRDefault="003E7A5C" w:rsidP="003E7A5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Survival of resistant or non-resistant strain</w:t>
            </w:r>
          </w:p>
        </w:tc>
        <w:tc>
          <w:tcPr>
            <w:tcW w:w="1324" w:type="dxa"/>
            <w:hideMark/>
          </w:tcPr>
          <w:p w14:paraId="7CD80E89" w14:textId="77777777" w:rsidR="003E7A5C" w:rsidRPr="00855175" w:rsidRDefault="003E7A5C" w:rsidP="003E7A5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07B29236" w14:textId="77777777" w:rsidR="003E7A5C" w:rsidRPr="00855175" w:rsidRDefault="003E7A5C" w:rsidP="003E7A5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6681B436" w14:textId="77777777" w:rsidTr="00CB040C">
        <w:trPr>
          <w:trHeight w:val="345"/>
        </w:trPr>
        <w:tc>
          <w:tcPr>
            <w:tcW w:w="821" w:type="dxa"/>
            <w:noWrap/>
            <w:hideMark/>
          </w:tcPr>
          <w:p w14:paraId="58513949" w14:textId="6E688F15"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lastRenderedPageBreak/>
              <w:t>Study Number</w:t>
            </w:r>
          </w:p>
        </w:tc>
        <w:tc>
          <w:tcPr>
            <w:tcW w:w="1522" w:type="dxa"/>
            <w:noWrap/>
            <w:hideMark/>
          </w:tcPr>
          <w:p w14:paraId="3F0F7D69" w14:textId="654536F4"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Authors</w:t>
            </w:r>
          </w:p>
        </w:tc>
        <w:tc>
          <w:tcPr>
            <w:tcW w:w="1528" w:type="dxa"/>
            <w:noWrap/>
            <w:hideMark/>
          </w:tcPr>
          <w:p w14:paraId="504B0175" w14:textId="3A402E9F"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Year</w:t>
            </w:r>
          </w:p>
        </w:tc>
        <w:tc>
          <w:tcPr>
            <w:tcW w:w="3931" w:type="dxa"/>
            <w:hideMark/>
          </w:tcPr>
          <w:p w14:paraId="6883B6F3" w14:textId="5742D65A"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Observed Epidemiological Dynamics</w:t>
            </w:r>
          </w:p>
        </w:tc>
        <w:tc>
          <w:tcPr>
            <w:tcW w:w="2818" w:type="dxa"/>
            <w:hideMark/>
          </w:tcPr>
          <w:p w14:paraId="200E7321" w14:textId="64082541"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Study Outcomes</w:t>
            </w:r>
          </w:p>
        </w:tc>
        <w:tc>
          <w:tcPr>
            <w:tcW w:w="1324" w:type="dxa"/>
            <w:hideMark/>
          </w:tcPr>
          <w:p w14:paraId="65636D36" w14:textId="7AA04031"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Health Equity Analysis</w:t>
            </w:r>
          </w:p>
        </w:tc>
        <w:tc>
          <w:tcPr>
            <w:tcW w:w="1646" w:type="dxa"/>
            <w:hideMark/>
          </w:tcPr>
          <w:p w14:paraId="3261A19C" w14:textId="4A82737E"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b/>
                <w:bCs/>
                <w:i/>
                <w:iCs/>
                <w:color w:val="000000"/>
                <w:sz w:val="18"/>
                <w:szCs w:val="18"/>
              </w:rPr>
              <w:t>Cost-effectiveness study</w:t>
            </w:r>
          </w:p>
        </w:tc>
      </w:tr>
      <w:tr w:rsidR="00CB040C" w:rsidRPr="00855175" w14:paraId="107A3325" w14:textId="77777777" w:rsidTr="00CB040C">
        <w:trPr>
          <w:trHeight w:val="345"/>
        </w:trPr>
        <w:tc>
          <w:tcPr>
            <w:tcW w:w="821" w:type="dxa"/>
            <w:noWrap/>
            <w:hideMark/>
          </w:tcPr>
          <w:p w14:paraId="18EB73F4"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21</w:t>
            </w:r>
          </w:p>
        </w:tc>
        <w:tc>
          <w:tcPr>
            <w:tcW w:w="1522" w:type="dxa"/>
            <w:noWrap/>
            <w:hideMark/>
          </w:tcPr>
          <w:p w14:paraId="1BCC268B"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Salazar-Vizcaya et al.</w:t>
            </w:r>
          </w:p>
        </w:tc>
        <w:tc>
          <w:tcPr>
            <w:tcW w:w="1528" w:type="dxa"/>
            <w:noWrap/>
            <w:hideMark/>
          </w:tcPr>
          <w:p w14:paraId="01EF603E"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2022</w:t>
            </w:r>
          </w:p>
        </w:tc>
        <w:tc>
          <w:tcPr>
            <w:tcW w:w="3931" w:type="dxa"/>
            <w:hideMark/>
          </w:tcPr>
          <w:p w14:paraId="574BD169"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12AD8D67"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Colonization prevalence in community and hospitals</w:t>
            </w:r>
          </w:p>
        </w:tc>
        <w:tc>
          <w:tcPr>
            <w:tcW w:w="1324" w:type="dxa"/>
            <w:hideMark/>
          </w:tcPr>
          <w:p w14:paraId="2716743F"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237667D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2BC9FA3E" w14:textId="77777777" w:rsidTr="00CB040C">
        <w:trPr>
          <w:trHeight w:val="345"/>
        </w:trPr>
        <w:tc>
          <w:tcPr>
            <w:tcW w:w="821" w:type="dxa"/>
            <w:noWrap/>
            <w:hideMark/>
          </w:tcPr>
          <w:p w14:paraId="3B08C0F9"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22</w:t>
            </w:r>
          </w:p>
        </w:tc>
        <w:tc>
          <w:tcPr>
            <w:tcW w:w="1522" w:type="dxa"/>
            <w:noWrap/>
            <w:hideMark/>
          </w:tcPr>
          <w:p w14:paraId="59DFE294"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Bartsch</w:t>
            </w:r>
            <w:proofErr w:type="spellEnd"/>
            <w:r w:rsidRPr="00855175">
              <w:rPr>
                <w:rFonts w:ascii="Calibri" w:eastAsia="Times New Roman" w:hAnsi="Calibri" w:cs="Calibri"/>
                <w:color w:val="000000"/>
                <w:sz w:val="18"/>
                <w:szCs w:val="18"/>
              </w:rPr>
              <w:t xml:space="preserve"> et al.</w:t>
            </w:r>
          </w:p>
        </w:tc>
        <w:tc>
          <w:tcPr>
            <w:tcW w:w="1528" w:type="dxa"/>
            <w:noWrap/>
            <w:hideMark/>
          </w:tcPr>
          <w:p w14:paraId="7D042499"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2021</w:t>
            </w:r>
          </w:p>
        </w:tc>
        <w:tc>
          <w:tcPr>
            <w:tcW w:w="3931" w:type="dxa"/>
            <w:hideMark/>
          </w:tcPr>
          <w:p w14:paraId="22FD03CF"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Evolution/</w:t>
            </w:r>
            <w:proofErr w:type="spellStart"/>
            <w:r w:rsidRPr="00855175">
              <w:rPr>
                <w:rFonts w:ascii="Calibri" w:eastAsia="Times New Roman" w:hAnsi="Calibri" w:cs="Calibri"/>
                <w:color w:val="000000"/>
                <w:sz w:val="18"/>
                <w:szCs w:val="18"/>
              </w:rPr>
              <w:t>trajecotry</w:t>
            </w:r>
            <w:proofErr w:type="spellEnd"/>
          </w:p>
        </w:tc>
        <w:tc>
          <w:tcPr>
            <w:tcW w:w="2818" w:type="dxa"/>
            <w:hideMark/>
          </w:tcPr>
          <w:p w14:paraId="5F87EA59"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Prevalence and incidence</w:t>
            </w:r>
          </w:p>
        </w:tc>
        <w:tc>
          <w:tcPr>
            <w:tcW w:w="1324" w:type="dxa"/>
            <w:hideMark/>
          </w:tcPr>
          <w:p w14:paraId="7C36437A"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8C795C8"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3EB61C02" w14:textId="77777777" w:rsidTr="00CB040C">
        <w:trPr>
          <w:trHeight w:val="691"/>
        </w:trPr>
        <w:tc>
          <w:tcPr>
            <w:tcW w:w="821" w:type="dxa"/>
            <w:noWrap/>
            <w:hideMark/>
          </w:tcPr>
          <w:p w14:paraId="7E91D52A"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23</w:t>
            </w:r>
          </w:p>
        </w:tc>
        <w:tc>
          <w:tcPr>
            <w:tcW w:w="1522" w:type="dxa"/>
            <w:noWrap/>
            <w:hideMark/>
          </w:tcPr>
          <w:p w14:paraId="3BABB8C0"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Belik</w:t>
            </w:r>
            <w:proofErr w:type="spellEnd"/>
            <w:r w:rsidRPr="00855175">
              <w:rPr>
                <w:rFonts w:ascii="Calibri" w:eastAsia="Times New Roman" w:hAnsi="Calibri" w:cs="Calibri"/>
                <w:color w:val="000000"/>
                <w:sz w:val="18"/>
                <w:szCs w:val="18"/>
              </w:rPr>
              <w:t xml:space="preserve"> et al.</w:t>
            </w:r>
          </w:p>
        </w:tc>
        <w:tc>
          <w:tcPr>
            <w:tcW w:w="1528" w:type="dxa"/>
            <w:noWrap/>
            <w:hideMark/>
          </w:tcPr>
          <w:p w14:paraId="45DB6768"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2016</w:t>
            </w:r>
          </w:p>
        </w:tc>
        <w:tc>
          <w:tcPr>
            <w:tcW w:w="3931" w:type="dxa"/>
            <w:hideMark/>
          </w:tcPr>
          <w:p w14:paraId="0D1AC977"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w:t>
            </w:r>
          </w:p>
        </w:tc>
        <w:tc>
          <w:tcPr>
            <w:tcW w:w="2818" w:type="dxa"/>
            <w:hideMark/>
          </w:tcPr>
          <w:p w14:paraId="57AF950C"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Equilibirum</w:t>
            </w:r>
            <w:proofErr w:type="spellEnd"/>
            <w:r w:rsidRPr="00855175">
              <w:rPr>
                <w:rFonts w:ascii="Calibri" w:eastAsia="Times New Roman" w:hAnsi="Calibri" w:cs="Calibri"/>
                <w:color w:val="000000"/>
                <w:sz w:val="18"/>
                <w:szCs w:val="18"/>
              </w:rPr>
              <w:t>, effect of screening to reduce endemic prevalence level</w:t>
            </w:r>
          </w:p>
        </w:tc>
        <w:tc>
          <w:tcPr>
            <w:tcW w:w="1324" w:type="dxa"/>
            <w:hideMark/>
          </w:tcPr>
          <w:p w14:paraId="05F5DDC1"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448FA4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73CFE5F8" w14:textId="77777777" w:rsidTr="00CB040C">
        <w:trPr>
          <w:trHeight w:val="345"/>
        </w:trPr>
        <w:tc>
          <w:tcPr>
            <w:tcW w:w="821" w:type="dxa"/>
            <w:noWrap/>
            <w:hideMark/>
          </w:tcPr>
          <w:p w14:paraId="6B5D44A0"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24</w:t>
            </w:r>
          </w:p>
        </w:tc>
        <w:tc>
          <w:tcPr>
            <w:tcW w:w="1522" w:type="dxa"/>
            <w:noWrap/>
            <w:hideMark/>
          </w:tcPr>
          <w:p w14:paraId="741EAE6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Van Den </w:t>
            </w:r>
            <w:proofErr w:type="spellStart"/>
            <w:r w:rsidRPr="00855175">
              <w:rPr>
                <w:rFonts w:ascii="Calibri" w:eastAsia="Times New Roman" w:hAnsi="Calibri" w:cs="Calibri"/>
                <w:color w:val="000000"/>
                <w:sz w:val="18"/>
                <w:szCs w:val="18"/>
              </w:rPr>
              <w:t>Dool</w:t>
            </w:r>
            <w:proofErr w:type="spellEnd"/>
            <w:r w:rsidRPr="00855175">
              <w:rPr>
                <w:rFonts w:ascii="Calibri" w:eastAsia="Times New Roman" w:hAnsi="Calibri" w:cs="Calibri"/>
                <w:color w:val="000000"/>
                <w:sz w:val="18"/>
                <w:szCs w:val="18"/>
              </w:rPr>
              <w:t xml:space="preserve"> et al.</w:t>
            </w:r>
          </w:p>
        </w:tc>
        <w:tc>
          <w:tcPr>
            <w:tcW w:w="1528" w:type="dxa"/>
            <w:noWrap/>
            <w:hideMark/>
          </w:tcPr>
          <w:p w14:paraId="58157E0F"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2016</w:t>
            </w:r>
          </w:p>
        </w:tc>
        <w:tc>
          <w:tcPr>
            <w:tcW w:w="3931" w:type="dxa"/>
            <w:hideMark/>
          </w:tcPr>
          <w:p w14:paraId="4B91DACB"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 Evolution/trajectory</w:t>
            </w:r>
          </w:p>
        </w:tc>
        <w:tc>
          <w:tcPr>
            <w:tcW w:w="2818" w:type="dxa"/>
            <w:hideMark/>
          </w:tcPr>
          <w:p w14:paraId="35837351"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Number colonized</w:t>
            </w:r>
          </w:p>
        </w:tc>
        <w:tc>
          <w:tcPr>
            <w:tcW w:w="1324" w:type="dxa"/>
            <w:hideMark/>
          </w:tcPr>
          <w:p w14:paraId="0EEBAE8A"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02939BE2"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1B1C02B9" w14:textId="77777777" w:rsidTr="00CB040C">
        <w:trPr>
          <w:trHeight w:val="345"/>
        </w:trPr>
        <w:tc>
          <w:tcPr>
            <w:tcW w:w="821" w:type="dxa"/>
            <w:noWrap/>
            <w:hideMark/>
          </w:tcPr>
          <w:p w14:paraId="09B65622"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25</w:t>
            </w:r>
          </w:p>
        </w:tc>
        <w:tc>
          <w:tcPr>
            <w:tcW w:w="1522" w:type="dxa"/>
            <w:noWrap/>
            <w:hideMark/>
          </w:tcPr>
          <w:p w14:paraId="33130449"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Van </w:t>
            </w:r>
            <w:proofErr w:type="spellStart"/>
            <w:r w:rsidRPr="00855175">
              <w:rPr>
                <w:rFonts w:ascii="Calibri" w:eastAsia="Times New Roman" w:hAnsi="Calibri" w:cs="Calibri"/>
                <w:color w:val="000000"/>
                <w:sz w:val="18"/>
                <w:szCs w:val="18"/>
              </w:rPr>
              <w:t>Kleef</w:t>
            </w:r>
            <w:proofErr w:type="spellEnd"/>
            <w:r w:rsidRPr="00855175">
              <w:rPr>
                <w:rFonts w:ascii="Calibri" w:eastAsia="Times New Roman" w:hAnsi="Calibri" w:cs="Calibri"/>
                <w:color w:val="000000"/>
                <w:sz w:val="18"/>
                <w:szCs w:val="18"/>
              </w:rPr>
              <w:t xml:space="preserve"> et al.</w:t>
            </w:r>
          </w:p>
        </w:tc>
        <w:tc>
          <w:tcPr>
            <w:tcW w:w="1528" w:type="dxa"/>
            <w:noWrap/>
            <w:hideMark/>
          </w:tcPr>
          <w:p w14:paraId="7B982541"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2017</w:t>
            </w:r>
          </w:p>
        </w:tc>
        <w:tc>
          <w:tcPr>
            <w:tcW w:w="3931" w:type="dxa"/>
            <w:hideMark/>
          </w:tcPr>
          <w:p w14:paraId="16DA2C6C"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Equilibirum</w:t>
            </w:r>
            <w:proofErr w:type="spellEnd"/>
            <w:r w:rsidRPr="00855175">
              <w:rPr>
                <w:rFonts w:ascii="Calibri" w:eastAsia="Times New Roman" w:hAnsi="Calibri" w:cs="Calibri"/>
                <w:color w:val="000000"/>
                <w:sz w:val="18"/>
                <w:szCs w:val="18"/>
              </w:rPr>
              <w:t>/steady-state</w:t>
            </w:r>
          </w:p>
        </w:tc>
        <w:tc>
          <w:tcPr>
            <w:tcW w:w="2818" w:type="dxa"/>
            <w:hideMark/>
          </w:tcPr>
          <w:p w14:paraId="4AE6DDD0"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Annual incidence rate ratios (IRR)</w:t>
            </w:r>
          </w:p>
        </w:tc>
        <w:tc>
          <w:tcPr>
            <w:tcW w:w="1324" w:type="dxa"/>
            <w:hideMark/>
          </w:tcPr>
          <w:p w14:paraId="15D83F58"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2402D11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123F2D38" w14:textId="77777777" w:rsidTr="00CB040C">
        <w:trPr>
          <w:trHeight w:val="1037"/>
        </w:trPr>
        <w:tc>
          <w:tcPr>
            <w:tcW w:w="821" w:type="dxa"/>
            <w:noWrap/>
            <w:hideMark/>
          </w:tcPr>
          <w:p w14:paraId="1CA142DC"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26</w:t>
            </w:r>
          </w:p>
        </w:tc>
        <w:tc>
          <w:tcPr>
            <w:tcW w:w="1522" w:type="dxa"/>
            <w:noWrap/>
            <w:hideMark/>
          </w:tcPr>
          <w:p w14:paraId="718EA89E"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Di </w:t>
            </w:r>
            <w:proofErr w:type="spellStart"/>
            <w:r w:rsidRPr="00855175">
              <w:rPr>
                <w:rFonts w:ascii="Calibri" w:eastAsia="Times New Roman" w:hAnsi="Calibri" w:cs="Calibri"/>
                <w:color w:val="000000"/>
                <w:sz w:val="18"/>
                <w:szCs w:val="18"/>
              </w:rPr>
              <w:t>Ruscio</w:t>
            </w:r>
            <w:proofErr w:type="spellEnd"/>
            <w:r w:rsidRPr="00855175">
              <w:rPr>
                <w:rFonts w:ascii="Calibri" w:eastAsia="Times New Roman" w:hAnsi="Calibri" w:cs="Calibri"/>
                <w:color w:val="000000"/>
                <w:sz w:val="18"/>
                <w:szCs w:val="18"/>
              </w:rPr>
              <w:t xml:space="preserve"> et al.</w:t>
            </w:r>
          </w:p>
        </w:tc>
        <w:tc>
          <w:tcPr>
            <w:tcW w:w="1528" w:type="dxa"/>
            <w:noWrap/>
            <w:hideMark/>
          </w:tcPr>
          <w:p w14:paraId="08E7A62B"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2019</w:t>
            </w:r>
          </w:p>
        </w:tc>
        <w:tc>
          <w:tcPr>
            <w:tcW w:w="3931" w:type="dxa"/>
            <w:hideMark/>
          </w:tcPr>
          <w:p w14:paraId="39DE8155"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Total transmissions</w:t>
            </w:r>
          </w:p>
        </w:tc>
        <w:tc>
          <w:tcPr>
            <w:tcW w:w="2818" w:type="dxa"/>
            <w:hideMark/>
          </w:tcPr>
          <w:p w14:paraId="28147F2F"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 xml:space="preserve">Average number of transmission events by age of the infector </w:t>
            </w:r>
            <w:proofErr w:type="spellStart"/>
            <w:r w:rsidRPr="00855175">
              <w:rPr>
                <w:rFonts w:ascii="Calibri" w:eastAsia="Times New Roman" w:hAnsi="Calibri" w:cs="Calibri"/>
                <w:color w:val="000000"/>
                <w:sz w:val="18"/>
                <w:szCs w:val="18"/>
              </w:rPr>
              <w:t>andof</w:t>
            </w:r>
            <w:proofErr w:type="spellEnd"/>
            <w:r w:rsidRPr="00855175">
              <w:rPr>
                <w:rFonts w:ascii="Calibri" w:eastAsia="Times New Roman" w:hAnsi="Calibri" w:cs="Calibri"/>
                <w:color w:val="000000"/>
                <w:sz w:val="18"/>
                <w:szCs w:val="18"/>
              </w:rPr>
              <w:t xml:space="preserve"> the infected (transmission matrix). infections by setting of acquisition</w:t>
            </w:r>
          </w:p>
        </w:tc>
        <w:tc>
          <w:tcPr>
            <w:tcW w:w="1324" w:type="dxa"/>
            <w:hideMark/>
          </w:tcPr>
          <w:p w14:paraId="355FF7BB"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3DAF899D"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0C9D4AAA" w14:textId="77777777" w:rsidTr="00CB040C">
        <w:trPr>
          <w:trHeight w:val="345"/>
        </w:trPr>
        <w:tc>
          <w:tcPr>
            <w:tcW w:w="821" w:type="dxa"/>
            <w:noWrap/>
            <w:hideMark/>
          </w:tcPr>
          <w:p w14:paraId="1CB68760"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27</w:t>
            </w:r>
          </w:p>
        </w:tc>
        <w:tc>
          <w:tcPr>
            <w:tcW w:w="1522" w:type="dxa"/>
            <w:noWrap/>
            <w:hideMark/>
          </w:tcPr>
          <w:p w14:paraId="21743309"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Gowler</w:t>
            </w:r>
            <w:proofErr w:type="spellEnd"/>
            <w:r w:rsidRPr="00855175">
              <w:rPr>
                <w:rFonts w:ascii="Calibri" w:eastAsia="Times New Roman" w:hAnsi="Calibri" w:cs="Calibri"/>
                <w:color w:val="000000"/>
                <w:sz w:val="18"/>
                <w:szCs w:val="18"/>
              </w:rPr>
              <w:t xml:space="preserve"> et al.</w:t>
            </w:r>
          </w:p>
        </w:tc>
        <w:tc>
          <w:tcPr>
            <w:tcW w:w="1528" w:type="dxa"/>
            <w:noWrap/>
            <w:hideMark/>
          </w:tcPr>
          <w:p w14:paraId="01D6ACDA"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2022</w:t>
            </w:r>
          </w:p>
        </w:tc>
        <w:tc>
          <w:tcPr>
            <w:tcW w:w="3931" w:type="dxa"/>
            <w:hideMark/>
          </w:tcPr>
          <w:p w14:paraId="23B1CCBD"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transmission rate, decolonization rate, and both simultaneously</w:t>
            </w:r>
          </w:p>
        </w:tc>
        <w:tc>
          <w:tcPr>
            <w:tcW w:w="2818" w:type="dxa"/>
            <w:hideMark/>
          </w:tcPr>
          <w:p w14:paraId="7708223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Averted cases</w:t>
            </w:r>
          </w:p>
        </w:tc>
        <w:tc>
          <w:tcPr>
            <w:tcW w:w="1324" w:type="dxa"/>
            <w:hideMark/>
          </w:tcPr>
          <w:p w14:paraId="0E156144"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654113B1"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218D12A4" w14:textId="77777777" w:rsidTr="00CB040C">
        <w:trPr>
          <w:trHeight w:val="345"/>
        </w:trPr>
        <w:tc>
          <w:tcPr>
            <w:tcW w:w="821" w:type="dxa"/>
            <w:noWrap/>
            <w:hideMark/>
          </w:tcPr>
          <w:p w14:paraId="09461BAD"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28</w:t>
            </w:r>
          </w:p>
        </w:tc>
        <w:tc>
          <w:tcPr>
            <w:tcW w:w="1522" w:type="dxa"/>
            <w:noWrap/>
            <w:hideMark/>
          </w:tcPr>
          <w:p w14:paraId="61A06D00"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Rocha et al.</w:t>
            </w:r>
          </w:p>
        </w:tc>
        <w:tc>
          <w:tcPr>
            <w:tcW w:w="1528" w:type="dxa"/>
            <w:noWrap/>
            <w:hideMark/>
          </w:tcPr>
          <w:p w14:paraId="628278D5"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4262696E"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or total count?</w:t>
            </w:r>
          </w:p>
        </w:tc>
        <w:tc>
          <w:tcPr>
            <w:tcW w:w="2818" w:type="dxa"/>
            <w:hideMark/>
          </w:tcPr>
          <w:p w14:paraId="547389EF"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Incidence and Transmission rate</w:t>
            </w:r>
          </w:p>
        </w:tc>
        <w:tc>
          <w:tcPr>
            <w:tcW w:w="1324" w:type="dxa"/>
            <w:hideMark/>
          </w:tcPr>
          <w:p w14:paraId="6F7F8205"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09ABDEC0"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r w:rsidR="00CB040C" w:rsidRPr="00855175" w14:paraId="7E579840" w14:textId="77777777" w:rsidTr="00CB040C">
        <w:trPr>
          <w:trHeight w:val="362"/>
        </w:trPr>
        <w:tc>
          <w:tcPr>
            <w:tcW w:w="821" w:type="dxa"/>
            <w:noWrap/>
            <w:hideMark/>
          </w:tcPr>
          <w:p w14:paraId="3C10DB78"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29</w:t>
            </w:r>
          </w:p>
        </w:tc>
        <w:tc>
          <w:tcPr>
            <w:tcW w:w="1522" w:type="dxa"/>
            <w:noWrap/>
            <w:hideMark/>
          </w:tcPr>
          <w:p w14:paraId="6DC065C7" w14:textId="77777777" w:rsidR="00CB040C" w:rsidRPr="00855175" w:rsidRDefault="00CB040C" w:rsidP="00CB040C">
            <w:pPr>
              <w:rPr>
                <w:rFonts w:ascii="Calibri" w:eastAsia="Times New Roman" w:hAnsi="Calibri" w:cs="Calibri"/>
                <w:color w:val="000000"/>
                <w:sz w:val="18"/>
                <w:szCs w:val="18"/>
              </w:rPr>
            </w:pPr>
            <w:proofErr w:type="spellStart"/>
            <w:r w:rsidRPr="00855175">
              <w:rPr>
                <w:rFonts w:ascii="Calibri" w:eastAsia="Times New Roman" w:hAnsi="Calibri" w:cs="Calibri"/>
                <w:color w:val="000000"/>
                <w:sz w:val="18"/>
                <w:szCs w:val="18"/>
              </w:rPr>
              <w:t>Piotrowska</w:t>
            </w:r>
            <w:proofErr w:type="spellEnd"/>
            <w:r w:rsidRPr="00855175">
              <w:rPr>
                <w:rFonts w:ascii="Calibri" w:eastAsia="Times New Roman" w:hAnsi="Calibri" w:cs="Calibri"/>
                <w:color w:val="000000"/>
                <w:sz w:val="18"/>
                <w:szCs w:val="18"/>
              </w:rPr>
              <w:t xml:space="preserve"> et al.</w:t>
            </w:r>
          </w:p>
        </w:tc>
        <w:tc>
          <w:tcPr>
            <w:tcW w:w="1528" w:type="dxa"/>
            <w:noWrap/>
            <w:hideMark/>
          </w:tcPr>
          <w:p w14:paraId="090D85AC" w14:textId="77777777" w:rsidR="00CB040C" w:rsidRPr="00855175" w:rsidRDefault="00CB040C" w:rsidP="00CB040C">
            <w:pPr>
              <w:jc w:val="right"/>
              <w:rPr>
                <w:rFonts w:ascii="Calibri" w:eastAsia="Times New Roman" w:hAnsi="Calibri" w:cs="Calibri"/>
                <w:color w:val="000000"/>
                <w:sz w:val="18"/>
                <w:szCs w:val="18"/>
              </w:rPr>
            </w:pPr>
            <w:r w:rsidRPr="00855175">
              <w:rPr>
                <w:rFonts w:ascii="Calibri" w:eastAsia="Times New Roman" w:hAnsi="Calibri" w:cs="Calibri"/>
                <w:color w:val="000000"/>
                <w:sz w:val="18"/>
                <w:szCs w:val="18"/>
              </w:rPr>
              <w:t>2020</w:t>
            </w:r>
          </w:p>
        </w:tc>
        <w:tc>
          <w:tcPr>
            <w:tcW w:w="3931" w:type="dxa"/>
            <w:hideMark/>
          </w:tcPr>
          <w:p w14:paraId="66CDCD0E"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Equilibrium/steady-state, Evolution/trajectory</w:t>
            </w:r>
          </w:p>
        </w:tc>
        <w:tc>
          <w:tcPr>
            <w:tcW w:w="2818" w:type="dxa"/>
            <w:hideMark/>
          </w:tcPr>
          <w:p w14:paraId="00408D6C"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Prevalence</w:t>
            </w:r>
          </w:p>
        </w:tc>
        <w:tc>
          <w:tcPr>
            <w:tcW w:w="1324" w:type="dxa"/>
            <w:hideMark/>
          </w:tcPr>
          <w:p w14:paraId="477E1AF6"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c>
          <w:tcPr>
            <w:tcW w:w="1646" w:type="dxa"/>
            <w:hideMark/>
          </w:tcPr>
          <w:p w14:paraId="4BDD2815" w14:textId="77777777" w:rsidR="00CB040C" w:rsidRPr="00855175" w:rsidRDefault="00CB040C" w:rsidP="00CB040C">
            <w:pPr>
              <w:rPr>
                <w:rFonts w:ascii="Calibri" w:eastAsia="Times New Roman" w:hAnsi="Calibri" w:cs="Calibri"/>
                <w:color w:val="000000"/>
                <w:sz w:val="18"/>
                <w:szCs w:val="18"/>
              </w:rPr>
            </w:pPr>
            <w:r w:rsidRPr="00855175">
              <w:rPr>
                <w:rFonts w:ascii="Calibri" w:eastAsia="Times New Roman" w:hAnsi="Calibri" w:cs="Calibri"/>
                <w:color w:val="000000"/>
                <w:sz w:val="18"/>
                <w:szCs w:val="18"/>
              </w:rPr>
              <w:t>No</w:t>
            </w:r>
          </w:p>
        </w:tc>
      </w:tr>
    </w:tbl>
    <w:p w14:paraId="28A18F32" w14:textId="78CAD5C2" w:rsidR="00480438" w:rsidRDefault="00480438" w:rsidP="009413EE"/>
    <w:p w14:paraId="34023255" w14:textId="77777777" w:rsidR="00480438" w:rsidRDefault="00480438">
      <w:r>
        <w:br w:type="page"/>
      </w:r>
    </w:p>
    <w:p w14:paraId="27429D5D" w14:textId="67EFC1E7" w:rsidR="003E7A5C" w:rsidRDefault="003E7A5C" w:rsidP="003E7A5C">
      <w:r w:rsidRPr="00855175">
        <w:rPr>
          <w:b/>
          <w:bCs/>
        </w:rPr>
        <w:lastRenderedPageBreak/>
        <w:t>Table S</w:t>
      </w:r>
      <w:r>
        <w:rPr>
          <w:b/>
          <w:bCs/>
        </w:rPr>
        <w:t>9</w:t>
      </w:r>
      <w:r w:rsidRPr="00855175">
        <w:rPr>
          <w:b/>
          <w:bCs/>
        </w:rPr>
        <w:t>.</w:t>
      </w:r>
      <w:r>
        <w:t xml:space="preserve"> Modeled Interventions of Included Studies</w:t>
      </w:r>
    </w:p>
    <w:p w14:paraId="1A35D614" w14:textId="77777777" w:rsidR="003E7A5C" w:rsidRDefault="003E7A5C"/>
    <w:tbl>
      <w:tblPr>
        <w:tblStyle w:val="TableGrid"/>
        <w:tblpPr w:leftFromText="180" w:rightFromText="180" w:horzAnchor="margin" w:tblpXSpec="center" w:tblpY="645"/>
        <w:tblW w:w="14976" w:type="dxa"/>
        <w:tblLook w:val="04A0" w:firstRow="1" w:lastRow="0" w:firstColumn="1" w:lastColumn="0" w:noHBand="0" w:noVBand="1"/>
      </w:tblPr>
      <w:tblGrid>
        <w:gridCol w:w="821"/>
        <w:gridCol w:w="1423"/>
        <w:gridCol w:w="584"/>
        <w:gridCol w:w="1213"/>
        <w:gridCol w:w="1168"/>
        <w:gridCol w:w="1168"/>
        <w:gridCol w:w="1104"/>
        <w:gridCol w:w="835"/>
        <w:gridCol w:w="1095"/>
        <w:gridCol w:w="1311"/>
        <w:gridCol w:w="1169"/>
        <w:gridCol w:w="1329"/>
        <w:gridCol w:w="875"/>
        <w:gridCol w:w="881"/>
      </w:tblGrid>
      <w:tr w:rsidR="003E7A5C" w:rsidRPr="00480438" w14:paraId="00515FA5" w14:textId="77777777" w:rsidTr="003E7A5C">
        <w:trPr>
          <w:trHeight w:val="422"/>
        </w:trPr>
        <w:tc>
          <w:tcPr>
            <w:tcW w:w="821" w:type="dxa"/>
            <w:tcBorders>
              <w:top w:val="nil"/>
              <w:left w:val="nil"/>
              <w:bottom w:val="single" w:sz="4" w:space="0" w:color="auto"/>
              <w:right w:val="nil"/>
            </w:tcBorders>
            <w:noWrap/>
            <w:hideMark/>
          </w:tcPr>
          <w:p w14:paraId="42E27DAE" w14:textId="77777777" w:rsidR="00480438" w:rsidRPr="00480438" w:rsidRDefault="00480438" w:rsidP="003E7A5C">
            <w:pPr>
              <w:rPr>
                <w:rFonts w:ascii="Times New Roman" w:eastAsia="Times New Roman" w:hAnsi="Times New Roman"/>
                <w:sz w:val="18"/>
                <w:szCs w:val="18"/>
              </w:rPr>
            </w:pPr>
          </w:p>
        </w:tc>
        <w:tc>
          <w:tcPr>
            <w:tcW w:w="1423" w:type="dxa"/>
            <w:tcBorders>
              <w:top w:val="nil"/>
              <w:left w:val="nil"/>
              <w:bottom w:val="single" w:sz="4" w:space="0" w:color="auto"/>
              <w:right w:val="nil"/>
            </w:tcBorders>
            <w:noWrap/>
            <w:hideMark/>
          </w:tcPr>
          <w:p w14:paraId="05FC5B26" w14:textId="77777777" w:rsidR="00480438" w:rsidRPr="00480438" w:rsidRDefault="00480438" w:rsidP="003E7A5C">
            <w:pPr>
              <w:rPr>
                <w:rFonts w:ascii="Times New Roman" w:eastAsia="Times New Roman" w:hAnsi="Times New Roman"/>
                <w:sz w:val="18"/>
                <w:szCs w:val="18"/>
              </w:rPr>
            </w:pPr>
          </w:p>
        </w:tc>
        <w:tc>
          <w:tcPr>
            <w:tcW w:w="584" w:type="dxa"/>
            <w:tcBorders>
              <w:top w:val="nil"/>
              <w:left w:val="nil"/>
              <w:bottom w:val="single" w:sz="4" w:space="0" w:color="auto"/>
              <w:right w:val="single" w:sz="4" w:space="0" w:color="auto"/>
            </w:tcBorders>
            <w:noWrap/>
            <w:hideMark/>
          </w:tcPr>
          <w:p w14:paraId="3D41799A" w14:textId="77777777" w:rsidR="00480438" w:rsidRPr="00480438" w:rsidRDefault="00480438" w:rsidP="003E7A5C">
            <w:pPr>
              <w:rPr>
                <w:rFonts w:ascii="Calibri" w:eastAsia="Times New Roman" w:hAnsi="Calibri" w:cs="Calibri"/>
                <w:b/>
                <w:bCs/>
                <w:color w:val="000000"/>
                <w:sz w:val="18"/>
                <w:szCs w:val="18"/>
              </w:rPr>
            </w:pPr>
            <w:r w:rsidRPr="00480438">
              <w:rPr>
                <w:rFonts w:ascii="Calibri" w:eastAsia="Times New Roman" w:hAnsi="Calibri" w:cs="Calibri"/>
                <w:b/>
                <w:bCs/>
                <w:color w:val="000000"/>
                <w:sz w:val="18"/>
                <w:szCs w:val="18"/>
              </w:rPr>
              <w:t> </w:t>
            </w:r>
          </w:p>
        </w:tc>
        <w:tc>
          <w:tcPr>
            <w:tcW w:w="12148" w:type="dxa"/>
            <w:gridSpan w:val="11"/>
            <w:tcBorders>
              <w:left w:val="single" w:sz="4" w:space="0" w:color="auto"/>
            </w:tcBorders>
            <w:noWrap/>
            <w:hideMark/>
          </w:tcPr>
          <w:p w14:paraId="13E2D6A6" w14:textId="052B3336" w:rsidR="00480438" w:rsidRPr="00480438" w:rsidRDefault="003E7A5C" w:rsidP="003E7A5C">
            <w:pPr>
              <w:jc w:val="center"/>
              <w:rPr>
                <w:rFonts w:ascii="Calibri" w:eastAsia="Times New Roman" w:hAnsi="Calibri" w:cs="Calibri"/>
                <w:b/>
                <w:bCs/>
                <w:color w:val="000000"/>
                <w:sz w:val="18"/>
                <w:szCs w:val="18"/>
              </w:rPr>
            </w:pPr>
            <w:r>
              <w:rPr>
                <w:rFonts w:ascii="Calibri" w:eastAsia="Times New Roman" w:hAnsi="Calibri" w:cs="Calibri"/>
                <w:b/>
                <w:bCs/>
                <w:color w:val="000000"/>
                <w:sz w:val="18"/>
                <w:szCs w:val="18"/>
              </w:rPr>
              <w:t>Modeled</w:t>
            </w:r>
            <w:r w:rsidR="00480438" w:rsidRPr="00480438">
              <w:rPr>
                <w:rFonts w:ascii="Calibri" w:eastAsia="Times New Roman" w:hAnsi="Calibri" w:cs="Calibri"/>
                <w:b/>
                <w:bCs/>
                <w:color w:val="000000"/>
                <w:sz w:val="18"/>
                <w:szCs w:val="18"/>
              </w:rPr>
              <w:t xml:space="preserve"> Intervention</w:t>
            </w:r>
            <w:r>
              <w:rPr>
                <w:rFonts w:ascii="Calibri" w:eastAsia="Times New Roman" w:hAnsi="Calibri" w:cs="Calibri"/>
                <w:b/>
                <w:bCs/>
                <w:color w:val="000000"/>
                <w:sz w:val="18"/>
                <w:szCs w:val="18"/>
              </w:rPr>
              <w:t>s</w:t>
            </w:r>
          </w:p>
        </w:tc>
      </w:tr>
      <w:tr w:rsidR="003E7A5C" w:rsidRPr="00480438" w14:paraId="1DA37A3D" w14:textId="77777777" w:rsidTr="003E7A5C">
        <w:trPr>
          <w:trHeight w:val="20"/>
        </w:trPr>
        <w:tc>
          <w:tcPr>
            <w:tcW w:w="821" w:type="dxa"/>
            <w:tcBorders>
              <w:top w:val="single" w:sz="4" w:space="0" w:color="auto"/>
            </w:tcBorders>
            <w:hideMark/>
          </w:tcPr>
          <w:p w14:paraId="4CCEFF67" w14:textId="77777777" w:rsidR="00480438" w:rsidRPr="00480438" w:rsidRDefault="00480438" w:rsidP="003E7A5C">
            <w:pPr>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Study Number</w:t>
            </w:r>
          </w:p>
        </w:tc>
        <w:tc>
          <w:tcPr>
            <w:tcW w:w="1423" w:type="dxa"/>
            <w:tcBorders>
              <w:top w:val="single" w:sz="4" w:space="0" w:color="auto"/>
            </w:tcBorders>
            <w:hideMark/>
          </w:tcPr>
          <w:p w14:paraId="3C28F0AE" w14:textId="77777777" w:rsidR="00480438" w:rsidRPr="00480438" w:rsidRDefault="00480438" w:rsidP="003E7A5C">
            <w:pPr>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Authors</w:t>
            </w:r>
          </w:p>
        </w:tc>
        <w:tc>
          <w:tcPr>
            <w:tcW w:w="584" w:type="dxa"/>
            <w:tcBorders>
              <w:top w:val="single" w:sz="4" w:space="0" w:color="auto"/>
            </w:tcBorders>
            <w:hideMark/>
          </w:tcPr>
          <w:p w14:paraId="09A61868" w14:textId="77777777" w:rsidR="00480438" w:rsidRPr="00480438" w:rsidRDefault="00480438" w:rsidP="003E7A5C">
            <w:pPr>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Year</w:t>
            </w:r>
          </w:p>
        </w:tc>
        <w:tc>
          <w:tcPr>
            <w:tcW w:w="1213" w:type="dxa"/>
            <w:hideMark/>
          </w:tcPr>
          <w:p w14:paraId="4403156A"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Varying antimicrobial consumption and prescribing</w:t>
            </w:r>
          </w:p>
        </w:tc>
        <w:tc>
          <w:tcPr>
            <w:tcW w:w="1168" w:type="dxa"/>
            <w:hideMark/>
          </w:tcPr>
          <w:p w14:paraId="45594FDC"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Non-specified hospital transmission reduction</w:t>
            </w:r>
          </w:p>
        </w:tc>
        <w:tc>
          <w:tcPr>
            <w:tcW w:w="1168" w:type="dxa"/>
            <w:hideMark/>
          </w:tcPr>
          <w:p w14:paraId="0E598849"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Non-specified community transmission reduction</w:t>
            </w:r>
          </w:p>
        </w:tc>
        <w:tc>
          <w:tcPr>
            <w:tcW w:w="1104" w:type="dxa"/>
            <w:hideMark/>
          </w:tcPr>
          <w:p w14:paraId="1BCE1870"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Improve screening and surveillance</w:t>
            </w:r>
          </w:p>
        </w:tc>
        <w:tc>
          <w:tcPr>
            <w:tcW w:w="835" w:type="dxa"/>
            <w:hideMark/>
          </w:tcPr>
          <w:p w14:paraId="4C8C31D7"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Improve HCW hygiene</w:t>
            </w:r>
          </w:p>
        </w:tc>
        <w:tc>
          <w:tcPr>
            <w:tcW w:w="1095" w:type="dxa"/>
            <w:hideMark/>
          </w:tcPr>
          <w:p w14:paraId="3960E4F1"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Implement contact precautions and isolation</w:t>
            </w:r>
          </w:p>
        </w:tc>
        <w:tc>
          <w:tcPr>
            <w:tcW w:w="1311" w:type="dxa"/>
            <w:hideMark/>
          </w:tcPr>
          <w:p w14:paraId="553BB13D"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Environmental cleaning</w:t>
            </w:r>
          </w:p>
        </w:tc>
        <w:tc>
          <w:tcPr>
            <w:tcW w:w="1169" w:type="dxa"/>
            <w:hideMark/>
          </w:tcPr>
          <w:p w14:paraId="6E0B5A22" w14:textId="77777777" w:rsidR="00480438" w:rsidRPr="00480438" w:rsidRDefault="00480438" w:rsidP="003E7A5C">
            <w:pPr>
              <w:jc w:val="right"/>
              <w:rPr>
                <w:rFonts w:ascii="Calibri" w:eastAsia="Times New Roman" w:hAnsi="Calibri" w:cs="Calibri"/>
                <w:b/>
                <w:bCs/>
                <w:i/>
                <w:iCs/>
                <w:color w:val="000000"/>
                <w:sz w:val="18"/>
                <w:szCs w:val="18"/>
              </w:rPr>
            </w:pPr>
            <w:proofErr w:type="spellStart"/>
            <w:r w:rsidRPr="00480438">
              <w:rPr>
                <w:rFonts w:ascii="Calibri" w:eastAsia="Times New Roman" w:hAnsi="Calibri" w:cs="Calibri"/>
                <w:b/>
                <w:bCs/>
                <w:i/>
                <w:iCs/>
                <w:color w:val="000000"/>
                <w:sz w:val="18"/>
                <w:szCs w:val="18"/>
              </w:rPr>
              <w:t>Interfacility</w:t>
            </w:r>
            <w:proofErr w:type="spellEnd"/>
            <w:r w:rsidRPr="00480438">
              <w:rPr>
                <w:rFonts w:ascii="Calibri" w:eastAsia="Times New Roman" w:hAnsi="Calibri" w:cs="Calibri"/>
                <w:b/>
                <w:bCs/>
                <w:i/>
                <w:iCs/>
                <w:color w:val="000000"/>
                <w:sz w:val="18"/>
                <w:szCs w:val="18"/>
              </w:rPr>
              <w:t xml:space="preserve"> coordination</w:t>
            </w:r>
          </w:p>
        </w:tc>
        <w:tc>
          <w:tcPr>
            <w:tcW w:w="1329" w:type="dxa"/>
            <w:hideMark/>
          </w:tcPr>
          <w:p w14:paraId="448DB68C"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Decolonization treatment</w:t>
            </w:r>
          </w:p>
        </w:tc>
        <w:tc>
          <w:tcPr>
            <w:tcW w:w="875" w:type="dxa"/>
            <w:hideMark/>
          </w:tcPr>
          <w:p w14:paraId="0BA0FDCB"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Regional registry</w:t>
            </w:r>
          </w:p>
        </w:tc>
        <w:tc>
          <w:tcPr>
            <w:tcW w:w="881" w:type="dxa"/>
            <w:hideMark/>
          </w:tcPr>
          <w:p w14:paraId="3A34FB8F" w14:textId="77777777" w:rsidR="00480438" w:rsidRPr="00480438" w:rsidRDefault="00480438" w:rsidP="003E7A5C">
            <w:pPr>
              <w:jc w:val="right"/>
              <w:rPr>
                <w:rFonts w:ascii="Calibri" w:eastAsia="Times New Roman" w:hAnsi="Calibri" w:cs="Calibri"/>
                <w:b/>
                <w:bCs/>
                <w:i/>
                <w:iCs/>
                <w:color w:val="000000"/>
                <w:sz w:val="18"/>
                <w:szCs w:val="18"/>
              </w:rPr>
            </w:pPr>
            <w:r w:rsidRPr="00480438">
              <w:rPr>
                <w:rFonts w:ascii="Calibri" w:eastAsia="Times New Roman" w:hAnsi="Calibri" w:cs="Calibri"/>
                <w:b/>
                <w:bCs/>
                <w:i/>
                <w:iCs/>
                <w:color w:val="000000"/>
                <w:sz w:val="18"/>
                <w:szCs w:val="18"/>
              </w:rPr>
              <w:t>Vaccine</w:t>
            </w:r>
          </w:p>
        </w:tc>
      </w:tr>
      <w:tr w:rsidR="003E7A5C" w:rsidRPr="00480438" w14:paraId="3766AFA4" w14:textId="77777777" w:rsidTr="003E7A5C">
        <w:trPr>
          <w:trHeight w:val="20"/>
        </w:trPr>
        <w:tc>
          <w:tcPr>
            <w:tcW w:w="821" w:type="dxa"/>
            <w:noWrap/>
            <w:hideMark/>
          </w:tcPr>
          <w:p w14:paraId="23952F1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w:t>
            </w:r>
          </w:p>
        </w:tc>
        <w:tc>
          <w:tcPr>
            <w:tcW w:w="1423" w:type="dxa"/>
            <w:noWrap/>
            <w:hideMark/>
          </w:tcPr>
          <w:p w14:paraId="2D3CFA7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Durham et al.</w:t>
            </w:r>
          </w:p>
        </w:tc>
        <w:tc>
          <w:tcPr>
            <w:tcW w:w="584" w:type="dxa"/>
            <w:noWrap/>
            <w:hideMark/>
          </w:tcPr>
          <w:p w14:paraId="1760C6E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76BA429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2994BB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2DFA491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04" w:type="dxa"/>
            <w:noWrap/>
            <w:hideMark/>
          </w:tcPr>
          <w:p w14:paraId="75D2547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20FE342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095" w:type="dxa"/>
            <w:noWrap/>
            <w:hideMark/>
          </w:tcPr>
          <w:p w14:paraId="5324034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279D9FD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9" w:type="dxa"/>
            <w:noWrap/>
            <w:hideMark/>
          </w:tcPr>
          <w:p w14:paraId="6509E30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4757814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3072C5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453C5A7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65E2A82C" w14:textId="77777777" w:rsidTr="003E7A5C">
        <w:trPr>
          <w:trHeight w:val="20"/>
        </w:trPr>
        <w:tc>
          <w:tcPr>
            <w:tcW w:w="821" w:type="dxa"/>
            <w:noWrap/>
            <w:hideMark/>
          </w:tcPr>
          <w:p w14:paraId="796D0A7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w:t>
            </w:r>
          </w:p>
        </w:tc>
        <w:tc>
          <w:tcPr>
            <w:tcW w:w="1423" w:type="dxa"/>
            <w:noWrap/>
            <w:hideMark/>
          </w:tcPr>
          <w:p w14:paraId="67370936"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McLure</w:t>
            </w:r>
            <w:proofErr w:type="spellEnd"/>
            <w:r w:rsidRPr="00480438">
              <w:rPr>
                <w:rFonts w:ascii="Calibri" w:eastAsia="Times New Roman" w:hAnsi="Calibri" w:cs="Calibri"/>
                <w:color w:val="000000"/>
                <w:sz w:val="18"/>
                <w:szCs w:val="18"/>
              </w:rPr>
              <w:t xml:space="preserve"> et al.</w:t>
            </w:r>
          </w:p>
        </w:tc>
        <w:tc>
          <w:tcPr>
            <w:tcW w:w="584" w:type="dxa"/>
            <w:noWrap/>
            <w:hideMark/>
          </w:tcPr>
          <w:p w14:paraId="45694D3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2019</w:t>
            </w:r>
          </w:p>
        </w:tc>
        <w:tc>
          <w:tcPr>
            <w:tcW w:w="1213" w:type="dxa"/>
            <w:noWrap/>
            <w:hideMark/>
          </w:tcPr>
          <w:p w14:paraId="73C4D0D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08D6E7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2CD4F19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0045774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03FD28C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2211E8D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241DFE5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DB43EA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76D3FDA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3DB67FE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1D55211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24AC7DD3" w14:textId="77777777" w:rsidTr="003E7A5C">
        <w:trPr>
          <w:trHeight w:val="20"/>
        </w:trPr>
        <w:tc>
          <w:tcPr>
            <w:tcW w:w="821" w:type="dxa"/>
            <w:noWrap/>
            <w:hideMark/>
          </w:tcPr>
          <w:p w14:paraId="435A8AC2"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3</w:t>
            </w:r>
          </w:p>
        </w:tc>
        <w:tc>
          <w:tcPr>
            <w:tcW w:w="1423" w:type="dxa"/>
            <w:noWrap/>
            <w:hideMark/>
          </w:tcPr>
          <w:p w14:paraId="038A081A"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McLure</w:t>
            </w:r>
            <w:proofErr w:type="spellEnd"/>
            <w:r w:rsidRPr="00480438">
              <w:rPr>
                <w:rFonts w:ascii="Calibri" w:eastAsia="Times New Roman" w:hAnsi="Calibri" w:cs="Calibri"/>
                <w:color w:val="000000"/>
                <w:sz w:val="18"/>
                <w:szCs w:val="18"/>
              </w:rPr>
              <w:t xml:space="preserve"> et al.</w:t>
            </w:r>
          </w:p>
        </w:tc>
        <w:tc>
          <w:tcPr>
            <w:tcW w:w="584" w:type="dxa"/>
            <w:noWrap/>
            <w:hideMark/>
          </w:tcPr>
          <w:p w14:paraId="616575D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2019</w:t>
            </w:r>
          </w:p>
        </w:tc>
        <w:tc>
          <w:tcPr>
            <w:tcW w:w="1213" w:type="dxa"/>
            <w:noWrap/>
            <w:hideMark/>
          </w:tcPr>
          <w:p w14:paraId="0C66428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4A13CA5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7446C23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04" w:type="dxa"/>
            <w:noWrap/>
            <w:hideMark/>
          </w:tcPr>
          <w:p w14:paraId="599500C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444AF16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A1C284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7543060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74B6EF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13ED08E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77BFDA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3ABDF6A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68188D2A" w14:textId="77777777" w:rsidTr="003E7A5C">
        <w:trPr>
          <w:trHeight w:val="20"/>
        </w:trPr>
        <w:tc>
          <w:tcPr>
            <w:tcW w:w="821" w:type="dxa"/>
            <w:noWrap/>
            <w:hideMark/>
          </w:tcPr>
          <w:p w14:paraId="0863C59F"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4</w:t>
            </w:r>
          </w:p>
        </w:tc>
        <w:tc>
          <w:tcPr>
            <w:tcW w:w="1423" w:type="dxa"/>
            <w:noWrap/>
            <w:hideMark/>
          </w:tcPr>
          <w:p w14:paraId="76A1208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Rhea et al.</w:t>
            </w:r>
          </w:p>
        </w:tc>
        <w:tc>
          <w:tcPr>
            <w:tcW w:w="584" w:type="dxa"/>
            <w:noWrap/>
            <w:hideMark/>
          </w:tcPr>
          <w:p w14:paraId="1E6ABF7B"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2019</w:t>
            </w:r>
          </w:p>
        </w:tc>
        <w:tc>
          <w:tcPr>
            <w:tcW w:w="1213" w:type="dxa"/>
            <w:noWrap/>
            <w:hideMark/>
          </w:tcPr>
          <w:p w14:paraId="004087B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46A3032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6BD6F5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5C6592A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3FB9060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3829658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2728D93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6521DF6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F847D1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78C07D5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B94D76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6E8DBBA9" w14:textId="77777777" w:rsidTr="003E7A5C">
        <w:trPr>
          <w:trHeight w:val="20"/>
        </w:trPr>
        <w:tc>
          <w:tcPr>
            <w:tcW w:w="821" w:type="dxa"/>
            <w:noWrap/>
            <w:hideMark/>
          </w:tcPr>
          <w:p w14:paraId="10EC830A"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5</w:t>
            </w:r>
          </w:p>
        </w:tc>
        <w:tc>
          <w:tcPr>
            <w:tcW w:w="1423" w:type="dxa"/>
            <w:noWrap/>
            <w:hideMark/>
          </w:tcPr>
          <w:p w14:paraId="5C6BD6F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Rhea et al.</w:t>
            </w:r>
          </w:p>
        </w:tc>
        <w:tc>
          <w:tcPr>
            <w:tcW w:w="584" w:type="dxa"/>
            <w:noWrap/>
            <w:hideMark/>
          </w:tcPr>
          <w:p w14:paraId="3023CF9A"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68E00E0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7687F10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5836470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354F94E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49107F6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18F4FE5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09CF357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6D42DD7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3937D44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2DD7C04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48F8096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3971D8AF" w14:textId="77777777" w:rsidTr="003E7A5C">
        <w:trPr>
          <w:trHeight w:val="20"/>
        </w:trPr>
        <w:tc>
          <w:tcPr>
            <w:tcW w:w="821" w:type="dxa"/>
            <w:noWrap/>
            <w:hideMark/>
          </w:tcPr>
          <w:p w14:paraId="4E653D47"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6</w:t>
            </w:r>
          </w:p>
        </w:tc>
        <w:tc>
          <w:tcPr>
            <w:tcW w:w="1423" w:type="dxa"/>
            <w:noWrap/>
            <w:hideMark/>
          </w:tcPr>
          <w:p w14:paraId="1CECA270"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Toth</w:t>
            </w:r>
            <w:proofErr w:type="spellEnd"/>
            <w:r w:rsidRPr="00480438">
              <w:rPr>
                <w:rFonts w:ascii="Calibri" w:eastAsia="Times New Roman" w:hAnsi="Calibri" w:cs="Calibri"/>
                <w:color w:val="000000"/>
                <w:sz w:val="18"/>
                <w:szCs w:val="18"/>
              </w:rPr>
              <w:t xml:space="preserve"> et al.</w:t>
            </w:r>
          </w:p>
        </w:tc>
        <w:tc>
          <w:tcPr>
            <w:tcW w:w="584" w:type="dxa"/>
            <w:noWrap/>
            <w:hideMark/>
          </w:tcPr>
          <w:p w14:paraId="3D206DC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201FD23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FCF816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56A46A4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7C8E8E4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03F5C54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69E6D0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06CA0B9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102AD24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5D2D44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142573E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7BDBC71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r>
      <w:tr w:rsidR="003E7A5C" w:rsidRPr="00480438" w14:paraId="028C2F9A" w14:textId="77777777" w:rsidTr="003E7A5C">
        <w:trPr>
          <w:trHeight w:val="20"/>
        </w:trPr>
        <w:tc>
          <w:tcPr>
            <w:tcW w:w="821" w:type="dxa"/>
            <w:noWrap/>
            <w:hideMark/>
          </w:tcPr>
          <w:p w14:paraId="5F9279E1"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7</w:t>
            </w:r>
          </w:p>
        </w:tc>
        <w:tc>
          <w:tcPr>
            <w:tcW w:w="1423" w:type="dxa"/>
            <w:noWrap/>
            <w:hideMark/>
          </w:tcPr>
          <w:p w14:paraId="115A917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 xml:space="preserve">van </w:t>
            </w:r>
            <w:proofErr w:type="spellStart"/>
            <w:r w:rsidRPr="00480438">
              <w:rPr>
                <w:rFonts w:ascii="Calibri" w:eastAsia="Times New Roman" w:hAnsi="Calibri" w:cs="Calibri"/>
                <w:color w:val="000000"/>
                <w:sz w:val="18"/>
                <w:szCs w:val="18"/>
              </w:rPr>
              <w:t>Kleef</w:t>
            </w:r>
            <w:proofErr w:type="spellEnd"/>
            <w:r w:rsidRPr="00480438">
              <w:rPr>
                <w:rFonts w:ascii="Calibri" w:eastAsia="Times New Roman" w:hAnsi="Calibri" w:cs="Calibri"/>
                <w:color w:val="000000"/>
                <w:sz w:val="18"/>
                <w:szCs w:val="18"/>
              </w:rPr>
              <w:t xml:space="preserve"> et al.</w:t>
            </w:r>
          </w:p>
        </w:tc>
        <w:tc>
          <w:tcPr>
            <w:tcW w:w="584" w:type="dxa"/>
            <w:noWrap/>
            <w:hideMark/>
          </w:tcPr>
          <w:p w14:paraId="5A8A7AAF"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0D91753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204AE9E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4FBB60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7783217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7CA7432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37C8B55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29E1BA0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53AA55D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48ABF4E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7DEBC3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6E7B80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r>
      <w:tr w:rsidR="003E7A5C" w:rsidRPr="00480438" w14:paraId="052F2931" w14:textId="77777777" w:rsidTr="003E7A5C">
        <w:trPr>
          <w:trHeight w:val="20"/>
        </w:trPr>
        <w:tc>
          <w:tcPr>
            <w:tcW w:w="821" w:type="dxa"/>
            <w:noWrap/>
            <w:hideMark/>
          </w:tcPr>
          <w:p w14:paraId="570AE3D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8</w:t>
            </w:r>
          </w:p>
        </w:tc>
        <w:tc>
          <w:tcPr>
            <w:tcW w:w="1423" w:type="dxa"/>
            <w:noWrap/>
            <w:hideMark/>
          </w:tcPr>
          <w:p w14:paraId="57D4629D"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Changruenngam</w:t>
            </w:r>
            <w:proofErr w:type="spellEnd"/>
            <w:r w:rsidRPr="00480438">
              <w:rPr>
                <w:rFonts w:ascii="Calibri" w:eastAsia="Times New Roman" w:hAnsi="Calibri" w:cs="Calibri"/>
                <w:color w:val="000000"/>
                <w:sz w:val="18"/>
                <w:szCs w:val="18"/>
              </w:rPr>
              <w:t xml:space="preserve"> et al.</w:t>
            </w:r>
          </w:p>
        </w:tc>
        <w:tc>
          <w:tcPr>
            <w:tcW w:w="584" w:type="dxa"/>
            <w:noWrap/>
            <w:hideMark/>
          </w:tcPr>
          <w:p w14:paraId="09D7FCE7"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2022</w:t>
            </w:r>
          </w:p>
        </w:tc>
        <w:tc>
          <w:tcPr>
            <w:tcW w:w="1213" w:type="dxa"/>
            <w:noWrap/>
            <w:hideMark/>
          </w:tcPr>
          <w:p w14:paraId="3E0DD18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332D11C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310977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0E8EF68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1D94C4D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6F50CC4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09BA1EB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4438C7E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15A44C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F0C9DC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720D597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7985D831" w14:textId="77777777" w:rsidTr="003E7A5C">
        <w:trPr>
          <w:trHeight w:val="20"/>
        </w:trPr>
        <w:tc>
          <w:tcPr>
            <w:tcW w:w="821" w:type="dxa"/>
            <w:noWrap/>
            <w:hideMark/>
          </w:tcPr>
          <w:p w14:paraId="7D4BFE5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9</w:t>
            </w:r>
          </w:p>
        </w:tc>
        <w:tc>
          <w:tcPr>
            <w:tcW w:w="1423" w:type="dxa"/>
            <w:noWrap/>
            <w:hideMark/>
          </w:tcPr>
          <w:p w14:paraId="676A0D26"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Bartsch</w:t>
            </w:r>
            <w:proofErr w:type="spellEnd"/>
            <w:r w:rsidRPr="00480438">
              <w:rPr>
                <w:rFonts w:ascii="Calibri" w:eastAsia="Times New Roman" w:hAnsi="Calibri" w:cs="Calibri"/>
                <w:color w:val="000000"/>
                <w:sz w:val="18"/>
                <w:szCs w:val="18"/>
              </w:rPr>
              <w:t xml:space="preserve"> et al.</w:t>
            </w:r>
          </w:p>
        </w:tc>
        <w:tc>
          <w:tcPr>
            <w:tcW w:w="584" w:type="dxa"/>
            <w:noWrap/>
            <w:hideMark/>
          </w:tcPr>
          <w:p w14:paraId="6A876336"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66F60AD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080B06D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2A114D8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74D8FAF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43204F9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499A0B8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35B9124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1800397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29" w:type="dxa"/>
            <w:noWrap/>
            <w:hideMark/>
          </w:tcPr>
          <w:p w14:paraId="5BAA539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30569AC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57BCD7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2608C787" w14:textId="77777777" w:rsidTr="003E7A5C">
        <w:trPr>
          <w:trHeight w:val="20"/>
        </w:trPr>
        <w:tc>
          <w:tcPr>
            <w:tcW w:w="821" w:type="dxa"/>
            <w:noWrap/>
            <w:hideMark/>
          </w:tcPr>
          <w:p w14:paraId="1EC3D613"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10</w:t>
            </w:r>
          </w:p>
        </w:tc>
        <w:tc>
          <w:tcPr>
            <w:tcW w:w="1423" w:type="dxa"/>
            <w:noWrap/>
            <w:hideMark/>
          </w:tcPr>
          <w:p w14:paraId="59F85D8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Lee et al.</w:t>
            </w:r>
          </w:p>
        </w:tc>
        <w:tc>
          <w:tcPr>
            <w:tcW w:w="584" w:type="dxa"/>
            <w:noWrap/>
            <w:hideMark/>
          </w:tcPr>
          <w:p w14:paraId="282A1BCE"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7279740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865AB6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2F6D6D5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1408F4D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36A6434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236F22A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79922FA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783BB7B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2604E15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2445C76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81" w:type="dxa"/>
            <w:noWrap/>
            <w:hideMark/>
          </w:tcPr>
          <w:p w14:paraId="23FFC3D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287D9191" w14:textId="77777777" w:rsidTr="003E7A5C">
        <w:trPr>
          <w:trHeight w:val="20"/>
        </w:trPr>
        <w:tc>
          <w:tcPr>
            <w:tcW w:w="821" w:type="dxa"/>
            <w:noWrap/>
            <w:hideMark/>
          </w:tcPr>
          <w:p w14:paraId="39DB574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11</w:t>
            </w:r>
          </w:p>
        </w:tc>
        <w:tc>
          <w:tcPr>
            <w:tcW w:w="1423" w:type="dxa"/>
            <w:noWrap/>
            <w:hideMark/>
          </w:tcPr>
          <w:p w14:paraId="2EAFA1A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Lee et al.</w:t>
            </w:r>
          </w:p>
        </w:tc>
        <w:tc>
          <w:tcPr>
            <w:tcW w:w="584" w:type="dxa"/>
            <w:noWrap/>
            <w:hideMark/>
          </w:tcPr>
          <w:p w14:paraId="22D91DE5"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2021</w:t>
            </w:r>
          </w:p>
        </w:tc>
        <w:tc>
          <w:tcPr>
            <w:tcW w:w="1213" w:type="dxa"/>
            <w:noWrap/>
            <w:hideMark/>
          </w:tcPr>
          <w:p w14:paraId="7E5CA3B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4300C4C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0F89A2F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2E3EB38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367B1AC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2BBF86C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6DA37B5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33C028D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6DEB0DA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6D789CA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81" w:type="dxa"/>
            <w:noWrap/>
            <w:hideMark/>
          </w:tcPr>
          <w:p w14:paraId="471FC2B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097ABBA8" w14:textId="77777777" w:rsidTr="003E7A5C">
        <w:trPr>
          <w:trHeight w:val="20"/>
        </w:trPr>
        <w:tc>
          <w:tcPr>
            <w:tcW w:w="821" w:type="dxa"/>
            <w:noWrap/>
            <w:hideMark/>
          </w:tcPr>
          <w:p w14:paraId="74462C28"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12</w:t>
            </w:r>
          </w:p>
        </w:tc>
        <w:tc>
          <w:tcPr>
            <w:tcW w:w="1423" w:type="dxa"/>
            <w:noWrap/>
            <w:hideMark/>
          </w:tcPr>
          <w:p w14:paraId="4318FB7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Lee et al.</w:t>
            </w:r>
          </w:p>
        </w:tc>
        <w:tc>
          <w:tcPr>
            <w:tcW w:w="584" w:type="dxa"/>
            <w:noWrap/>
            <w:hideMark/>
          </w:tcPr>
          <w:p w14:paraId="30748EC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2021</w:t>
            </w:r>
          </w:p>
        </w:tc>
        <w:tc>
          <w:tcPr>
            <w:tcW w:w="1213" w:type="dxa"/>
            <w:noWrap/>
            <w:hideMark/>
          </w:tcPr>
          <w:p w14:paraId="0295394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1C28D3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0FAF601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5605B07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3350815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095" w:type="dxa"/>
            <w:noWrap/>
            <w:hideMark/>
          </w:tcPr>
          <w:p w14:paraId="327F40A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56DFE9C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67198B4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A0218C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75" w:type="dxa"/>
            <w:noWrap/>
            <w:hideMark/>
          </w:tcPr>
          <w:p w14:paraId="1D7CBA1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54FD037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1E8FE8EB" w14:textId="77777777" w:rsidTr="003E7A5C">
        <w:trPr>
          <w:trHeight w:val="20"/>
        </w:trPr>
        <w:tc>
          <w:tcPr>
            <w:tcW w:w="821" w:type="dxa"/>
            <w:noWrap/>
            <w:hideMark/>
          </w:tcPr>
          <w:p w14:paraId="447DE43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13</w:t>
            </w:r>
          </w:p>
        </w:tc>
        <w:tc>
          <w:tcPr>
            <w:tcW w:w="1423" w:type="dxa"/>
            <w:noWrap/>
            <w:hideMark/>
          </w:tcPr>
          <w:p w14:paraId="2CA7DC3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Lee et al.</w:t>
            </w:r>
          </w:p>
        </w:tc>
        <w:tc>
          <w:tcPr>
            <w:tcW w:w="584" w:type="dxa"/>
            <w:noWrap/>
            <w:hideMark/>
          </w:tcPr>
          <w:p w14:paraId="3EB79DC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252C511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03037A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44D4AA8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2D9F169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4B31BFD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4E99B56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79D04A5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46C1C2D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29" w:type="dxa"/>
            <w:noWrap/>
            <w:hideMark/>
          </w:tcPr>
          <w:p w14:paraId="125D02C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1540877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679A1E7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1C1728FF" w14:textId="77777777" w:rsidTr="003E7A5C">
        <w:trPr>
          <w:trHeight w:val="20"/>
        </w:trPr>
        <w:tc>
          <w:tcPr>
            <w:tcW w:w="821" w:type="dxa"/>
            <w:noWrap/>
            <w:hideMark/>
          </w:tcPr>
          <w:p w14:paraId="11E7348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14</w:t>
            </w:r>
          </w:p>
        </w:tc>
        <w:tc>
          <w:tcPr>
            <w:tcW w:w="1423" w:type="dxa"/>
            <w:noWrap/>
            <w:hideMark/>
          </w:tcPr>
          <w:p w14:paraId="6DD5BDA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Lin et al.</w:t>
            </w:r>
          </w:p>
        </w:tc>
        <w:tc>
          <w:tcPr>
            <w:tcW w:w="584" w:type="dxa"/>
            <w:noWrap/>
            <w:hideMark/>
          </w:tcPr>
          <w:p w14:paraId="3BD9C7D9"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2021</w:t>
            </w:r>
          </w:p>
        </w:tc>
        <w:tc>
          <w:tcPr>
            <w:tcW w:w="1213" w:type="dxa"/>
            <w:noWrap/>
            <w:hideMark/>
          </w:tcPr>
          <w:p w14:paraId="2CD4A66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4FF82D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094B8DB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3289231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5214E3C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672434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688AA37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9AD4B4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782D5D6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7F64E8E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5D47871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6027B914" w14:textId="77777777" w:rsidTr="003E7A5C">
        <w:trPr>
          <w:trHeight w:val="20"/>
        </w:trPr>
        <w:tc>
          <w:tcPr>
            <w:tcW w:w="821" w:type="dxa"/>
            <w:noWrap/>
            <w:hideMark/>
          </w:tcPr>
          <w:p w14:paraId="3F8C80B9"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15</w:t>
            </w:r>
          </w:p>
        </w:tc>
        <w:tc>
          <w:tcPr>
            <w:tcW w:w="1423" w:type="dxa"/>
            <w:noWrap/>
            <w:hideMark/>
          </w:tcPr>
          <w:p w14:paraId="0C331AFE"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Toth</w:t>
            </w:r>
            <w:proofErr w:type="spellEnd"/>
            <w:r w:rsidRPr="00480438">
              <w:rPr>
                <w:rFonts w:ascii="Calibri" w:eastAsia="Times New Roman" w:hAnsi="Calibri" w:cs="Calibri"/>
                <w:color w:val="000000"/>
                <w:sz w:val="18"/>
                <w:szCs w:val="18"/>
              </w:rPr>
              <w:t xml:space="preserve"> et al.</w:t>
            </w:r>
          </w:p>
        </w:tc>
        <w:tc>
          <w:tcPr>
            <w:tcW w:w="584" w:type="dxa"/>
            <w:noWrap/>
            <w:hideMark/>
          </w:tcPr>
          <w:p w14:paraId="1F9F3753"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2017</w:t>
            </w:r>
          </w:p>
        </w:tc>
        <w:tc>
          <w:tcPr>
            <w:tcW w:w="1213" w:type="dxa"/>
            <w:noWrap/>
            <w:hideMark/>
          </w:tcPr>
          <w:p w14:paraId="3A1A35B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1A8B305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8C9DC9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23211B3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481D34C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237F0B3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5BDF058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15E46BE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770D596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562BE3B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6CCBC3E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57612610" w14:textId="77777777" w:rsidTr="003E7A5C">
        <w:trPr>
          <w:trHeight w:val="20"/>
        </w:trPr>
        <w:tc>
          <w:tcPr>
            <w:tcW w:w="821" w:type="dxa"/>
            <w:noWrap/>
            <w:hideMark/>
          </w:tcPr>
          <w:p w14:paraId="6EF422C8"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16</w:t>
            </w:r>
          </w:p>
        </w:tc>
        <w:tc>
          <w:tcPr>
            <w:tcW w:w="1423" w:type="dxa"/>
            <w:noWrap/>
            <w:hideMark/>
          </w:tcPr>
          <w:p w14:paraId="26E74FC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Knight et al.</w:t>
            </w:r>
          </w:p>
        </w:tc>
        <w:tc>
          <w:tcPr>
            <w:tcW w:w="584" w:type="dxa"/>
            <w:noWrap/>
            <w:hideMark/>
          </w:tcPr>
          <w:p w14:paraId="12ECB90D"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2018</w:t>
            </w:r>
          </w:p>
        </w:tc>
        <w:tc>
          <w:tcPr>
            <w:tcW w:w="1213" w:type="dxa"/>
            <w:noWrap/>
            <w:hideMark/>
          </w:tcPr>
          <w:p w14:paraId="1E83D1D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4215B55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55DB9A9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64C6324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22829F3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822ABE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352A0CE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93E763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C4972C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8C4CD2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0FF25F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3ED9DBE5" w14:textId="77777777" w:rsidTr="003E7A5C">
        <w:trPr>
          <w:trHeight w:val="20"/>
        </w:trPr>
        <w:tc>
          <w:tcPr>
            <w:tcW w:w="821" w:type="dxa"/>
            <w:noWrap/>
            <w:hideMark/>
          </w:tcPr>
          <w:p w14:paraId="44FE14C5"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17</w:t>
            </w:r>
          </w:p>
        </w:tc>
        <w:tc>
          <w:tcPr>
            <w:tcW w:w="1423" w:type="dxa"/>
            <w:noWrap/>
            <w:hideMark/>
          </w:tcPr>
          <w:p w14:paraId="626FB084"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MacFadden</w:t>
            </w:r>
            <w:proofErr w:type="spellEnd"/>
            <w:r w:rsidRPr="00480438">
              <w:rPr>
                <w:rFonts w:ascii="Calibri" w:eastAsia="Times New Roman" w:hAnsi="Calibri" w:cs="Calibri"/>
                <w:color w:val="000000"/>
                <w:sz w:val="18"/>
                <w:szCs w:val="18"/>
              </w:rPr>
              <w:t xml:space="preserve"> et al.</w:t>
            </w:r>
          </w:p>
        </w:tc>
        <w:tc>
          <w:tcPr>
            <w:tcW w:w="584" w:type="dxa"/>
            <w:noWrap/>
            <w:hideMark/>
          </w:tcPr>
          <w:p w14:paraId="71D3A7D1"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2019</w:t>
            </w:r>
          </w:p>
        </w:tc>
        <w:tc>
          <w:tcPr>
            <w:tcW w:w="1213" w:type="dxa"/>
            <w:noWrap/>
            <w:hideMark/>
          </w:tcPr>
          <w:p w14:paraId="5FDA046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49E7801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512AC82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714E58E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65B5D86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C3CE27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16C95F7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465FA5A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5E62E09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124DFFE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555F29F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4BA7005F" w14:textId="77777777" w:rsidTr="003E7A5C">
        <w:trPr>
          <w:trHeight w:val="20"/>
        </w:trPr>
        <w:tc>
          <w:tcPr>
            <w:tcW w:w="821" w:type="dxa"/>
            <w:noWrap/>
            <w:hideMark/>
          </w:tcPr>
          <w:p w14:paraId="46D5C10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18</w:t>
            </w:r>
          </w:p>
        </w:tc>
        <w:tc>
          <w:tcPr>
            <w:tcW w:w="1423" w:type="dxa"/>
            <w:noWrap/>
            <w:hideMark/>
          </w:tcPr>
          <w:p w14:paraId="1159EA8E"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Talaminos</w:t>
            </w:r>
            <w:proofErr w:type="spellEnd"/>
            <w:r w:rsidRPr="00480438">
              <w:rPr>
                <w:rFonts w:ascii="Calibri" w:eastAsia="Times New Roman" w:hAnsi="Calibri" w:cs="Calibri"/>
                <w:color w:val="000000"/>
                <w:sz w:val="18"/>
                <w:szCs w:val="18"/>
              </w:rPr>
              <w:t xml:space="preserve"> et al.</w:t>
            </w:r>
          </w:p>
        </w:tc>
        <w:tc>
          <w:tcPr>
            <w:tcW w:w="584" w:type="dxa"/>
            <w:noWrap/>
            <w:hideMark/>
          </w:tcPr>
          <w:p w14:paraId="4187FCFD"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1901409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6018A48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2C6D5CB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7A8A816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2E92B9E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4DF2FEB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7E2312A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28FEF9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06E6E94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6390A4A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3F08B22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434C2A50" w14:textId="77777777" w:rsidTr="003E7A5C">
        <w:trPr>
          <w:trHeight w:val="20"/>
        </w:trPr>
        <w:tc>
          <w:tcPr>
            <w:tcW w:w="821" w:type="dxa"/>
            <w:noWrap/>
            <w:hideMark/>
          </w:tcPr>
          <w:p w14:paraId="60C6089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19</w:t>
            </w:r>
          </w:p>
        </w:tc>
        <w:tc>
          <w:tcPr>
            <w:tcW w:w="1423" w:type="dxa"/>
            <w:noWrap/>
            <w:hideMark/>
          </w:tcPr>
          <w:p w14:paraId="2843642A"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Godijk</w:t>
            </w:r>
            <w:proofErr w:type="spellEnd"/>
            <w:r w:rsidRPr="00480438">
              <w:rPr>
                <w:rFonts w:ascii="Calibri" w:eastAsia="Times New Roman" w:hAnsi="Calibri" w:cs="Calibri"/>
                <w:color w:val="000000"/>
                <w:sz w:val="18"/>
                <w:szCs w:val="18"/>
              </w:rPr>
              <w:t xml:space="preserve"> et al.</w:t>
            </w:r>
          </w:p>
        </w:tc>
        <w:tc>
          <w:tcPr>
            <w:tcW w:w="584" w:type="dxa"/>
            <w:noWrap/>
            <w:hideMark/>
          </w:tcPr>
          <w:p w14:paraId="3C666FA8"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2022</w:t>
            </w:r>
          </w:p>
        </w:tc>
        <w:tc>
          <w:tcPr>
            <w:tcW w:w="1213" w:type="dxa"/>
            <w:noWrap/>
            <w:hideMark/>
          </w:tcPr>
          <w:p w14:paraId="40D6560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79AFF84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ED4A78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6F2C3AC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0ED73EC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728F4BF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7E61A14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0276539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1072172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03F0308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3083973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4217EA26" w14:textId="77777777" w:rsidTr="003E7A5C">
        <w:trPr>
          <w:trHeight w:val="20"/>
        </w:trPr>
        <w:tc>
          <w:tcPr>
            <w:tcW w:w="821" w:type="dxa"/>
            <w:noWrap/>
            <w:hideMark/>
          </w:tcPr>
          <w:p w14:paraId="5C000E09"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w:t>
            </w:r>
          </w:p>
        </w:tc>
        <w:tc>
          <w:tcPr>
            <w:tcW w:w="1423" w:type="dxa"/>
            <w:noWrap/>
            <w:hideMark/>
          </w:tcPr>
          <w:p w14:paraId="09275A59"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Haverkate</w:t>
            </w:r>
            <w:proofErr w:type="spellEnd"/>
            <w:r w:rsidRPr="00480438">
              <w:rPr>
                <w:rFonts w:ascii="Calibri" w:eastAsia="Times New Roman" w:hAnsi="Calibri" w:cs="Calibri"/>
                <w:color w:val="000000"/>
                <w:sz w:val="18"/>
                <w:szCs w:val="18"/>
              </w:rPr>
              <w:t xml:space="preserve"> et al.</w:t>
            </w:r>
          </w:p>
        </w:tc>
        <w:tc>
          <w:tcPr>
            <w:tcW w:w="584" w:type="dxa"/>
            <w:noWrap/>
            <w:hideMark/>
          </w:tcPr>
          <w:p w14:paraId="45C1AB19"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2017</w:t>
            </w:r>
          </w:p>
        </w:tc>
        <w:tc>
          <w:tcPr>
            <w:tcW w:w="1213" w:type="dxa"/>
            <w:noWrap/>
            <w:hideMark/>
          </w:tcPr>
          <w:p w14:paraId="31CDC2B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DB397C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2DD2C16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0953506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5C408F8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33CE2D0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07A1D48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66635CB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0CE7D2B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348C475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49ACF8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0047E15B" w14:textId="77777777" w:rsidTr="003E7A5C">
        <w:trPr>
          <w:trHeight w:val="20"/>
        </w:trPr>
        <w:tc>
          <w:tcPr>
            <w:tcW w:w="821" w:type="dxa"/>
            <w:noWrap/>
            <w:hideMark/>
          </w:tcPr>
          <w:p w14:paraId="2A7E7C9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21</w:t>
            </w:r>
          </w:p>
        </w:tc>
        <w:tc>
          <w:tcPr>
            <w:tcW w:w="1423" w:type="dxa"/>
            <w:noWrap/>
            <w:hideMark/>
          </w:tcPr>
          <w:p w14:paraId="517D621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Salazar-Vizcaya et al.</w:t>
            </w:r>
          </w:p>
        </w:tc>
        <w:tc>
          <w:tcPr>
            <w:tcW w:w="584" w:type="dxa"/>
            <w:noWrap/>
            <w:hideMark/>
          </w:tcPr>
          <w:p w14:paraId="5229455A"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2022</w:t>
            </w:r>
          </w:p>
        </w:tc>
        <w:tc>
          <w:tcPr>
            <w:tcW w:w="1213" w:type="dxa"/>
            <w:noWrap/>
            <w:hideMark/>
          </w:tcPr>
          <w:p w14:paraId="1456799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5483854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549CAC1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1982CA2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4991B47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75C5674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311859D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0E3BBD4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24D88E9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22E38CE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0EA237E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24A45B24" w14:textId="77777777" w:rsidTr="003E7A5C">
        <w:trPr>
          <w:trHeight w:val="20"/>
        </w:trPr>
        <w:tc>
          <w:tcPr>
            <w:tcW w:w="821" w:type="dxa"/>
            <w:noWrap/>
            <w:hideMark/>
          </w:tcPr>
          <w:p w14:paraId="609D0F43"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22</w:t>
            </w:r>
          </w:p>
        </w:tc>
        <w:tc>
          <w:tcPr>
            <w:tcW w:w="1423" w:type="dxa"/>
            <w:noWrap/>
            <w:hideMark/>
          </w:tcPr>
          <w:p w14:paraId="045F67D2"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Bartsch</w:t>
            </w:r>
            <w:proofErr w:type="spellEnd"/>
            <w:r w:rsidRPr="00480438">
              <w:rPr>
                <w:rFonts w:ascii="Calibri" w:eastAsia="Times New Roman" w:hAnsi="Calibri" w:cs="Calibri"/>
                <w:color w:val="000000"/>
                <w:sz w:val="18"/>
                <w:szCs w:val="18"/>
              </w:rPr>
              <w:t xml:space="preserve"> et al.</w:t>
            </w:r>
          </w:p>
        </w:tc>
        <w:tc>
          <w:tcPr>
            <w:tcW w:w="584" w:type="dxa"/>
            <w:noWrap/>
            <w:hideMark/>
          </w:tcPr>
          <w:p w14:paraId="5B1E830F"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2021</w:t>
            </w:r>
          </w:p>
        </w:tc>
        <w:tc>
          <w:tcPr>
            <w:tcW w:w="1213" w:type="dxa"/>
            <w:noWrap/>
            <w:hideMark/>
          </w:tcPr>
          <w:p w14:paraId="3C96B0E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C0CD78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13B4E81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1E38FEB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0B919BF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6C1802A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702AB0E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30D1B86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29" w:type="dxa"/>
            <w:noWrap/>
            <w:hideMark/>
          </w:tcPr>
          <w:p w14:paraId="789B441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75" w:type="dxa"/>
            <w:noWrap/>
            <w:hideMark/>
          </w:tcPr>
          <w:p w14:paraId="778F306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4B41569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651DA9B4" w14:textId="77777777" w:rsidTr="003E7A5C">
        <w:trPr>
          <w:trHeight w:val="20"/>
        </w:trPr>
        <w:tc>
          <w:tcPr>
            <w:tcW w:w="821" w:type="dxa"/>
            <w:noWrap/>
            <w:hideMark/>
          </w:tcPr>
          <w:p w14:paraId="50493DF5"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23</w:t>
            </w:r>
          </w:p>
        </w:tc>
        <w:tc>
          <w:tcPr>
            <w:tcW w:w="1423" w:type="dxa"/>
            <w:noWrap/>
            <w:hideMark/>
          </w:tcPr>
          <w:p w14:paraId="24DABD97"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Belik</w:t>
            </w:r>
            <w:proofErr w:type="spellEnd"/>
            <w:r w:rsidRPr="00480438">
              <w:rPr>
                <w:rFonts w:ascii="Calibri" w:eastAsia="Times New Roman" w:hAnsi="Calibri" w:cs="Calibri"/>
                <w:color w:val="000000"/>
                <w:sz w:val="18"/>
                <w:szCs w:val="18"/>
              </w:rPr>
              <w:t xml:space="preserve"> et al.</w:t>
            </w:r>
          </w:p>
        </w:tc>
        <w:tc>
          <w:tcPr>
            <w:tcW w:w="584" w:type="dxa"/>
            <w:noWrap/>
            <w:hideMark/>
          </w:tcPr>
          <w:p w14:paraId="76A81EA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2AAD9E0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193470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A18E05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57641D2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36C0864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12EBB1A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770B0A1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7D8E031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4C189BB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671B5F2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201F200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1FEFB59C" w14:textId="77777777" w:rsidTr="003E7A5C">
        <w:trPr>
          <w:trHeight w:val="20"/>
        </w:trPr>
        <w:tc>
          <w:tcPr>
            <w:tcW w:w="821" w:type="dxa"/>
            <w:noWrap/>
            <w:hideMark/>
          </w:tcPr>
          <w:p w14:paraId="3E043874"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24</w:t>
            </w:r>
          </w:p>
        </w:tc>
        <w:tc>
          <w:tcPr>
            <w:tcW w:w="1423" w:type="dxa"/>
            <w:noWrap/>
            <w:hideMark/>
          </w:tcPr>
          <w:p w14:paraId="42F6A0B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 xml:space="preserve">Van Den </w:t>
            </w:r>
            <w:proofErr w:type="spellStart"/>
            <w:r w:rsidRPr="00480438">
              <w:rPr>
                <w:rFonts w:ascii="Calibri" w:eastAsia="Times New Roman" w:hAnsi="Calibri" w:cs="Calibri"/>
                <w:color w:val="000000"/>
                <w:sz w:val="18"/>
                <w:szCs w:val="18"/>
              </w:rPr>
              <w:t>Dool</w:t>
            </w:r>
            <w:proofErr w:type="spellEnd"/>
            <w:r w:rsidRPr="00480438">
              <w:rPr>
                <w:rFonts w:ascii="Calibri" w:eastAsia="Times New Roman" w:hAnsi="Calibri" w:cs="Calibri"/>
                <w:color w:val="000000"/>
                <w:sz w:val="18"/>
                <w:szCs w:val="18"/>
              </w:rPr>
              <w:t xml:space="preserve"> et al.</w:t>
            </w:r>
          </w:p>
        </w:tc>
        <w:tc>
          <w:tcPr>
            <w:tcW w:w="584" w:type="dxa"/>
            <w:noWrap/>
            <w:hideMark/>
          </w:tcPr>
          <w:p w14:paraId="0A807FE0"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2016</w:t>
            </w:r>
          </w:p>
        </w:tc>
        <w:tc>
          <w:tcPr>
            <w:tcW w:w="1213" w:type="dxa"/>
            <w:noWrap/>
            <w:hideMark/>
          </w:tcPr>
          <w:p w14:paraId="7EB65D5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52879F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CDC207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53D7763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0BDED9F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7F5BFB1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06BBB96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6AC58D58"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37CC67C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37B4F11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3392C08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3C7C7B65" w14:textId="77777777" w:rsidTr="003E7A5C">
        <w:trPr>
          <w:trHeight w:val="20"/>
        </w:trPr>
        <w:tc>
          <w:tcPr>
            <w:tcW w:w="821" w:type="dxa"/>
            <w:noWrap/>
            <w:hideMark/>
          </w:tcPr>
          <w:p w14:paraId="4A16E39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25</w:t>
            </w:r>
          </w:p>
        </w:tc>
        <w:tc>
          <w:tcPr>
            <w:tcW w:w="1423" w:type="dxa"/>
            <w:noWrap/>
            <w:hideMark/>
          </w:tcPr>
          <w:p w14:paraId="6B26AB84"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 xml:space="preserve">Van </w:t>
            </w:r>
            <w:proofErr w:type="spellStart"/>
            <w:r w:rsidRPr="00480438">
              <w:rPr>
                <w:rFonts w:ascii="Calibri" w:eastAsia="Times New Roman" w:hAnsi="Calibri" w:cs="Calibri"/>
                <w:color w:val="000000"/>
                <w:sz w:val="18"/>
                <w:szCs w:val="18"/>
              </w:rPr>
              <w:t>Kleef</w:t>
            </w:r>
            <w:proofErr w:type="spellEnd"/>
            <w:r w:rsidRPr="00480438">
              <w:rPr>
                <w:rFonts w:ascii="Calibri" w:eastAsia="Times New Roman" w:hAnsi="Calibri" w:cs="Calibri"/>
                <w:color w:val="000000"/>
                <w:sz w:val="18"/>
                <w:szCs w:val="18"/>
              </w:rPr>
              <w:t xml:space="preserve"> et al.</w:t>
            </w:r>
          </w:p>
        </w:tc>
        <w:tc>
          <w:tcPr>
            <w:tcW w:w="584" w:type="dxa"/>
            <w:noWrap/>
            <w:hideMark/>
          </w:tcPr>
          <w:p w14:paraId="458ECA9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2017</w:t>
            </w:r>
          </w:p>
        </w:tc>
        <w:tc>
          <w:tcPr>
            <w:tcW w:w="1213" w:type="dxa"/>
            <w:noWrap/>
            <w:hideMark/>
          </w:tcPr>
          <w:p w14:paraId="11FF8CA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13C2BAA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308075E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4B38372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46A9706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095" w:type="dxa"/>
            <w:noWrap/>
            <w:hideMark/>
          </w:tcPr>
          <w:p w14:paraId="6D4AA61D"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63D3A04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48B93D8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057A4D8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3FFD9DB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7F99707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07F1812C" w14:textId="77777777" w:rsidTr="003E7A5C">
        <w:trPr>
          <w:trHeight w:val="20"/>
        </w:trPr>
        <w:tc>
          <w:tcPr>
            <w:tcW w:w="821" w:type="dxa"/>
            <w:noWrap/>
            <w:hideMark/>
          </w:tcPr>
          <w:p w14:paraId="0E969667"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26</w:t>
            </w:r>
          </w:p>
        </w:tc>
        <w:tc>
          <w:tcPr>
            <w:tcW w:w="1423" w:type="dxa"/>
            <w:noWrap/>
            <w:hideMark/>
          </w:tcPr>
          <w:p w14:paraId="4214B68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 xml:space="preserve">Di </w:t>
            </w:r>
            <w:proofErr w:type="spellStart"/>
            <w:r w:rsidRPr="00480438">
              <w:rPr>
                <w:rFonts w:ascii="Calibri" w:eastAsia="Times New Roman" w:hAnsi="Calibri" w:cs="Calibri"/>
                <w:color w:val="000000"/>
                <w:sz w:val="18"/>
                <w:szCs w:val="18"/>
              </w:rPr>
              <w:t>Ruscio</w:t>
            </w:r>
            <w:proofErr w:type="spellEnd"/>
            <w:r w:rsidRPr="00480438">
              <w:rPr>
                <w:rFonts w:ascii="Calibri" w:eastAsia="Times New Roman" w:hAnsi="Calibri" w:cs="Calibri"/>
                <w:color w:val="000000"/>
                <w:sz w:val="18"/>
                <w:szCs w:val="18"/>
              </w:rPr>
              <w:t xml:space="preserve"> et al.</w:t>
            </w:r>
          </w:p>
        </w:tc>
        <w:tc>
          <w:tcPr>
            <w:tcW w:w="584" w:type="dxa"/>
            <w:noWrap/>
            <w:hideMark/>
          </w:tcPr>
          <w:p w14:paraId="2FABFD7D"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2019</w:t>
            </w:r>
          </w:p>
        </w:tc>
        <w:tc>
          <w:tcPr>
            <w:tcW w:w="1213" w:type="dxa"/>
            <w:noWrap/>
            <w:hideMark/>
          </w:tcPr>
          <w:p w14:paraId="74287C1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502CD2AC"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29AEE5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6CB77CD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563D252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02C6924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311" w:type="dxa"/>
            <w:noWrap/>
            <w:hideMark/>
          </w:tcPr>
          <w:p w14:paraId="16E54F42"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761E5EAF"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062349E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75" w:type="dxa"/>
            <w:noWrap/>
            <w:hideMark/>
          </w:tcPr>
          <w:p w14:paraId="12D6CCCE"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557BC2E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7281DB0E" w14:textId="77777777" w:rsidTr="003E7A5C">
        <w:trPr>
          <w:trHeight w:val="20"/>
        </w:trPr>
        <w:tc>
          <w:tcPr>
            <w:tcW w:w="821" w:type="dxa"/>
            <w:noWrap/>
            <w:hideMark/>
          </w:tcPr>
          <w:p w14:paraId="56F5399E"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27</w:t>
            </w:r>
          </w:p>
        </w:tc>
        <w:tc>
          <w:tcPr>
            <w:tcW w:w="1423" w:type="dxa"/>
            <w:noWrap/>
            <w:hideMark/>
          </w:tcPr>
          <w:p w14:paraId="18B04AED" w14:textId="77777777" w:rsidR="00480438" w:rsidRPr="00480438" w:rsidRDefault="00480438"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Gowler</w:t>
            </w:r>
            <w:proofErr w:type="spellEnd"/>
            <w:r w:rsidRPr="00480438">
              <w:rPr>
                <w:rFonts w:ascii="Calibri" w:eastAsia="Times New Roman" w:hAnsi="Calibri" w:cs="Calibri"/>
                <w:color w:val="000000"/>
                <w:sz w:val="18"/>
                <w:szCs w:val="18"/>
              </w:rPr>
              <w:t xml:space="preserve"> et al.</w:t>
            </w:r>
          </w:p>
        </w:tc>
        <w:tc>
          <w:tcPr>
            <w:tcW w:w="584" w:type="dxa"/>
            <w:noWrap/>
            <w:hideMark/>
          </w:tcPr>
          <w:p w14:paraId="3E37287C" w14:textId="77777777" w:rsidR="00480438" w:rsidRPr="00480438" w:rsidRDefault="00480438"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2022</w:t>
            </w:r>
          </w:p>
        </w:tc>
        <w:tc>
          <w:tcPr>
            <w:tcW w:w="1213" w:type="dxa"/>
            <w:noWrap/>
            <w:hideMark/>
          </w:tcPr>
          <w:p w14:paraId="6518F45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0962788A"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168" w:type="dxa"/>
            <w:noWrap/>
            <w:hideMark/>
          </w:tcPr>
          <w:p w14:paraId="21B6EBD3"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0181BF25"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698E9879"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095" w:type="dxa"/>
            <w:noWrap/>
            <w:hideMark/>
          </w:tcPr>
          <w:p w14:paraId="1E7C5657"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23091AA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2F4F4FDB"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10B75556"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75" w:type="dxa"/>
            <w:noWrap/>
            <w:hideMark/>
          </w:tcPr>
          <w:p w14:paraId="64517060"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2350EC31" w14:textId="77777777" w:rsidR="00480438" w:rsidRPr="00480438" w:rsidRDefault="00480438"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5C9E861B" w14:textId="77777777" w:rsidTr="003E7A5C">
        <w:trPr>
          <w:trHeight w:val="20"/>
        </w:trPr>
        <w:tc>
          <w:tcPr>
            <w:tcW w:w="821" w:type="dxa"/>
            <w:noWrap/>
          </w:tcPr>
          <w:p w14:paraId="5C799B77" w14:textId="0468A873"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lastRenderedPageBreak/>
              <w:t>Study Number</w:t>
            </w:r>
          </w:p>
        </w:tc>
        <w:tc>
          <w:tcPr>
            <w:tcW w:w="1423" w:type="dxa"/>
            <w:noWrap/>
          </w:tcPr>
          <w:p w14:paraId="404E0D21" w14:textId="3E12E9FE"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Authors</w:t>
            </w:r>
          </w:p>
        </w:tc>
        <w:tc>
          <w:tcPr>
            <w:tcW w:w="584" w:type="dxa"/>
            <w:noWrap/>
          </w:tcPr>
          <w:p w14:paraId="0D5A9038" w14:textId="76A7812C"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Year</w:t>
            </w:r>
          </w:p>
        </w:tc>
        <w:tc>
          <w:tcPr>
            <w:tcW w:w="1213" w:type="dxa"/>
            <w:noWrap/>
          </w:tcPr>
          <w:p w14:paraId="665B7707" w14:textId="13137544"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Varying antimicrobial consumption and prescribing</w:t>
            </w:r>
          </w:p>
        </w:tc>
        <w:tc>
          <w:tcPr>
            <w:tcW w:w="1168" w:type="dxa"/>
            <w:noWrap/>
          </w:tcPr>
          <w:p w14:paraId="5DF23AB5" w14:textId="6C8663FA"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Non-specified hospital transmission reduction</w:t>
            </w:r>
          </w:p>
        </w:tc>
        <w:tc>
          <w:tcPr>
            <w:tcW w:w="1168" w:type="dxa"/>
            <w:noWrap/>
          </w:tcPr>
          <w:p w14:paraId="30C31290" w14:textId="7AB66973"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Non-specified community transmission reduction</w:t>
            </w:r>
          </w:p>
        </w:tc>
        <w:tc>
          <w:tcPr>
            <w:tcW w:w="1104" w:type="dxa"/>
            <w:noWrap/>
          </w:tcPr>
          <w:p w14:paraId="46ABEBDD" w14:textId="42F855E4"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Improve screening and surveillance</w:t>
            </w:r>
          </w:p>
        </w:tc>
        <w:tc>
          <w:tcPr>
            <w:tcW w:w="835" w:type="dxa"/>
            <w:noWrap/>
          </w:tcPr>
          <w:p w14:paraId="4C84570C" w14:textId="4C03E212"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Improve HCW hygiene</w:t>
            </w:r>
          </w:p>
        </w:tc>
        <w:tc>
          <w:tcPr>
            <w:tcW w:w="1095" w:type="dxa"/>
            <w:noWrap/>
          </w:tcPr>
          <w:p w14:paraId="0C0C586E" w14:textId="4C04A900"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Implement contact precautions and isolation</w:t>
            </w:r>
          </w:p>
        </w:tc>
        <w:tc>
          <w:tcPr>
            <w:tcW w:w="1311" w:type="dxa"/>
            <w:noWrap/>
          </w:tcPr>
          <w:p w14:paraId="50A92B1C" w14:textId="69D44462"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Environmental cleaning</w:t>
            </w:r>
          </w:p>
        </w:tc>
        <w:tc>
          <w:tcPr>
            <w:tcW w:w="1169" w:type="dxa"/>
            <w:noWrap/>
          </w:tcPr>
          <w:p w14:paraId="04E79F07" w14:textId="0F504636" w:rsidR="003E7A5C" w:rsidRPr="00480438" w:rsidRDefault="003E7A5C" w:rsidP="0090466F">
            <w:pPr>
              <w:rPr>
                <w:rFonts w:ascii="Calibri" w:eastAsia="Times New Roman" w:hAnsi="Calibri" w:cs="Calibri"/>
                <w:color w:val="000000"/>
                <w:sz w:val="18"/>
                <w:szCs w:val="18"/>
              </w:rPr>
            </w:pPr>
            <w:proofErr w:type="spellStart"/>
            <w:r w:rsidRPr="00480438">
              <w:rPr>
                <w:rFonts w:ascii="Calibri" w:eastAsia="Times New Roman" w:hAnsi="Calibri" w:cs="Calibri"/>
                <w:b/>
                <w:bCs/>
                <w:i/>
                <w:iCs/>
                <w:color w:val="000000"/>
                <w:sz w:val="18"/>
                <w:szCs w:val="18"/>
              </w:rPr>
              <w:t>Interfacility</w:t>
            </w:r>
            <w:proofErr w:type="spellEnd"/>
            <w:r w:rsidRPr="00480438">
              <w:rPr>
                <w:rFonts w:ascii="Calibri" w:eastAsia="Times New Roman" w:hAnsi="Calibri" w:cs="Calibri"/>
                <w:b/>
                <w:bCs/>
                <w:i/>
                <w:iCs/>
                <w:color w:val="000000"/>
                <w:sz w:val="18"/>
                <w:szCs w:val="18"/>
              </w:rPr>
              <w:t xml:space="preserve"> coordination</w:t>
            </w:r>
          </w:p>
        </w:tc>
        <w:tc>
          <w:tcPr>
            <w:tcW w:w="1329" w:type="dxa"/>
            <w:noWrap/>
          </w:tcPr>
          <w:p w14:paraId="44CC7874" w14:textId="15A23A98"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Decolonization treatment</w:t>
            </w:r>
          </w:p>
        </w:tc>
        <w:tc>
          <w:tcPr>
            <w:tcW w:w="875" w:type="dxa"/>
            <w:noWrap/>
          </w:tcPr>
          <w:p w14:paraId="7335DAB8" w14:textId="0BAE9CCF"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Regional registry</w:t>
            </w:r>
          </w:p>
        </w:tc>
        <w:tc>
          <w:tcPr>
            <w:tcW w:w="881" w:type="dxa"/>
            <w:noWrap/>
          </w:tcPr>
          <w:p w14:paraId="7414CA37" w14:textId="44C25E88" w:rsidR="003E7A5C" w:rsidRPr="00480438" w:rsidRDefault="003E7A5C" w:rsidP="0090466F">
            <w:pPr>
              <w:rPr>
                <w:rFonts w:ascii="Calibri" w:eastAsia="Times New Roman" w:hAnsi="Calibri" w:cs="Calibri"/>
                <w:color w:val="000000"/>
                <w:sz w:val="18"/>
                <w:szCs w:val="18"/>
              </w:rPr>
            </w:pPr>
            <w:r w:rsidRPr="00480438">
              <w:rPr>
                <w:rFonts w:ascii="Calibri" w:eastAsia="Times New Roman" w:hAnsi="Calibri" w:cs="Calibri"/>
                <w:b/>
                <w:bCs/>
                <w:i/>
                <w:iCs/>
                <w:color w:val="000000"/>
                <w:sz w:val="18"/>
                <w:szCs w:val="18"/>
              </w:rPr>
              <w:t>Vaccine</w:t>
            </w:r>
          </w:p>
        </w:tc>
      </w:tr>
      <w:tr w:rsidR="003E7A5C" w:rsidRPr="00480438" w14:paraId="1754594A" w14:textId="77777777" w:rsidTr="003E7A5C">
        <w:trPr>
          <w:trHeight w:val="20"/>
        </w:trPr>
        <w:tc>
          <w:tcPr>
            <w:tcW w:w="821" w:type="dxa"/>
            <w:noWrap/>
            <w:hideMark/>
          </w:tcPr>
          <w:p w14:paraId="7ABD9E52" w14:textId="77777777" w:rsidR="003E7A5C" w:rsidRPr="00480438" w:rsidRDefault="003E7A5C"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28</w:t>
            </w:r>
          </w:p>
        </w:tc>
        <w:tc>
          <w:tcPr>
            <w:tcW w:w="1423" w:type="dxa"/>
            <w:noWrap/>
            <w:hideMark/>
          </w:tcPr>
          <w:p w14:paraId="576FA1E7"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Rocha et al.</w:t>
            </w:r>
          </w:p>
        </w:tc>
        <w:tc>
          <w:tcPr>
            <w:tcW w:w="584" w:type="dxa"/>
            <w:noWrap/>
            <w:hideMark/>
          </w:tcPr>
          <w:p w14:paraId="70A30D55" w14:textId="77777777" w:rsidR="003E7A5C" w:rsidRPr="00480438" w:rsidRDefault="003E7A5C"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3A435DBB"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456F9F7B"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664615A3"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29B8F3E5"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835" w:type="dxa"/>
            <w:noWrap/>
            <w:hideMark/>
          </w:tcPr>
          <w:p w14:paraId="37715E53"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Yes</w:t>
            </w:r>
          </w:p>
        </w:tc>
        <w:tc>
          <w:tcPr>
            <w:tcW w:w="1095" w:type="dxa"/>
            <w:noWrap/>
            <w:hideMark/>
          </w:tcPr>
          <w:p w14:paraId="133C7098"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10B833EA"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05AC506F"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3E965D2F"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2981AA05"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6E644267"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r w:rsidR="003E7A5C" w:rsidRPr="00480438" w14:paraId="3BC672CA" w14:textId="77777777" w:rsidTr="003E7A5C">
        <w:trPr>
          <w:trHeight w:val="20"/>
        </w:trPr>
        <w:tc>
          <w:tcPr>
            <w:tcW w:w="821" w:type="dxa"/>
            <w:noWrap/>
            <w:hideMark/>
          </w:tcPr>
          <w:p w14:paraId="19F226B4" w14:textId="77777777" w:rsidR="003E7A5C" w:rsidRPr="00480438" w:rsidRDefault="003E7A5C"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29</w:t>
            </w:r>
          </w:p>
        </w:tc>
        <w:tc>
          <w:tcPr>
            <w:tcW w:w="1423" w:type="dxa"/>
            <w:noWrap/>
            <w:hideMark/>
          </w:tcPr>
          <w:p w14:paraId="79C3916B" w14:textId="77777777" w:rsidR="003E7A5C" w:rsidRPr="00480438" w:rsidRDefault="003E7A5C" w:rsidP="003E7A5C">
            <w:pPr>
              <w:rPr>
                <w:rFonts w:ascii="Calibri" w:eastAsia="Times New Roman" w:hAnsi="Calibri" w:cs="Calibri"/>
                <w:color w:val="000000"/>
                <w:sz w:val="18"/>
                <w:szCs w:val="18"/>
              </w:rPr>
            </w:pPr>
            <w:proofErr w:type="spellStart"/>
            <w:r w:rsidRPr="00480438">
              <w:rPr>
                <w:rFonts w:ascii="Calibri" w:eastAsia="Times New Roman" w:hAnsi="Calibri" w:cs="Calibri"/>
                <w:color w:val="000000"/>
                <w:sz w:val="18"/>
                <w:szCs w:val="18"/>
              </w:rPr>
              <w:t>Piotrowska</w:t>
            </w:r>
            <w:proofErr w:type="spellEnd"/>
            <w:r w:rsidRPr="00480438">
              <w:rPr>
                <w:rFonts w:ascii="Calibri" w:eastAsia="Times New Roman" w:hAnsi="Calibri" w:cs="Calibri"/>
                <w:color w:val="000000"/>
                <w:sz w:val="18"/>
                <w:szCs w:val="18"/>
              </w:rPr>
              <w:t xml:space="preserve"> et al.</w:t>
            </w:r>
          </w:p>
        </w:tc>
        <w:tc>
          <w:tcPr>
            <w:tcW w:w="584" w:type="dxa"/>
            <w:noWrap/>
            <w:hideMark/>
          </w:tcPr>
          <w:p w14:paraId="5EAEA164" w14:textId="77777777" w:rsidR="003E7A5C" w:rsidRPr="00480438" w:rsidRDefault="003E7A5C" w:rsidP="003E7A5C">
            <w:pPr>
              <w:jc w:val="right"/>
              <w:rPr>
                <w:rFonts w:ascii="Calibri" w:eastAsia="Times New Roman" w:hAnsi="Calibri" w:cs="Calibri"/>
                <w:color w:val="000000"/>
                <w:sz w:val="18"/>
                <w:szCs w:val="18"/>
              </w:rPr>
            </w:pPr>
            <w:r w:rsidRPr="00480438">
              <w:rPr>
                <w:rFonts w:ascii="Calibri" w:eastAsia="Times New Roman" w:hAnsi="Calibri" w:cs="Calibri"/>
                <w:color w:val="000000"/>
                <w:sz w:val="18"/>
                <w:szCs w:val="18"/>
              </w:rPr>
              <w:t>2020</w:t>
            </w:r>
          </w:p>
        </w:tc>
        <w:tc>
          <w:tcPr>
            <w:tcW w:w="1213" w:type="dxa"/>
            <w:noWrap/>
            <w:hideMark/>
          </w:tcPr>
          <w:p w14:paraId="6C726C57"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7CB33ED6"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8" w:type="dxa"/>
            <w:noWrap/>
            <w:hideMark/>
          </w:tcPr>
          <w:p w14:paraId="037E940D"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04" w:type="dxa"/>
            <w:noWrap/>
            <w:hideMark/>
          </w:tcPr>
          <w:p w14:paraId="2A027763"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35" w:type="dxa"/>
            <w:noWrap/>
            <w:hideMark/>
          </w:tcPr>
          <w:p w14:paraId="3BAAE170"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095" w:type="dxa"/>
            <w:noWrap/>
            <w:hideMark/>
          </w:tcPr>
          <w:p w14:paraId="259762AD"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11" w:type="dxa"/>
            <w:noWrap/>
            <w:hideMark/>
          </w:tcPr>
          <w:p w14:paraId="3BB14A49"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169" w:type="dxa"/>
            <w:noWrap/>
            <w:hideMark/>
          </w:tcPr>
          <w:p w14:paraId="1B7B9848"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1329" w:type="dxa"/>
            <w:noWrap/>
            <w:hideMark/>
          </w:tcPr>
          <w:p w14:paraId="6F8DB9C0"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75" w:type="dxa"/>
            <w:noWrap/>
            <w:hideMark/>
          </w:tcPr>
          <w:p w14:paraId="2B1BF269"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c>
          <w:tcPr>
            <w:tcW w:w="881" w:type="dxa"/>
            <w:noWrap/>
            <w:hideMark/>
          </w:tcPr>
          <w:p w14:paraId="6A2F8321" w14:textId="77777777" w:rsidR="003E7A5C" w:rsidRPr="00480438" w:rsidRDefault="003E7A5C" w:rsidP="003E7A5C">
            <w:pPr>
              <w:rPr>
                <w:rFonts w:ascii="Calibri" w:eastAsia="Times New Roman" w:hAnsi="Calibri" w:cs="Calibri"/>
                <w:color w:val="000000"/>
                <w:sz w:val="18"/>
                <w:szCs w:val="18"/>
              </w:rPr>
            </w:pPr>
            <w:r w:rsidRPr="00480438">
              <w:rPr>
                <w:rFonts w:ascii="Calibri" w:eastAsia="Times New Roman" w:hAnsi="Calibri" w:cs="Calibri"/>
                <w:color w:val="000000"/>
                <w:sz w:val="18"/>
                <w:szCs w:val="18"/>
              </w:rPr>
              <w:t>No</w:t>
            </w:r>
          </w:p>
        </w:tc>
      </w:tr>
    </w:tbl>
    <w:p w14:paraId="70DA10FE" w14:textId="77777777" w:rsidR="009F0072" w:rsidRPr="009413EE" w:rsidRDefault="009F0072" w:rsidP="009413EE"/>
    <w:sectPr w:rsidR="009F0072" w:rsidRPr="009413EE" w:rsidSect="009413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3E3C66" w14:textId="77777777" w:rsidR="000E52B5" w:rsidRDefault="000E52B5" w:rsidP="00BA16A9">
      <w:r>
        <w:separator/>
      </w:r>
    </w:p>
  </w:endnote>
  <w:endnote w:type="continuationSeparator" w:id="0">
    <w:p w14:paraId="11601012" w14:textId="77777777" w:rsidR="000E52B5" w:rsidRDefault="000E52B5" w:rsidP="00BA16A9">
      <w:r>
        <w:continuationSeparator/>
      </w:r>
    </w:p>
  </w:endnote>
  <w:endnote w:type="continuationNotice" w:id="1">
    <w:p w14:paraId="3CF41BDD" w14:textId="77777777" w:rsidR="000E52B5" w:rsidRDefault="000E52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127A4C" w14:textId="77777777" w:rsidR="000E52B5" w:rsidRDefault="000E52B5" w:rsidP="00BA16A9">
      <w:r>
        <w:separator/>
      </w:r>
    </w:p>
  </w:footnote>
  <w:footnote w:type="continuationSeparator" w:id="0">
    <w:p w14:paraId="5F1545E1" w14:textId="77777777" w:rsidR="000E52B5" w:rsidRDefault="000E52B5" w:rsidP="00BA16A9">
      <w:r>
        <w:continuationSeparator/>
      </w:r>
    </w:p>
  </w:footnote>
  <w:footnote w:type="continuationNotice" w:id="1">
    <w:p w14:paraId="3E17B855" w14:textId="77777777" w:rsidR="000E52B5" w:rsidRDefault="000E52B5"/>
  </w:footnote>
  <w:footnote w:id="2">
    <w:p w14:paraId="67605562" w14:textId="77777777" w:rsidR="00536E23" w:rsidRPr="00792BAD" w:rsidRDefault="00536E23" w:rsidP="004B29CC">
      <w:pPr>
        <w:pStyle w:val="FootnoteText"/>
        <w:rPr>
          <w:sz w:val="22"/>
          <w:szCs w:val="22"/>
        </w:rPr>
      </w:pPr>
      <w:r w:rsidRPr="00792BAD">
        <w:rPr>
          <w:rStyle w:val="FootnoteReference"/>
          <w:sz w:val="22"/>
          <w:szCs w:val="22"/>
        </w:rPr>
        <w:footnoteRef/>
      </w:r>
      <w:r w:rsidRPr="00792BAD">
        <w:rPr>
          <w:sz w:val="22"/>
          <w:szCs w:val="22"/>
        </w:rPr>
        <w:t xml:space="preserve"> </w:t>
      </w:r>
      <w:r>
        <w:rPr>
          <w:sz w:val="22"/>
          <w:szCs w:val="22"/>
        </w:rPr>
        <w:t>“</w:t>
      </w:r>
      <w:r w:rsidRPr="00792BAD">
        <w:rPr>
          <w:b/>
          <w:bCs/>
          <w:sz w:val="22"/>
          <w:szCs w:val="22"/>
        </w:rPr>
        <w:t>Community</w:t>
      </w:r>
      <w:r>
        <w:rPr>
          <w:b/>
          <w:bCs/>
          <w:sz w:val="22"/>
          <w:szCs w:val="22"/>
        </w:rPr>
        <w:t>”</w:t>
      </w:r>
      <w:r w:rsidRPr="00792BAD">
        <w:rPr>
          <w:b/>
          <w:bCs/>
          <w:sz w:val="22"/>
          <w:szCs w:val="22"/>
        </w:rPr>
        <w:t xml:space="preserve"> i</w:t>
      </w:r>
      <w:r>
        <w:rPr>
          <w:b/>
          <w:bCs/>
          <w:sz w:val="22"/>
          <w:szCs w:val="22"/>
        </w:rPr>
        <w:t>n this context</w:t>
      </w:r>
      <w:r w:rsidRPr="00792BAD">
        <w:rPr>
          <w:b/>
          <w:bCs/>
          <w:sz w:val="22"/>
          <w:szCs w:val="22"/>
        </w:rPr>
        <w:t xml:space="preserve"> </w:t>
      </w:r>
      <w:r>
        <w:rPr>
          <w:b/>
          <w:bCs/>
          <w:sz w:val="22"/>
          <w:szCs w:val="22"/>
        </w:rPr>
        <w:t xml:space="preserve">is </w:t>
      </w:r>
      <w:r w:rsidRPr="00792BAD">
        <w:rPr>
          <w:b/>
          <w:bCs/>
          <w:sz w:val="22"/>
          <w:szCs w:val="22"/>
        </w:rPr>
        <w:t xml:space="preserve">considered any setting outside </w:t>
      </w:r>
      <w:r>
        <w:rPr>
          <w:b/>
          <w:bCs/>
          <w:sz w:val="22"/>
          <w:szCs w:val="22"/>
        </w:rPr>
        <w:t>short-term</w:t>
      </w:r>
      <w:r w:rsidRPr="00792BAD">
        <w:rPr>
          <w:b/>
          <w:bCs/>
          <w:sz w:val="22"/>
          <w:szCs w:val="22"/>
        </w:rPr>
        <w:t xml:space="preserve"> acute </w:t>
      </w:r>
      <w:r>
        <w:rPr>
          <w:b/>
          <w:bCs/>
          <w:sz w:val="22"/>
          <w:szCs w:val="22"/>
        </w:rPr>
        <w:t>care hospital (STACH)</w:t>
      </w:r>
      <w:r w:rsidRPr="00792BAD">
        <w:rPr>
          <w:b/>
          <w:bCs/>
          <w:sz w:val="22"/>
          <w:szCs w:val="22"/>
        </w:rPr>
        <w:t>, such as home, dorms, universities, and correctional facilities.</w:t>
      </w:r>
      <w:r w:rsidRPr="00792BAD">
        <w:rPr>
          <w:b/>
          <w:bCs/>
          <w:i/>
          <w:iCs/>
          <w:sz w:val="22"/>
          <w:szCs w:val="22"/>
        </w:rPr>
        <w:t xml:space="preserve"> </w:t>
      </w:r>
      <w:r w:rsidRPr="00792BAD">
        <w:rPr>
          <w:b/>
          <w:bCs/>
          <w:sz w:val="22"/>
          <w:szCs w:val="22"/>
        </w:rPr>
        <w:t xml:space="preserve">Community can also include other types of healthcare settings that are not considered </w:t>
      </w:r>
      <w:r>
        <w:rPr>
          <w:b/>
          <w:bCs/>
          <w:sz w:val="22"/>
          <w:szCs w:val="22"/>
        </w:rPr>
        <w:t>STACH</w:t>
      </w:r>
      <w:r w:rsidRPr="00792BAD">
        <w:rPr>
          <w:b/>
          <w:bCs/>
          <w:sz w:val="22"/>
          <w:szCs w:val="22"/>
        </w:rPr>
        <w:t>, e.g. long term care facilities, rehab/subacute care facilities, and skilled nursing homes.</w:t>
      </w:r>
      <w:r w:rsidRPr="00792BAD">
        <w:rPr>
          <w:sz w:val="22"/>
          <w:szCs w:val="22"/>
        </w:rPr>
        <w:t xml:space="preserve"> </w:t>
      </w:r>
      <w:r w:rsidRPr="0090206F">
        <w:rPr>
          <w:b/>
          <w:bCs/>
          <w:sz w:val="22"/>
          <w:szCs w:val="22"/>
        </w:rPr>
        <w:t>We will also include healthcare workers as part of the community.</w:t>
      </w:r>
      <w:r>
        <w:rPr>
          <w:sz w:val="22"/>
          <w:szCs w:val="22"/>
        </w:rPr>
        <w:t xml:space="preserve"> </w:t>
      </w:r>
      <w:r w:rsidRPr="00792BAD">
        <w:rPr>
          <w:b/>
          <w:bCs/>
          <w:sz w:val="22"/>
          <w:szCs w:val="22"/>
        </w:rPr>
        <w:t xml:space="preserve">Do not include any studies that ONLY investigate acute </w:t>
      </w:r>
      <w:r>
        <w:rPr>
          <w:b/>
          <w:bCs/>
          <w:sz w:val="22"/>
          <w:szCs w:val="22"/>
        </w:rPr>
        <w:t xml:space="preserve">care hospital </w:t>
      </w:r>
      <w:r w:rsidRPr="00792BAD">
        <w:rPr>
          <w:b/>
          <w:bCs/>
          <w:sz w:val="22"/>
          <w:szCs w:val="22"/>
        </w:rPr>
        <w:t>setting.</w:t>
      </w:r>
      <w:r w:rsidRPr="00792BAD">
        <w:rPr>
          <w:sz w:val="22"/>
          <w:szCs w:val="22"/>
        </w:rPr>
        <w:t xml:space="preserve"> We define </w:t>
      </w:r>
      <w:r>
        <w:rPr>
          <w:sz w:val="22"/>
          <w:szCs w:val="22"/>
        </w:rPr>
        <w:t xml:space="preserve">STACH </w:t>
      </w:r>
      <w:r w:rsidRPr="00792BAD">
        <w:rPr>
          <w:i/>
          <w:iCs/>
          <w:sz w:val="22"/>
          <w:szCs w:val="22"/>
        </w:rPr>
        <w:t>as acute care hospital, burn care hospital, community hospital, critical access hospital, field hospital, general hospital, geriatric hospital, high volume hospital, hospital ship, low volume hospital, magnet hospital, mental hospital, military hospital; pediatric hospital; private hospital; public hospital; rural hospital; safety net hospital; teaching hospital; university hospital; and trauma care hospital</w:t>
      </w:r>
      <w:r w:rsidRPr="00792BAD">
        <w:rPr>
          <w:sz w:val="22"/>
          <w:szCs w:val="22"/>
        </w:rPr>
        <w:t>.</w:t>
      </w:r>
    </w:p>
  </w:footnote>
</w:footnotes>
</file>

<file path=word/intelligence2.xml><?xml version="1.0" encoding="utf-8"?>
<int2:intelligence xmlns:int2="http://schemas.microsoft.com/office/intelligence/2020/intelligence" xmlns:oel="http://schemas.microsoft.com/office/2019/extlst">
  <int2:observations>
    <int2:textHash int2:hashCode="/vqB7dXb2CpNj5" int2:id="Rmi760C7">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363CB"/>
    <w:multiLevelType w:val="hybridMultilevel"/>
    <w:tmpl w:val="761478C8"/>
    <w:lvl w:ilvl="0" w:tplc="D0CCC67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362B4"/>
    <w:multiLevelType w:val="hybridMultilevel"/>
    <w:tmpl w:val="C23E5068"/>
    <w:lvl w:ilvl="0" w:tplc="D0CCC67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F7A6B"/>
    <w:multiLevelType w:val="hybridMultilevel"/>
    <w:tmpl w:val="399808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C5120F4"/>
    <w:multiLevelType w:val="hybridMultilevel"/>
    <w:tmpl w:val="F39663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9366D"/>
    <w:multiLevelType w:val="hybridMultilevel"/>
    <w:tmpl w:val="4EAC7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CC2338"/>
    <w:multiLevelType w:val="hybridMultilevel"/>
    <w:tmpl w:val="A350E3E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AC2426F"/>
    <w:multiLevelType w:val="hybridMultilevel"/>
    <w:tmpl w:val="0E122C6A"/>
    <w:lvl w:ilvl="0" w:tplc="10060354">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EB2D51"/>
    <w:multiLevelType w:val="hybridMultilevel"/>
    <w:tmpl w:val="89CAAA2E"/>
    <w:lvl w:ilvl="0" w:tplc="F1665D6C">
      <w:numFmt w:val="bullet"/>
      <w:lvlText w:val="•"/>
      <w:lvlJc w:val="left"/>
      <w:pPr>
        <w:ind w:left="1080" w:hanging="72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39635C"/>
    <w:multiLevelType w:val="hybridMultilevel"/>
    <w:tmpl w:val="A644109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722297"/>
    <w:multiLevelType w:val="hybridMultilevel"/>
    <w:tmpl w:val="888AA8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007070"/>
    <w:multiLevelType w:val="hybridMultilevel"/>
    <w:tmpl w:val="45BEFF1E"/>
    <w:lvl w:ilvl="0" w:tplc="0409000F">
      <w:start w:val="1"/>
      <w:numFmt w:val="decimal"/>
      <w:lvlText w:val="%1."/>
      <w:lvlJc w:val="left"/>
      <w:pPr>
        <w:ind w:left="1080" w:hanging="72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9F22D8F"/>
    <w:multiLevelType w:val="multilevel"/>
    <w:tmpl w:val="7EF6016E"/>
    <w:lvl w:ilvl="0">
      <w:start w:val="1"/>
      <w:numFmt w:val="upperLetter"/>
      <w:lvlText w:val="(%1)"/>
      <w:lvlJc w:val="left"/>
      <w:pPr>
        <w:ind w:left="720" w:hanging="360"/>
      </w:pPr>
      <w:rPr>
        <w:rFonts w:hint="default"/>
        <w:b/>
        <w:bCs/>
        <w:i w:val="0"/>
        <w:iCs w:val="0"/>
      </w:rPr>
    </w:lvl>
    <w:lvl w:ilvl="1">
      <w:start w:val="1"/>
      <w:numFmt w:val="decimal"/>
      <w:lvlText w:val="(%2)"/>
      <w:lvlJc w:val="left"/>
      <w:pPr>
        <w:ind w:left="720" w:hanging="360"/>
      </w:pPr>
      <w:rPr>
        <w:rFonts w:hint="default"/>
        <w:b/>
        <w:bCs/>
        <w:i/>
        <w:iCs/>
      </w:rPr>
    </w:lvl>
    <w:lvl w:ilvl="2">
      <w:start w:val="1"/>
      <w:numFmt w:val="lowerRoman"/>
      <w:lvlText w:val="%3)"/>
      <w:lvlJc w:val="left"/>
      <w:pPr>
        <w:ind w:left="1080" w:hanging="360"/>
      </w:pPr>
      <w:rPr>
        <w:rFonts w:hint="default"/>
        <w:i/>
        <w:iCs/>
      </w:rPr>
    </w:lvl>
    <w:lvl w:ilvl="3">
      <w:start w:val="1"/>
      <w:numFmt w:val="lowerLetter"/>
      <w:lvlText w:val="(%4)"/>
      <w:lvlJc w:val="left"/>
      <w:pPr>
        <w:ind w:left="1440" w:hanging="360"/>
      </w:pPr>
      <w:rPr>
        <w:rFonts w:hint="default"/>
        <w:i/>
        <w:iCs/>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A7F2F2F"/>
    <w:multiLevelType w:val="hybridMultilevel"/>
    <w:tmpl w:val="B7746A8E"/>
    <w:lvl w:ilvl="0" w:tplc="34E46108">
      <w:start w:val="1"/>
      <w:numFmt w:val="decimal"/>
      <w:lvlText w:val="%1."/>
      <w:lvlJc w:val="left"/>
      <w:pPr>
        <w:ind w:left="360" w:hanging="360"/>
      </w:pPr>
      <w:rPr>
        <w:vertAlign w:val="superscrip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CE52336"/>
    <w:multiLevelType w:val="hybridMultilevel"/>
    <w:tmpl w:val="A35A4FBC"/>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
  </w:num>
  <w:num w:numId="4">
    <w:abstractNumId w:val="0"/>
  </w:num>
  <w:num w:numId="5">
    <w:abstractNumId w:val="7"/>
  </w:num>
  <w:num w:numId="6">
    <w:abstractNumId w:val="10"/>
  </w:num>
  <w:num w:numId="7">
    <w:abstractNumId w:val="8"/>
  </w:num>
  <w:num w:numId="8">
    <w:abstractNumId w:val="6"/>
  </w:num>
  <w:num w:numId="9">
    <w:abstractNumId w:val="9"/>
  </w:num>
  <w:num w:numId="10">
    <w:abstractNumId w:val="3"/>
  </w:num>
  <w:num w:numId="11">
    <w:abstractNumId w:val="11"/>
  </w:num>
  <w:num w:numId="12">
    <w:abstractNumId w:val="4"/>
  </w:num>
  <w:num w:numId="13">
    <w:abstractNumId w:val="5"/>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LUwMbIwMzQxMrO0NDJU0lEKTi0uzszPAykwNqsFAC259EMtAAAA"/>
  </w:docVars>
  <w:rsids>
    <w:rsidRoot w:val="00FB45F0"/>
    <w:rsid w:val="000007D4"/>
    <w:rsid w:val="00001831"/>
    <w:rsid w:val="00001860"/>
    <w:rsid w:val="00006620"/>
    <w:rsid w:val="00006B35"/>
    <w:rsid w:val="0000737E"/>
    <w:rsid w:val="00007751"/>
    <w:rsid w:val="00011601"/>
    <w:rsid w:val="000124E4"/>
    <w:rsid w:val="00012BA5"/>
    <w:rsid w:val="00013461"/>
    <w:rsid w:val="000137D3"/>
    <w:rsid w:val="00015026"/>
    <w:rsid w:val="0001719E"/>
    <w:rsid w:val="00020FD3"/>
    <w:rsid w:val="00021A10"/>
    <w:rsid w:val="0002207A"/>
    <w:rsid w:val="00022430"/>
    <w:rsid w:val="000227F9"/>
    <w:rsid w:val="00023958"/>
    <w:rsid w:val="00024338"/>
    <w:rsid w:val="00031CA2"/>
    <w:rsid w:val="00032190"/>
    <w:rsid w:val="000327A9"/>
    <w:rsid w:val="00032E15"/>
    <w:rsid w:val="000332FC"/>
    <w:rsid w:val="00034974"/>
    <w:rsid w:val="00036617"/>
    <w:rsid w:val="0003673A"/>
    <w:rsid w:val="00040E94"/>
    <w:rsid w:val="00041D95"/>
    <w:rsid w:val="00044A2E"/>
    <w:rsid w:val="00045617"/>
    <w:rsid w:val="00046151"/>
    <w:rsid w:val="0004697D"/>
    <w:rsid w:val="00046FC9"/>
    <w:rsid w:val="00047380"/>
    <w:rsid w:val="00047796"/>
    <w:rsid w:val="000516EB"/>
    <w:rsid w:val="0005269E"/>
    <w:rsid w:val="000531EB"/>
    <w:rsid w:val="00053A66"/>
    <w:rsid w:val="00053AF4"/>
    <w:rsid w:val="000563EF"/>
    <w:rsid w:val="0006296F"/>
    <w:rsid w:val="0006466D"/>
    <w:rsid w:val="000658AE"/>
    <w:rsid w:val="00066A54"/>
    <w:rsid w:val="00070D34"/>
    <w:rsid w:val="00072F8D"/>
    <w:rsid w:val="00073D29"/>
    <w:rsid w:val="00074608"/>
    <w:rsid w:val="00074B00"/>
    <w:rsid w:val="00074E8F"/>
    <w:rsid w:val="000757D1"/>
    <w:rsid w:val="00075ED3"/>
    <w:rsid w:val="00080877"/>
    <w:rsid w:val="00084FB5"/>
    <w:rsid w:val="00090128"/>
    <w:rsid w:val="0009016A"/>
    <w:rsid w:val="00090894"/>
    <w:rsid w:val="00091097"/>
    <w:rsid w:val="0009146B"/>
    <w:rsid w:val="0009157E"/>
    <w:rsid w:val="0009182F"/>
    <w:rsid w:val="000955C6"/>
    <w:rsid w:val="000967A3"/>
    <w:rsid w:val="00097996"/>
    <w:rsid w:val="00097B6D"/>
    <w:rsid w:val="000A0556"/>
    <w:rsid w:val="000A0AB6"/>
    <w:rsid w:val="000A1911"/>
    <w:rsid w:val="000A416E"/>
    <w:rsid w:val="000A4988"/>
    <w:rsid w:val="000A5EC7"/>
    <w:rsid w:val="000A6E16"/>
    <w:rsid w:val="000B1C45"/>
    <w:rsid w:val="000B21EB"/>
    <w:rsid w:val="000B27ED"/>
    <w:rsid w:val="000B41EE"/>
    <w:rsid w:val="000B5F82"/>
    <w:rsid w:val="000B69B8"/>
    <w:rsid w:val="000C1363"/>
    <w:rsid w:val="000C23F5"/>
    <w:rsid w:val="000C2EF4"/>
    <w:rsid w:val="000C329A"/>
    <w:rsid w:val="000C3769"/>
    <w:rsid w:val="000C4182"/>
    <w:rsid w:val="000C4CAE"/>
    <w:rsid w:val="000C614D"/>
    <w:rsid w:val="000C7292"/>
    <w:rsid w:val="000C7AE0"/>
    <w:rsid w:val="000D1255"/>
    <w:rsid w:val="000D1F04"/>
    <w:rsid w:val="000D212A"/>
    <w:rsid w:val="000D34B2"/>
    <w:rsid w:val="000D5F29"/>
    <w:rsid w:val="000E396C"/>
    <w:rsid w:val="000E48AB"/>
    <w:rsid w:val="000E4F05"/>
    <w:rsid w:val="000E52B5"/>
    <w:rsid w:val="000E640A"/>
    <w:rsid w:val="000E7894"/>
    <w:rsid w:val="000F072C"/>
    <w:rsid w:val="000F3FAA"/>
    <w:rsid w:val="0010011B"/>
    <w:rsid w:val="001010A5"/>
    <w:rsid w:val="00101F78"/>
    <w:rsid w:val="001030C6"/>
    <w:rsid w:val="00104931"/>
    <w:rsid w:val="00104D3A"/>
    <w:rsid w:val="00110115"/>
    <w:rsid w:val="001112F4"/>
    <w:rsid w:val="00112D54"/>
    <w:rsid w:val="00113909"/>
    <w:rsid w:val="00115450"/>
    <w:rsid w:val="001155DA"/>
    <w:rsid w:val="00115DA5"/>
    <w:rsid w:val="00116F53"/>
    <w:rsid w:val="001172AF"/>
    <w:rsid w:val="00117493"/>
    <w:rsid w:val="00117F14"/>
    <w:rsid w:val="00120035"/>
    <w:rsid w:val="001208E1"/>
    <w:rsid w:val="0012344C"/>
    <w:rsid w:val="00123501"/>
    <w:rsid w:val="00123E59"/>
    <w:rsid w:val="0012407F"/>
    <w:rsid w:val="0012478B"/>
    <w:rsid w:val="00125935"/>
    <w:rsid w:val="001268FF"/>
    <w:rsid w:val="00130737"/>
    <w:rsid w:val="00130770"/>
    <w:rsid w:val="001316CD"/>
    <w:rsid w:val="00135E28"/>
    <w:rsid w:val="001363B1"/>
    <w:rsid w:val="001365F7"/>
    <w:rsid w:val="00140815"/>
    <w:rsid w:val="00140A73"/>
    <w:rsid w:val="001420E7"/>
    <w:rsid w:val="001439EA"/>
    <w:rsid w:val="00145C56"/>
    <w:rsid w:val="00146960"/>
    <w:rsid w:val="00153EF9"/>
    <w:rsid w:val="00155D65"/>
    <w:rsid w:val="001567AE"/>
    <w:rsid w:val="00156880"/>
    <w:rsid w:val="00161DE6"/>
    <w:rsid w:val="00162215"/>
    <w:rsid w:val="0016311F"/>
    <w:rsid w:val="00163A3A"/>
    <w:rsid w:val="00163BFB"/>
    <w:rsid w:val="00164B78"/>
    <w:rsid w:val="00164EB2"/>
    <w:rsid w:val="0016565A"/>
    <w:rsid w:val="00165C84"/>
    <w:rsid w:val="00166406"/>
    <w:rsid w:val="00166E87"/>
    <w:rsid w:val="00171779"/>
    <w:rsid w:val="00172438"/>
    <w:rsid w:val="00172753"/>
    <w:rsid w:val="001770F3"/>
    <w:rsid w:val="0018188B"/>
    <w:rsid w:val="00181955"/>
    <w:rsid w:val="001868AD"/>
    <w:rsid w:val="00187F85"/>
    <w:rsid w:val="00192734"/>
    <w:rsid w:val="00193150"/>
    <w:rsid w:val="00193A73"/>
    <w:rsid w:val="00196063"/>
    <w:rsid w:val="00197FA6"/>
    <w:rsid w:val="001A0ED1"/>
    <w:rsid w:val="001A13EC"/>
    <w:rsid w:val="001A18B7"/>
    <w:rsid w:val="001A3464"/>
    <w:rsid w:val="001A3A3C"/>
    <w:rsid w:val="001A3F6B"/>
    <w:rsid w:val="001A557E"/>
    <w:rsid w:val="001A5720"/>
    <w:rsid w:val="001B1A87"/>
    <w:rsid w:val="001B23B1"/>
    <w:rsid w:val="001B28D3"/>
    <w:rsid w:val="001B4849"/>
    <w:rsid w:val="001B4F8F"/>
    <w:rsid w:val="001B76FD"/>
    <w:rsid w:val="001C27CE"/>
    <w:rsid w:val="001C407C"/>
    <w:rsid w:val="001C47D7"/>
    <w:rsid w:val="001C4C5C"/>
    <w:rsid w:val="001C4FE4"/>
    <w:rsid w:val="001C671E"/>
    <w:rsid w:val="001C731B"/>
    <w:rsid w:val="001D20B3"/>
    <w:rsid w:val="001D3688"/>
    <w:rsid w:val="001D4EBA"/>
    <w:rsid w:val="001E1DFE"/>
    <w:rsid w:val="001E2289"/>
    <w:rsid w:val="001E3023"/>
    <w:rsid w:val="001E34D0"/>
    <w:rsid w:val="001E450B"/>
    <w:rsid w:val="001E5822"/>
    <w:rsid w:val="001E6315"/>
    <w:rsid w:val="001E6EDF"/>
    <w:rsid w:val="001F09EF"/>
    <w:rsid w:val="001F1069"/>
    <w:rsid w:val="001F1157"/>
    <w:rsid w:val="001F16C6"/>
    <w:rsid w:val="001F1D21"/>
    <w:rsid w:val="001F4C57"/>
    <w:rsid w:val="001F6558"/>
    <w:rsid w:val="001F7290"/>
    <w:rsid w:val="00204900"/>
    <w:rsid w:val="002055EC"/>
    <w:rsid w:val="00210FBA"/>
    <w:rsid w:val="00211EB2"/>
    <w:rsid w:val="002149FA"/>
    <w:rsid w:val="00214E0B"/>
    <w:rsid w:val="00215163"/>
    <w:rsid w:val="00220290"/>
    <w:rsid w:val="00220ED4"/>
    <w:rsid w:val="0022171E"/>
    <w:rsid w:val="00223B24"/>
    <w:rsid w:val="00224DE2"/>
    <w:rsid w:val="002256D6"/>
    <w:rsid w:val="002258ED"/>
    <w:rsid w:val="00233E40"/>
    <w:rsid w:val="00235327"/>
    <w:rsid w:val="002364EC"/>
    <w:rsid w:val="002367B9"/>
    <w:rsid w:val="0023682A"/>
    <w:rsid w:val="00240316"/>
    <w:rsid w:val="002444F9"/>
    <w:rsid w:val="00245EC2"/>
    <w:rsid w:val="002512AB"/>
    <w:rsid w:val="002554D9"/>
    <w:rsid w:val="0025773E"/>
    <w:rsid w:val="00257C96"/>
    <w:rsid w:val="00260EDB"/>
    <w:rsid w:val="00263E3C"/>
    <w:rsid w:val="002640BC"/>
    <w:rsid w:val="002651BA"/>
    <w:rsid w:val="00265546"/>
    <w:rsid w:val="00266EA1"/>
    <w:rsid w:val="0026797E"/>
    <w:rsid w:val="00267F51"/>
    <w:rsid w:val="00270536"/>
    <w:rsid w:val="00270812"/>
    <w:rsid w:val="00270E79"/>
    <w:rsid w:val="00271F31"/>
    <w:rsid w:val="00271F6D"/>
    <w:rsid w:val="00272020"/>
    <w:rsid w:val="0027271C"/>
    <w:rsid w:val="00272856"/>
    <w:rsid w:val="0027353F"/>
    <w:rsid w:val="00273CA7"/>
    <w:rsid w:val="00274B71"/>
    <w:rsid w:val="002758CC"/>
    <w:rsid w:val="00276448"/>
    <w:rsid w:val="0027711B"/>
    <w:rsid w:val="00280676"/>
    <w:rsid w:val="00280809"/>
    <w:rsid w:val="00280FC8"/>
    <w:rsid w:val="002823F2"/>
    <w:rsid w:val="002829AE"/>
    <w:rsid w:val="002838DD"/>
    <w:rsid w:val="00283CE0"/>
    <w:rsid w:val="00285E57"/>
    <w:rsid w:val="00286CD0"/>
    <w:rsid w:val="002876EE"/>
    <w:rsid w:val="00290678"/>
    <w:rsid w:val="00291609"/>
    <w:rsid w:val="00294D20"/>
    <w:rsid w:val="00295167"/>
    <w:rsid w:val="00296BAC"/>
    <w:rsid w:val="0029722A"/>
    <w:rsid w:val="00297B3A"/>
    <w:rsid w:val="002A20BB"/>
    <w:rsid w:val="002A3032"/>
    <w:rsid w:val="002A38E8"/>
    <w:rsid w:val="002A51CC"/>
    <w:rsid w:val="002A5F8A"/>
    <w:rsid w:val="002A7177"/>
    <w:rsid w:val="002B0290"/>
    <w:rsid w:val="002B02BE"/>
    <w:rsid w:val="002B09B1"/>
    <w:rsid w:val="002B2C7A"/>
    <w:rsid w:val="002B535E"/>
    <w:rsid w:val="002B7DD8"/>
    <w:rsid w:val="002C04F7"/>
    <w:rsid w:val="002C2503"/>
    <w:rsid w:val="002C530B"/>
    <w:rsid w:val="002C5AC0"/>
    <w:rsid w:val="002C6E31"/>
    <w:rsid w:val="002C706D"/>
    <w:rsid w:val="002C722E"/>
    <w:rsid w:val="002D075C"/>
    <w:rsid w:val="002D104C"/>
    <w:rsid w:val="002D5299"/>
    <w:rsid w:val="002D547F"/>
    <w:rsid w:val="002D5FF2"/>
    <w:rsid w:val="002D655C"/>
    <w:rsid w:val="002D7714"/>
    <w:rsid w:val="002D7CE3"/>
    <w:rsid w:val="002E17D9"/>
    <w:rsid w:val="002E1BE9"/>
    <w:rsid w:val="002E1E5E"/>
    <w:rsid w:val="002E29A9"/>
    <w:rsid w:val="002E3DCF"/>
    <w:rsid w:val="002E40A6"/>
    <w:rsid w:val="002E5033"/>
    <w:rsid w:val="002E7A02"/>
    <w:rsid w:val="002F0212"/>
    <w:rsid w:val="002F079F"/>
    <w:rsid w:val="002F0961"/>
    <w:rsid w:val="002F1C42"/>
    <w:rsid w:val="002F1E78"/>
    <w:rsid w:val="002F324F"/>
    <w:rsid w:val="002F4ADB"/>
    <w:rsid w:val="002F4E2F"/>
    <w:rsid w:val="002F5002"/>
    <w:rsid w:val="002F5462"/>
    <w:rsid w:val="00300F51"/>
    <w:rsid w:val="00302518"/>
    <w:rsid w:val="00303DC4"/>
    <w:rsid w:val="003043E2"/>
    <w:rsid w:val="00306B34"/>
    <w:rsid w:val="00307C05"/>
    <w:rsid w:val="003100A6"/>
    <w:rsid w:val="00310B35"/>
    <w:rsid w:val="003113A4"/>
    <w:rsid w:val="00312233"/>
    <w:rsid w:val="00312365"/>
    <w:rsid w:val="003132BD"/>
    <w:rsid w:val="00315E32"/>
    <w:rsid w:val="00316A90"/>
    <w:rsid w:val="00320D9C"/>
    <w:rsid w:val="00321061"/>
    <w:rsid w:val="00321458"/>
    <w:rsid w:val="00321BA1"/>
    <w:rsid w:val="003256C8"/>
    <w:rsid w:val="0032664B"/>
    <w:rsid w:val="00326CAA"/>
    <w:rsid w:val="0032783F"/>
    <w:rsid w:val="00331362"/>
    <w:rsid w:val="003338AC"/>
    <w:rsid w:val="00333ACF"/>
    <w:rsid w:val="00335C70"/>
    <w:rsid w:val="0033618A"/>
    <w:rsid w:val="003362B5"/>
    <w:rsid w:val="00336785"/>
    <w:rsid w:val="0034018D"/>
    <w:rsid w:val="003420C1"/>
    <w:rsid w:val="00342E82"/>
    <w:rsid w:val="0034414A"/>
    <w:rsid w:val="0034445C"/>
    <w:rsid w:val="00345A87"/>
    <w:rsid w:val="00346325"/>
    <w:rsid w:val="00346939"/>
    <w:rsid w:val="00350698"/>
    <w:rsid w:val="00355F69"/>
    <w:rsid w:val="00356834"/>
    <w:rsid w:val="00357BA3"/>
    <w:rsid w:val="00357E48"/>
    <w:rsid w:val="00360144"/>
    <w:rsid w:val="00361063"/>
    <w:rsid w:val="00361852"/>
    <w:rsid w:val="0036277F"/>
    <w:rsid w:val="00363677"/>
    <w:rsid w:val="00365855"/>
    <w:rsid w:val="00366D0B"/>
    <w:rsid w:val="00370251"/>
    <w:rsid w:val="00372786"/>
    <w:rsid w:val="00372D19"/>
    <w:rsid w:val="00372D2F"/>
    <w:rsid w:val="00374C04"/>
    <w:rsid w:val="00374C89"/>
    <w:rsid w:val="0037569E"/>
    <w:rsid w:val="003765D3"/>
    <w:rsid w:val="00376D6F"/>
    <w:rsid w:val="00377603"/>
    <w:rsid w:val="00377D03"/>
    <w:rsid w:val="003827D4"/>
    <w:rsid w:val="003834E2"/>
    <w:rsid w:val="003838DB"/>
    <w:rsid w:val="00384FBD"/>
    <w:rsid w:val="00386024"/>
    <w:rsid w:val="003863CC"/>
    <w:rsid w:val="00387303"/>
    <w:rsid w:val="0039066F"/>
    <w:rsid w:val="00390884"/>
    <w:rsid w:val="00390994"/>
    <w:rsid w:val="003916FB"/>
    <w:rsid w:val="00392691"/>
    <w:rsid w:val="00394A53"/>
    <w:rsid w:val="00396252"/>
    <w:rsid w:val="0039690A"/>
    <w:rsid w:val="00397BD5"/>
    <w:rsid w:val="003A2AF3"/>
    <w:rsid w:val="003A4699"/>
    <w:rsid w:val="003A4700"/>
    <w:rsid w:val="003A58FF"/>
    <w:rsid w:val="003A74A5"/>
    <w:rsid w:val="003B4050"/>
    <w:rsid w:val="003B62CA"/>
    <w:rsid w:val="003B6F6B"/>
    <w:rsid w:val="003B71A3"/>
    <w:rsid w:val="003B7A40"/>
    <w:rsid w:val="003C0946"/>
    <w:rsid w:val="003C1883"/>
    <w:rsid w:val="003C2BFB"/>
    <w:rsid w:val="003C3CEF"/>
    <w:rsid w:val="003C4F05"/>
    <w:rsid w:val="003C500E"/>
    <w:rsid w:val="003C61B6"/>
    <w:rsid w:val="003C719D"/>
    <w:rsid w:val="003C7352"/>
    <w:rsid w:val="003D1AA9"/>
    <w:rsid w:val="003D2E41"/>
    <w:rsid w:val="003D4CA3"/>
    <w:rsid w:val="003D71A6"/>
    <w:rsid w:val="003E0EDA"/>
    <w:rsid w:val="003E2131"/>
    <w:rsid w:val="003E2A21"/>
    <w:rsid w:val="003E2F8A"/>
    <w:rsid w:val="003E394D"/>
    <w:rsid w:val="003E5161"/>
    <w:rsid w:val="003E51CD"/>
    <w:rsid w:val="003E5598"/>
    <w:rsid w:val="003E6AE3"/>
    <w:rsid w:val="003E7443"/>
    <w:rsid w:val="003E7500"/>
    <w:rsid w:val="003E76A8"/>
    <w:rsid w:val="003E7A5C"/>
    <w:rsid w:val="003E7E19"/>
    <w:rsid w:val="003F2D82"/>
    <w:rsid w:val="003F4D33"/>
    <w:rsid w:val="003F534C"/>
    <w:rsid w:val="003F63EF"/>
    <w:rsid w:val="00400AF1"/>
    <w:rsid w:val="00402E1A"/>
    <w:rsid w:val="00403F1D"/>
    <w:rsid w:val="00403F65"/>
    <w:rsid w:val="00405019"/>
    <w:rsid w:val="00406B10"/>
    <w:rsid w:val="00410801"/>
    <w:rsid w:val="004141AD"/>
    <w:rsid w:val="00416BB2"/>
    <w:rsid w:val="00417CC1"/>
    <w:rsid w:val="0042344D"/>
    <w:rsid w:val="00423494"/>
    <w:rsid w:val="00425328"/>
    <w:rsid w:val="00425B19"/>
    <w:rsid w:val="00425BE2"/>
    <w:rsid w:val="00427938"/>
    <w:rsid w:val="00430EBD"/>
    <w:rsid w:val="00432259"/>
    <w:rsid w:val="004324F3"/>
    <w:rsid w:val="00432693"/>
    <w:rsid w:val="00432A45"/>
    <w:rsid w:val="00432B0F"/>
    <w:rsid w:val="00433015"/>
    <w:rsid w:val="00433368"/>
    <w:rsid w:val="00433D0E"/>
    <w:rsid w:val="0043437C"/>
    <w:rsid w:val="00434C51"/>
    <w:rsid w:val="004358C6"/>
    <w:rsid w:val="004370EB"/>
    <w:rsid w:val="004409D6"/>
    <w:rsid w:val="004421EA"/>
    <w:rsid w:val="004425D7"/>
    <w:rsid w:val="00444E3D"/>
    <w:rsid w:val="00444FD6"/>
    <w:rsid w:val="004456DC"/>
    <w:rsid w:val="004457AA"/>
    <w:rsid w:val="00446540"/>
    <w:rsid w:val="0044663F"/>
    <w:rsid w:val="0044714D"/>
    <w:rsid w:val="004471AF"/>
    <w:rsid w:val="0045141C"/>
    <w:rsid w:val="00453DF3"/>
    <w:rsid w:val="0045429A"/>
    <w:rsid w:val="00454C10"/>
    <w:rsid w:val="00456D47"/>
    <w:rsid w:val="00457ACE"/>
    <w:rsid w:val="00457BDB"/>
    <w:rsid w:val="0046152B"/>
    <w:rsid w:val="004615EC"/>
    <w:rsid w:val="00461714"/>
    <w:rsid w:val="00461B6E"/>
    <w:rsid w:val="00462978"/>
    <w:rsid w:val="0046351D"/>
    <w:rsid w:val="00464F84"/>
    <w:rsid w:val="00465973"/>
    <w:rsid w:val="004727F9"/>
    <w:rsid w:val="00474151"/>
    <w:rsid w:val="00474E81"/>
    <w:rsid w:val="00476DAE"/>
    <w:rsid w:val="004770DB"/>
    <w:rsid w:val="00480438"/>
    <w:rsid w:val="00482201"/>
    <w:rsid w:val="00483548"/>
    <w:rsid w:val="00483D96"/>
    <w:rsid w:val="00484A5C"/>
    <w:rsid w:val="004867A6"/>
    <w:rsid w:val="00486B77"/>
    <w:rsid w:val="0048717A"/>
    <w:rsid w:val="004900E9"/>
    <w:rsid w:val="00490569"/>
    <w:rsid w:val="0049146B"/>
    <w:rsid w:val="004953FF"/>
    <w:rsid w:val="00495DF6"/>
    <w:rsid w:val="004960F8"/>
    <w:rsid w:val="004A17F5"/>
    <w:rsid w:val="004A4A68"/>
    <w:rsid w:val="004A7CCA"/>
    <w:rsid w:val="004B04F6"/>
    <w:rsid w:val="004B0D2E"/>
    <w:rsid w:val="004B29CC"/>
    <w:rsid w:val="004B6F0D"/>
    <w:rsid w:val="004B731D"/>
    <w:rsid w:val="004B7BF1"/>
    <w:rsid w:val="004B7C6A"/>
    <w:rsid w:val="004C0E95"/>
    <w:rsid w:val="004C1F01"/>
    <w:rsid w:val="004C2C7C"/>
    <w:rsid w:val="004C326C"/>
    <w:rsid w:val="004C3C45"/>
    <w:rsid w:val="004C3CDF"/>
    <w:rsid w:val="004C6429"/>
    <w:rsid w:val="004C6785"/>
    <w:rsid w:val="004C681C"/>
    <w:rsid w:val="004D1DA1"/>
    <w:rsid w:val="004D29C7"/>
    <w:rsid w:val="004D3D81"/>
    <w:rsid w:val="004D64BC"/>
    <w:rsid w:val="004D6548"/>
    <w:rsid w:val="004E111A"/>
    <w:rsid w:val="004E5DF4"/>
    <w:rsid w:val="004E6DA8"/>
    <w:rsid w:val="004E7CF3"/>
    <w:rsid w:val="004F0F39"/>
    <w:rsid w:val="004F27AB"/>
    <w:rsid w:val="004F297C"/>
    <w:rsid w:val="004F3492"/>
    <w:rsid w:val="004F3A3C"/>
    <w:rsid w:val="005014E2"/>
    <w:rsid w:val="00501B01"/>
    <w:rsid w:val="00502A19"/>
    <w:rsid w:val="00503C3D"/>
    <w:rsid w:val="00507FDC"/>
    <w:rsid w:val="00511FBD"/>
    <w:rsid w:val="00517D64"/>
    <w:rsid w:val="00522FD8"/>
    <w:rsid w:val="00526D2B"/>
    <w:rsid w:val="00527915"/>
    <w:rsid w:val="005304AA"/>
    <w:rsid w:val="00530861"/>
    <w:rsid w:val="005313F0"/>
    <w:rsid w:val="0053553B"/>
    <w:rsid w:val="00536491"/>
    <w:rsid w:val="00536E23"/>
    <w:rsid w:val="00542DDB"/>
    <w:rsid w:val="00543861"/>
    <w:rsid w:val="00550480"/>
    <w:rsid w:val="00550589"/>
    <w:rsid w:val="00550C4C"/>
    <w:rsid w:val="0055137D"/>
    <w:rsid w:val="00551DAE"/>
    <w:rsid w:val="0055230C"/>
    <w:rsid w:val="00554120"/>
    <w:rsid w:val="005541B2"/>
    <w:rsid w:val="00555BD8"/>
    <w:rsid w:val="0055631D"/>
    <w:rsid w:val="00561196"/>
    <w:rsid w:val="0056122B"/>
    <w:rsid w:val="005614D9"/>
    <w:rsid w:val="005617A0"/>
    <w:rsid w:val="0056211D"/>
    <w:rsid w:val="005634C5"/>
    <w:rsid w:val="005636BD"/>
    <w:rsid w:val="00563B93"/>
    <w:rsid w:val="00563EE5"/>
    <w:rsid w:val="005649C6"/>
    <w:rsid w:val="00564ACA"/>
    <w:rsid w:val="00564D2E"/>
    <w:rsid w:val="00572D21"/>
    <w:rsid w:val="0057384B"/>
    <w:rsid w:val="00573E57"/>
    <w:rsid w:val="00574196"/>
    <w:rsid w:val="005751FE"/>
    <w:rsid w:val="00576E3D"/>
    <w:rsid w:val="0058276D"/>
    <w:rsid w:val="00583C77"/>
    <w:rsid w:val="00584BE5"/>
    <w:rsid w:val="005874C5"/>
    <w:rsid w:val="00587936"/>
    <w:rsid w:val="00587D35"/>
    <w:rsid w:val="00587E38"/>
    <w:rsid w:val="00590837"/>
    <w:rsid w:val="00590CF6"/>
    <w:rsid w:val="00594710"/>
    <w:rsid w:val="005978BD"/>
    <w:rsid w:val="005A0760"/>
    <w:rsid w:val="005A1F7D"/>
    <w:rsid w:val="005A3CA3"/>
    <w:rsid w:val="005A7C81"/>
    <w:rsid w:val="005A7FB1"/>
    <w:rsid w:val="005B005C"/>
    <w:rsid w:val="005B19FD"/>
    <w:rsid w:val="005B2351"/>
    <w:rsid w:val="005B25FC"/>
    <w:rsid w:val="005C0EAC"/>
    <w:rsid w:val="005C2D49"/>
    <w:rsid w:val="005C46E7"/>
    <w:rsid w:val="005C554A"/>
    <w:rsid w:val="005C7FA1"/>
    <w:rsid w:val="005D0E5A"/>
    <w:rsid w:val="005D23DA"/>
    <w:rsid w:val="005D42CB"/>
    <w:rsid w:val="005D5800"/>
    <w:rsid w:val="005D7E4A"/>
    <w:rsid w:val="005E2C07"/>
    <w:rsid w:val="005E3ED4"/>
    <w:rsid w:val="005E4EAA"/>
    <w:rsid w:val="005E5231"/>
    <w:rsid w:val="005E58F1"/>
    <w:rsid w:val="005E7BB1"/>
    <w:rsid w:val="005F1393"/>
    <w:rsid w:val="005F1BCB"/>
    <w:rsid w:val="005F2526"/>
    <w:rsid w:val="005F2833"/>
    <w:rsid w:val="005F584F"/>
    <w:rsid w:val="005F7449"/>
    <w:rsid w:val="005F77D0"/>
    <w:rsid w:val="00601058"/>
    <w:rsid w:val="00601E0F"/>
    <w:rsid w:val="006043ED"/>
    <w:rsid w:val="00604875"/>
    <w:rsid w:val="00606B4D"/>
    <w:rsid w:val="006101EF"/>
    <w:rsid w:val="00611C73"/>
    <w:rsid w:val="00612371"/>
    <w:rsid w:val="00612986"/>
    <w:rsid w:val="00612F1B"/>
    <w:rsid w:val="00613313"/>
    <w:rsid w:val="006134B0"/>
    <w:rsid w:val="00614B5E"/>
    <w:rsid w:val="00616012"/>
    <w:rsid w:val="006164EF"/>
    <w:rsid w:val="00622B8A"/>
    <w:rsid w:val="00622C67"/>
    <w:rsid w:val="00624419"/>
    <w:rsid w:val="0063121A"/>
    <w:rsid w:val="006312AE"/>
    <w:rsid w:val="00631640"/>
    <w:rsid w:val="00631AE7"/>
    <w:rsid w:val="006323F4"/>
    <w:rsid w:val="00633FAB"/>
    <w:rsid w:val="00634301"/>
    <w:rsid w:val="006349DE"/>
    <w:rsid w:val="00634AF3"/>
    <w:rsid w:val="00635444"/>
    <w:rsid w:val="00636E78"/>
    <w:rsid w:val="00637B18"/>
    <w:rsid w:val="0063F9A0"/>
    <w:rsid w:val="0064057C"/>
    <w:rsid w:val="006405F1"/>
    <w:rsid w:val="00641A26"/>
    <w:rsid w:val="0064288D"/>
    <w:rsid w:val="00642A45"/>
    <w:rsid w:val="0064367E"/>
    <w:rsid w:val="00646F56"/>
    <w:rsid w:val="0064739F"/>
    <w:rsid w:val="006475EA"/>
    <w:rsid w:val="00647D49"/>
    <w:rsid w:val="00653482"/>
    <w:rsid w:val="00653709"/>
    <w:rsid w:val="00653928"/>
    <w:rsid w:val="0065555D"/>
    <w:rsid w:val="00655E7E"/>
    <w:rsid w:val="00656B5F"/>
    <w:rsid w:val="00662C90"/>
    <w:rsid w:val="00665889"/>
    <w:rsid w:val="00665C78"/>
    <w:rsid w:val="0066790C"/>
    <w:rsid w:val="00670B89"/>
    <w:rsid w:val="00672562"/>
    <w:rsid w:val="00672BF1"/>
    <w:rsid w:val="00674965"/>
    <w:rsid w:val="006749BB"/>
    <w:rsid w:val="00674CD8"/>
    <w:rsid w:val="00675980"/>
    <w:rsid w:val="00675FBB"/>
    <w:rsid w:val="00676087"/>
    <w:rsid w:val="006762EF"/>
    <w:rsid w:val="00677244"/>
    <w:rsid w:val="00677CBE"/>
    <w:rsid w:val="006801D4"/>
    <w:rsid w:val="00680DE5"/>
    <w:rsid w:val="00681564"/>
    <w:rsid w:val="00681A05"/>
    <w:rsid w:val="00681A09"/>
    <w:rsid w:val="00682AAE"/>
    <w:rsid w:val="00683158"/>
    <w:rsid w:val="0068393A"/>
    <w:rsid w:val="00684412"/>
    <w:rsid w:val="0068507C"/>
    <w:rsid w:val="00685B6D"/>
    <w:rsid w:val="00687D90"/>
    <w:rsid w:val="0069004A"/>
    <w:rsid w:val="00690EB5"/>
    <w:rsid w:val="00691260"/>
    <w:rsid w:val="006920A4"/>
    <w:rsid w:val="006924D8"/>
    <w:rsid w:val="00693E61"/>
    <w:rsid w:val="00696665"/>
    <w:rsid w:val="006A2C7F"/>
    <w:rsid w:val="006A5155"/>
    <w:rsid w:val="006A56C9"/>
    <w:rsid w:val="006A6EA4"/>
    <w:rsid w:val="006A73D4"/>
    <w:rsid w:val="006A7EEB"/>
    <w:rsid w:val="006B08B2"/>
    <w:rsid w:val="006B29F6"/>
    <w:rsid w:val="006B2D69"/>
    <w:rsid w:val="006B31C9"/>
    <w:rsid w:val="006B72E4"/>
    <w:rsid w:val="006C048D"/>
    <w:rsid w:val="006C4F7B"/>
    <w:rsid w:val="006D0629"/>
    <w:rsid w:val="006D0A57"/>
    <w:rsid w:val="006D243E"/>
    <w:rsid w:val="006D25EE"/>
    <w:rsid w:val="006D3338"/>
    <w:rsid w:val="006D4A97"/>
    <w:rsid w:val="006D510F"/>
    <w:rsid w:val="006D562A"/>
    <w:rsid w:val="006D5F34"/>
    <w:rsid w:val="006D69C8"/>
    <w:rsid w:val="006D786B"/>
    <w:rsid w:val="006E14B1"/>
    <w:rsid w:val="006E26AB"/>
    <w:rsid w:val="006E4B01"/>
    <w:rsid w:val="006E684A"/>
    <w:rsid w:val="006E6979"/>
    <w:rsid w:val="006E7274"/>
    <w:rsid w:val="006F0BFC"/>
    <w:rsid w:val="006F267D"/>
    <w:rsid w:val="006F3098"/>
    <w:rsid w:val="006F367E"/>
    <w:rsid w:val="006F4A14"/>
    <w:rsid w:val="006F59EF"/>
    <w:rsid w:val="006F5FA0"/>
    <w:rsid w:val="006F6809"/>
    <w:rsid w:val="006F6B24"/>
    <w:rsid w:val="00701C18"/>
    <w:rsid w:val="007020A5"/>
    <w:rsid w:val="00702F13"/>
    <w:rsid w:val="007033D1"/>
    <w:rsid w:val="0070466C"/>
    <w:rsid w:val="00705A7C"/>
    <w:rsid w:val="00705C6A"/>
    <w:rsid w:val="0070664E"/>
    <w:rsid w:val="00706C4D"/>
    <w:rsid w:val="00712271"/>
    <w:rsid w:val="00712347"/>
    <w:rsid w:val="007142C2"/>
    <w:rsid w:val="007143B7"/>
    <w:rsid w:val="00714A47"/>
    <w:rsid w:val="00715B90"/>
    <w:rsid w:val="00715D3A"/>
    <w:rsid w:val="00716716"/>
    <w:rsid w:val="0071789F"/>
    <w:rsid w:val="00717EB7"/>
    <w:rsid w:val="0072064C"/>
    <w:rsid w:val="00721CAF"/>
    <w:rsid w:val="00721FAF"/>
    <w:rsid w:val="00722B81"/>
    <w:rsid w:val="00722ED7"/>
    <w:rsid w:val="007237B7"/>
    <w:rsid w:val="00723E09"/>
    <w:rsid w:val="00724B42"/>
    <w:rsid w:val="00724C71"/>
    <w:rsid w:val="0073214C"/>
    <w:rsid w:val="00732267"/>
    <w:rsid w:val="00732C27"/>
    <w:rsid w:val="00734478"/>
    <w:rsid w:val="007348BC"/>
    <w:rsid w:val="00734C0E"/>
    <w:rsid w:val="0073581F"/>
    <w:rsid w:val="00735C7F"/>
    <w:rsid w:val="00736541"/>
    <w:rsid w:val="00736676"/>
    <w:rsid w:val="00737275"/>
    <w:rsid w:val="007410A0"/>
    <w:rsid w:val="00742B79"/>
    <w:rsid w:val="00742BBA"/>
    <w:rsid w:val="00746446"/>
    <w:rsid w:val="00747F31"/>
    <w:rsid w:val="00750630"/>
    <w:rsid w:val="007506B5"/>
    <w:rsid w:val="00750EF7"/>
    <w:rsid w:val="00751702"/>
    <w:rsid w:val="00752007"/>
    <w:rsid w:val="007538A7"/>
    <w:rsid w:val="007540A9"/>
    <w:rsid w:val="00754D67"/>
    <w:rsid w:val="00755D57"/>
    <w:rsid w:val="007563FF"/>
    <w:rsid w:val="00756B95"/>
    <w:rsid w:val="007574C4"/>
    <w:rsid w:val="00760370"/>
    <w:rsid w:val="00761385"/>
    <w:rsid w:val="00763820"/>
    <w:rsid w:val="0076713D"/>
    <w:rsid w:val="00767A6F"/>
    <w:rsid w:val="00767C33"/>
    <w:rsid w:val="00767F04"/>
    <w:rsid w:val="00771B9E"/>
    <w:rsid w:val="0077327A"/>
    <w:rsid w:val="00773A57"/>
    <w:rsid w:val="00773FD2"/>
    <w:rsid w:val="0077415E"/>
    <w:rsid w:val="00774F38"/>
    <w:rsid w:val="00775354"/>
    <w:rsid w:val="00775A6B"/>
    <w:rsid w:val="00775D74"/>
    <w:rsid w:val="00776318"/>
    <w:rsid w:val="00780CBB"/>
    <w:rsid w:val="00781E33"/>
    <w:rsid w:val="00782330"/>
    <w:rsid w:val="00782A20"/>
    <w:rsid w:val="0078501F"/>
    <w:rsid w:val="00785458"/>
    <w:rsid w:val="00785518"/>
    <w:rsid w:val="00787514"/>
    <w:rsid w:val="0079110C"/>
    <w:rsid w:val="007912DE"/>
    <w:rsid w:val="00792E3A"/>
    <w:rsid w:val="0079377E"/>
    <w:rsid w:val="007940EF"/>
    <w:rsid w:val="00794837"/>
    <w:rsid w:val="007950D8"/>
    <w:rsid w:val="00796680"/>
    <w:rsid w:val="00796F66"/>
    <w:rsid w:val="007975B8"/>
    <w:rsid w:val="007979DB"/>
    <w:rsid w:val="00797CD2"/>
    <w:rsid w:val="00797D68"/>
    <w:rsid w:val="007A2F30"/>
    <w:rsid w:val="007A499F"/>
    <w:rsid w:val="007A53D5"/>
    <w:rsid w:val="007A6B02"/>
    <w:rsid w:val="007A7487"/>
    <w:rsid w:val="007B2195"/>
    <w:rsid w:val="007B27F3"/>
    <w:rsid w:val="007B3E3C"/>
    <w:rsid w:val="007B4455"/>
    <w:rsid w:val="007B5981"/>
    <w:rsid w:val="007B62D9"/>
    <w:rsid w:val="007C044E"/>
    <w:rsid w:val="007C1F2E"/>
    <w:rsid w:val="007C2A8E"/>
    <w:rsid w:val="007C584C"/>
    <w:rsid w:val="007C675E"/>
    <w:rsid w:val="007C6C74"/>
    <w:rsid w:val="007C71CC"/>
    <w:rsid w:val="007D1184"/>
    <w:rsid w:val="007D650B"/>
    <w:rsid w:val="007D6D0C"/>
    <w:rsid w:val="007E0D14"/>
    <w:rsid w:val="007E4B43"/>
    <w:rsid w:val="007E6C7C"/>
    <w:rsid w:val="007E780B"/>
    <w:rsid w:val="007F070E"/>
    <w:rsid w:val="007F089D"/>
    <w:rsid w:val="007F0D33"/>
    <w:rsid w:val="007F2212"/>
    <w:rsid w:val="007F3D58"/>
    <w:rsid w:val="007F4464"/>
    <w:rsid w:val="007F4CA9"/>
    <w:rsid w:val="007F5B3B"/>
    <w:rsid w:val="008028CB"/>
    <w:rsid w:val="00802AFD"/>
    <w:rsid w:val="00803404"/>
    <w:rsid w:val="0080369B"/>
    <w:rsid w:val="00803837"/>
    <w:rsid w:val="008046B4"/>
    <w:rsid w:val="008049ED"/>
    <w:rsid w:val="00805300"/>
    <w:rsid w:val="00805C5F"/>
    <w:rsid w:val="00807FCE"/>
    <w:rsid w:val="00810196"/>
    <w:rsid w:val="00813159"/>
    <w:rsid w:val="008154E0"/>
    <w:rsid w:val="00816723"/>
    <w:rsid w:val="00817432"/>
    <w:rsid w:val="00817645"/>
    <w:rsid w:val="00820289"/>
    <w:rsid w:val="00821655"/>
    <w:rsid w:val="008222F1"/>
    <w:rsid w:val="008224D4"/>
    <w:rsid w:val="008238CA"/>
    <w:rsid w:val="008249C4"/>
    <w:rsid w:val="00826521"/>
    <w:rsid w:val="00826843"/>
    <w:rsid w:val="00826DB8"/>
    <w:rsid w:val="00827DC3"/>
    <w:rsid w:val="00830E5A"/>
    <w:rsid w:val="00831B88"/>
    <w:rsid w:val="00833FC5"/>
    <w:rsid w:val="00834E34"/>
    <w:rsid w:val="0083575E"/>
    <w:rsid w:val="00836AD6"/>
    <w:rsid w:val="00837062"/>
    <w:rsid w:val="008372B1"/>
    <w:rsid w:val="0083760C"/>
    <w:rsid w:val="00841E0F"/>
    <w:rsid w:val="00842D64"/>
    <w:rsid w:val="00844648"/>
    <w:rsid w:val="00844731"/>
    <w:rsid w:val="008454C5"/>
    <w:rsid w:val="00845B40"/>
    <w:rsid w:val="00846953"/>
    <w:rsid w:val="00846AC8"/>
    <w:rsid w:val="00847A31"/>
    <w:rsid w:val="0085078C"/>
    <w:rsid w:val="00850E5C"/>
    <w:rsid w:val="00851583"/>
    <w:rsid w:val="00851AA5"/>
    <w:rsid w:val="00853DF5"/>
    <w:rsid w:val="00854861"/>
    <w:rsid w:val="00855175"/>
    <w:rsid w:val="00855EFF"/>
    <w:rsid w:val="008560B5"/>
    <w:rsid w:val="008562CC"/>
    <w:rsid w:val="00857EFC"/>
    <w:rsid w:val="008604A9"/>
    <w:rsid w:val="00861AB8"/>
    <w:rsid w:val="0086340B"/>
    <w:rsid w:val="00863E38"/>
    <w:rsid w:val="00865035"/>
    <w:rsid w:val="00865A42"/>
    <w:rsid w:val="00865BEC"/>
    <w:rsid w:val="00866467"/>
    <w:rsid w:val="00867351"/>
    <w:rsid w:val="0086760A"/>
    <w:rsid w:val="00871A5B"/>
    <w:rsid w:val="0087315A"/>
    <w:rsid w:val="00873599"/>
    <w:rsid w:val="008818D9"/>
    <w:rsid w:val="00881B0D"/>
    <w:rsid w:val="00884E78"/>
    <w:rsid w:val="008850B7"/>
    <w:rsid w:val="0088552E"/>
    <w:rsid w:val="00885964"/>
    <w:rsid w:val="00885E74"/>
    <w:rsid w:val="00887329"/>
    <w:rsid w:val="008875A5"/>
    <w:rsid w:val="00895E0A"/>
    <w:rsid w:val="0089632A"/>
    <w:rsid w:val="00897392"/>
    <w:rsid w:val="008978EC"/>
    <w:rsid w:val="00897900"/>
    <w:rsid w:val="008A2CD1"/>
    <w:rsid w:val="008A46B6"/>
    <w:rsid w:val="008A62E5"/>
    <w:rsid w:val="008A7460"/>
    <w:rsid w:val="008B0A88"/>
    <w:rsid w:val="008B0E4B"/>
    <w:rsid w:val="008B1C7C"/>
    <w:rsid w:val="008B76BE"/>
    <w:rsid w:val="008C0670"/>
    <w:rsid w:val="008C0E6E"/>
    <w:rsid w:val="008C1E49"/>
    <w:rsid w:val="008C2A64"/>
    <w:rsid w:val="008C49E0"/>
    <w:rsid w:val="008C5147"/>
    <w:rsid w:val="008C60B0"/>
    <w:rsid w:val="008C61D2"/>
    <w:rsid w:val="008D1298"/>
    <w:rsid w:val="008D2CBC"/>
    <w:rsid w:val="008D7856"/>
    <w:rsid w:val="008E1FE8"/>
    <w:rsid w:val="008E4690"/>
    <w:rsid w:val="008E54C1"/>
    <w:rsid w:val="008E73AB"/>
    <w:rsid w:val="008E7892"/>
    <w:rsid w:val="008E7EC4"/>
    <w:rsid w:val="008F072A"/>
    <w:rsid w:val="008F27CC"/>
    <w:rsid w:val="008F28DD"/>
    <w:rsid w:val="008F58B4"/>
    <w:rsid w:val="008F65F3"/>
    <w:rsid w:val="0090121F"/>
    <w:rsid w:val="00903053"/>
    <w:rsid w:val="00903145"/>
    <w:rsid w:val="0090466F"/>
    <w:rsid w:val="00904A1E"/>
    <w:rsid w:val="00904E63"/>
    <w:rsid w:val="00911EC4"/>
    <w:rsid w:val="00912DAF"/>
    <w:rsid w:val="0091571C"/>
    <w:rsid w:val="00915A8A"/>
    <w:rsid w:val="00915F1D"/>
    <w:rsid w:val="00917851"/>
    <w:rsid w:val="00921961"/>
    <w:rsid w:val="009251D5"/>
    <w:rsid w:val="00925E28"/>
    <w:rsid w:val="00927B3A"/>
    <w:rsid w:val="00930DE7"/>
    <w:rsid w:val="009312A4"/>
    <w:rsid w:val="009313B7"/>
    <w:rsid w:val="009330FE"/>
    <w:rsid w:val="009333F2"/>
    <w:rsid w:val="0093393D"/>
    <w:rsid w:val="0093506A"/>
    <w:rsid w:val="009372B9"/>
    <w:rsid w:val="009413EE"/>
    <w:rsid w:val="00942699"/>
    <w:rsid w:val="009431DA"/>
    <w:rsid w:val="00943DB3"/>
    <w:rsid w:val="009474C9"/>
    <w:rsid w:val="00950DAA"/>
    <w:rsid w:val="00953F72"/>
    <w:rsid w:val="009556F2"/>
    <w:rsid w:val="009601FF"/>
    <w:rsid w:val="00960D7C"/>
    <w:rsid w:val="00962924"/>
    <w:rsid w:val="00963B2C"/>
    <w:rsid w:val="00967634"/>
    <w:rsid w:val="0096768C"/>
    <w:rsid w:val="009710B2"/>
    <w:rsid w:val="00971299"/>
    <w:rsid w:val="00975905"/>
    <w:rsid w:val="0097612C"/>
    <w:rsid w:val="00976AA3"/>
    <w:rsid w:val="00977467"/>
    <w:rsid w:val="00980E86"/>
    <w:rsid w:val="00981A64"/>
    <w:rsid w:val="00981C3F"/>
    <w:rsid w:val="00982A69"/>
    <w:rsid w:val="00983F13"/>
    <w:rsid w:val="00985C31"/>
    <w:rsid w:val="0098676D"/>
    <w:rsid w:val="0099060E"/>
    <w:rsid w:val="009921BC"/>
    <w:rsid w:val="00994E9F"/>
    <w:rsid w:val="009A0ED4"/>
    <w:rsid w:val="009A1057"/>
    <w:rsid w:val="009A11C9"/>
    <w:rsid w:val="009A2FA2"/>
    <w:rsid w:val="009A6600"/>
    <w:rsid w:val="009B29D6"/>
    <w:rsid w:val="009B5F8D"/>
    <w:rsid w:val="009B6F29"/>
    <w:rsid w:val="009C2432"/>
    <w:rsid w:val="009C2FBD"/>
    <w:rsid w:val="009C3151"/>
    <w:rsid w:val="009C3EC0"/>
    <w:rsid w:val="009C441E"/>
    <w:rsid w:val="009C6ED0"/>
    <w:rsid w:val="009C7DF7"/>
    <w:rsid w:val="009D1D54"/>
    <w:rsid w:val="009D23DD"/>
    <w:rsid w:val="009D5AFB"/>
    <w:rsid w:val="009D7091"/>
    <w:rsid w:val="009D71F6"/>
    <w:rsid w:val="009D725C"/>
    <w:rsid w:val="009E0C4C"/>
    <w:rsid w:val="009E2759"/>
    <w:rsid w:val="009E308C"/>
    <w:rsid w:val="009E34F7"/>
    <w:rsid w:val="009E3A5C"/>
    <w:rsid w:val="009E48E6"/>
    <w:rsid w:val="009E6EB2"/>
    <w:rsid w:val="009F0072"/>
    <w:rsid w:val="009F150F"/>
    <w:rsid w:val="009F2DD5"/>
    <w:rsid w:val="009F3044"/>
    <w:rsid w:val="009F42E8"/>
    <w:rsid w:val="009F462E"/>
    <w:rsid w:val="009F503A"/>
    <w:rsid w:val="009F582A"/>
    <w:rsid w:val="00A0027F"/>
    <w:rsid w:val="00A01809"/>
    <w:rsid w:val="00A0186F"/>
    <w:rsid w:val="00A046D1"/>
    <w:rsid w:val="00A0491F"/>
    <w:rsid w:val="00A05E3F"/>
    <w:rsid w:val="00A07722"/>
    <w:rsid w:val="00A120DF"/>
    <w:rsid w:val="00A1300D"/>
    <w:rsid w:val="00A1560C"/>
    <w:rsid w:val="00A16746"/>
    <w:rsid w:val="00A16B00"/>
    <w:rsid w:val="00A1770C"/>
    <w:rsid w:val="00A20FD5"/>
    <w:rsid w:val="00A211BD"/>
    <w:rsid w:val="00A21C25"/>
    <w:rsid w:val="00A224A1"/>
    <w:rsid w:val="00A24A45"/>
    <w:rsid w:val="00A25676"/>
    <w:rsid w:val="00A31060"/>
    <w:rsid w:val="00A3156A"/>
    <w:rsid w:val="00A315BF"/>
    <w:rsid w:val="00A33B92"/>
    <w:rsid w:val="00A3459D"/>
    <w:rsid w:val="00A3472C"/>
    <w:rsid w:val="00A35CE5"/>
    <w:rsid w:val="00A362C7"/>
    <w:rsid w:val="00A36706"/>
    <w:rsid w:val="00A37430"/>
    <w:rsid w:val="00A3788F"/>
    <w:rsid w:val="00A40125"/>
    <w:rsid w:val="00A41D15"/>
    <w:rsid w:val="00A424EC"/>
    <w:rsid w:val="00A42E71"/>
    <w:rsid w:val="00A43CF2"/>
    <w:rsid w:val="00A46109"/>
    <w:rsid w:val="00A4694C"/>
    <w:rsid w:val="00A47832"/>
    <w:rsid w:val="00A5070A"/>
    <w:rsid w:val="00A53D82"/>
    <w:rsid w:val="00A5619B"/>
    <w:rsid w:val="00A56650"/>
    <w:rsid w:val="00A56961"/>
    <w:rsid w:val="00A573CA"/>
    <w:rsid w:val="00A57CBB"/>
    <w:rsid w:val="00A6056C"/>
    <w:rsid w:val="00A6062A"/>
    <w:rsid w:val="00A60D1C"/>
    <w:rsid w:val="00A613EB"/>
    <w:rsid w:val="00A6219F"/>
    <w:rsid w:val="00A62768"/>
    <w:rsid w:val="00A63512"/>
    <w:rsid w:val="00A639A5"/>
    <w:rsid w:val="00A647E2"/>
    <w:rsid w:val="00A64831"/>
    <w:rsid w:val="00A65226"/>
    <w:rsid w:val="00A6642D"/>
    <w:rsid w:val="00A66F9C"/>
    <w:rsid w:val="00A67D5B"/>
    <w:rsid w:val="00A81F08"/>
    <w:rsid w:val="00A83772"/>
    <w:rsid w:val="00A83914"/>
    <w:rsid w:val="00A84AFC"/>
    <w:rsid w:val="00A876CA"/>
    <w:rsid w:val="00A87AC7"/>
    <w:rsid w:val="00A907F1"/>
    <w:rsid w:val="00A90B3C"/>
    <w:rsid w:val="00A90EE3"/>
    <w:rsid w:val="00A91893"/>
    <w:rsid w:val="00A91A49"/>
    <w:rsid w:val="00A91BD7"/>
    <w:rsid w:val="00A94F75"/>
    <w:rsid w:val="00A952E5"/>
    <w:rsid w:val="00A9737B"/>
    <w:rsid w:val="00AA0D53"/>
    <w:rsid w:val="00AA2614"/>
    <w:rsid w:val="00AA41A2"/>
    <w:rsid w:val="00AA56D4"/>
    <w:rsid w:val="00AB1B2B"/>
    <w:rsid w:val="00AB3C09"/>
    <w:rsid w:val="00AB43B4"/>
    <w:rsid w:val="00AB4445"/>
    <w:rsid w:val="00AB4FEB"/>
    <w:rsid w:val="00AB5116"/>
    <w:rsid w:val="00AB66E8"/>
    <w:rsid w:val="00AB6B25"/>
    <w:rsid w:val="00AB6F9C"/>
    <w:rsid w:val="00AC0315"/>
    <w:rsid w:val="00AC18EC"/>
    <w:rsid w:val="00AC6007"/>
    <w:rsid w:val="00AC7A4D"/>
    <w:rsid w:val="00AC7FBF"/>
    <w:rsid w:val="00AD29EA"/>
    <w:rsid w:val="00AD2A49"/>
    <w:rsid w:val="00AD324C"/>
    <w:rsid w:val="00AD3A8C"/>
    <w:rsid w:val="00AD42BF"/>
    <w:rsid w:val="00AD561E"/>
    <w:rsid w:val="00AD7C86"/>
    <w:rsid w:val="00AE077A"/>
    <w:rsid w:val="00AE093B"/>
    <w:rsid w:val="00AE0C67"/>
    <w:rsid w:val="00AE0D7D"/>
    <w:rsid w:val="00AE2FE9"/>
    <w:rsid w:val="00AE4C6F"/>
    <w:rsid w:val="00AE586A"/>
    <w:rsid w:val="00AE74AD"/>
    <w:rsid w:val="00AF12EF"/>
    <w:rsid w:val="00AF1504"/>
    <w:rsid w:val="00AF2127"/>
    <w:rsid w:val="00AF27F4"/>
    <w:rsid w:val="00AF44AB"/>
    <w:rsid w:val="00AF4CB4"/>
    <w:rsid w:val="00AF5FAA"/>
    <w:rsid w:val="00AF66ED"/>
    <w:rsid w:val="00B00B40"/>
    <w:rsid w:val="00B01037"/>
    <w:rsid w:val="00B0142B"/>
    <w:rsid w:val="00B02D7D"/>
    <w:rsid w:val="00B07AE3"/>
    <w:rsid w:val="00B1096E"/>
    <w:rsid w:val="00B11BEA"/>
    <w:rsid w:val="00B1388C"/>
    <w:rsid w:val="00B16547"/>
    <w:rsid w:val="00B17B99"/>
    <w:rsid w:val="00B17D1C"/>
    <w:rsid w:val="00B20D94"/>
    <w:rsid w:val="00B22729"/>
    <w:rsid w:val="00B321D6"/>
    <w:rsid w:val="00B32BA3"/>
    <w:rsid w:val="00B3368C"/>
    <w:rsid w:val="00B36334"/>
    <w:rsid w:val="00B4015E"/>
    <w:rsid w:val="00B4083E"/>
    <w:rsid w:val="00B4157D"/>
    <w:rsid w:val="00B417A9"/>
    <w:rsid w:val="00B4311D"/>
    <w:rsid w:val="00B436E4"/>
    <w:rsid w:val="00B4562D"/>
    <w:rsid w:val="00B45B6F"/>
    <w:rsid w:val="00B45D2D"/>
    <w:rsid w:val="00B46807"/>
    <w:rsid w:val="00B47364"/>
    <w:rsid w:val="00B51630"/>
    <w:rsid w:val="00B51C25"/>
    <w:rsid w:val="00B52A4D"/>
    <w:rsid w:val="00B551D1"/>
    <w:rsid w:val="00B55479"/>
    <w:rsid w:val="00B57932"/>
    <w:rsid w:val="00B60311"/>
    <w:rsid w:val="00B6055B"/>
    <w:rsid w:val="00B61C7E"/>
    <w:rsid w:val="00B630A0"/>
    <w:rsid w:val="00B63E9E"/>
    <w:rsid w:val="00B64F03"/>
    <w:rsid w:val="00B65987"/>
    <w:rsid w:val="00B72B96"/>
    <w:rsid w:val="00B76278"/>
    <w:rsid w:val="00B76E18"/>
    <w:rsid w:val="00B779F1"/>
    <w:rsid w:val="00B80FFB"/>
    <w:rsid w:val="00B81912"/>
    <w:rsid w:val="00B81ECF"/>
    <w:rsid w:val="00B824BD"/>
    <w:rsid w:val="00B8329E"/>
    <w:rsid w:val="00B84614"/>
    <w:rsid w:val="00B865A2"/>
    <w:rsid w:val="00B87C06"/>
    <w:rsid w:val="00B905D4"/>
    <w:rsid w:val="00B913BF"/>
    <w:rsid w:val="00B94404"/>
    <w:rsid w:val="00B94590"/>
    <w:rsid w:val="00B946F8"/>
    <w:rsid w:val="00B95000"/>
    <w:rsid w:val="00B967F4"/>
    <w:rsid w:val="00B97383"/>
    <w:rsid w:val="00BA1252"/>
    <w:rsid w:val="00BA131B"/>
    <w:rsid w:val="00BA16A9"/>
    <w:rsid w:val="00BA48BA"/>
    <w:rsid w:val="00BA48DD"/>
    <w:rsid w:val="00BA65C7"/>
    <w:rsid w:val="00BA7B59"/>
    <w:rsid w:val="00BB0D67"/>
    <w:rsid w:val="00BB2EB6"/>
    <w:rsid w:val="00BB5F14"/>
    <w:rsid w:val="00BB6207"/>
    <w:rsid w:val="00BB63B2"/>
    <w:rsid w:val="00BB6C40"/>
    <w:rsid w:val="00BC33A9"/>
    <w:rsid w:val="00BC34DB"/>
    <w:rsid w:val="00BC417B"/>
    <w:rsid w:val="00BD29DC"/>
    <w:rsid w:val="00BD42FA"/>
    <w:rsid w:val="00BD4484"/>
    <w:rsid w:val="00BD4C77"/>
    <w:rsid w:val="00BD4E6A"/>
    <w:rsid w:val="00BD7C16"/>
    <w:rsid w:val="00BE0624"/>
    <w:rsid w:val="00BE164F"/>
    <w:rsid w:val="00BE2475"/>
    <w:rsid w:val="00BE3547"/>
    <w:rsid w:val="00BE55AA"/>
    <w:rsid w:val="00BE58CC"/>
    <w:rsid w:val="00BE6A14"/>
    <w:rsid w:val="00BE7D03"/>
    <w:rsid w:val="00BF2DD5"/>
    <w:rsid w:val="00BF77B7"/>
    <w:rsid w:val="00C03A9B"/>
    <w:rsid w:val="00C0566E"/>
    <w:rsid w:val="00C0572A"/>
    <w:rsid w:val="00C05ED0"/>
    <w:rsid w:val="00C06CC1"/>
    <w:rsid w:val="00C07B93"/>
    <w:rsid w:val="00C1075F"/>
    <w:rsid w:val="00C11D07"/>
    <w:rsid w:val="00C12433"/>
    <w:rsid w:val="00C12E72"/>
    <w:rsid w:val="00C13551"/>
    <w:rsid w:val="00C13D9B"/>
    <w:rsid w:val="00C147E4"/>
    <w:rsid w:val="00C165F1"/>
    <w:rsid w:val="00C2057B"/>
    <w:rsid w:val="00C2130E"/>
    <w:rsid w:val="00C2219B"/>
    <w:rsid w:val="00C22D6B"/>
    <w:rsid w:val="00C23FB0"/>
    <w:rsid w:val="00C24929"/>
    <w:rsid w:val="00C2568B"/>
    <w:rsid w:val="00C25ACC"/>
    <w:rsid w:val="00C265AC"/>
    <w:rsid w:val="00C27155"/>
    <w:rsid w:val="00C27B0A"/>
    <w:rsid w:val="00C27D0C"/>
    <w:rsid w:val="00C30429"/>
    <w:rsid w:val="00C31D7A"/>
    <w:rsid w:val="00C32D7F"/>
    <w:rsid w:val="00C3312A"/>
    <w:rsid w:val="00C33146"/>
    <w:rsid w:val="00C3432E"/>
    <w:rsid w:val="00C35F40"/>
    <w:rsid w:val="00C36999"/>
    <w:rsid w:val="00C3752A"/>
    <w:rsid w:val="00C37D47"/>
    <w:rsid w:val="00C40AD1"/>
    <w:rsid w:val="00C40B30"/>
    <w:rsid w:val="00C429FB"/>
    <w:rsid w:val="00C42A7C"/>
    <w:rsid w:val="00C4416B"/>
    <w:rsid w:val="00C452E2"/>
    <w:rsid w:val="00C45C33"/>
    <w:rsid w:val="00C45CFE"/>
    <w:rsid w:val="00C46139"/>
    <w:rsid w:val="00C46528"/>
    <w:rsid w:val="00C507EA"/>
    <w:rsid w:val="00C51658"/>
    <w:rsid w:val="00C51A02"/>
    <w:rsid w:val="00C521E1"/>
    <w:rsid w:val="00C521E4"/>
    <w:rsid w:val="00C5299D"/>
    <w:rsid w:val="00C61B00"/>
    <w:rsid w:val="00C61D7E"/>
    <w:rsid w:val="00C62EA0"/>
    <w:rsid w:val="00C63CE7"/>
    <w:rsid w:val="00C6584E"/>
    <w:rsid w:val="00C70D75"/>
    <w:rsid w:val="00C7102D"/>
    <w:rsid w:val="00C7156B"/>
    <w:rsid w:val="00C72E0A"/>
    <w:rsid w:val="00C735B0"/>
    <w:rsid w:val="00C76430"/>
    <w:rsid w:val="00C77A05"/>
    <w:rsid w:val="00C81D74"/>
    <w:rsid w:val="00C82C99"/>
    <w:rsid w:val="00C844C6"/>
    <w:rsid w:val="00C8463E"/>
    <w:rsid w:val="00C931BB"/>
    <w:rsid w:val="00C93E37"/>
    <w:rsid w:val="00C956A3"/>
    <w:rsid w:val="00C97211"/>
    <w:rsid w:val="00C97BE9"/>
    <w:rsid w:val="00CA3370"/>
    <w:rsid w:val="00CA3A8C"/>
    <w:rsid w:val="00CB040C"/>
    <w:rsid w:val="00CB0EC4"/>
    <w:rsid w:val="00CB62F1"/>
    <w:rsid w:val="00CB6AD5"/>
    <w:rsid w:val="00CC0891"/>
    <w:rsid w:val="00CC0B99"/>
    <w:rsid w:val="00CC2ED6"/>
    <w:rsid w:val="00CC320B"/>
    <w:rsid w:val="00CC4224"/>
    <w:rsid w:val="00CC441A"/>
    <w:rsid w:val="00CC4AE4"/>
    <w:rsid w:val="00CC4F37"/>
    <w:rsid w:val="00CD004F"/>
    <w:rsid w:val="00CD0664"/>
    <w:rsid w:val="00CD1257"/>
    <w:rsid w:val="00CD3EA3"/>
    <w:rsid w:val="00CD45D5"/>
    <w:rsid w:val="00CD59F8"/>
    <w:rsid w:val="00CD64F7"/>
    <w:rsid w:val="00CD6705"/>
    <w:rsid w:val="00CD6E8F"/>
    <w:rsid w:val="00CD7474"/>
    <w:rsid w:val="00CE06A5"/>
    <w:rsid w:val="00CE103C"/>
    <w:rsid w:val="00CE2ABD"/>
    <w:rsid w:val="00CE2FDE"/>
    <w:rsid w:val="00CE41B8"/>
    <w:rsid w:val="00CE4B5E"/>
    <w:rsid w:val="00CE5614"/>
    <w:rsid w:val="00CE5AE4"/>
    <w:rsid w:val="00CE5C0A"/>
    <w:rsid w:val="00CE669F"/>
    <w:rsid w:val="00CE79A5"/>
    <w:rsid w:val="00CF0C9A"/>
    <w:rsid w:val="00CF35C8"/>
    <w:rsid w:val="00CF42E1"/>
    <w:rsid w:val="00CF4771"/>
    <w:rsid w:val="00CF52D9"/>
    <w:rsid w:val="00CF749D"/>
    <w:rsid w:val="00D002E1"/>
    <w:rsid w:val="00D015B0"/>
    <w:rsid w:val="00D03694"/>
    <w:rsid w:val="00D04A4A"/>
    <w:rsid w:val="00D04EDF"/>
    <w:rsid w:val="00D05B6A"/>
    <w:rsid w:val="00D060D4"/>
    <w:rsid w:val="00D06478"/>
    <w:rsid w:val="00D06A29"/>
    <w:rsid w:val="00D06C2C"/>
    <w:rsid w:val="00D122B7"/>
    <w:rsid w:val="00D122F0"/>
    <w:rsid w:val="00D13C2F"/>
    <w:rsid w:val="00D14F24"/>
    <w:rsid w:val="00D15600"/>
    <w:rsid w:val="00D1662A"/>
    <w:rsid w:val="00D16877"/>
    <w:rsid w:val="00D1729A"/>
    <w:rsid w:val="00D20260"/>
    <w:rsid w:val="00D23FAC"/>
    <w:rsid w:val="00D257A5"/>
    <w:rsid w:val="00D266F6"/>
    <w:rsid w:val="00D27584"/>
    <w:rsid w:val="00D30289"/>
    <w:rsid w:val="00D31527"/>
    <w:rsid w:val="00D320D3"/>
    <w:rsid w:val="00D3241F"/>
    <w:rsid w:val="00D3249F"/>
    <w:rsid w:val="00D328F4"/>
    <w:rsid w:val="00D32E43"/>
    <w:rsid w:val="00D340E0"/>
    <w:rsid w:val="00D35649"/>
    <w:rsid w:val="00D37C2D"/>
    <w:rsid w:val="00D424DB"/>
    <w:rsid w:val="00D43D2A"/>
    <w:rsid w:val="00D456E2"/>
    <w:rsid w:val="00D4582C"/>
    <w:rsid w:val="00D511B4"/>
    <w:rsid w:val="00D53DA3"/>
    <w:rsid w:val="00D544DA"/>
    <w:rsid w:val="00D54B63"/>
    <w:rsid w:val="00D54ECB"/>
    <w:rsid w:val="00D54FD4"/>
    <w:rsid w:val="00D5551C"/>
    <w:rsid w:val="00D56277"/>
    <w:rsid w:val="00D562A0"/>
    <w:rsid w:val="00D56BCF"/>
    <w:rsid w:val="00D6015E"/>
    <w:rsid w:val="00D612B3"/>
    <w:rsid w:val="00D61AC7"/>
    <w:rsid w:val="00D62B80"/>
    <w:rsid w:val="00D70B14"/>
    <w:rsid w:val="00D71026"/>
    <w:rsid w:val="00D718B7"/>
    <w:rsid w:val="00D74847"/>
    <w:rsid w:val="00D74AD9"/>
    <w:rsid w:val="00D75480"/>
    <w:rsid w:val="00D75502"/>
    <w:rsid w:val="00D762EC"/>
    <w:rsid w:val="00D7674F"/>
    <w:rsid w:val="00D774CF"/>
    <w:rsid w:val="00D80820"/>
    <w:rsid w:val="00D811BB"/>
    <w:rsid w:val="00D81E7C"/>
    <w:rsid w:val="00D83840"/>
    <w:rsid w:val="00D84967"/>
    <w:rsid w:val="00D853EC"/>
    <w:rsid w:val="00D903A2"/>
    <w:rsid w:val="00D91073"/>
    <w:rsid w:val="00D91156"/>
    <w:rsid w:val="00D93463"/>
    <w:rsid w:val="00D93474"/>
    <w:rsid w:val="00D935FF"/>
    <w:rsid w:val="00D940D4"/>
    <w:rsid w:val="00D97D85"/>
    <w:rsid w:val="00DA01C6"/>
    <w:rsid w:val="00DA1888"/>
    <w:rsid w:val="00DA3867"/>
    <w:rsid w:val="00DA41C3"/>
    <w:rsid w:val="00DA6401"/>
    <w:rsid w:val="00DA7F97"/>
    <w:rsid w:val="00DB0916"/>
    <w:rsid w:val="00DB0C20"/>
    <w:rsid w:val="00DB199F"/>
    <w:rsid w:val="00DB2C37"/>
    <w:rsid w:val="00DB3ACB"/>
    <w:rsid w:val="00DB4656"/>
    <w:rsid w:val="00DB7229"/>
    <w:rsid w:val="00DC0918"/>
    <w:rsid w:val="00DC1752"/>
    <w:rsid w:val="00DC1BC1"/>
    <w:rsid w:val="00DC384C"/>
    <w:rsid w:val="00DC60F8"/>
    <w:rsid w:val="00DD15F8"/>
    <w:rsid w:val="00DD46C1"/>
    <w:rsid w:val="00DD4769"/>
    <w:rsid w:val="00DD58CA"/>
    <w:rsid w:val="00DD5B99"/>
    <w:rsid w:val="00DE167D"/>
    <w:rsid w:val="00DE4F5B"/>
    <w:rsid w:val="00DE538F"/>
    <w:rsid w:val="00DF0B09"/>
    <w:rsid w:val="00DF0EE5"/>
    <w:rsid w:val="00DF11BB"/>
    <w:rsid w:val="00DF1DE2"/>
    <w:rsid w:val="00DF2D06"/>
    <w:rsid w:val="00DF4555"/>
    <w:rsid w:val="00DF5357"/>
    <w:rsid w:val="00DF5D74"/>
    <w:rsid w:val="00E01ECD"/>
    <w:rsid w:val="00E03CED"/>
    <w:rsid w:val="00E0551F"/>
    <w:rsid w:val="00E05DEF"/>
    <w:rsid w:val="00E06142"/>
    <w:rsid w:val="00E1070E"/>
    <w:rsid w:val="00E11209"/>
    <w:rsid w:val="00E12E30"/>
    <w:rsid w:val="00E15DFA"/>
    <w:rsid w:val="00E16EA2"/>
    <w:rsid w:val="00E1728C"/>
    <w:rsid w:val="00E2088E"/>
    <w:rsid w:val="00E2266B"/>
    <w:rsid w:val="00E241BA"/>
    <w:rsid w:val="00E2442F"/>
    <w:rsid w:val="00E2692D"/>
    <w:rsid w:val="00E26E6D"/>
    <w:rsid w:val="00E27401"/>
    <w:rsid w:val="00E34031"/>
    <w:rsid w:val="00E34F90"/>
    <w:rsid w:val="00E35067"/>
    <w:rsid w:val="00E35AC6"/>
    <w:rsid w:val="00E37C01"/>
    <w:rsid w:val="00E40CB5"/>
    <w:rsid w:val="00E41116"/>
    <w:rsid w:val="00E43281"/>
    <w:rsid w:val="00E43FF3"/>
    <w:rsid w:val="00E452EC"/>
    <w:rsid w:val="00E470F8"/>
    <w:rsid w:val="00E51E9B"/>
    <w:rsid w:val="00E52A6D"/>
    <w:rsid w:val="00E55D7E"/>
    <w:rsid w:val="00E56681"/>
    <w:rsid w:val="00E5681A"/>
    <w:rsid w:val="00E63014"/>
    <w:rsid w:val="00E6383E"/>
    <w:rsid w:val="00E6626E"/>
    <w:rsid w:val="00E6773C"/>
    <w:rsid w:val="00E72247"/>
    <w:rsid w:val="00E73251"/>
    <w:rsid w:val="00E7476F"/>
    <w:rsid w:val="00E75A59"/>
    <w:rsid w:val="00E80333"/>
    <w:rsid w:val="00E819F4"/>
    <w:rsid w:val="00E81AA5"/>
    <w:rsid w:val="00E82EF3"/>
    <w:rsid w:val="00E83315"/>
    <w:rsid w:val="00E83D72"/>
    <w:rsid w:val="00E83DF6"/>
    <w:rsid w:val="00E860CC"/>
    <w:rsid w:val="00E86BF7"/>
    <w:rsid w:val="00E90097"/>
    <w:rsid w:val="00E90797"/>
    <w:rsid w:val="00E911C8"/>
    <w:rsid w:val="00E92497"/>
    <w:rsid w:val="00E930D8"/>
    <w:rsid w:val="00E94B12"/>
    <w:rsid w:val="00E94EB6"/>
    <w:rsid w:val="00E96065"/>
    <w:rsid w:val="00E96590"/>
    <w:rsid w:val="00EA3217"/>
    <w:rsid w:val="00EA4B2E"/>
    <w:rsid w:val="00EB0103"/>
    <w:rsid w:val="00EB107C"/>
    <w:rsid w:val="00EB1097"/>
    <w:rsid w:val="00EB1966"/>
    <w:rsid w:val="00EB2E7A"/>
    <w:rsid w:val="00EB3221"/>
    <w:rsid w:val="00EB367E"/>
    <w:rsid w:val="00EB462D"/>
    <w:rsid w:val="00EB6C09"/>
    <w:rsid w:val="00EB6E55"/>
    <w:rsid w:val="00EB7D50"/>
    <w:rsid w:val="00EC1F26"/>
    <w:rsid w:val="00EC295C"/>
    <w:rsid w:val="00EC769A"/>
    <w:rsid w:val="00ED1C52"/>
    <w:rsid w:val="00ED1E65"/>
    <w:rsid w:val="00ED33F0"/>
    <w:rsid w:val="00ED3AEB"/>
    <w:rsid w:val="00ED4A6A"/>
    <w:rsid w:val="00ED54F9"/>
    <w:rsid w:val="00ED5F65"/>
    <w:rsid w:val="00ED75FB"/>
    <w:rsid w:val="00EE485A"/>
    <w:rsid w:val="00EF0404"/>
    <w:rsid w:val="00EF22D7"/>
    <w:rsid w:val="00EF238E"/>
    <w:rsid w:val="00EF24AC"/>
    <w:rsid w:val="00EF553A"/>
    <w:rsid w:val="00F026DB"/>
    <w:rsid w:val="00F128B4"/>
    <w:rsid w:val="00F12C78"/>
    <w:rsid w:val="00F1618F"/>
    <w:rsid w:val="00F20E7C"/>
    <w:rsid w:val="00F21B51"/>
    <w:rsid w:val="00F22330"/>
    <w:rsid w:val="00F23FAB"/>
    <w:rsid w:val="00F252D7"/>
    <w:rsid w:val="00F2532C"/>
    <w:rsid w:val="00F25818"/>
    <w:rsid w:val="00F3254B"/>
    <w:rsid w:val="00F336FA"/>
    <w:rsid w:val="00F33EE7"/>
    <w:rsid w:val="00F403C5"/>
    <w:rsid w:val="00F42345"/>
    <w:rsid w:val="00F435C9"/>
    <w:rsid w:val="00F43B89"/>
    <w:rsid w:val="00F445DF"/>
    <w:rsid w:val="00F458AD"/>
    <w:rsid w:val="00F460E6"/>
    <w:rsid w:val="00F50A11"/>
    <w:rsid w:val="00F50B33"/>
    <w:rsid w:val="00F544FA"/>
    <w:rsid w:val="00F54539"/>
    <w:rsid w:val="00F55528"/>
    <w:rsid w:val="00F5597A"/>
    <w:rsid w:val="00F55F87"/>
    <w:rsid w:val="00F5612C"/>
    <w:rsid w:val="00F57E79"/>
    <w:rsid w:val="00F60F73"/>
    <w:rsid w:val="00F62816"/>
    <w:rsid w:val="00F660C3"/>
    <w:rsid w:val="00F67262"/>
    <w:rsid w:val="00F7067B"/>
    <w:rsid w:val="00F71639"/>
    <w:rsid w:val="00F74BB8"/>
    <w:rsid w:val="00F75E8A"/>
    <w:rsid w:val="00F76C9B"/>
    <w:rsid w:val="00F81995"/>
    <w:rsid w:val="00F82B0B"/>
    <w:rsid w:val="00F86F11"/>
    <w:rsid w:val="00F90E0D"/>
    <w:rsid w:val="00F91532"/>
    <w:rsid w:val="00F9258D"/>
    <w:rsid w:val="00F92C05"/>
    <w:rsid w:val="00F92DE6"/>
    <w:rsid w:val="00F94C7E"/>
    <w:rsid w:val="00F95B18"/>
    <w:rsid w:val="00F95B9C"/>
    <w:rsid w:val="00F9665A"/>
    <w:rsid w:val="00FA11D8"/>
    <w:rsid w:val="00FA237C"/>
    <w:rsid w:val="00FA2CB0"/>
    <w:rsid w:val="00FA36A9"/>
    <w:rsid w:val="00FA78F2"/>
    <w:rsid w:val="00FB07D2"/>
    <w:rsid w:val="00FB1F58"/>
    <w:rsid w:val="00FB278A"/>
    <w:rsid w:val="00FB2D8E"/>
    <w:rsid w:val="00FB34A3"/>
    <w:rsid w:val="00FB3DBD"/>
    <w:rsid w:val="00FB4221"/>
    <w:rsid w:val="00FB45F0"/>
    <w:rsid w:val="00FB59F8"/>
    <w:rsid w:val="00FB6DDA"/>
    <w:rsid w:val="00FC06CF"/>
    <w:rsid w:val="00FC07FB"/>
    <w:rsid w:val="00FC1AC9"/>
    <w:rsid w:val="00FC1C9D"/>
    <w:rsid w:val="00FC29AE"/>
    <w:rsid w:val="00FC2C12"/>
    <w:rsid w:val="00FC5342"/>
    <w:rsid w:val="00FC5BA8"/>
    <w:rsid w:val="00FC6592"/>
    <w:rsid w:val="00FC7F63"/>
    <w:rsid w:val="00FD0432"/>
    <w:rsid w:val="00FD0574"/>
    <w:rsid w:val="00FD69BB"/>
    <w:rsid w:val="00FD7C14"/>
    <w:rsid w:val="00FE042D"/>
    <w:rsid w:val="00FE235B"/>
    <w:rsid w:val="00FE2444"/>
    <w:rsid w:val="00FE5250"/>
    <w:rsid w:val="00FE5F7A"/>
    <w:rsid w:val="00FF0AC5"/>
    <w:rsid w:val="00FF3EC3"/>
    <w:rsid w:val="00FF5BA4"/>
    <w:rsid w:val="0139C529"/>
    <w:rsid w:val="0403EAE4"/>
    <w:rsid w:val="04BB8ED2"/>
    <w:rsid w:val="04C70F45"/>
    <w:rsid w:val="0528CAE4"/>
    <w:rsid w:val="06FA32E3"/>
    <w:rsid w:val="075C5CFD"/>
    <w:rsid w:val="080C57F1"/>
    <w:rsid w:val="08C2068C"/>
    <w:rsid w:val="09E50A07"/>
    <w:rsid w:val="0A12F517"/>
    <w:rsid w:val="0A3A5213"/>
    <w:rsid w:val="0AA97192"/>
    <w:rsid w:val="0C4AD022"/>
    <w:rsid w:val="0CA24914"/>
    <w:rsid w:val="101F0877"/>
    <w:rsid w:val="113648E1"/>
    <w:rsid w:val="11D9D5E6"/>
    <w:rsid w:val="12433425"/>
    <w:rsid w:val="12CF6778"/>
    <w:rsid w:val="15307212"/>
    <w:rsid w:val="16529530"/>
    <w:rsid w:val="179F6DFE"/>
    <w:rsid w:val="17C7064D"/>
    <w:rsid w:val="17C8D758"/>
    <w:rsid w:val="181C6FC2"/>
    <w:rsid w:val="184CD620"/>
    <w:rsid w:val="1881ED4E"/>
    <w:rsid w:val="18C76C9B"/>
    <w:rsid w:val="19BBD24F"/>
    <w:rsid w:val="1A14360F"/>
    <w:rsid w:val="1A1463C9"/>
    <w:rsid w:val="1A3791FA"/>
    <w:rsid w:val="1A6992C4"/>
    <w:rsid w:val="1A6FECDE"/>
    <w:rsid w:val="1B860060"/>
    <w:rsid w:val="1B920677"/>
    <w:rsid w:val="1C92E7AB"/>
    <w:rsid w:val="1CB5014B"/>
    <w:rsid w:val="1D1A63B2"/>
    <w:rsid w:val="1DEC63B0"/>
    <w:rsid w:val="203807DD"/>
    <w:rsid w:val="22112595"/>
    <w:rsid w:val="227F74D0"/>
    <w:rsid w:val="228C0291"/>
    <w:rsid w:val="23D87FC5"/>
    <w:rsid w:val="2468A32A"/>
    <w:rsid w:val="24822FBF"/>
    <w:rsid w:val="25277153"/>
    <w:rsid w:val="2619CDE6"/>
    <w:rsid w:val="269D277E"/>
    <w:rsid w:val="269E6B89"/>
    <w:rsid w:val="26AE6A3C"/>
    <w:rsid w:val="275175BB"/>
    <w:rsid w:val="287262FF"/>
    <w:rsid w:val="2966E193"/>
    <w:rsid w:val="29E42D91"/>
    <w:rsid w:val="2C64F178"/>
    <w:rsid w:val="2E443D54"/>
    <w:rsid w:val="2E4683D0"/>
    <w:rsid w:val="2E727D07"/>
    <w:rsid w:val="2F302F64"/>
    <w:rsid w:val="3118206C"/>
    <w:rsid w:val="3281D5E0"/>
    <w:rsid w:val="349CDC78"/>
    <w:rsid w:val="3500A0CF"/>
    <w:rsid w:val="351293A6"/>
    <w:rsid w:val="35132D09"/>
    <w:rsid w:val="355D5590"/>
    <w:rsid w:val="3589368D"/>
    <w:rsid w:val="366705CD"/>
    <w:rsid w:val="372EC77B"/>
    <w:rsid w:val="3752993E"/>
    <w:rsid w:val="377C52AD"/>
    <w:rsid w:val="379208AF"/>
    <w:rsid w:val="37C8C943"/>
    <w:rsid w:val="38025754"/>
    <w:rsid w:val="38815077"/>
    <w:rsid w:val="38E8082D"/>
    <w:rsid w:val="3985C0D2"/>
    <w:rsid w:val="3AEFCDE8"/>
    <w:rsid w:val="3C06BB49"/>
    <w:rsid w:val="3C83F9EF"/>
    <w:rsid w:val="3CBAEC90"/>
    <w:rsid w:val="3DA7CC32"/>
    <w:rsid w:val="3E276EAA"/>
    <w:rsid w:val="3EF091FB"/>
    <w:rsid w:val="402F7200"/>
    <w:rsid w:val="40A145BB"/>
    <w:rsid w:val="40B19A91"/>
    <w:rsid w:val="41FC0AD0"/>
    <w:rsid w:val="423103B1"/>
    <w:rsid w:val="42D868CD"/>
    <w:rsid w:val="430CA74A"/>
    <w:rsid w:val="43C012E5"/>
    <w:rsid w:val="447E656F"/>
    <w:rsid w:val="44CFBAAD"/>
    <w:rsid w:val="4524A114"/>
    <w:rsid w:val="4668CC16"/>
    <w:rsid w:val="469F2A00"/>
    <w:rsid w:val="47CC6AB2"/>
    <w:rsid w:val="486FA0C3"/>
    <w:rsid w:val="487E4BE4"/>
    <w:rsid w:val="488FBA7C"/>
    <w:rsid w:val="49BF12DC"/>
    <w:rsid w:val="49C74ADD"/>
    <w:rsid w:val="4AB0EEDC"/>
    <w:rsid w:val="4B3F4E9C"/>
    <w:rsid w:val="4C9FC9D5"/>
    <w:rsid w:val="4D74A4A8"/>
    <w:rsid w:val="4D7B590E"/>
    <w:rsid w:val="4DC80D6A"/>
    <w:rsid w:val="4EA70DAC"/>
    <w:rsid w:val="4FC827FE"/>
    <w:rsid w:val="50312932"/>
    <w:rsid w:val="512AFE94"/>
    <w:rsid w:val="51E47431"/>
    <w:rsid w:val="5370AD33"/>
    <w:rsid w:val="537FA8D3"/>
    <w:rsid w:val="554B9415"/>
    <w:rsid w:val="568A741A"/>
    <w:rsid w:val="56C154F3"/>
    <w:rsid w:val="57296705"/>
    <w:rsid w:val="57E197B0"/>
    <w:rsid w:val="580BA295"/>
    <w:rsid w:val="584F2831"/>
    <w:rsid w:val="587FC14B"/>
    <w:rsid w:val="5ACF002C"/>
    <w:rsid w:val="5B0DEAC7"/>
    <w:rsid w:val="5B240302"/>
    <w:rsid w:val="5B2BA801"/>
    <w:rsid w:val="5BBAD599"/>
    <w:rsid w:val="5C2CB699"/>
    <w:rsid w:val="5CC404D7"/>
    <w:rsid w:val="5D1A3397"/>
    <w:rsid w:val="5E69F869"/>
    <w:rsid w:val="5EF2765B"/>
    <w:rsid w:val="5F77EAE4"/>
    <w:rsid w:val="6001514E"/>
    <w:rsid w:val="61321F8B"/>
    <w:rsid w:val="6157D949"/>
    <w:rsid w:val="61677213"/>
    <w:rsid w:val="6184F144"/>
    <w:rsid w:val="63086BD9"/>
    <w:rsid w:val="6357FBD6"/>
    <w:rsid w:val="66C03422"/>
    <w:rsid w:val="68C01A2D"/>
    <w:rsid w:val="694E2B36"/>
    <w:rsid w:val="6A32ECE8"/>
    <w:rsid w:val="6B19AD07"/>
    <w:rsid w:val="6B408277"/>
    <w:rsid w:val="6C90D424"/>
    <w:rsid w:val="6D430963"/>
    <w:rsid w:val="6DD51495"/>
    <w:rsid w:val="6E99757C"/>
    <w:rsid w:val="6FCFADA9"/>
    <w:rsid w:val="71983590"/>
    <w:rsid w:val="72B9F40E"/>
    <w:rsid w:val="73399692"/>
    <w:rsid w:val="739475CF"/>
    <w:rsid w:val="739A6A7B"/>
    <w:rsid w:val="763BE791"/>
    <w:rsid w:val="77967734"/>
    <w:rsid w:val="79941D0C"/>
    <w:rsid w:val="79971F5D"/>
    <w:rsid w:val="79A33F5E"/>
    <w:rsid w:val="7A39ACD4"/>
    <w:rsid w:val="7A7F7E8B"/>
    <w:rsid w:val="7A97A526"/>
    <w:rsid w:val="7BFC7F90"/>
    <w:rsid w:val="7C6D71B0"/>
    <w:rsid w:val="7CB59CE1"/>
    <w:rsid w:val="7CDAE020"/>
    <w:rsid w:val="7D29ADAC"/>
    <w:rsid w:val="7DA76AE6"/>
    <w:rsid w:val="7E577FBC"/>
    <w:rsid w:val="7EA32BDB"/>
    <w:rsid w:val="7FA45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8D254"/>
  <w15:chartTrackingRefBased/>
  <w15:docId w15:val="{504A5154-763A-4E02-BA99-2CD876CCC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0770"/>
    <w:rPr>
      <w:sz w:val="24"/>
      <w:szCs w:val="24"/>
    </w:rPr>
  </w:style>
  <w:style w:type="paragraph" w:styleId="Heading1">
    <w:name w:val="heading 1"/>
    <w:basedOn w:val="Normal"/>
    <w:next w:val="Normal"/>
    <w:link w:val="Heading1Char"/>
    <w:uiPriority w:val="9"/>
    <w:qFormat/>
    <w:rsid w:val="000124E4"/>
    <w:pPr>
      <w:keepNext/>
      <w:spacing w:before="240" w:after="60"/>
      <w:outlineLvl w:val="0"/>
    </w:pPr>
    <w:rPr>
      <w:rFonts w:asciiTheme="majorHAnsi" w:eastAsiaTheme="majorEastAsia" w:hAnsiTheme="majorHAnsi" w:cstheme="majorBidi"/>
      <w:b/>
      <w:bCs/>
      <w:kern w:val="32"/>
      <w:sz w:val="28"/>
      <w:szCs w:val="32"/>
    </w:rPr>
  </w:style>
  <w:style w:type="paragraph" w:styleId="Heading2">
    <w:name w:val="heading 2"/>
    <w:basedOn w:val="Normal"/>
    <w:next w:val="Normal"/>
    <w:link w:val="Heading2Char"/>
    <w:uiPriority w:val="9"/>
    <w:unhideWhenUsed/>
    <w:qFormat/>
    <w:rsid w:val="0046152B"/>
    <w:pPr>
      <w:keepNext/>
      <w:spacing w:before="240" w:after="60"/>
      <w:outlineLvl w:val="1"/>
    </w:pPr>
    <w:rPr>
      <w:rFonts w:asciiTheme="majorHAnsi" w:eastAsiaTheme="majorEastAsia" w:hAnsiTheme="majorHAnsi"/>
      <w:b/>
      <w:bCs/>
      <w:i/>
      <w:iCs/>
      <w:szCs w:val="28"/>
    </w:rPr>
  </w:style>
  <w:style w:type="paragraph" w:styleId="Heading3">
    <w:name w:val="heading 3"/>
    <w:basedOn w:val="Normal"/>
    <w:next w:val="Normal"/>
    <w:link w:val="Heading3Char"/>
    <w:uiPriority w:val="9"/>
    <w:unhideWhenUsed/>
    <w:qFormat/>
    <w:rsid w:val="00130770"/>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130770"/>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30770"/>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3077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30770"/>
    <w:pPr>
      <w:spacing w:before="240" w:after="60"/>
      <w:outlineLvl w:val="6"/>
    </w:pPr>
  </w:style>
  <w:style w:type="paragraph" w:styleId="Heading8">
    <w:name w:val="heading 8"/>
    <w:basedOn w:val="Normal"/>
    <w:next w:val="Normal"/>
    <w:link w:val="Heading8Char"/>
    <w:uiPriority w:val="9"/>
    <w:semiHidden/>
    <w:unhideWhenUsed/>
    <w:qFormat/>
    <w:rsid w:val="00130770"/>
    <w:pPr>
      <w:spacing w:before="240" w:after="60"/>
      <w:outlineLvl w:val="7"/>
    </w:pPr>
    <w:rPr>
      <w:i/>
      <w:iCs/>
    </w:rPr>
  </w:style>
  <w:style w:type="paragraph" w:styleId="Heading9">
    <w:name w:val="heading 9"/>
    <w:basedOn w:val="Normal"/>
    <w:next w:val="Normal"/>
    <w:link w:val="Heading9Char"/>
    <w:uiPriority w:val="9"/>
    <w:semiHidden/>
    <w:unhideWhenUsed/>
    <w:qFormat/>
    <w:rsid w:val="00130770"/>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30770"/>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130770"/>
    <w:rPr>
      <w:rFonts w:asciiTheme="majorHAnsi" w:eastAsiaTheme="majorEastAsia" w:hAnsiTheme="majorHAnsi" w:cstheme="majorBidi"/>
      <w:b/>
      <w:bCs/>
      <w:kern w:val="28"/>
      <w:sz w:val="32"/>
      <w:szCs w:val="32"/>
    </w:rPr>
  </w:style>
  <w:style w:type="paragraph" w:styleId="ListParagraph">
    <w:name w:val="List Paragraph"/>
    <w:basedOn w:val="Normal"/>
    <w:uiPriority w:val="34"/>
    <w:qFormat/>
    <w:rsid w:val="00130770"/>
    <w:pPr>
      <w:ind w:left="720"/>
      <w:contextualSpacing/>
    </w:pPr>
  </w:style>
  <w:style w:type="character" w:styleId="Hyperlink">
    <w:name w:val="Hyperlink"/>
    <w:basedOn w:val="DefaultParagraphFont"/>
    <w:uiPriority w:val="99"/>
    <w:unhideWhenUsed/>
    <w:rsid w:val="00172753"/>
    <w:rPr>
      <w:color w:val="0000FF" w:themeColor="hyperlink"/>
      <w:u w:val="single"/>
    </w:rPr>
  </w:style>
  <w:style w:type="character" w:customStyle="1" w:styleId="Heading1Char">
    <w:name w:val="Heading 1 Char"/>
    <w:basedOn w:val="DefaultParagraphFont"/>
    <w:link w:val="Heading1"/>
    <w:uiPriority w:val="9"/>
    <w:rsid w:val="000124E4"/>
    <w:rPr>
      <w:rFonts w:asciiTheme="majorHAnsi" w:eastAsiaTheme="majorEastAsia" w:hAnsiTheme="majorHAnsi" w:cstheme="majorBidi"/>
      <w:b/>
      <w:bCs/>
      <w:kern w:val="32"/>
      <w:sz w:val="28"/>
      <w:szCs w:val="32"/>
    </w:rPr>
  </w:style>
  <w:style w:type="character" w:styleId="IntenseEmphasis">
    <w:name w:val="Intense Emphasis"/>
    <w:basedOn w:val="DefaultParagraphFont"/>
    <w:uiPriority w:val="21"/>
    <w:qFormat/>
    <w:rsid w:val="00130770"/>
    <w:rPr>
      <w:b/>
      <w:i/>
      <w:sz w:val="24"/>
      <w:szCs w:val="24"/>
      <w:u w:val="single"/>
    </w:rPr>
  </w:style>
  <w:style w:type="paragraph" w:styleId="Bibliography">
    <w:name w:val="Bibliography"/>
    <w:basedOn w:val="Normal"/>
    <w:next w:val="Normal"/>
    <w:uiPriority w:val="37"/>
    <w:unhideWhenUsed/>
    <w:rsid w:val="008F65F3"/>
    <w:pPr>
      <w:tabs>
        <w:tab w:val="left" w:pos="384"/>
      </w:tabs>
      <w:spacing w:after="240"/>
      <w:ind w:left="384" w:hanging="384"/>
    </w:pPr>
  </w:style>
  <w:style w:type="character" w:customStyle="1" w:styleId="Heading2Char">
    <w:name w:val="Heading 2 Char"/>
    <w:basedOn w:val="DefaultParagraphFont"/>
    <w:link w:val="Heading2"/>
    <w:uiPriority w:val="9"/>
    <w:rsid w:val="0046152B"/>
    <w:rPr>
      <w:rFonts w:asciiTheme="majorHAnsi" w:eastAsiaTheme="majorEastAsia" w:hAnsiTheme="majorHAnsi"/>
      <w:b/>
      <w:bCs/>
      <w:i/>
      <w:iCs/>
      <w:sz w:val="24"/>
      <w:szCs w:val="28"/>
    </w:rPr>
  </w:style>
  <w:style w:type="character" w:customStyle="1" w:styleId="Heading3Char">
    <w:name w:val="Heading 3 Char"/>
    <w:basedOn w:val="DefaultParagraphFont"/>
    <w:link w:val="Heading3"/>
    <w:uiPriority w:val="9"/>
    <w:rsid w:val="00130770"/>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130770"/>
    <w:rPr>
      <w:b/>
      <w:bCs/>
      <w:sz w:val="28"/>
      <w:szCs w:val="28"/>
    </w:rPr>
  </w:style>
  <w:style w:type="character" w:customStyle="1" w:styleId="Heading5Char">
    <w:name w:val="Heading 5 Char"/>
    <w:basedOn w:val="DefaultParagraphFont"/>
    <w:link w:val="Heading5"/>
    <w:uiPriority w:val="9"/>
    <w:semiHidden/>
    <w:rsid w:val="00130770"/>
    <w:rPr>
      <w:b/>
      <w:bCs/>
      <w:i/>
      <w:iCs/>
      <w:sz w:val="26"/>
      <w:szCs w:val="26"/>
    </w:rPr>
  </w:style>
  <w:style w:type="character" w:customStyle="1" w:styleId="Heading6Char">
    <w:name w:val="Heading 6 Char"/>
    <w:basedOn w:val="DefaultParagraphFont"/>
    <w:link w:val="Heading6"/>
    <w:uiPriority w:val="9"/>
    <w:semiHidden/>
    <w:rsid w:val="00130770"/>
    <w:rPr>
      <w:b/>
      <w:bCs/>
    </w:rPr>
  </w:style>
  <w:style w:type="character" w:customStyle="1" w:styleId="Heading7Char">
    <w:name w:val="Heading 7 Char"/>
    <w:basedOn w:val="DefaultParagraphFont"/>
    <w:link w:val="Heading7"/>
    <w:uiPriority w:val="9"/>
    <w:semiHidden/>
    <w:rsid w:val="00130770"/>
    <w:rPr>
      <w:sz w:val="24"/>
      <w:szCs w:val="24"/>
    </w:rPr>
  </w:style>
  <w:style w:type="character" w:customStyle="1" w:styleId="Heading8Char">
    <w:name w:val="Heading 8 Char"/>
    <w:basedOn w:val="DefaultParagraphFont"/>
    <w:link w:val="Heading8"/>
    <w:uiPriority w:val="9"/>
    <w:semiHidden/>
    <w:rsid w:val="00130770"/>
    <w:rPr>
      <w:i/>
      <w:iCs/>
      <w:sz w:val="24"/>
      <w:szCs w:val="24"/>
    </w:rPr>
  </w:style>
  <w:style w:type="character" w:customStyle="1" w:styleId="Heading9Char">
    <w:name w:val="Heading 9 Char"/>
    <w:basedOn w:val="DefaultParagraphFont"/>
    <w:link w:val="Heading9"/>
    <w:uiPriority w:val="9"/>
    <w:semiHidden/>
    <w:rsid w:val="00130770"/>
    <w:rPr>
      <w:rFonts w:asciiTheme="majorHAnsi" w:eastAsiaTheme="majorEastAsia" w:hAnsiTheme="majorHAnsi"/>
    </w:rPr>
  </w:style>
  <w:style w:type="paragraph" w:styleId="Subtitle">
    <w:name w:val="Subtitle"/>
    <w:basedOn w:val="Normal"/>
    <w:next w:val="Normal"/>
    <w:link w:val="SubtitleChar"/>
    <w:uiPriority w:val="11"/>
    <w:qFormat/>
    <w:rsid w:val="00130770"/>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130770"/>
    <w:rPr>
      <w:rFonts w:asciiTheme="majorHAnsi" w:eastAsiaTheme="majorEastAsia" w:hAnsiTheme="majorHAnsi"/>
      <w:sz w:val="24"/>
      <w:szCs w:val="24"/>
    </w:rPr>
  </w:style>
  <w:style w:type="character" w:styleId="Strong">
    <w:name w:val="Strong"/>
    <w:basedOn w:val="DefaultParagraphFont"/>
    <w:uiPriority w:val="22"/>
    <w:qFormat/>
    <w:rsid w:val="00130770"/>
    <w:rPr>
      <w:b/>
      <w:bCs/>
    </w:rPr>
  </w:style>
  <w:style w:type="character" w:styleId="Emphasis">
    <w:name w:val="Emphasis"/>
    <w:basedOn w:val="DefaultParagraphFont"/>
    <w:uiPriority w:val="20"/>
    <w:qFormat/>
    <w:rsid w:val="00130770"/>
    <w:rPr>
      <w:rFonts w:asciiTheme="minorHAnsi" w:hAnsiTheme="minorHAnsi"/>
      <w:b/>
      <w:i/>
      <w:iCs/>
    </w:rPr>
  </w:style>
  <w:style w:type="paragraph" w:styleId="NoSpacing">
    <w:name w:val="No Spacing"/>
    <w:basedOn w:val="Normal"/>
    <w:uiPriority w:val="1"/>
    <w:qFormat/>
    <w:rsid w:val="00130770"/>
    <w:rPr>
      <w:szCs w:val="32"/>
    </w:rPr>
  </w:style>
  <w:style w:type="paragraph" w:styleId="Quote">
    <w:name w:val="Quote"/>
    <w:basedOn w:val="Normal"/>
    <w:next w:val="Normal"/>
    <w:link w:val="QuoteChar"/>
    <w:uiPriority w:val="29"/>
    <w:qFormat/>
    <w:rsid w:val="00130770"/>
    <w:rPr>
      <w:i/>
    </w:rPr>
  </w:style>
  <w:style w:type="character" w:customStyle="1" w:styleId="QuoteChar">
    <w:name w:val="Quote Char"/>
    <w:basedOn w:val="DefaultParagraphFont"/>
    <w:link w:val="Quote"/>
    <w:uiPriority w:val="29"/>
    <w:rsid w:val="00130770"/>
    <w:rPr>
      <w:i/>
      <w:sz w:val="24"/>
      <w:szCs w:val="24"/>
    </w:rPr>
  </w:style>
  <w:style w:type="paragraph" w:styleId="IntenseQuote">
    <w:name w:val="Intense Quote"/>
    <w:basedOn w:val="Normal"/>
    <w:next w:val="Normal"/>
    <w:link w:val="IntenseQuoteChar"/>
    <w:uiPriority w:val="30"/>
    <w:qFormat/>
    <w:rsid w:val="00130770"/>
    <w:pPr>
      <w:ind w:left="720" w:right="720"/>
    </w:pPr>
    <w:rPr>
      <w:b/>
      <w:i/>
      <w:szCs w:val="22"/>
    </w:rPr>
  </w:style>
  <w:style w:type="character" w:customStyle="1" w:styleId="IntenseQuoteChar">
    <w:name w:val="Intense Quote Char"/>
    <w:basedOn w:val="DefaultParagraphFont"/>
    <w:link w:val="IntenseQuote"/>
    <w:uiPriority w:val="30"/>
    <w:rsid w:val="00130770"/>
    <w:rPr>
      <w:b/>
      <w:i/>
      <w:sz w:val="24"/>
    </w:rPr>
  </w:style>
  <w:style w:type="character" w:styleId="SubtleEmphasis">
    <w:name w:val="Subtle Emphasis"/>
    <w:uiPriority w:val="19"/>
    <w:qFormat/>
    <w:rsid w:val="00130770"/>
    <w:rPr>
      <w:i/>
      <w:color w:val="5A5A5A" w:themeColor="text1" w:themeTint="A5"/>
    </w:rPr>
  </w:style>
  <w:style w:type="character" w:styleId="SubtleReference">
    <w:name w:val="Subtle Reference"/>
    <w:basedOn w:val="DefaultParagraphFont"/>
    <w:uiPriority w:val="31"/>
    <w:qFormat/>
    <w:rsid w:val="00130770"/>
    <w:rPr>
      <w:sz w:val="24"/>
      <w:szCs w:val="24"/>
      <w:u w:val="single"/>
    </w:rPr>
  </w:style>
  <w:style w:type="character" w:styleId="IntenseReference">
    <w:name w:val="Intense Reference"/>
    <w:basedOn w:val="DefaultParagraphFont"/>
    <w:uiPriority w:val="32"/>
    <w:qFormat/>
    <w:rsid w:val="00130770"/>
    <w:rPr>
      <w:b/>
      <w:sz w:val="24"/>
      <w:u w:val="single"/>
    </w:rPr>
  </w:style>
  <w:style w:type="character" w:styleId="BookTitle">
    <w:name w:val="Book Title"/>
    <w:basedOn w:val="DefaultParagraphFont"/>
    <w:uiPriority w:val="33"/>
    <w:qFormat/>
    <w:rsid w:val="00130770"/>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130770"/>
    <w:pPr>
      <w:outlineLvl w:val="9"/>
    </w:pPr>
    <w:rPr>
      <w:rFonts w:cs="Times New Roman"/>
    </w:rPr>
  </w:style>
  <w:style w:type="paragraph" w:styleId="Header">
    <w:name w:val="header"/>
    <w:basedOn w:val="Normal"/>
    <w:link w:val="HeaderChar"/>
    <w:uiPriority w:val="99"/>
    <w:unhideWhenUsed/>
    <w:rsid w:val="00BA16A9"/>
    <w:pPr>
      <w:tabs>
        <w:tab w:val="center" w:pos="4680"/>
        <w:tab w:val="right" w:pos="9360"/>
      </w:tabs>
    </w:pPr>
  </w:style>
  <w:style w:type="character" w:customStyle="1" w:styleId="HeaderChar">
    <w:name w:val="Header Char"/>
    <w:basedOn w:val="DefaultParagraphFont"/>
    <w:link w:val="Header"/>
    <w:uiPriority w:val="99"/>
    <w:rsid w:val="00BA16A9"/>
    <w:rPr>
      <w:sz w:val="24"/>
      <w:szCs w:val="24"/>
    </w:rPr>
  </w:style>
  <w:style w:type="paragraph" w:styleId="Footer">
    <w:name w:val="footer"/>
    <w:basedOn w:val="Normal"/>
    <w:link w:val="FooterChar"/>
    <w:uiPriority w:val="99"/>
    <w:unhideWhenUsed/>
    <w:rsid w:val="00BA16A9"/>
    <w:pPr>
      <w:tabs>
        <w:tab w:val="center" w:pos="4680"/>
        <w:tab w:val="right" w:pos="9360"/>
      </w:tabs>
    </w:pPr>
  </w:style>
  <w:style w:type="character" w:customStyle="1" w:styleId="FooterChar">
    <w:name w:val="Footer Char"/>
    <w:basedOn w:val="DefaultParagraphFont"/>
    <w:link w:val="Footer"/>
    <w:uiPriority w:val="99"/>
    <w:rsid w:val="00BA16A9"/>
    <w:rPr>
      <w:sz w:val="24"/>
      <w:szCs w:val="24"/>
    </w:rPr>
  </w:style>
  <w:style w:type="character" w:styleId="CommentReference">
    <w:name w:val="annotation reference"/>
    <w:basedOn w:val="DefaultParagraphFont"/>
    <w:uiPriority w:val="99"/>
    <w:semiHidden/>
    <w:unhideWhenUsed/>
    <w:rsid w:val="00530861"/>
    <w:rPr>
      <w:sz w:val="16"/>
      <w:szCs w:val="16"/>
    </w:rPr>
  </w:style>
  <w:style w:type="paragraph" w:styleId="CommentText">
    <w:name w:val="annotation text"/>
    <w:basedOn w:val="Normal"/>
    <w:link w:val="CommentTextChar"/>
    <w:uiPriority w:val="99"/>
    <w:unhideWhenUsed/>
    <w:rsid w:val="00530861"/>
    <w:rPr>
      <w:sz w:val="20"/>
      <w:szCs w:val="20"/>
    </w:rPr>
  </w:style>
  <w:style w:type="character" w:customStyle="1" w:styleId="CommentTextChar">
    <w:name w:val="Comment Text Char"/>
    <w:basedOn w:val="DefaultParagraphFont"/>
    <w:link w:val="CommentText"/>
    <w:uiPriority w:val="99"/>
    <w:rsid w:val="00530861"/>
    <w:rPr>
      <w:sz w:val="20"/>
      <w:szCs w:val="20"/>
    </w:rPr>
  </w:style>
  <w:style w:type="paragraph" w:styleId="CommentSubject">
    <w:name w:val="annotation subject"/>
    <w:basedOn w:val="CommentText"/>
    <w:next w:val="CommentText"/>
    <w:link w:val="CommentSubjectChar"/>
    <w:uiPriority w:val="99"/>
    <w:semiHidden/>
    <w:unhideWhenUsed/>
    <w:rsid w:val="00530861"/>
    <w:rPr>
      <w:b/>
      <w:bCs/>
    </w:rPr>
  </w:style>
  <w:style w:type="character" w:customStyle="1" w:styleId="CommentSubjectChar">
    <w:name w:val="Comment Subject Char"/>
    <w:basedOn w:val="CommentTextChar"/>
    <w:link w:val="CommentSubject"/>
    <w:uiPriority w:val="99"/>
    <w:semiHidden/>
    <w:rsid w:val="00530861"/>
    <w:rPr>
      <w:b/>
      <w:bCs/>
      <w:sz w:val="20"/>
      <w:szCs w:val="20"/>
    </w:rPr>
  </w:style>
  <w:style w:type="character" w:customStyle="1" w:styleId="UnresolvedMention">
    <w:name w:val="Unresolved Mention"/>
    <w:basedOn w:val="DefaultParagraphFont"/>
    <w:uiPriority w:val="99"/>
    <w:semiHidden/>
    <w:unhideWhenUsed/>
    <w:rsid w:val="00345A87"/>
    <w:rPr>
      <w:color w:val="605E5C"/>
      <w:shd w:val="clear" w:color="auto" w:fill="E1DFDD"/>
    </w:rPr>
  </w:style>
  <w:style w:type="table" w:styleId="TableGrid">
    <w:name w:val="Table Grid"/>
    <w:basedOn w:val="TableNormal"/>
    <w:uiPriority w:val="39"/>
    <w:rsid w:val="009426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E1E5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1E5E"/>
    <w:rPr>
      <w:rFonts w:ascii="Segoe UI" w:hAnsi="Segoe UI" w:cs="Segoe UI"/>
      <w:sz w:val="18"/>
      <w:szCs w:val="18"/>
    </w:rPr>
  </w:style>
  <w:style w:type="paragraph" w:styleId="Revision">
    <w:name w:val="Revision"/>
    <w:hidden/>
    <w:uiPriority w:val="99"/>
    <w:semiHidden/>
    <w:rsid w:val="00C12E72"/>
    <w:rPr>
      <w:sz w:val="24"/>
      <w:szCs w:val="24"/>
    </w:rPr>
  </w:style>
  <w:style w:type="character" w:styleId="LineNumber">
    <w:name w:val="line number"/>
    <w:basedOn w:val="DefaultParagraphFont"/>
    <w:uiPriority w:val="99"/>
    <w:semiHidden/>
    <w:unhideWhenUsed/>
    <w:rsid w:val="0056211D"/>
  </w:style>
  <w:style w:type="paragraph" w:styleId="FootnoteText">
    <w:name w:val="footnote text"/>
    <w:basedOn w:val="Normal"/>
    <w:link w:val="FootnoteTextChar"/>
    <w:uiPriority w:val="99"/>
    <w:semiHidden/>
    <w:unhideWhenUsed/>
    <w:rsid w:val="004B29CC"/>
    <w:rPr>
      <w:rFonts w:eastAsiaTheme="minorHAnsi" w:cstheme="minorBidi"/>
      <w:sz w:val="20"/>
      <w:szCs w:val="20"/>
    </w:rPr>
  </w:style>
  <w:style w:type="character" w:customStyle="1" w:styleId="FootnoteTextChar">
    <w:name w:val="Footnote Text Char"/>
    <w:basedOn w:val="DefaultParagraphFont"/>
    <w:link w:val="FootnoteText"/>
    <w:uiPriority w:val="99"/>
    <w:semiHidden/>
    <w:rsid w:val="004B29CC"/>
    <w:rPr>
      <w:rFonts w:eastAsiaTheme="minorHAnsi" w:cstheme="minorBidi"/>
      <w:sz w:val="20"/>
      <w:szCs w:val="20"/>
    </w:rPr>
  </w:style>
  <w:style w:type="character" w:styleId="FootnoteReference">
    <w:name w:val="footnote reference"/>
    <w:basedOn w:val="DefaultParagraphFont"/>
    <w:uiPriority w:val="99"/>
    <w:semiHidden/>
    <w:unhideWhenUsed/>
    <w:rsid w:val="004B29CC"/>
    <w:rPr>
      <w:vertAlign w:val="superscript"/>
    </w:rPr>
  </w:style>
  <w:style w:type="paragraph" w:styleId="NormalWeb">
    <w:name w:val="Normal (Web)"/>
    <w:basedOn w:val="Normal"/>
    <w:uiPriority w:val="99"/>
    <w:unhideWhenUsed/>
    <w:rsid w:val="0005269E"/>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53804">
      <w:bodyDiv w:val="1"/>
      <w:marLeft w:val="0"/>
      <w:marRight w:val="0"/>
      <w:marTop w:val="0"/>
      <w:marBottom w:val="0"/>
      <w:divBdr>
        <w:top w:val="none" w:sz="0" w:space="0" w:color="auto"/>
        <w:left w:val="none" w:sz="0" w:space="0" w:color="auto"/>
        <w:bottom w:val="none" w:sz="0" w:space="0" w:color="auto"/>
        <w:right w:val="none" w:sz="0" w:space="0" w:color="auto"/>
      </w:divBdr>
    </w:div>
    <w:div w:id="78599497">
      <w:bodyDiv w:val="1"/>
      <w:marLeft w:val="0"/>
      <w:marRight w:val="0"/>
      <w:marTop w:val="0"/>
      <w:marBottom w:val="0"/>
      <w:divBdr>
        <w:top w:val="none" w:sz="0" w:space="0" w:color="auto"/>
        <w:left w:val="none" w:sz="0" w:space="0" w:color="auto"/>
        <w:bottom w:val="none" w:sz="0" w:space="0" w:color="auto"/>
        <w:right w:val="none" w:sz="0" w:space="0" w:color="auto"/>
      </w:divBdr>
      <w:divsChild>
        <w:div w:id="511334745">
          <w:marLeft w:val="0"/>
          <w:marRight w:val="0"/>
          <w:marTop w:val="0"/>
          <w:marBottom w:val="0"/>
          <w:divBdr>
            <w:top w:val="none" w:sz="0" w:space="0" w:color="auto"/>
            <w:left w:val="none" w:sz="0" w:space="0" w:color="auto"/>
            <w:bottom w:val="none" w:sz="0" w:space="0" w:color="auto"/>
            <w:right w:val="none" w:sz="0" w:space="0" w:color="auto"/>
          </w:divBdr>
          <w:divsChild>
            <w:div w:id="1025911748">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17478003">
      <w:bodyDiv w:val="1"/>
      <w:marLeft w:val="0"/>
      <w:marRight w:val="0"/>
      <w:marTop w:val="0"/>
      <w:marBottom w:val="0"/>
      <w:divBdr>
        <w:top w:val="none" w:sz="0" w:space="0" w:color="auto"/>
        <w:left w:val="none" w:sz="0" w:space="0" w:color="auto"/>
        <w:bottom w:val="none" w:sz="0" w:space="0" w:color="auto"/>
        <w:right w:val="none" w:sz="0" w:space="0" w:color="auto"/>
      </w:divBdr>
    </w:div>
    <w:div w:id="264970560">
      <w:bodyDiv w:val="1"/>
      <w:marLeft w:val="0"/>
      <w:marRight w:val="0"/>
      <w:marTop w:val="0"/>
      <w:marBottom w:val="0"/>
      <w:divBdr>
        <w:top w:val="none" w:sz="0" w:space="0" w:color="auto"/>
        <w:left w:val="none" w:sz="0" w:space="0" w:color="auto"/>
        <w:bottom w:val="none" w:sz="0" w:space="0" w:color="auto"/>
        <w:right w:val="none" w:sz="0" w:space="0" w:color="auto"/>
      </w:divBdr>
    </w:div>
    <w:div w:id="675233280">
      <w:bodyDiv w:val="1"/>
      <w:marLeft w:val="0"/>
      <w:marRight w:val="0"/>
      <w:marTop w:val="0"/>
      <w:marBottom w:val="0"/>
      <w:divBdr>
        <w:top w:val="none" w:sz="0" w:space="0" w:color="auto"/>
        <w:left w:val="none" w:sz="0" w:space="0" w:color="auto"/>
        <w:bottom w:val="none" w:sz="0" w:space="0" w:color="auto"/>
        <w:right w:val="none" w:sz="0" w:space="0" w:color="auto"/>
      </w:divBdr>
    </w:div>
    <w:div w:id="792334514">
      <w:bodyDiv w:val="1"/>
      <w:marLeft w:val="0"/>
      <w:marRight w:val="0"/>
      <w:marTop w:val="0"/>
      <w:marBottom w:val="0"/>
      <w:divBdr>
        <w:top w:val="none" w:sz="0" w:space="0" w:color="auto"/>
        <w:left w:val="none" w:sz="0" w:space="0" w:color="auto"/>
        <w:bottom w:val="none" w:sz="0" w:space="0" w:color="auto"/>
        <w:right w:val="none" w:sz="0" w:space="0" w:color="auto"/>
      </w:divBdr>
    </w:div>
    <w:div w:id="815295041">
      <w:bodyDiv w:val="1"/>
      <w:marLeft w:val="0"/>
      <w:marRight w:val="0"/>
      <w:marTop w:val="0"/>
      <w:marBottom w:val="0"/>
      <w:divBdr>
        <w:top w:val="none" w:sz="0" w:space="0" w:color="auto"/>
        <w:left w:val="none" w:sz="0" w:space="0" w:color="auto"/>
        <w:bottom w:val="none" w:sz="0" w:space="0" w:color="auto"/>
        <w:right w:val="none" w:sz="0" w:space="0" w:color="auto"/>
      </w:divBdr>
    </w:div>
    <w:div w:id="1030955374">
      <w:bodyDiv w:val="1"/>
      <w:marLeft w:val="0"/>
      <w:marRight w:val="0"/>
      <w:marTop w:val="0"/>
      <w:marBottom w:val="0"/>
      <w:divBdr>
        <w:top w:val="none" w:sz="0" w:space="0" w:color="auto"/>
        <w:left w:val="none" w:sz="0" w:space="0" w:color="auto"/>
        <w:bottom w:val="none" w:sz="0" w:space="0" w:color="auto"/>
        <w:right w:val="none" w:sz="0" w:space="0" w:color="auto"/>
      </w:divBdr>
    </w:div>
    <w:div w:id="1048996915">
      <w:bodyDiv w:val="1"/>
      <w:marLeft w:val="0"/>
      <w:marRight w:val="0"/>
      <w:marTop w:val="0"/>
      <w:marBottom w:val="0"/>
      <w:divBdr>
        <w:top w:val="none" w:sz="0" w:space="0" w:color="auto"/>
        <w:left w:val="none" w:sz="0" w:space="0" w:color="auto"/>
        <w:bottom w:val="none" w:sz="0" w:space="0" w:color="auto"/>
        <w:right w:val="none" w:sz="0" w:space="0" w:color="auto"/>
      </w:divBdr>
    </w:div>
    <w:div w:id="1134174033">
      <w:bodyDiv w:val="1"/>
      <w:marLeft w:val="0"/>
      <w:marRight w:val="0"/>
      <w:marTop w:val="0"/>
      <w:marBottom w:val="0"/>
      <w:divBdr>
        <w:top w:val="none" w:sz="0" w:space="0" w:color="auto"/>
        <w:left w:val="none" w:sz="0" w:space="0" w:color="auto"/>
        <w:bottom w:val="none" w:sz="0" w:space="0" w:color="auto"/>
        <w:right w:val="none" w:sz="0" w:space="0" w:color="auto"/>
      </w:divBdr>
      <w:divsChild>
        <w:div w:id="13269959">
          <w:marLeft w:val="0"/>
          <w:marRight w:val="0"/>
          <w:marTop w:val="0"/>
          <w:marBottom w:val="0"/>
          <w:divBdr>
            <w:top w:val="none" w:sz="0" w:space="0" w:color="auto"/>
            <w:left w:val="none" w:sz="0" w:space="0" w:color="auto"/>
            <w:bottom w:val="none" w:sz="0" w:space="0" w:color="auto"/>
            <w:right w:val="none" w:sz="0" w:space="0" w:color="auto"/>
          </w:divBdr>
          <w:divsChild>
            <w:div w:id="760025219">
              <w:marLeft w:val="0"/>
              <w:marRight w:val="0"/>
              <w:marTop w:val="0"/>
              <w:marBottom w:val="0"/>
              <w:divBdr>
                <w:top w:val="none" w:sz="0" w:space="0" w:color="auto"/>
                <w:left w:val="none" w:sz="0" w:space="0" w:color="auto"/>
                <w:bottom w:val="none" w:sz="0" w:space="0" w:color="auto"/>
                <w:right w:val="none" w:sz="0" w:space="0" w:color="auto"/>
              </w:divBdr>
            </w:div>
            <w:div w:id="2033609185">
              <w:marLeft w:val="0"/>
              <w:marRight w:val="0"/>
              <w:marTop w:val="0"/>
              <w:marBottom w:val="0"/>
              <w:divBdr>
                <w:top w:val="none" w:sz="0" w:space="0" w:color="auto"/>
                <w:left w:val="none" w:sz="0" w:space="0" w:color="auto"/>
                <w:bottom w:val="none" w:sz="0" w:space="0" w:color="auto"/>
                <w:right w:val="none" w:sz="0" w:space="0" w:color="auto"/>
              </w:divBdr>
            </w:div>
          </w:divsChild>
        </w:div>
        <w:div w:id="63995460">
          <w:marLeft w:val="0"/>
          <w:marRight w:val="0"/>
          <w:marTop w:val="0"/>
          <w:marBottom w:val="0"/>
          <w:divBdr>
            <w:top w:val="none" w:sz="0" w:space="0" w:color="auto"/>
            <w:left w:val="none" w:sz="0" w:space="0" w:color="auto"/>
            <w:bottom w:val="none" w:sz="0" w:space="0" w:color="auto"/>
            <w:right w:val="none" w:sz="0" w:space="0" w:color="auto"/>
          </w:divBdr>
          <w:divsChild>
            <w:div w:id="136459380">
              <w:marLeft w:val="0"/>
              <w:marRight w:val="0"/>
              <w:marTop w:val="0"/>
              <w:marBottom w:val="0"/>
              <w:divBdr>
                <w:top w:val="none" w:sz="0" w:space="0" w:color="auto"/>
                <w:left w:val="none" w:sz="0" w:space="0" w:color="auto"/>
                <w:bottom w:val="none" w:sz="0" w:space="0" w:color="auto"/>
                <w:right w:val="none" w:sz="0" w:space="0" w:color="auto"/>
              </w:divBdr>
            </w:div>
            <w:div w:id="1619528411">
              <w:marLeft w:val="0"/>
              <w:marRight w:val="0"/>
              <w:marTop w:val="0"/>
              <w:marBottom w:val="0"/>
              <w:divBdr>
                <w:top w:val="none" w:sz="0" w:space="0" w:color="auto"/>
                <w:left w:val="none" w:sz="0" w:space="0" w:color="auto"/>
                <w:bottom w:val="none" w:sz="0" w:space="0" w:color="auto"/>
                <w:right w:val="none" w:sz="0" w:space="0" w:color="auto"/>
              </w:divBdr>
            </w:div>
          </w:divsChild>
        </w:div>
        <w:div w:id="137378477">
          <w:marLeft w:val="0"/>
          <w:marRight w:val="0"/>
          <w:marTop w:val="0"/>
          <w:marBottom w:val="0"/>
          <w:divBdr>
            <w:top w:val="none" w:sz="0" w:space="0" w:color="auto"/>
            <w:left w:val="none" w:sz="0" w:space="0" w:color="auto"/>
            <w:bottom w:val="none" w:sz="0" w:space="0" w:color="auto"/>
            <w:right w:val="none" w:sz="0" w:space="0" w:color="auto"/>
          </w:divBdr>
          <w:divsChild>
            <w:div w:id="326714188">
              <w:marLeft w:val="0"/>
              <w:marRight w:val="0"/>
              <w:marTop w:val="0"/>
              <w:marBottom w:val="0"/>
              <w:divBdr>
                <w:top w:val="none" w:sz="0" w:space="0" w:color="auto"/>
                <w:left w:val="none" w:sz="0" w:space="0" w:color="auto"/>
                <w:bottom w:val="none" w:sz="0" w:space="0" w:color="auto"/>
                <w:right w:val="none" w:sz="0" w:space="0" w:color="auto"/>
              </w:divBdr>
            </w:div>
            <w:div w:id="1287469891">
              <w:marLeft w:val="0"/>
              <w:marRight w:val="0"/>
              <w:marTop w:val="0"/>
              <w:marBottom w:val="0"/>
              <w:divBdr>
                <w:top w:val="none" w:sz="0" w:space="0" w:color="auto"/>
                <w:left w:val="none" w:sz="0" w:space="0" w:color="auto"/>
                <w:bottom w:val="none" w:sz="0" w:space="0" w:color="auto"/>
                <w:right w:val="none" w:sz="0" w:space="0" w:color="auto"/>
              </w:divBdr>
            </w:div>
          </w:divsChild>
        </w:div>
        <w:div w:id="177430239">
          <w:marLeft w:val="0"/>
          <w:marRight w:val="0"/>
          <w:marTop w:val="0"/>
          <w:marBottom w:val="0"/>
          <w:divBdr>
            <w:top w:val="none" w:sz="0" w:space="0" w:color="auto"/>
            <w:left w:val="none" w:sz="0" w:space="0" w:color="auto"/>
            <w:bottom w:val="none" w:sz="0" w:space="0" w:color="auto"/>
            <w:right w:val="none" w:sz="0" w:space="0" w:color="auto"/>
          </w:divBdr>
        </w:div>
        <w:div w:id="273832581">
          <w:marLeft w:val="0"/>
          <w:marRight w:val="0"/>
          <w:marTop w:val="0"/>
          <w:marBottom w:val="0"/>
          <w:divBdr>
            <w:top w:val="none" w:sz="0" w:space="0" w:color="auto"/>
            <w:left w:val="none" w:sz="0" w:space="0" w:color="auto"/>
            <w:bottom w:val="none" w:sz="0" w:space="0" w:color="auto"/>
            <w:right w:val="none" w:sz="0" w:space="0" w:color="auto"/>
          </w:divBdr>
        </w:div>
        <w:div w:id="494885474">
          <w:marLeft w:val="0"/>
          <w:marRight w:val="0"/>
          <w:marTop w:val="0"/>
          <w:marBottom w:val="0"/>
          <w:divBdr>
            <w:top w:val="none" w:sz="0" w:space="0" w:color="auto"/>
            <w:left w:val="none" w:sz="0" w:space="0" w:color="auto"/>
            <w:bottom w:val="none" w:sz="0" w:space="0" w:color="auto"/>
            <w:right w:val="none" w:sz="0" w:space="0" w:color="auto"/>
          </w:divBdr>
        </w:div>
        <w:div w:id="919142794">
          <w:marLeft w:val="0"/>
          <w:marRight w:val="0"/>
          <w:marTop w:val="0"/>
          <w:marBottom w:val="0"/>
          <w:divBdr>
            <w:top w:val="none" w:sz="0" w:space="0" w:color="auto"/>
            <w:left w:val="none" w:sz="0" w:space="0" w:color="auto"/>
            <w:bottom w:val="none" w:sz="0" w:space="0" w:color="auto"/>
            <w:right w:val="none" w:sz="0" w:space="0" w:color="auto"/>
          </w:divBdr>
        </w:div>
        <w:div w:id="986472275">
          <w:marLeft w:val="0"/>
          <w:marRight w:val="0"/>
          <w:marTop w:val="0"/>
          <w:marBottom w:val="0"/>
          <w:divBdr>
            <w:top w:val="none" w:sz="0" w:space="0" w:color="auto"/>
            <w:left w:val="none" w:sz="0" w:space="0" w:color="auto"/>
            <w:bottom w:val="none" w:sz="0" w:space="0" w:color="auto"/>
            <w:right w:val="none" w:sz="0" w:space="0" w:color="auto"/>
          </w:divBdr>
        </w:div>
        <w:div w:id="1337808200">
          <w:marLeft w:val="0"/>
          <w:marRight w:val="0"/>
          <w:marTop w:val="0"/>
          <w:marBottom w:val="0"/>
          <w:divBdr>
            <w:top w:val="none" w:sz="0" w:space="0" w:color="auto"/>
            <w:left w:val="none" w:sz="0" w:space="0" w:color="auto"/>
            <w:bottom w:val="none" w:sz="0" w:space="0" w:color="auto"/>
            <w:right w:val="none" w:sz="0" w:space="0" w:color="auto"/>
          </w:divBdr>
        </w:div>
        <w:div w:id="1374501002">
          <w:marLeft w:val="0"/>
          <w:marRight w:val="0"/>
          <w:marTop w:val="0"/>
          <w:marBottom w:val="0"/>
          <w:divBdr>
            <w:top w:val="none" w:sz="0" w:space="0" w:color="auto"/>
            <w:left w:val="none" w:sz="0" w:space="0" w:color="auto"/>
            <w:bottom w:val="none" w:sz="0" w:space="0" w:color="auto"/>
            <w:right w:val="none" w:sz="0" w:space="0" w:color="auto"/>
          </w:divBdr>
          <w:divsChild>
            <w:div w:id="770512393">
              <w:marLeft w:val="0"/>
              <w:marRight w:val="0"/>
              <w:marTop w:val="0"/>
              <w:marBottom w:val="0"/>
              <w:divBdr>
                <w:top w:val="none" w:sz="0" w:space="0" w:color="auto"/>
                <w:left w:val="none" w:sz="0" w:space="0" w:color="auto"/>
                <w:bottom w:val="none" w:sz="0" w:space="0" w:color="auto"/>
                <w:right w:val="none" w:sz="0" w:space="0" w:color="auto"/>
              </w:divBdr>
            </w:div>
            <w:div w:id="1797985704">
              <w:marLeft w:val="0"/>
              <w:marRight w:val="0"/>
              <w:marTop w:val="0"/>
              <w:marBottom w:val="0"/>
              <w:divBdr>
                <w:top w:val="none" w:sz="0" w:space="0" w:color="auto"/>
                <w:left w:val="none" w:sz="0" w:space="0" w:color="auto"/>
                <w:bottom w:val="none" w:sz="0" w:space="0" w:color="auto"/>
                <w:right w:val="none" w:sz="0" w:space="0" w:color="auto"/>
              </w:divBdr>
            </w:div>
          </w:divsChild>
        </w:div>
        <w:div w:id="1696928720">
          <w:marLeft w:val="0"/>
          <w:marRight w:val="0"/>
          <w:marTop w:val="0"/>
          <w:marBottom w:val="0"/>
          <w:divBdr>
            <w:top w:val="none" w:sz="0" w:space="0" w:color="auto"/>
            <w:left w:val="none" w:sz="0" w:space="0" w:color="auto"/>
            <w:bottom w:val="none" w:sz="0" w:space="0" w:color="auto"/>
            <w:right w:val="none" w:sz="0" w:space="0" w:color="auto"/>
          </w:divBdr>
          <w:divsChild>
            <w:div w:id="575290424">
              <w:marLeft w:val="0"/>
              <w:marRight w:val="0"/>
              <w:marTop w:val="0"/>
              <w:marBottom w:val="0"/>
              <w:divBdr>
                <w:top w:val="none" w:sz="0" w:space="0" w:color="auto"/>
                <w:left w:val="none" w:sz="0" w:space="0" w:color="auto"/>
                <w:bottom w:val="none" w:sz="0" w:space="0" w:color="auto"/>
                <w:right w:val="none" w:sz="0" w:space="0" w:color="auto"/>
              </w:divBdr>
            </w:div>
            <w:div w:id="1025209692">
              <w:marLeft w:val="0"/>
              <w:marRight w:val="0"/>
              <w:marTop w:val="0"/>
              <w:marBottom w:val="0"/>
              <w:divBdr>
                <w:top w:val="none" w:sz="0" w:space="0" w:color="auto"/>
                <w:left w:val="none" w:sz="0" w:space="0" w:color="auto"/>
                <w:bottom w:val="none" w:sz="0" w:space="0" w:color="auto"/>
                <w:right w:val="none" w:sz="0" w:space="0" w:color="auto"/>
              </w:divBdr>
            </w:div>
          </w:divsChild>
        </w:div>
        <w:div w:id="1941331484">
          <w:marLeft w:val="0"/>
          <w:marRight w:val="0"/>
          <w:marTop w:val="0"/>
          <w:marBottom w:val="0"/>
          <w:divBdr>
            <w:top w:val="none" w:sz="0" w:space="0" w:color="auto"/>
            <w:left w:val="none" w:sz="0" w:space="0" w:color="auto"/>
            <w:bottom w:val="none" w:sz="0" w:space="0" w:color="auto"/>
            <w:right w:val="none" w:sz="0" w:space="0" w:color="auto"/>
          </w:divBdr>
          <w:divsChild>
            <w:div w:id="845439408">
              <w:marLeft w:val="0"/>
              <w:marRight w:val="0"/>
              <w:marTop w:val="0"/>
              <w:marBottom w:val="0"/>
              <w:divBdr>
                <w:top w:val="none" w:sz="0" w:space="0" w:color="auto"/>
                <w:left w:val="none" w:sz="0" w:space="0" w:color="auto"/>
                <w:bottom w:val="none" w:sz="0" w:space="0" w:color="auto"/>
                <w:right w:val="none" w:sz="0" w:space="0" w:color="auto"/>
              </w:divBdr>
            </w:div>
            <w:div w:id="140025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21656">
      <w:bodyDiv w:val="1"/>
      <w:marLeft w:val="0"/>
      <w:marRight w:val="0"/>
      <w:marTop w:val="0"/>
      <w:marBottom w:val="0"/>
      <w:divBdr>
        <w:top w:val="none" w:sz="0" w:space="0" w:color="auto"/>
        <w:left w:val="none" w:sz="0" w:space="0" w:color="auto"/>
        <w:bottom w:val="none" w:sz="0" w:space="0" w:color="auto"/>
        <w:right w:val="none" w:sz="0" w:space="0" w:color="auto"/>
      </w:divBdr>
    </w:div>
    <w:div w:id="1317605787">
      <w:bodyDiv w:val="1"/>
      <w:marLeft w:val="0"/>
      <w:marRight w:val="0"/>
      <w:marTop w:val="0"/>
      <w:marBottom w:val="0"/>
      <w:divBdr>
        <w:top w:val="none" w:sz="0" w:space="0" w:color="auto"/>
        <w:left w:val="none" w:sz="0" w:space="0" w:color="auto"/>
        <w:bottom w:val="none" w:sz="0" w:space="0" w:color="auto"/>
        <w:right w:val="none" w:sz="0" w:space="0" w:color="auto"/>
      </w:divBdr>
    </w:div>
    <w:div w:id="1338001021">
      <w:bodyDiv w:val="1"/>
      <w:marLeft w:val="0"/>
      <w:marRight w:val="0"/>
      <w:marTop w:val="0"/>
      <w:marBottom w:val="0"/>
      <w:divBdr>
        <w:top w:val="none" w:sz="0" w:space="0" w:color="auto"/>
        <w:left w:val="none" w:sz="0" w:space="0" w:color="auto"/>
        <w:bottom w:val="none" w:sz="0" w:space="0" w:color="auto"/>
        <w:right w:val="none" w:sz="0" w:space="0" w:color="auto"/>
      </w:divBdr>
    </w:div>
    <w:div w:id="1343967941">
      <w:bodyDiv w:val="1"/>
      <w:marLeft w:val="0"/>
      <w:marRight w:val="0"/>
      <w:marTop w:val="0"/>
      <w:marBottom w:val="0"/>
      <w:divBdr>
        <w:top w:val="none" w:sz="0" w:space="0" w:color="auto"/>
        <w:left w:val="none" w:sz="0" w:space="0" w:color="auto"/>
        <w:bottom w:val="none" w:sz="0" w:space="0" w:color="auto"/>
        <w:right w:val="none" w:sz="0" w:space="0" w:color="auto"/>
      </w:divBdr>
    </w:div>
    <w:div w:id="1388338328">
      <w:bodyDiv w:val="1"/>
      <w:marLeft w:val="0"/>
      <w:marRight w:val="0"/>
      <w:marTop w:val="0"/>
      <w:marBottom w:val="0"/>
      <w:divBdr>
        <w:top w:val="none" w:sz="0" w:space="0" w:color="auto"/>
        <w:left w:val="none" w:sz="0" w:space="0" w:color="auto"/>
        <w:bottom w:val="none" w:sz="0" w:space="0" w:color="auto"/>
        <w:right w:val="none" w:sz="0" w:space="0" w:color="auto"/>
      </w:divBdr>
    </w:div>
    <w:div w:id="1411152895">
      <w:bodyDiv w:val="1"/>
      <w:marLeft w:val="0"/>
      <w:marRight w:val="0"/>
      <w:marTop w:val="0"/>
      <w:marBottom w:val="0"/>
      <w:divBdr>
        <w:top w:val="none" w:sz="0" w:space="0" w:color="auto"/>
        <w:left w:val="none" w:sz="0" w:space="0" w:color="auto"/>
        <w:bottom w:val="none" w:sz="0" w:space="0" w:color="auto"/>
        <w:right w:val="none" w:sz="0" w:space="0" w:color="auto"/>
      </w:divBdr>
    </w:div>
    <w:div w:id="1698383041">
      <w:bodyDiv w:val="1"/>
      <w:marLeft w:val="0"/>
      <w:marRight w:val="0"/>
      <w:marTop w:val="0"/>
      <w:marBottom w:val="0"/>
      <w:divBdr>
        <w:top w:val="none" w:sz="0" w:space="0" w:color="auto"/>
        <w:left w:val="none" w:sz="0" w:space="0" w:color="auto"/>
        <w:bottom w:val="none" w:sz="0" w:space="0" w:color="auto"/>
        <w:right w:val="none" w:sz="0" w:space="0" w:color="auto"/>
      </w:divBdr>
    </w:div>
    <w:div w:id="1799882970">
      <w:bodyDiv w:val="1"/>
      <w:marLeft w:val="0"/>
      <w:marRight w:val="0"/>
      <w:marTop w:val="0"/>
      <w:marBottom w:val="0"/>
      <w:divBdr>
        <w:top w:val="none" w:sz="0" w:space="0" w:color="auto"/>
        <w:left w:val="none" w:sz="0" w:space="0" w:color="auto"/>
        <w:bottom w:val="none" w:sz="0" w:space="0" w:color="auto"/>
        <w:right w:val="none" w:sz="0" w:space="0" w:color="auto"/>
      </w:divBdr>
    </w:div>
    <w:div w:id="1905143957">
      <w:bodyDiv w:val="1"/>
      <w:marLeft w:val="0"/>
      <w:marRight w:val="0"/>
      <w:marTop w:val="0"/>
      <w:marBottom w:val="0"/>
      <w:divBdr>
        <w:top w:val="none" w:sz="0" w:space="0" w:color="auto"/>
        <w:left w:val="none" w:sz="0" w:space="0" w:color="auto"/>
        <w:bottom w:val="none" w:sz="0" w:space="0" w:color="auto"/>
        <w:right w:val="none" w:sz="0" w:space="0" w:color="auto"/>
      </w:divBdr>
    </w:div>
    <w:div w:id="1976595878">
      <w:bodyDiv w:val="1"/>
      <w:marLeft w:val="0"/>
      <w:marRight w:val="0"/>
      <w:marTop w:val="0"/>
      <w:marBottom w:val="0"/>
      <w:divBdr>
        <w:top w:val="none" w:sz="0" w:space="0" w:color="auto"/>
        <w:left w:val="none" w:sz="0" w:space="0" w:color="auto"/>
        <w:bottom w:val="none" w:sz="0" w:space="0" w:color="auto"/>
        <w:right w:val="none" w:sz="0" w:space="0" w:color="auto"/>
      </w:divBdr>
    </w:div>
    <w:div w:id="209061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5D67EC-109B-426E-A9DA-8A8BC264F213}" type="doc">
      <dgm:prSet loTypeId="urn:microsoft.com/office/officeart/2005/8/layout/process1" loCatId="process" qsTypeId="urn:microsoft.com/office/officeart/2005/8/quickstyle/simple1" qsCatId="simple" csTypeId="urn:microsoft.com/office/officeart/2005/8/colors/colorful1" csCatId="colorful" phldr="1"/>
      <dgm:spPr/>
      <dgm:t>
        <a:bodyPr/>
        <a:lstStyle/>
        <a:p>
          <a:endParaRPr lang="en-US"/>
        </a:p>
      </dgm:t>
    </dgm:pt>
    <dgm:pt modelId="{BA7D3779-F6A6-46A6-9D9C-BB6631328AAD}">
      <dgm:prSet phldrT="[Text]"/>
      <dgm:spPr/>
      <dgm:t>
        <a:bodyPr/>
        <a:lstStyle/>
        <a:p>
          <a:r>
            <a:rPr lang="en-US" b="0"/>
            <a:t>Pathogens and Disease</a:t>
          </a:r>
        </a:p>
      </dgm:t>
    </dgm:pt>
    <dgm:pt modelId="{761CADE7-24F9-4CA3-80DE-07A1D2058D0B}" type="parTrans" cxnId="{93EC5B18-E099-40EC-8CC4-5DAD28836116}">
      <dgm:prSet/>
      <dgm:spPr/>
      <dgm:t>
        <a:bodyPr/>
        <a:lstStyle/>
        <a:p>
          <a:endParaRPr lang="en-US"/>
        </a:p>
      </dgm:t>
    </dgm:pt>
    <dgm:pt modelId="{BB0BFED2-22BF-48FE-8605-DFC599FE689F}" type="sibTrans" cxnId="{93EC5B18-E099-40EC-8CC4-5DAD28836116}">
      <dgm:prSet/>
      <dgm:spPr/>
      <dgm:t>
        <a:bodyPr/>
        <a:lstStyle/>
        <a:p>
          <a:endParaRPr lang="en-US"/>
        </a:p>
      </dgm:t>
    </dgm:pt>
    <dgm:pt modelId="{5D955162-E087-462C-BB51-AD36625C36B8}">
      <dgm:prSet phldrT="[Text]"/>
      <dgm:spPr/>
      <dgm:t>
        <a:bodyPr/>
        <a:lstStyle/>
        <a:p>
          <a:r>
            <a:rPr lang="en-US"/>
            <a:t>Does the study inlcude HAI-related pathogens? If YES, include, otherwise exclude</a:t>
          </a:r>
        </a:p>
      </dgm:t>
    </dgm:pt>
    <dgm:pt modelId="{77499ED4-38F5-45ED-AB58-0B208FD3F5DA}" type="parTrans" cxnId="{9588A4AC-7B04-4E49-B31A-F14E5E0EFE3C}">
      <dgm:prSet/>
      <dgm:spPr/>
      <dgm:t>
        <a:bodyPr/>
        <a:lstStyle/>
        <a:p>
          <a:endParaRPr lang="en-US"/>
        </a:p>
      </dgm:t>
    </dgm:pt>
    <dgm:pt modelId="{120B3142-91B5-423A-B0A2-80B56F867B88}" type="sibTrans" cxnId="{9588A4AC-7B04-4E49-B31A-F14E5E0EFE3C}">
      <dgm:prSet/>
      <dgm:spPr/>
      <dgm:t>
        <a:bodyPr/>
        <a:lstStyle/>
        <a:p>
          <a:endParaRPr lang="en-US"/>
        </a:p>
      </dgm:t>
    </dgm:pt>
    <dgm:pt modelId="{0F22A236-FAE1-4B8B-8F08-1F0D43A69D09}">
      <dgm:prSet phldrT="[Text]"/>
      <dgm:spPr/>
      <dgm:t>
        <a:bodyPr/>
        <a:lstStyle/>
        <a:p>
          <a:r>
            <a:rPr lang="en-US"/>
            <a:t>Methods</a:t>
          </a:r>
        </a:p>
      </dgm:t>
    </dgm:pt>
    <dgm:pt modelId="{E9FDFD2B-BE0D-4468-9EF3-BA87EB18FC4F}" type="parTrans" cxnId="{5982DCCC-4EA6-4269-9581-FA34A5A226C9}">
      <dgm:prSet/>
      <dgm:spPr/>
      <dgm:t>
        <a:bodyPr/>
        <a:lstStyle/>
        <a:p>
          <a:endParaRPr lang="en-US"/>
        </a:p>
      </dgm:t>
    </dgm:pt>
    <dgm:pt modelId="{CB4BFA35-8D0A-4752-BAF1-B5CB48ADB805}" type="sibTrans" cxnId="{5982DCCC-4EA6-4269-9581-FA34A5A226C9}">
      <dgm:prSet/>
      <dgm:spPr/>
      <dgm:t>
        <a:bodyPr/>
        <a:lstStyle/>
        <a:p>
          <a:endParaRPr lang="en-US"/>
        </a:p>
      </dgm:t>
    </dgm:pt>
    <dgm:pt modelId="{0DA2E0EF-FDEC-4B57-BEA0-0D2D2B1FDF92}">
      <dgm:prSet phldrT="[Text]"/>
      <dgm:spPr/>
      <dgm:t>
        <a:bodyPr/>
        <a:lstStyle/>
        <a:p>
          <a:r>
            <a:rPr lang="en-US"/>
            <a:t>Does the study utlized a mathematical model or computational Simulation? If YES, include, otherwise exclude</a:t>
          </a:r>
        </a:p>
      </dgm:t>
    </dgm:pt>
    <dgm:pt modelId="{CA8DC759-7F10-4808-9234-18EEDAE8293E}" type="parTrans" cxnId="{9DB441CE-5510-4012-BF81-A7DC15ECB481}">
      <dgm:prSet/>
      <dgm:spPr/>
      <dgm:t>
        <a:bodyPr/>
        <a:lstStyle/>
        <a:p>
          <a:endParaRPr lang="en-US"/>
        </a:p>
      </dgm:t>
    </dgm:pt>
    <dgm:pt modelId="{1B9B2963-8AFA-49F4-878C-5DC439F297D0}" type="sibTrans" cxnId="{9DB441CE-5510-4012-BF81-A7DC15ECB481}">
      <dgm:prSet/>
      <dgm:spPr/>
      <dgm:t>
        <a:bodyPr/>
        <a:lstStyle/>
        <a:p>
          <a:endParaRPr lang="en-US"/>
        </a:p>
      </dgm:t>
    </dgm:pt>
    <dgm:pt modelId="{A4814F0C-5CA4-4026-851A-2F3A03484BAA}">
      <dgm:prSet phldrT="[Text]"/>
      <dgm:spPr/>
      <dgm:t>
        <a:bodyPr/>
        <a:lstStyle/>
        <a:p>
          <a:r>
            <a:rPr lang="en-US"/>
            <a:t>Setting</a:t>
          </a:r>
        </a:p>
      </dgm:t>
    </dgm:pt>
    <dgm:pt modelId="{4DD350BE-C798-401D-966F-4F5FE6FBED52}" type="parTrans" cxnId="{40A4B74D-741C-423E-9FEC-CB7E922BFEA0}">
      <dgm:prSet/>
      <dgm:spPr/>
      <dgm:t>
        <a:bodyPr/>
        <a:lstStyle/>
        <a:p>
          <a:endParaRPr lang="en-US"/>
        </a:p>
      </dgm:t>
    </dgm:pt>
    <dgm:pt modelId="{50487327-47DE-4404-BDCE-B33ED8BB11F2}" type="sibTrans" cxnId="{40A4B74D-741C-423E-9FEC-CB7E922BFEA0}">
      <dgm:prSet/>
      <dgm:spPr/>
      <dgm:t>
        <a:bodyPr/>
        <a:lstStyle/>
        <a:p>
          <a:endParaRPr lang="en-US"/>
        </a:p>
      </dgm:t>
    </dgm:pt>
    <dgm:pt modelId="{D13BEE9A-170E-4654-869B-0D1FC890C57F}">
      <dgm:prSet phldrT="[Text]"/>
      <dgm:spPr/>
      <dgm:t>
        <a:bodyPr/>
        <a:lstStyle/>
        <a:p>
          <a:r>
            <a:rPr lang="en-US"/>
            <a:t>Did the study include healthcare faciltiies AND  community locations? If YES, include, otherwise exclude</a:t>
          </a:r>
        </a:p>
      </dgm:t>
    </dgm:pt>
    <dgm:pt modelId="{5D30CEE1-684A-4E55-A2F7-FBF5827FCFDB}" type="parTrans" cxnId="{CB1B86B3-8818-448B-977D-DB8E32A67988}">
      <dgm:prSet/>
      <dgm:spPr/>
      <dgm:t>
        <a:bodyPr/>
        <a:lstStyle/>
        <a:p>
          <a:endParaRPr lang="en-US"/>
        </a:p>
      </dgm:t>
    </dgm:pt>
    <dgm:pt modelId="{00A30B86-61F1-4393-A6BA-C4C9A7161A81}" type="sibTrans" cxnId="{CB1B86B3-8818-448B-977D-DB8E32A67988}">
      <dgm:prSet/>
      <dgm:spPr/>
      <dgm:t>
        <a:bodyPr/>
        <a:lstStyle/>
        <a:p>
          <a:endParaRPr lang="en-US"/>
        </a:p>
      </dgm:t>
    </dgm:pt>
    <dgm:pt modelId="{373CD332-3E00-4171-8A57-4BAD5E1DC95F}" type="pres">
      <dgm:prSet presAssocID="{725D67EC-109B-426E-A9DA-8A8BC264F213}" presName="Name0" presStyleCnt="0">
        <dgm:presLayoutVars>
          <dgm:dir/>
          <dgm:resizeHandles val="exact"/>
        </dgm:presLayoutVars>
      </dgm:prSet>
      <dgm:spPr/>
      <dgm:t>
        <a:bodyPr/>
        <a:lstStyle/>
        <a:p>
          <a:endParaRPr lang="en-US"/>
        </a:p>
      </dgm:t>
    </dgm:pt>
    <dgm:pt modelId="{316CE502-BF01-4EB9-A08C-3E730304E085}" type="pres">
      <dgm:prSet presAssocID="{BA7D3779-F6A6-46A6-9D9C-BB6631328AAD}" presName="node" presStyleLbl="node1" presStyleIdx="0" presStyleCnt="3">
        <dgm:presLayoutVars>
          <dgm:bulletEnabled val="1"/>
        </dgm:presLayoutVars>
      </dgm:prSet>
      <dgm:spPr/>
      <dgm:t>
        <a:bodyPr/>
        <a:lstStyle/>
        <a:p>
          <a:endParaRPr lang="en-US"/>
        </a:p>
      </dgm:t>
    </dgm:pt>
    <dgm:pt modelId="{FC0269CC-4E1D-4DA3-893E-3FF9D098D055}" type="pres">
      <dgm:prSet presAssocID="{BB0BFED2-22BF-48FE-8605-DFC599FE689F}" presName="sibTrans" presStyleLbl="sibTrans2D1" presStyleIdx="0" presStyleCnt="2"/>
      <dgm:spPr/>
      <dgm:t>
        <a:bodyPr/>
        <a:lstStyle/>
        <a:p>
          <a:endParaRPr lang="en-US"/>
        </a:p>
      </dgm:t>
    </dgm:pt>
    <dgm:pt modelId="{96A5A9E5-D984-4A48-83BE-623BBE77698D}" type="pres">
      <dgm:prSet presAssocID="{BB0BFED2-22BF-48FE-8605-DFC599FE689F}" presName="connectorText" presStyleLbl="sibTrans2D1" presStyleIdx="0" presStyleCnt="2"/>
      <dgm:spPr/>
      <dgm:t>
        <a:bodyPr/>
        <a:lstStyle/>
        <a:p>
          <a:endParaRPr lang="en-US"/>
        </a:p>
      </dgm:t>
    </dgm:pt>
    <dgm:pt modelId="{06F60726-F333-4F47-B61A-ED5F8A75C328}" type="pres">
      <dgm:prSet presAssocID="{A4814F0C-5CA4-4026-851A-2F3A03484BAA}" presName="node" presStyleLbl="node1" presStyleIdx="1" presStyleCnt="3">
        <dgm:presLayoutVars>
          <dgm:bulletEnabled val="1"/>
        </dgm:presLayoutVars>
      </dgm:prSet>
      <dgm:spPr/>
      <dgm:t>
        <a:bodyPr/>
        <a:lstStyle/>
        <a:p>
          <a:endParaRPr lang="en-US"/>
        </a:p>
      </dgm:t>
    </dgm:pt>
    <dgm:pt modelId="{3F6128B5-9814-481C-99AE-4D956243BA33}" type="pres">
      <dgm:prSet presAssocID="{50487327-47DE-4404-BDCE-B33ED8BB11F2}" presName="sibTrans" presStyleLbl="sibTrans2D1" presStyleIdx="1" presStyleCnt="2"/>
      <dgm:spPr/>
      <dgm:t>
        <a:bodyPr/>
        <a:lstStyle/>
        <a:p>
          <a:endParaRPr lang="en-US"/>
        </a:p>
      </dgm:t>
    </dgm:pt>
    <dgm:pt modelId="{E59F76E5-CDD8-4E79-8EFF-154DB66D5366}" type="pres">
      <dgm:prSet presAssocID="{50487327-47DE-4404-BDCE-B33ED8BB11F2}" presName="connectorText" presStyleLbl="sibTrans2D1" presStyleIdx="1" presStyleCnt="2"/>
      <dgm:spPr/>
      <dgm:t>
        <a:bodyPr/>
        <a:lstStyle/>
        <a:p>
          <a:endParaRPr lang="en-US"/>
        </a:p>
      </dgm:t>
    </dgm:pt>
    <dgm:pt modelId="{FFA32058-A9A1-4BAB-843F-E2E138F15DC8}" type="pres">
      <dgm:prSet presAssocID="{0F22A236-FAE1-4B8B-8F08-1F0D43A69D09}" presName="node" presStyleLbl="node1" presStyleIdx="2" presStyleCnt="3">
        <dgm:presLayoutVars>
          <dgm:bulletEnabled val="1"/>
        </dgm:presLayoutVars>
      </dgm:prSet>
      <dgm:spPr/>
      <dgm:t>
        <a:bodyPr/>
        <a:lstStyle/>
        <a:p>
          <a:endParaRPr lang="en-US"/>
        </a:p>
      </dgm:t>
    </dgm:pt>
  </dgm:ptLst>
  <dgm:cxnLst>
    <dgm:cxn modelId="{9A4B30A8-3BF8-4807-AF56-2ADFB2044A53}" type="presOf" srcId="{0F22A236-FAE1-4B8B-8F08-1F0D43A69D09}" destId="{FFA32058-A9A1-4BAB-843F-E2E138F15DC8}" srcOrd="0" destOrd="0" presId="urn:microsoft.com/office/officeart/2005/8/layout/process1"/>
    <dgm:cxn modelId="{5982DCCC-4EA6-4269-9581-FA34A5A226C9}" srcId="{725D67EC-109B-426E-A9DA-8A8BC264F213}" destId="{0F22A236-FAE1-4B8B-8F08-1F0D43A69D09}" srcOrd="2" destOrd="0" parTransId="{E9FDFD2B-BE0D-4468-9EF3-BA87EB18FC4F}" sibTransId="{CB4BFA35-8D0A-4752-BAF1-B5CB48ADB805}"/>
    <dgm:cxn modelId="{3CA56FDE-11FC-4A08-92E4-C3F65775A52D}" type="presOf" srcId="{5D955162-E087-462C-BB51-AD36625C36B8}" destId="{316CE502-BF01-4EB9-A08C-3E730304E085}" srcOrd="0" destOrd="1" presId="urn:microsoft.com/office/officeart/2005/8/layout/process1"/>
    <dgm:cxn modelId="{8F47C3BB-02E3-4FEF-B500-A7F11BFDCDDB}" type="presOf" srcId="{50487327-47DE-4404-BDCE-B33ED8BB11F2}" destId="{3F6128B5-9814-481C-99AE-4D956243BA33}" srcOrd="0" destOrd="0" presId="urn:microsoft.com/office/officeart/2005/8/layout/process1"/>
    <dgm:cxn modelId="{9DB441CE-5510-4012-BF81-A7DC15ECB481}" srcId="{0F22A236-FAE1-4B8B-8F08-1F0D43A69D09}" destId="{0DA2E0EF-FDEC-4B57-BEA0-0D2D2B1FDF92}" srcOrd="0" destOrd="0" parTransId="{CA8DC759-7F10-4808-9234-18EEDAE8293E}" sibTransId="{1B9B2963-8AFA-49F4-878C-5DC439F297D0}"/>
    <dgm:cxn modelId="{9588A4AC-7B04-4E49-B31A-F14E5E0EFE3C}" srcId="{BA7D3779-F6A6-46A6-9D9C-BB6631328AAD}" destId="{5D955162-E087-462C-BB51-AD36625C36B8}" srcOrd="0" destOrd="0" parTransId="{77499ED4-38F5-45ED-AB58-0B208FD3F5DA}" sibTransId="{120B3142-91B5-423A-B0A2-80B56F867B88}"/>
    <dgm:cxn modelId="{A08DFD7B-8689-4B23-890B-E29BE6191ABF}" type="presOf" srcId="{BB0BFED2-22BF-48FE-8605-DFC599FE689F}" destId="{96A5A9E5-D984-4A48-83BE-623BBE77698D}" srcOrd="1" destOrd="0" presId="urn:microsoft.com/office/officeart/2005/8/layout/process1"/>
    <dgm:cxn modelId="{E9E0D57E-3D07-4598-BB31-B056A5353138}" type="presOf" srcId="{A4814F0C-5CA4-4026-851A-2F3A03484BAA}" destId="{06F60726-F333-4F47-B61A-ED5F8A75C328}" srcOrd="0" destOrd="0" presId="urn:microsoft.com/office/officeart/2005/8/layout/process1"/>
    <dgm:cxn modelId="{AE725940-413E-4769-8650-118F86B72518}" type="presOf" srcId="{BB0BFED2-22BF-48FE-8605-DFC599FE689F}" destId="{FC0269CC-4E1D-4DA3-893E-3FF9D098D055}" srcOrd="0" destOrd="0" presId="urn:microsoft.com/office/officeart/2005/8/layout/process1"/>
    <dgm:cxn modelId="{40A4B74D-741C-423E-9FEC-CB7E922BFEA0}" srcId="{725D67EC-109B-426E-A9DA-8A8BC264F213}" destId="{A4814F0C-5CA4-4026-851A-2F3A03484BAA}" srcOrd="1" destOrd="0" parTransId="{4DD350BE-C798-401D-966F-4F5FE6FBED52}" sibTransId="{50487327-47DE-4404-BDCE-B33ED8BB11F2}"/>
    <dgm:cxn modelId="{CB1B86B3-8818-448B-977D-DB8E32A67988}" srcId="{A4814F0C-5CA4-4026-851A-2F3A03484BAA}" destId="{D13BEE9A-170E-4654-869B-0D1FC890C57F}" srcOrd="0" destOrd="0" parTransId="{5D30CEE1-684A-4E55-A2F7-FBF5827FCFDB}" sibTransId="{00A30B86-61F1-4393-A6BA-C4C9A7161A81}"/>
    <dgm:cxn modelId="{C20E6BEA-EAD1-4521-96F1-1AB1E5613E8C}" type="presOf" srcId="{0DA2E0EF-FDEC-4B57-BEA0-0D2D2B1FDF92}" destId="{FFA32058-A9A1-4BAB-843F-E2E138F15DC8}" srcOrd="0" destOrd="1" presId="urn:microsoft.com/office/officeart/2005/8/layout/process1"/>
    <dgm:cxn modelId="{AAA79EB5-4F6B-422C-A540-5AD4AC68126B}" type="presOf" srcId="{725D67EC-109B-426E-A9DA-8A8BC264F213}" destId="{373CD332-3E00-4171-8A57-4BAD5E1DC95F}" srcOrd="0" destOrd="0" presId="urn:microsoft.com/office/officeart/2005/8/layout/process1"/>
    <dgm:cxn modelId="{276D77C1-A9AF-4983-B1B5-A56C3024B8C7}" type="presOf" srcId="{BA7D3779-F6A6-46A6-9D9C-BB6631328AAD}" destId="{316CE502-BF01-4EB9-A08C-3E730304E085}" srcOrd="0" destOrd="0" presId="urn:microsoft.com/office/officeart/2005/8/layout/process1"/>
    <dgm:cxn modelId="{93EC5B18-E099-40EC-8CC4-5DAD28836116}" srcId="{725D67EC-109B-426E-A9DA-8A8BC264F213}" destId="{BA7D3779-F6A6-46A6-9D9C-BB6631328AAD}" srcOrd="0" destOrd="0" parTransId="{761CADE7-24F9-4CA3-80DE-07A1D2058D0B}" sibTransId="{BB0BFED2-22BF-48FE-8605-DFC599FE689F}"/>
    <dgm:cxn modelId="{E9BA2927-EFDE-484D-ABA3-E9AADCA085BF}" type="presOf" srcId="{50487327-47DE-4404-BDCE-B33ED8BB11F2}" destId="{E59F76E5-CDD8-4E79-8EFF-154DB66D5366}" srcOrd="1" destOrd="0" presId="urn:microsoft.com/office/officeart/2005/8/layout/process1"/>
    <dgm:cxn modelId="{CD3B4EB7-0794-48FB-B55D-BBAFC0706A36}" type="presOf" srcId="{D13BEE9A-170E-4654-869B-0D1FC890C57F}" destId="{06F60726-F333-4F47-B61A-ED5F8A75C328}" srcOrd="0" destOrd="1" presId="urn:microsoft.com/office/officeart/2005/8/layout/process1"/>
    <dgm:cxn modelId="{C451B641-9B18-47B3-87D4-A7F65AC8C193}" type="presParOf" srcId="{373CD332-3E00-4171-8A57-4BAD5E1DC95F}" destId="{316CE502-BF01-4EB9-A08C-3E730304E085}" srcOrd="0" destOrd="0" presId="urn:microsoft.com/office/officeart/2005/8/layout/process1"/>
    <dgm:cxn modelId="{B485570A-8190-43CC-878D-1D5CB280857A}" type="presParOf" srcId="{373CD332-3E00-4171-8A57-4BAD5E1DC95F}" destId="{FC0269CC-4E1D-4DA3-893E-3FF9D098D055}" srcOrd="1" destOrd="0" presId="urn:microsoft.com/office/officeart/2005/8/layout/process1"/>
    <dgm:cxn modelId="{C54F584A-920F-4523-84E3-122855955C29}" type="presParOf" srcId="{FC0269CC-4E1D-4DA3-893E-3FF9D098D055}" destId="{96A5A9E5-D984-4A48-83BE-623BBE77698D}" srcOrd="0" destOrd="0" presId="urn:microsoft.com/office/officeart/2005/8/layout/process1"/>
    <dgm:cxn modelId="{85A3F9E0-6350-442A-B83F-31E8175FC27F}" type="presParOf" srcId="{373CD332-3E00-4171-8A57-4BAD5E1DC95F}" destId="{06F60726-F333-4F47-B61A-ED5F8A75C328}" srcOrd="2" destOrd="0" presId="urn:microsoft.com/office/officeart/2005/8/layout/process1"/>
    <dgm:cxn modelId="{F933C5C6-2FB1-4B9D-957B-91E72BF106CF}" type="presParOf" srcId="{373CD332-3E00-4171-8A57-4BAD5E1DC95F}" destId="{3F6128B5-9814-481C-99AE-4D956243BA33}" srcOrd="3" destOrd="0" presId="urn:microsoft.com/office/officeart/2005/8/layout/process1"/>
    <dgm:cxn modelId="{E1E47C27-B65B-4F1D-80D6-6299EF23FE73}" type="presParOf" srcId="{3F6128B5-9814-481C-99AE-4D956243BA33}" destId="{E59F76E5-CDD8-4E79-8EFF-154DB66D5366}" srcOrd="0" destOrd="0" presId="urn:microsoft.com/office/officeart/2005/8/layout/process1"/>
    <dgm:cxn modelId="{F5699548-51F6-4CE6-A93A-3923464ADD1A}" type="presParOf" srcId="{373CD332-3E00-4171-8A57-4BAD5E1DC95F}" destId="{FFA32058-A9A1-4BAB-843F-E2E138F15DC8}" srcOrd="4" destOrd="0" presId="urn:microsoft.com/office/officeart/2005/8/layout/process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16CE502-BF01-4EB9-A08C-3E730304E085}">
      <dsp:nvSpPr>
        <dsp:cNvPr id="0" name=""/>
        <dsp:cNvSpPr/>
      </dsp:nvSpPr>
      <dsp:spPr>
        <a:xfrm>
          <a:off x="4822" y="357213"/>
          <a:ext cx="1441251" cy="2066872"/>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t" anchorCtr="0">
          <a:noAutofit/>
        </a:bodyPr>
        <a:lstStyle/>
        <a:p>
          <a:pPr lvl="0" algn="l" defTabSz="755650">
            <a:lnSpc>
              <a:spcPct val="90000"/>
            </a:lnSpc>
            <a:spcBef>
              <a:spcPct val="0"/>
            </a:spcBef>
            <a:spcAft>
              <a:spcPct val="35000"/>
            </a:spcAft>
          </a:pPr>
          <a:r>
            <a:rPr lang="en-US" sz="1700" b="0" kern="1200"/>
            <a:t>Pathogens and Disease</a:t>
          </a:r>
        </a:p>
        <a:p>
          <a:pPr marL="114300" lvl="1" indent="-114300" algn="l" defTabSz="577850">
            <a:lnSpc>
              <a:spcPct val="90000"/>
            </a:lnSpc>
            <a:spcBef>
              <a:spcPct val="0"/>
            </a:spcBef>
            <a:spcAft>
              <a:spcPct val="15000"/>
            </a:spcAft>
            <a:buChar char="••"/>
          </a:pPr>
          <a:r>
            <a:rPr lang="en-US" sz="1300" kern="1200"/>
            <a:t>Does the study inlcude HAI-related pathogens? If YES, include, otherwise exclude</a:t>
          </a:r>
        </a:p>
      </dsp:txBody>
      <dsp:txXfrm>
        <a:off x="47035" y="399426"/>
        <a:ext cx="1356825" cy="1982446"/>
      </dsp:txXfrm>
    </dsp:sp>
    <dsp:sp modelId="{FC0269CC-4E1D-4DA3-893E-3FF9D098D055}">
      <dsp:nvSpPr>
        <dsp:cNvPr id="0" name=""/>
        <dsp:cNvSpPr/>
      </dsp:nvSpPr>
      <dsp:spPr>
        <a:xfrm>
          <a:off x="1590198" y="1211934"/>
          <a:ext cx="305545" cy="357430"/>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en-US" sz="1400" kern="1200"/>
        </a:p>
      </dsp:txBody>
      <dsp:txXfrm>
        <a:off x="1590198" y="1283420"/>
        <a:ext cx="213882" cy="214458"/>
      </dsp:txXfrm>
    </dsp:sp>
    <dsp:sp modelId="{06F60726-F333-4F47-B61A-ED5F8A75C328}">
      <dsp:nvSpPr>
        <dsp:cNvPr id="0" name=""/>
        <dsp:cNvSpPr/>
      </dsp:nvSpPr>
      <dsp:spPr>
        <a:xfrm>
          <a:off x="2022574" y="357213"/>
          <a:ext cx="1441251" cy="2066872"/>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t" anchorCtr="0">
          <a:noAutofit/>
        </a:bodyPr>
        <a:lstStyle/>
        <a:p>
          <a:pPr lvl="0" algn="l" defTabSz="755650">
            <a:lnSpc>
              <a:spcPct val="90000"/>
            </a:lnSpc>
            <a:spcBef>
              <a:spcPct val="0"/>
            </a:spcBef>
            <a:spcAft>
              <a:spcPct val="35000"/>
            </a:spcAft>
          </a:pPr>
          <a:r>
            <a:rPr lang="en-US" sz="1700" kern="1200"/>
            <a:t>Setting</a:t>
          </a:r>
        </a:p>
        <a:p>
          <a:pPr marL="114300" lvl="1" indent="-114300" algn="l" defTabSz="577850">
            <a:lnSpc>
              <a:spcPct val="90000"/>
            </a:lnSpc>
            <a:spcBef>
              <a:spcPct val="0"/>
            </a:spcBef>
            <a:spcAft>
              <a:spcPct val="15000"/>
            </a:spcAft>
            <a:buChar char="••"/>
          </a:pPr>
          <a:r>
            <a:rPr lang="en-US" sz="1300" kern="1200"/>
            <a:t>Did the study include healthcare faciltiies AND  community locations? If YES, include, otherwise exclude</a:t>
          </a:r>
        </a:p>
      </dsp:txBody>
      <dsp:txXfrm>
        <a:off x="2064787" y="399426"/>
        <a:ext cx="1356825" cy="1982446"/>
      </dsp:txXfrm>
    </dsp:sp>
    <dsp:sp modelId="{3F6128B5-9814-481C-99AE-4D956243BA33}">
      <dsp:nvSpPr>
        <dsp:cNvPr id="0" name=""/>
        <dsp:cNvSpPr/>
      </dsp:nvSpPr>
      <dsp:spPr>
        <a:xfrm>
          <a:off x="3607950" y="1211934"/>
          <a:ext cx="305545" cy="357430"/>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22300">
            <a:lnSpc>
              <a:spcPct val="90000"/>
            </a:lnSpc>
            <a:spcBef>
              <a:spcPct val="0"/>
            </a:spcBef>
            <a:spcAft>
              <a:spcPct val="35000"/>
            </a:spcAft>
          </a:pPr>
          <a:endParaRPr lang="en-US" sz="1400" kern="1200"/>
        </a:p>
      </dsp:txBody>
      <dsp:txXfrm>
        <a:off x="3607950" y="1283420"/>
        <a:ext cx="213882" cy="214458"/>
      </dsp:txXfrm>
    </dsp:sp>
    <dsp:sp modelId="{FFA32058-A9A1-4BAB-843F-E2E138F15DC8}">
      <dsp:nvSpPr>
        <dsp:cNvPr id="0" name=""/>
        <dsp:cNvSpPr/>
      </dsp:nvSpPr>
      <dsp:spPr>
        <a:xfrm>
          <a:off x="4040326" y="357213"/>
          <a:ext cx="1441251" cy="2066872"/>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t" anchorCtr="0">
          <a:noAutofit/>
        </a:bodyPr>
        <a:lstStyle/>
        <a:p>
          <a:pPr lvl="0" algn="l" defTabSz="755650">
            <a:lnSpc>
              <a:spcPct val="90000"/>
            </a:lnSpc>
            <a:spcBef>
              <a:spcPct val="0"/>
            </a:spcBef>
            <a:spcAft>
              <a:spcPct val="35000"/>
            </a:spcAft>
          </a:pPr>
          <a:r>
            <a:rPr lang="en-US" sz="1700" kern="1200"/>
            <a:t>Methods</a:t>
          </a:r>
        </a:p>
        <a:p>
          <a:pPr marL="114300" lvl="1" indent="-114300" algn="l" defTabSz="577850">
            <a:lnSpc>
              <a:spcPct val="90000"/>
            </a:lnSpc>
            <a:spcBef>
              <a:spcPct val="0"/>
            </a:spcBef>
            <a:spcAft>
              <a:spcPct val="15000"/>
            </a:spcAft>
            <a:buChar char="••"/>
          </a:pPr>
          <a:r>
            <a:rPr lang="en-US" sz="1300" kern="1200"/>
            <a:t>Does the study utlized a mathematical model or computational Simulation? If YES, include, otherwise exclude</a:t>
          </a:r>
        </a:p>
      </dsp:txBody>
      <dsp:txXfrm>
        <a:off x="4082539" y="399426"/>
        <a:ext cx="1356825" cy="198244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0BD7A6D3A5814F90BB36CCB59A6F1C" ma:contentTypeVersion="14" ma:contentTypeDescription="Create a new document." ma:contentTypeScope="" ma:versionID="5d127b61bf050ab876c04286bf4853e9">
  <xsd:schema xmlns:xsd="http://www.w3.org/2001/XMLSchema" xmlns:xs="http://www.w3.org/2001/XMLSchema" xmlns:p="http://schemas.microsoft.com/office/2006/metadata/properties" xmlns:ns3="e4b97831-8873-423a-a6b4-0a3ee644d6e5" xmlns:ns4="ec5a0010-06bd-42be-9598-73d2c9db4285" targetNamespace="http://schemas.microsoft.com/office/2006/metadata/properties" ma:root="true" ma:fieldsID="aff61c91bb35a3ac3a5415c6fe5d74b2" ns3:_="" ns4:_="">
    <xsd:import namespace="e4b97831-8873-423a-a6b4-0a3ee644d6e5"/>
    <xsd:import namespace="ec5a0010-06bd-42be-9598-73d2c9db428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b97831-8873-423a-a6b4-0a3ee644d6e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5a0010-06bd-42be-9598-73d2c9db42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2D2CB-9CB6-4EAD-8D06-0194A7EEAE98}">
  <ds:schemaRefs>
    <ds:schemaRef ds:uri="http://schemas.microsoft.com/sharepoint/v3/contenttype/forms"/>
  </ds:schemaRefs>
</ds:datastoreItem>
</file>

<file path=customXml/itemProps2.xml><?xml version="1.0" encoding="utf-8"?>
<ds:datastoreItem xmlns:ds="http://schemas.openxmlformats.org/officeDocument/2006/customXml" ds:itemID="{414D5794-1116-41CE-9F85-261083DB5DD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27F059-5DC7-4D4E-8185-D6F2F2BFA7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b97831-8873-423a-a6b4-0a3ee644d6e5"/>
    <ds:schemaRef ds:uri="ec5a0010-06bd-42be-9598-73d2c9db42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734029-9ED6-4A71-9CA0-72E54F174B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5434</Words>
  <Characters>30975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36337</CharactersWithSpaces>
  <SharedDoc>false</SharedDoc>
  <HLinks>
    <vt:vector size="12" baseType="variant">
      <vt:variant>
        <vt:i4>5636202</vt:i4>
      </vt:variant>
      <vt:variant>
        <vt:i4>0</vt:i4>
      </vt:variant>
      <vt:variant>
        <vt:i4>0</vt:i4>
      </vt:variant>
      <vt:variant>
        <vt:i4>5</vt:i4>
      </vt:variant>
      <vt:variant>
        <vt:lpwstr>mailto:lin@onehealthtrust.org</vt:lpwstr>
      </vt:variant>
      <vt:variant>
        <vt:lpwstr/>
      </vt:variant>
      <vt:variant>
        <vt:i4>1835074</vt:i4>
      </vt:variant>
      <vt:variant>
        <vt:i4>0</vt:i4>
      </vt:variant>
      <vt:variant>
        <vt:i4>0</vt:i4>
      </vt:variant>
      <vt:variant>
        <vt:i4>5</vt:i4>
      </vt:variant>
      <vt:variant>
        <vt:lpwstr>https://www.ncbi.nlm.nih.gov/pmc/articles/PMC5968912/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Lin</dc:creator>
  <cp:keywords/>
  <dc:description/>
  <cp:lastModifiedBy>Lin, Gary</cp:lastModifiedBy>
  <cp:revision>12</cp:revision>
  <cp:lastPrinted>2023-09-05T15:53:00Z</cp:lastPrinted>
  <dcterms:created xsi:type="dcterms:W3CDTF">2023-05-21T00:09:00Z</dcterms:created>
  <dcterms:modified xsi:type="dcterms:W3CDTF">2023-09-05T15:54:00Z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id="INaelRS2"/&gt;&lt;style id="http://www.zotero.org/styles/nature-publishing-group-vancouver" hasBibliography="1" bibliographyStyleHasBeenSet="1"/&gt;&lt;prefs&gt;&lt;pref name="fieldType" value="Field"/&gt;&lt;/prefs&gt;&lt;/d</vt:lpwstr>
  </property>
  <property fmtid="{D5CDD505-2E9C-101B-9397-08002B2CF9AE}" pid="3" name="ZOTERO_PREF_2">
    <vt:lpwstr>ata&gt;</vt:lpwstr>
  </property>
  <property fmtid="{D5CDD505-2E9C-101B-9397-08002B2CF9AE}" pid="4" name="ContentTypeId">
    <vt:lpwstr>0x0101009D0BD7A6D3A5814F90BB36CCB59A6F1C</vt:lpwstr>
  </property>
</Properties>
</file>