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0AA46" w14:textId="1F4EB409" w:rsidR="00A61B72" w:rsidRPr="006C365C" w:rsidRDefault="006B2A8C">
      <w:pPr>
        <w:pStyle w:val="af"/>
        <w:rPr>
          <w:rFonts w:ascii="ＭＳ Ｐゴシック" w:eastAsia="ＭＳ Ｐゴシック" w:hAnsi="ＭＳ Ｐゴシック" w:cs="Times New Roman"/>
          <w:sz w:val="24"/>
        </w:rPr>
      </w:pPr>
      <w:bookmarkStart w:id="0" w:name="_Toc21614475"/>
      <w:bookmarkStart w:id="1" w:name="_Toc23500748"/>
      <w:bookmarkStart w:id="2" w:name="_Toc38107226"/>
      <w:r w:rsidRPr="006C365C">
        <w:rPr>
          <w:rFonts w:ascii="ＭＳ Ｐゴシック" w:eastAsia="ＭＳ Ｐゴシック" w:hAnsi="ＭＳ Ｐゴシック" w:cs="Times New Roman"/>
          <w:sz w:val="28"/>
        </w:rPr>
        <w:t xml:space="preserve">Statistical </w:t>
      </w:r>
      <w:r w:rsidR="00221C39" w:rsidRPr="006C365C">
        <w:rPr>
          <w:rFonts w:ascii="ＭＳ Ｐゴシック" w:eastAsia="ＭＳ Ｐゴシック" w:hAnsi="ＭＳ Ｐゴシック" w:cs="Times New Roman"/>
          <w:sz w:val="28"/>
        </w:rPr>
        <w:t>A</w:t>
      </w:r>
      <w:r w:rsidRPr="006C365C">
        <w:rPr>
          <w:rFonts w:ascii="ＭＳ Ｐゴシック" w:eastAsia="ＭＳ Ｐゴシック" w:hAnsi="ＭＳ Ｐゴシック" w:cs="Times New Roman"/>
          <w:sz w:val="28"/>
        </w:rPr>
        <w:t xml:space="preserve">nalysis </w:t>
      </w:r>
      <w:r w:rsidR="00221C39" w:rsidRPr="006C365C">
        <w:rPr>
          <w:rFonts w:ascii="ＭＳ Ｐゴシック" w:eastAsia="ＭＳ Ｐゴシック" w:hAnsi="ＭＳ Ｐゴシック" w:cs="Times New Roman"/>
          <w:sz w:val="28"/>
        </w:rPr>
        <w:t>P</w:t>
      </w:r>
      <w:r w:rsidRPr="006C365C">
        <w:rPr>
          <w:rFonts w:ascii="ＭＳ Ｐゴシック" w:eastAsia="ＭＳ Ｐゴシック" w:hAnsi="ＭＳ Ｐゴシック" w:cs="Times New Roman"/>
          <w:sz w:val="28"/>
        </w:rPr>
        <w:t>lan</w:t>
      </w:r>
      <w:bookmarkEnd w:id="0"/>
      <w:bookmarkEnd w:id="1"/>
      <w:bookmarkEnd w:id="2"/>
    </w:p>
    <w:p w14:paraId="0143FEFE" w14:textId="2899FA77" w:rsidR="00A61B72" w:rsidRPr="006C365C" w:rsidRDefault="00A61B72">
      <w:pPr>
        <w:rPr>
          <w:rFonts w:ascii="Times New Roman" w:eastAsia="ＭＳ Ｐ明朝" w:hAnsi="Times New Roman"/>
          <w:sz w:val="24"/>
        </w:rPr>
      </w:pPr>
    </w:p>
    <w:p w14:paraId="2F1D0275" w14:textId="77777777" w:rsidR="00A61B72" w:rsidRPr="006C365C" w:rsidRDefault="00A61B72">
      <w:pPr>
        <w:jc w:val="center"/>
        <w:rPr>
          <w:rFonts w:ascii="Times New Roman" w:eastAsia="ＭＳ Ｐ明朝" w:hAnsi="Times New Roman"/>
          <w:sz w:val="24"/>
        </w:rPr>
      </w:pPr>
    </w:p>
    <w:p w14:paraId="340F6D20" w14:textId="6CFDA1CA" w:rsidR="00A61B72" w:rsidRPr="006C365C" w:rsidRDefault="00A35530" w:rsidP="003360BC">
      <w:pPr>
        <w:jc w:val="center"/>
        <w:rPr>
          <w:rFonts w:ascii="Times New Roman" w:eastAsia="ＭＳ Ｐゴシック" w:hAnsi="Times New Roman"/>
          <w:sz w:val="36"/>
        </w:rPr>
      </w:pPr>
      <w:r>
        <w:rPr>
          <w:rFonts w:ascii="Times New Roman" w:eastAsia="ＭＳ Ｐゴシック" w:hAnsi="Times New Roman"/>
          <w:sz w:val="36"/>
        </w:rPr>
        <w:t>Continu</w:t>
      </w:r>
      <w:r w:rsidR="003360BC">
        <w:rPr>
          <w:rFonts w:ascii="Times New Roman" w:eastAsia="ＭＳ Ｐゴシック" w:hAnsi="Times New Roman"/>
          <w:sz w:val="36"/>
        </w:rPr>
        <w:t>ous</w:t>
      </w:r>
      <w:r>
        <w:rPr>
          <w:rFonts w:ascii="Times New Roman" w:eastAsia="ＭＳ Ｐゴシック" w:hAnsi="Times New Roman"/>
          <w:sz w:val="36"/>
        </w:rPr>
        <w:t xml:space="preserve"> </w:t>
      </w:r>
      <w:r>
        <w:rPr>
          <w:rFonts w:ascii="Times New Roman" w:eastAsia="ＭＳ Ｐゴシック" w:hAnsi="Times New Roman" w:hint="eastAsia"/>
          <w:sz w:val="36"/>
        </w:rPr>
        <w:t>W</w:t>
      </w:r>
      <w:r>
        <w:rPr>
          <w:rFonts w:ascii="Times New Roman" w:eastAsia="ＭＳ Ｐゴシック" w:hAnsi="Times New Roman"/>
          <w:sz w:val="36"/>
        </w:rPr>
        <w:t>arfarin</w:t>
      </w:r>
      <w:r w:rsidR="003360BC">
        <w:rPr>
          <w:rFonts w:ascii="Times New Roman" w:eastAsia="ＭＳ Ｐゴシック" w:hAnsi="Times New Roman"/>
          <w:sz w:val="36"/>
        </w:rPr>
        <w:t xml:space="preserve"> administration</w:t>
      </w:r>
      <w:r>
        <w:rPr>
          <w:rFonts w:ascii="Times New Roman" w:eastAsia="ＭＳ Ｐゴシック" w:hAnsi="Times New Roman"/>
          <w:sz w:val="36"/>
        </w:rPr>
        <w:t xml:space="preserve"> </w:t>
      </w:r>
      <w:r w:rsidR="003360BC">
        <w:rPr>
          <w:rFonts w:ascii="Times New Roman" w:eastAsia="ＭＳ Ｐゴシック" w:hAnsi="Times New Roman"/>
          <w:sz w:val="36"/>
        </w:rPr>
        <w:t>versus</w:t>
      </w:r>
      <w:r>
        <w:rPr>
          <w:rFonts w:ascii="Times New Roman" w:eastAsia="ＭＳ Ｐゴシック" w:hAnsi="Times New Roman"/>
          <w:sz w:val="36"/>
        </w:rPr>
        <w:t xml:space="preserve"> Heparin bridging therapy in </w:t>
      </w:r>
      <w:r w:rsidR="003360BC">
        <w:rPr>
          <w:rFonts w:ascii="Times New Roman" w:eastAsia="ＭＳ Ｐゴシック" w:hAnsi="Times New Roman"/>
          <w:sz w:val="36"/>
        </w:rPr>
        <w:t xml:space="preserve">post </w:t>
      </w:r>
      <w:r>
        <w:rPr>
          <w:rFonts w:ascii="Times New Roman" w:eastAsia="ＭＳ Ｐゴシック" w:hAnsi="Times New Roman"/>
          <w:sz w:val="36"/>
        </w:rPr>
        <w:t>colorectal polypectomy</w:t>
      </w:r>
      <w:r w:rsidR="003360BC">
        <w:rPr>
          <w:rFonts w:ascii="Times New Roman" w:eastAsia="ＭＳ Ｐゴシック" w:hAnsi="Times New Roman"/>
          <w:sz w:val="36"/>
        </w:rPr>
        <w:t xml:space="preserve"> </w:t>
      </w:r>
      <w:proofErr w:type="spellStart"/>
      <w:r>
        <w:rPr>
          <w:rFonts w:ascii="Times New Roman" w:eastAsia="ＭＳ Ｐゴシック" w:hAnsi="Times New Roman"/>
          <w:sz w:val="36"/>
        </w:rPr>
        <w:t>hemo</w:t>
      </w:r>
      <w:r w:rsidR="003360BC">
        <w:rPr>
          <w:rFonts w:ascii="Times New Roman" w:eastAsia="ＭＳ Ｐゴシック" w:hAnsi="Times New Roman"/>
          <w:sz w:val="36"/>
        </w:rPr>
        <w:t>rrhage</w:t>
      </w:r>
      <w:proofErr w:type="spellEnd"/>
      <w:r w:rsidR="003360BC">
        <w:rPr>
          <w:rFonts w:ascii="Times New Roman" w:eastAsia="ＭＳ Ｐゴシック" w:hAnsi="Times New Roman"/>
          <w:sz w:val="36"/>
        </w:rPr>
        <w:t xml:space="preserve">: </w:t>
      </w:r>
      <w:r w:rsidR="003360BC" w:rsidRPr="003360BC">
        <w:rPr>
          <w:rFonts w:ascii="Times New Roman" w:hAnsi="Times New Roman"/>
          <w:bCs/>
          <w:color w:val="000000"/>
          <w:kern w:val="0"/>
          <w:sz w:val="36"/>
          <w:szCs w:val="36"/>
        </w:rPr>
        <w:t xml:space="preserve">A randomized controlled </w:t>
      </w:r>
      <w:proofErr w:type="spellStart"/>
      <w:r w:rsidR="003360BC" w:rsidRPr="003360BC">
        <w:rPr>
          <w:rFonts w:ascii="Times New Roman" w:hAnsi="Times New Roman"/>
          <w:bCs/>
          <w:color w:val="000000"/>
          <w:kern w:val="0"/>
          <w:sz w:val="36"/>
          <w:szCs w:val="36"/>
        </w:rPr>
        <w:t>multicenter</w:t>
      </w:r>
      <w:proofErr w:type="spellEnd"/>
      <w:r w:rsidR="003360BC" w:rsidRPr="003360BC">
        <w:rPr>
          <w:rFonts w:ascii="Times New Roman" w:hAnsi="Times New Roman"/>
          <w:bCs/>
          <w:color w:val="000000"/>
          <w:kern w:val="0"/>
          <w:sz w:val="36"/>
          <w:szCs w:val="36"/>
        </w:rPr>
        <w:t xml:space="preserve"> study</w:t>
      </w:r>
      <w:r>
        <w:rPr>
          <w:rFonts w:ascii="Times New Roman" w:eastAsia="ＭＳ Ｐゴシック" w:hAnsi="Times New Roman"/>
          <w:sz w:val="36"/>
        </w:rPr>
        <w:t xml:space="preserve">  </w:t>
      </w:r>
    </w:p>
    <w:p w14:paraId="4EDA3014" w14:textId="57E32194" w:rsidR="00A61B72" w:rsidRPr="006C365C" w:rsidRDefault="00A61B72">
      <w:pPr>
        <w:rPr>
          <w:rFonts w:ascii="Times New Roman" w:eastAsia="ＭＳ Ｐ明朝" w:hAnsi="Times New Roman"/>
          <w:sz w:val="24"/>
        </w:rPr>
      </w:pPr>
    </w:p>
    <w:p w14:paraId="3F8C1C35" w14:textId="0B959F35" w:rsidR="00A61B72" w:rsidRPr="003360BC" w:rsidRDefault="003360BC">
      <w:pPr>
        <w:jc w:val="center"/>
        <w:rPr>
          <w:rFonts w:ascii="Times New Roman" w:eastAsia="ＭＳ Ｐ明朝" w:hAnsi="Times New Roman"/>
          <w:sz w:val="32"/>
          <w:szCs w:val="32"/>
        </w:rPr>
      </w:pPr>
      <w:r w:rsidRPr="003360BC">
        <w:rPr>
          <w:rFonts w:ascii="Times New Roman" w:hAnsi="Times New Roman"/>
          <w:sz w:val="32"/>
          <w:szCs w:val="32"/>
        </w:rPr>
        <w:t xml:space="preserve">Short title: </w:t>
      </w:r>
      <w:r w:rsidR="006B2A8C" w:rsidRPr="003360BC">
        <w:rPr>
          <w:rFonts w:ascii="Times New Roman" w:eastAsia="ＭＳ Ｐ明朝" w:hAnsi="Times New Roman"/>
          <w:sz w:val="32"/>
          <w:szCs w:val="32"/>
        </w:rPr>
        <w:t>WHICH study</w:t>
      </w:r>
    </w:p>
    <w:p w14:paraId="781644FD" w14:textId="3FD72AEA" w:rsidR="00A61B72" w:rsidRDefault="00A61B72">
      <w:pPr>
        <w:rPr>
          <w:rFonts w:ascii="Times New Roman" w:eastAsia="ＭＳ Ｐ明朝" w:hAnsi="Times New Roman"/>
          <w:sz w:val="24"/>
        </w:rPr>
      </w:pPr>
    </w:p>
    <w:p w14:paraId="3C961E03" w14:textId="22E99066" w:rsidR="00A35530" w:rsidRDefault="00A35530">
      <w:pPr>
        <w:rPr>
          <w:rFonts w:ascii="Times New Roman" w:eastAsia="ＭＳ Ｐ明朝" w:hAnsi="Times New Roman"/>
          <w:sz w:val="24"/>
        </w:rPr>
      </w:pPr>
    </w:p>
    <w:p w14:paraId="75554EDA" w14:textId="64BEEB11" w:rsidR="003360BC" w:rsidRDefault="003360BC">
      <w:pPr>
        <w:rPr>
          <w:rFonts w:ascii="Times New Roman" w:eastAsia="ＭＳ Ｐ明朝" w:hAnsi="Times New Roman"/>
          <w:sz w:val="24"/>
        </w:rPr>
      </w:pPr>
    </w:p>
    <w:p w14:paraId="0B4CDE58" w14:textId="1EFA906A" w:rsidR="003360BC" w:rsidRDefault="003360BC">
      <w:pPr>
        <w:rPr>
          <w:rFonts w:ascii="Times New Roman" w:eastAsia="ＭＳ Ｐ明朝" w:hAnsi="Times New Roman"/>
          <w:sz w:val="24"/>
        </w:rPr>
      </w:pPr>
    </w:p>
    <w:p w14:paraId="0D830010" w14:textId="75A61936" w:rsidR="003360BC" w:rsidRDefault="003360BC">
      <w:pPr>
        <w:rPr>
          <w:rFonts w:ascii="Times New Roman" w:eastAsia="ＭＳ Ｐ明朝" w:hAnsi="Times New Roman"/>
          <w:sz w:val="24"/>
        </w:rPr>
      </w:pPr>
    </w:p>
    <w:p w14:paraId="00221DB0" w14:textId="77777777" w:rsidR="003360BC" w:rsidRPr="006C365C" w:rsidRDefault="003360BC">
      <w:pPr>
        <w:rPr>
          <w:rFonts w:ascii="Times New Roman" w:eastAsia="ＭＳ Ｐ明朝" w:hAnsi="Times New Roman"/>
          <w:sz w:val="24"/>
        </w:rPr>
      </w:pPr>
    </w:p>
    <w:p w14:paraId="0961A802" w14:textId="77777777" w:rsidR="00A61B72" w:rsidRPr="006C365C" w:rsidRDefault="00A61B72">
      <w:pPr>
        <w:rPr>
          <w:rFonts w:ascii="Times New Roman" w:eastAsia="ＭＳ Ｐ明朝" w:hAnsi="Times New Roman"/>
          <w:sz w:val="24"/>
        </w:rPr>
      </w:pPr>
    </w:p>
    <w:p w14:paraId="1822BED4" w14:textId="0EBB3B1B" w:rsidR="00A61B72" w:rsidRPr="00A35530" w:rsidRDefault="00DE7A12">
      <w:pPr>
        <w:rPr>
          <w:rFonts w:ascii="Times New Roman" w:hAnsi="Times New Roman"/>
          <w:sz w:val="28"/>
          <w:szCs w:val="28"/>
        </w:rPr>
      </w:pPr>
      <w:r w:rsidRPr="00A35530">
        <w:rPr>
          <w:rFonts w:ascii="Times New Roman" w:hAnsi="Times New Roman"/>
          <w:sz w:val="28"/>
          <w:szCs w:val="28"/>
        </w:rPr>
        <w:t>Principal investigator</w:t>
      </w:r>
      <w:r w:rsidR="00A35530">
        <w:rPr>
          <w:rFonts w:ascii="Times New Roman" w:hAnsi="Times New Roman"/>
          <w:sz w:val="28"/>
          <w:szCs w:val="28"/>
        </w:rPr>
        <w:tab/>
      </w:r>
      <w:r w:rsidR="00A35530">
        <w:rPr>
          <w:rFonts w:ascii="Times New Roman" w:hAnsi="Times New Roman"/>
          <w:sz w:val="28"/>
          <w:szCs w:val="28"/>
        </w:rPr>
        <w:tab/>
      </w:r>
      <w:r w:rsidRPr="00A35530">
        <w:rPr>
          <w:rFonts w:ascii="Times New Roman" w:hAnsi="Times New Roman"/>
          <w:sz w:val="28"/>
          <w:szCs w:val="28"/>
        </w:rPr>
        <w:t>Yasuaki Nagami</w:t>
      </w:r>
    </w:p>
    <w:p w14:paraId="2BEBECAD" w14:textId="3932BB84" w:rsidR="00DE7A12" w:rsidRPr="006C365C" w:rsidRDefault="00DE7A12">
      <w:pPr>
        <w:rPr>
          <w:rFonts w:ascii="Times New Roman" w:eastAsia="ＭＳ Ｐ明朝" w:hAnsi="Times New Roman"/>
          <w:sz w:val="24"/>
        </w:rPr>
      </w:pPr>
      <w:r w:rsidRPr="0045652B">
        <w:rPr>
          <w:rFonts w:ascii="Times New Roman" w:eastAsiaTheme="majorEastAsia" w:hAnsi="Times New Roman"/>
          <w:szCs w:val="21"/>
        </w:rPr>
        <w:t>Department of Gastroenterology, Osaka City University Graduate School of Medicine</w:t>
      </w:r>
    </w:p>
    <w:p w14:paraId="15EB311E" w14:textId="29A1A6DA" w:rsidR="00A61B72" w:rsidRPr="006C365C" w:rsidRDefault="00AC4D6A" w:rsidP="006C365C">
      <w:pPr>
        <w:tabs>
          <w:tab w:val="left" w:pos="6978"/>
        </w:tabs>
        <w:rPr>
          <w:rFonts w:ascii="Times New Roman" w:eastAsia="ＭＳ Ｐ明朝" w:hAnsi="Times New Roman"/>
          <w:sz w:val="24"/>
        </w:rPr>
      </w:pPr>
      <w:r w:rsidRPr="006C365C">
        <w:rPr>
          <w:rFonts w:ascii="Times New Roman" w:eastAsia="ＭＳ Ｐ明朝" w:hAnsi="Times New Roman"/>
          <w:sz w:val="24"/>
        </w:rPr>
        <w:tab/>
      </w:r>
    </w:p>
    <w:p w14:paraId="3D52389D" w14:textId="77777777" w:rsidR="00A35530" w:rsidRDefault="00A35530">
      <w:pPr>
        <w:rPr>
          <w:rFonts w:ascii="Times New Roman" w:hAnsi="Times New Roman"/>
          <w:sz w:val="28"/>
          <w:szCs w:val="18"/>
        </w:rPr>
      </w:pPr>
      <w:r>
        <w:rPr>
          <w:rFonts w:ascii="Times New Roman" w:hAnsi="Times New Roman" w:hint="eastAsia"/>
          <w:sz w:val="28"/>
          <w:szCs w:val="18"/>
        </w:rPr>
        <w:t>Statistical Analysis Supervisor</w:t>
      </w:r>
      <w:r>
        <w:rPr>
          <w:rFonts w:ascii="Times New Roman" w:hAnsi="Times New Roman"/>
          <w:sz w:val="28"/>
          <w:szCs w:val="18"/>
        </w:rPr>
        <w:tab/>
        <w:t>Hisako Yoshida</w:t>
      </w:r>
    </w:p>
    <w:p w14:paraId="01769849" w14:textId="38D7F7F7" w:rsidR="00A35530" w:rsidRPr="006C365C" w:rsidRDefault="00A35530" w:rsidP="00A35530">
      <w:pPr>
        <w:rPr>
          <w:rFonts w:ascii="Times New Roman" w:eastAsia="ＭＳ Ｐ明朝" w:hAnsi="Times New Roman"/>
          <w:sz w:val="24"/>
        </w:rPr>
      </w:pPr>
      <w:r w:rsidRPr="0045652B">
        <w:rPr>
          <w:rFonts w:ascii="Times New Roman" w:eastAsiaTheme="majorEastAsia" w:hAnsi="Times New Roman"/>
          <w:szCs w:val="21"/>
        </w:rPr>
        <w:t xml:space="preserve">Department of </w:t>
      </w:r>
      <w:r w:rsidRPr="00B10DDC">
        <w:rPr>
          <w:rFonts w:ascii="Times New Roman" w:hAnsi="Times New Roman"/>
        </w:rPr>
        <w:t>Medical Statistics</w:t>
      </w:r>
      <w:r w:rsidRPr="00B10DDC">
        <w:rPr>
          <w:rFonts w:ascii="Times New Roman" w:eastAsiaTheme="majorEastAsia" w:hAnsi="Times New Roman"/>
          <w:szCs w:val="21"/>
        </w:rPr>
        <w:t xml:space="preserve">, </w:t>
      </w:r>
      <w:r w:rsidRPr="0045652B">
        <w:rPr>
          <w:rFonts w:ascii="Times New Roman" w:eastAsiaTheme="majorEastAsia" w:hAnsi="Times New Roman"/>
          <w:szCs w:val="21"/>
        </w:rPr>
        <w:t>Osaka City University Graduate School of Medicine</w:t>
      </w:r>
      <w:r w:rsidR="006B2A8C" w:rsidRPr="006C365C">
        <w:rPr>
          <w:rFonts w:ascii="Times New Roman" w:eastAsia="ＭＳ Ｐ明朝" w:hAnsi="Times New Roman"/>
          <w:sz w:val="24"/>
        </w:rPr>
        <w:tab/>
      </w:r>
    </w:p>
    <w:p w14:paraId="3274B0F4" w14:textId="1181A09F" w:rsidR="00A61B72" w:rsidRPr="006C365C" w:rsidRDefault="00A61B72">
      <w:pPr>
        <w:rPr>
          <w:rFonts w:ascii="Times New Roman" w:eastAsia="ＭＳ Ｐ明朝" w:hAnsi="Times New Roman"/>
          <w:sz w:val="24"/>
        </w:rPr>
      </w:pPr>
    </w:p>
    <w:p w14:paraId="7AC7FD0C" w14:textId="77777777" w:rsidR="00A61B72" w:rsidRPr="006C365C" w:rsidRDefault="00A61B72">
      <w:pPr>
        <w:rPr>
          <w:rFonts w:ascii="Times New Roman" w:eastAsia="ＭＳ Ｐ明朝" w:hAnsi="Times New Roman"/>
          <w:sz w:val="24"/>
        </w:rPr>
      </w:pPr>
    </w:p>
    <w:p w14:paraId="6543BB8E" w14:textId="5AFDCF6C" w:rsidR="00A61B72" w:rsidRPr="006C365C" w:rsidRDefault="00A61B72">
      <w:pPr>
        <w:rPr>
          <w:rFonts w:ascii="Times New Roman" w:eastAsia="ＭＳ Ｐ明朝" w:hAnsi="Times New Roman"/>
          <w:sz w:val="24"/>
        </w:rPr>
      </w:pPr>
    </w:p>
    <w:p w14:paraId="560B4E81" w14:textId="0ACF96C3" w:rsidR="00A61B72" w:rsidRPr="006C365C" w:rsidRDefault="00A61B72">
      <w:pPr>
        <w:rPr>
          <w:rFonts w:ascii="Times New Roman" w:eastAsia="ＭＳ Ｐ明朝" w:hAnsi="Times New Roman"/>
          <w:sz w:val="24"/>
        </w:rPr>
      </w:pPr>
    </w:p>
    <w:p w14:paraId="58D77FE5" w14:textId="77777777" w:rsidR="00A61B72" w:rsidRPr="006C365C" w:rsidRDefault="00A61B72">
      <w:pPr>
        <w:rPr>
          <w:rFonts w:ascii="Times New Roman" w:eastAsia="ＭＳ Ｐ明朝" w:hAnsi="Times New Roman"/>
          <w:sz w:val="24"/>
        </w:rPr>
      </w:pPr>
    </w:p>
    <w:p w14:paraId="362A76CE" w14:textId="44BF552E" w:rsidR="00A61B72" w:rsidRPr="006C365C" w:rsidRDefault="006B2A8C" w:rsidP="006C365C">
      <w:pPr>
        <w:ind w:firstLineChars="1100" w:firstLine="2640"/>
        <w:jc w:val="left"/>
        <w:rPr>
          <w:rFonts w:ascii="Times New Roman" w:eastAsia="ＭＳ Ｐ明朝" w:hAnsi="Times New Roman"/>
          <w:sz w:val="24"/>
        </w:rPr>
      </w:pPr>
      <w:r w:rsidRPr="006C365C">
        <w:rPr>
          <w:rFonts w:ascii="Times New Roman" w:eastAsia="ＭＳ Ｐ明朝" w:hAnsi="Times New Roman"/>
          <w:sz w:val="24"/>
        </w:rPr>
        <w:t>Version</w:t>
      </w:r>
      <w:r w:rsidR="0081039D" w:rsidRPr="006C365C">
        <w:rPr>
          <w:rFonts w:ascii="Times New Roman" w:eastAsia="ＭＳ Ｐ明朝" w:hAnsi="Times New Roman" w:hint="eastAsia"/>
          <w:sz w:val="24"/>
        </w:rPr>
        <w:t xml:space="preserve"> Number</w:t>
      </w:r>
      <w:r w:rsidRPr="006C365C">
        <w:rPr>
          <w:rFonts w:ascii="Times New Roman" w:eastAsia="ＭＳ Ｐ明朝" w:hAnsi="Times New Roman"/>
          <w:sz w:val="24"/>
        </w:rPr>
        <w:t>: 1.0   Date</w:t>
      </w:r>
      <w:r w:rsidR="0081039D" w:rsidRPr="006C365C">
        <w:rPr>
          <w:rFonts w:ascii="Times New Roman" w:eastAsia="ＭＳ Ｐ明朝" w:hAnsi="Times New Roman" w:hint="eastAsia"/>
          <w:sz w:val="24"/>
        </w:rPr>
        <w:t xml:space="preserve"> Created</w:t>
      </w:r>
      <w:r w:rsidRPr="006C365C">
        <w:rPr>
          <w:rFonts w:ascii="Times New Roman" w:eastAsia="ＭＳ Ｐ明朝" w:hAnsi="Times New Roman"/>
          <w:sz w:val="24"/>
        </w:rPr>
        <w:t>: April 1, 2020</w:t>
      </w:r>
    </w:p>
    <w:p w14:paraId="00520DEE" w14:textId="77777777" w:rsidR="00A61B72" w:rsidRPr="006C365C" w:rsidRDefault="006B2A8C">
      <w:pPr>
        <w:rPr>
          <w:rFonts w:ascii="ＭＳ Ｐゴシック" w:eastAsia="ＭＳ Ｐゴシック" w:hAnsi="ＭＳ Ｐゴシック"/>
          <w:sz w:val="24"/>
        </w:rPr>
      </w:pPr>
      <w:r w:rsidRPr="006C365C">
        <w:rPr>
          <w:rFonts w:ascii="Times New Roman" w:eastAsia="ＭＳ Ｐ明朝" w:hAnsi="Times New Roman"/>
          <w:sz w:val="24"/>
        </w:rPr>
        <w:br w:type="page"/>
      </w:r>
      <w:r w:rsidRPr="006C365C">
        <w:rPr>
          <w:rFonts w:ascii="ＭＳ Ｐゴシック" w:eastAsia="ＭＳ Ｐゴシック" w:hAnsi="ＭＳ Ｐゴシック"/>
          <w:sz w:val="28"/>
        </w:rPr>
        <w:lastRenderedPageBreak/>
        <w:t>Revision History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3229"/>
        <w:gridCol w:w="2016"/>
        <w:gridCol w:w="2166"/>
      </w:tblGrid>
      <w:tr w:rsidR="00A61B72" w:rsidRPr="006C365C" w14:paraId="39B17113" w14:textId="77777777">
        <w:trPr>
          <w:trHeight w:val="270"/>
        </w:trPr>
        <w:tc>
          <w:tcPr>
            <w:tcW w:w="637" w:type="pct"/>
            <w:vAlign w:val="center"/>
          </w:tcPr>
          <w:p w14:paraId="66ED118A" w14:textId="65D52A48" w:rsidR="00A61B72" w:rsidRPr="006C365C" w:rsidRDefault="006B2A8C" w:rsidP="00AB7436">
            <w:pPr>
              <w:jc w:val="center"/>
              <w:rPr>
                <w:rFonts w:ascii="Times New Roman" w:eastAsia="ＭＳ Ｐ明朝" w:hAnsi="Times New Roman"/>
                <w:sz w:val="24"/>
              </w:rPr>
            </w:pPr>
            <w:r w:rsidRPr="006C365C">
              <w:rPr>
                <w:rFonts w:ascii="Times New Roman" w:eastAsia="ＭＳ Ｐ明朝" w:hAnsi="Times New Roman"/>
                <w:sz w:val="24"/>
              </w:rPr>
              <w:t>Version</w:t>
            </w:r>
            <w:r w:rsidR="00AB7436" w:rsidRPr="006C365C">
              <w:rPr>
                <w:rFonts w:ascii="Times New Roman" w:eastAsia="ＭＳ Ｐ明朝" w:hAnsi="Times New Roman" w:hint="eastAsia"/>
                <w:sz w:val="24"/>
              </w:rPr>
              <w:t xml:space="preserve"> Number</w:t>
            </w:r>
          </w:p>
        </w:tc>
        <w:tc>
          <w:tcPr>
            <w:tcW w:w="1901" w:type="pct"/>
            <w:vAlign w:val="center"/>
          </w:tcPr>
          <w:p w14:paraId="2FC6D02C" w14:textId="77777777" w:rsidR="00A61B72" w:rsidRPr="006C365C" w:rsidRDefault="006B2A8C">
            <w:pPr>
              <w:jc w:val="center"/>
              <w:rPr>
                <w:rFonts w:ascii="Times New Roman" w:eastAsia="ＭＳ Ｐ明朝" w:hAnsi="Times New Roman"/>
                <w:sz w:val="24"/>
              </w:rPr>
            </w:pPr>
            <w:r w:rsidRPr="006C365C">
              <w:rPr>
                <w:rFonts w:ascii="Times New Roman" w:eastAsia="ＭＳ Ｐ明朝" w:hAnsi="Times New Roman"/>
                <w:sz w:val="24"/>
              </w:rPr>
              <w:t>Date Created</w:t>
            </w:r>
          </w:p>
        </w:tc>
        <w:tc>
          <w:tcPr>
            <w:tcW w:w="1187" w:type="pct"/>
          </w:tcPr>
          <w:p w14:paraId="792D0591" w14:textId="02BBE591" w:rsidR="00A61B72" w:rsidRPr="006C365C" w:rsidRDefault="006B2A8C">
            <w:pPr>
              <w:jc w:val="center"/>
              <w:rPr>
                <w:rFonts w:ascii="Times New Roman" w:eastAsia="ＭＳ Ｐ明朝" w:hAnsi="Times New Roman"/>
                <w:sz w:val="24"/>
              </w:rPr>
            </w:pPr>
            <w:r w:rsidRPr="006C365C">
              <w:rPr>
                <w:rFonts w:ascii="Times New Roman" w:eastAsia="ＭＳ Ｐ明朝" w:hAnsi="Times New Roman"/>
                <w:sz w:val="24"/>
              </w:rPr>
              <w:t>Authors</w:t>
            </w:r>
          </w:p>
        </w:tc>
        <w:tc>
          <w:tcPr>
            <w:tcW w:w="1275" w:type="pct"/>
          </w:tcPr>
          <w:p w14:paraId="4F3B86DB" w14:textId="77777777" w:rsidR="00A61B72" w:rsidRPr="006C365C" w:rsidRDefault="006B2A8C">
            <w:pPr>
              <w:jc w:val="center"/>
              <w:rPr>
                <w:rFonts w:ascii="Times New Roman" w:eastAsia="ＭＳ Ｐ明朝" w:hAnsi="Times New Roman"/>
                <w:sz w:val="24"/>
              </w:rPr>
            </w:pPr>
            <w:r w:rsidRPr="006C365C">
              <w:rPr>
                <w:rFonts w:ascii="Times New Roman" w:eastAsia="ＭＳ Ｐ明朝" w:hAnsi="Times New Roman"/>
                <w:sz w:val="24"/>
              </w:rPr>
              <w:t>Major changes</w:t>
            </w:r>
          </w:p>
        </w:tc>
      </w:tr>
      <w:tr w:rsidR="00A61B72" w:rsidRPr="006C365C" w14:paraId="0BC136E0" w14:textId="77777777">
        <w:trPr>
          <w:trHeight w:val="176"/>
        </w:trPr>
        <w:tc>
          <w:tcPr>
            <w:tcW w:w="637" w:type="pct"/>
            <w:vAlign w:val="center"/>
          </w:tcPr>
          <w:p w14:paraId="674BC6DC" w14:textId="2634EA36" w:rsidR="00A61B72" w:rsidRPr="006C365C" w:rsidRDefault="006B2A8C">
            <w:pPr>
              <w:jc w:val="center"/>
              <w:rPr>
                <w:rFonts w:ascii="Times New Roman" w:eastAsia="ＭＳ Ｐ明朝" w:hAnsi="Times New Roman"/>
                <w:sz w:val="24"/>
              </w:rPr>
            </w:pPr>
            <w:r w:rsidRPr="006C365C">
              <w:rPr>
                <w:rFonts w:ascii="Times New Roman" w:eastAsia="ＭＳ Ｐ明朝" w:hAnsi="Times New Roman"/>
                <w:sz w:val="24"/>
              </w:rPr>
              <w:t>1.0</w:t>
            </w:r>
          </w:p>
        </w:tc>
        <w:tc>
          <w:tcPr>
            <w:tcW w:w="1901" w:type="pct"/>
            <w:vAlign w:val="center"/>
          </w:tcPr>
          <w:p w14:paraId="6118C168" w14:textId="62FB113D" w:rsidR="00A61B72" w:rsidRPr="006C365C" w:rsidRDefault="006B2A8C">
            <w:pPr>
              <w:jc w:val="center"/>
              <w:rPr>
                <w:rFonts w:ascii="Times New Roman" w:eastAsia="ＭＳ Ｐ明朝" w:hAnsi="Times New Roman"/>
                <w:sz w:val="24"/>
              </w:rPr>
            </w:pPr>
            <w:r w:rsidRPr="006C365C">
              <w:rPr>
                <w:rFonts w:ascii="Times New Roman" w:eastAsia="ＭＳ Ｐ明朝" w:hAnsi="Times New Roman"/>
                <w:sz w:val="24"/>
              </w:rPr>
              <w:t>April 1, 2020</w:t>
            </w:r>
          </w:p>
        </w:tc>
        <w:tc>
          <w:tcPr>
            <w:tcW w:w="1187" w:type="pct"/>
          </w:tcPr>
          <w:p w14:paraId="0DC0AAAB" w14:textId="7B33B1C1" w:rsidR="00A61B72" w:rsidRPr="006C365C" w:rsidRDefault="00E463DB" w:rsidP="00E463DB">
            <w:pPr>
              <w:jc w:val="center"/>
              <w:rPr>
                <w:rFonts w:ascii="Times New Roman" w:eastAsia="ＭＳ Ｐ明朝" w:hAnsi="Times New Roman"/>
                <w:sz w:val="24"/>
              </w:rPr>
            </w:pPr>
            <w:r w:rsidRPr="006C365C">
              <w:rPr>
                <w:rFonts w:ascii="Times New Roman" w:eastAsia="ＭＳ Ｐ明朝" w:hAnsi="Times New Roman" w:hint="eastAsia"/>
                <w:sz w:val="24"/>
              </w:rPr>
              <w:t>YOSHIDA</w:t>
            </w:r>
            <w:r w:rsidR="006B2A8C" w:rsidRPr="006C365C">
              <w:rPr>
                <w:rFonts w:ascii="Times New Roman" w:eastAsia="ＭＳ Ｐ明朝" w:hAnsi="Times New Roman"/>
                <w:sz w:val="24"/>
              </w:rPr>
              <w:t xml:space="preserve"> Hisako</w:t>
            </w:r>
          </w:p>
        </w:tc>
        <w:tc>
          <w:tcPr>
            <w:tcW w:w="1275" w:type="pct"/>
          </w:tcPr>
          <w:p w14:paraId="33602D93" w14:textId="045714A7" w:rsidR="00A61B72" w:rsidRPr="006C365C" w:rsidRDefault="00221C39">
            <w:pPr>
              <w:jc w:val="center"/>
              <w:rPr>
                <w:rFonts w:ascii="Times New Roman" w:eastAsia="ＭＳ Ｐ明朝" w:hAnsi="Times New Roman"/>
                <w:sz w:val="24"/>
              </w:rPr>
            </w:pPr>
            <w:r w:rsidRPr="006C365C">
              <w:rPr>
                <w:rFonts w:ascii="Times New Roman" w:eastAsia="ＭＳ Ｐ明朝" w:hAnsi="Times New Roman"/>
                <w:sz w:val="24"/>
              </w:rPr>
              <w:t>D</w:t>
            </w:r>
            <w:r w:rsidR="006B2A8C" w:rsidRPr="006C365C">
              <w:rPr>
                <w:rFonts w:ascii="Times New Roman" w:eastAsia="ＭＳ Ｐ明朝" w:hAnsi="Times New Roman"/>
                <w:sz w:val="24"/>
              </w:rPr>
              <w:t>ocument</w:t>
            </w:r>
            <w:r w:rsidRPr="006C365C">
              <w:rPr>
                <w:rFonts w:ascii="Times New Roman" w:eastAsia="ＭＳ Ｐ明朝" w:hAnsi="Times New Roman"/>
                <w:sz w:val="24"/>
              </w:rPr>
              <w:t xml:space="preserve"> created</w:t>
            </w:r>
          </w:p>
        </w:tc>
      </w:tr>
    </w:tbl>
    <w:p w14:paraId="0E62D405" w14:textId="03E7F535" w:rsidR="00A61B72" w:rsidRPr="006C365C" w:rsidRDefault="00A61B72">
      <w:pPr>
        <w:rPr>
          <w:rFonts w:ascii="Times New Roman" w:eastAsia="ＭＳ Ｐ明朝" w:hAnsi="Times New Roman"/>
          <w:sz w:val="24"/>
        </w:rPr>
      </w:pPr>
    </w:p>
    <w:p w14:paraId="74B69505" w14:textId="77777777" w:rsidR="00A61B72" w:rsidRPr="006C365C" w:rsidRDefault="006B2A8C">
      <w:pPr>
        <w:widowControl/>
        <w:jc w:val="left"/>
        <w:rPr>
          <w:rFonts w:ascii="Times New Roman" w:eastAsia="ＭＳ Ｐ明朝" w:hAnsi="Times New Roman"/>
          <w:sz w:val="24"/>
        </w:rPr>
      </w:pPr>
      <w:r w:rsidRPr="006C365C">
        <w:rPr>
          <w:rFonts w:ascii="Times New Roman" w:eastAsia="ＭＳ Ｐ明朝" w:hAnsi="Times New Roman"/>
          <w:sz w:val="24"/>
        </w:rPr>
        <w:br w:type="page"/>
      </w:r>
    </w:p>
    <w:p w14:paraId="5CFB76D9" w14:textId="77777777" w:rsidR="00904CDC" w:rsidRPr="00904CDC" w:rsidRDefault="00904CDC" w:rsidP="00904CDC">
      <w:pPr>
        <w:suppressAutoHyphens/>
        <w:jc w:val="center"/>
        <w:rPr>
          <w:rFonts w:ascii="Times New Roman" w:hAnsi="Times New Roman"/>
        </w:rPr>
      </w:pPr>
      <w:r w:rsidRPr="00904CDC">
        <w:rPr>
          <w:rFonts w:ascii="Times New Roman" w:hAnsi="Times New Roman"/>
        </w:rPr>
        <w:lastRenderedPageBreak/>
        <w:t>List of definition of terms and abbreviations</w:t>
      </w:r>
    </w:p>
    <w:p w14:paraId="360B50C1" w14:textId="77777777" w:rsidR="00904CDC" w:rsidRPr="00904CDC" w:rsidRDefault="00904CDC" w:rsidP="00904CDC">
      <w:pPr>
        <w:suppressAutoHyphens/>
        <w:jc w:val="center"/>
        <w:rPr>
          <w:rFonts w:ascii="Times New Roman" w:hAnsi="Times New Roman"/>
        </w:rPr>
      </w:pPr>
    </w:p>
    <w:p w14:paraId="6B25C17F" w14:textId="77777777" w:rsidR="00904CDC" w:rsidRPr="00904CDC" w:rsidRDefault="00904CDC" w:rsidP="00904CDC">
      <w:pPr>
        <w:pStyle w:val="a5"/>
        <w:suppressAutoHyphens/>
        <w:ind w:leftChars="0" w:left="1140"/>
        <w:rPr>
          <w:rFonts w:ascii="Times New Roman" w:hAnsi="Times New Roman"/>
        </w:rPr>
      </w:pPr>
      <w:r w:rsidRPr="00904CDC">
        <w:rPr>
          <w:rFonts w:ascii="Times New Roman" w:hAnsi="Times New Roman"/>
        </w:rPr>
        <w:t>Terms used in this study protocol</w:t>
      </w:r>
    </w:p>
    <w:p w14:paraId="227D069F" w14:textId="77777777" w:rsidR="00904CDC" w:rsidRPr="00904CDC" w:rsidRDefault="00904CDC" w:rsidP="00904CDC">
      <w:pPr>
        <w:suppressAutoHyphens/>
        <w:jc w:val="left"/>
        <w:rPr>
          <w:rFonts w:ascii="Times New Roman" w:hAnsi="Times New Roman"/>
        </w:rPr>
      </w:pPr>
    </w:p>
    <w:tbl>
      <w:tblPr>
        <w:tblStyle w:val="af1"/>
        <w:tblW w:w="0" w:type="auto"/>
        <w:jc w:val="center"/>
        <w:tblLook w:val="04A0" w:firstRow="1" w:lastRow="0" w:firstColumn="1" w:lastColumn="0" w:noHBand="0" w:noVBand="1"/>
      </w:tblPr>
      <w:tblGrid>
        <w:gridCol w:w="1659"/>
        <w:gridCol w:w="6835"/>
      </w:tblGrid>
      <w:tr w:rsidR="00904CDC" w:rsidRPr="00904CDC" w14:paraId="488DE50E" w14:textId="77777777" w:rsidTr="003B7BD2">
        <w:trPr>
          <w:jc w:val="center"/>
        </w:trPr>
        <w:tc>
          <w:tcPr>
            <w:tcW w:w="1668" w:type="dxa"/>
            <w:tcBorders>
              <w:bottom w:val="double" w:sz="4" w:space="0" w:color="auto"/>
            </w:tcBorders>
          </w:tcPr>
          <w:p w14:paraId="3173C161"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Term</w:t>
            </w:r>
          </w:p>
        </w:tc>
        <w:tc>
          <w:tcPr>
            <w:tcW w:w="7139" w:type="dxa"/>
            <w:tcBorders>
              <w:bottom w:val="double" w:sz="4" w:space="0" w:color="auto"/>
            </w:tcBorders>
          </w:tcPr>
          <w:p w14:paraId="40CE61E2"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Definition</w:t>
            </w:r>
          </w:p>
        </w:tc>
      </w:tr>
      <w:tr w:rsidR="00904CDC" w:rsidRPr="00904CDC" w14:paraId="00C74BF5" w14:textId="77777777" w:rsidTr="003B7BD2">
        <w:trPr>
          <w:jc w:val="center"/>
        </w:trPr>
        <w:tc>
          <w:tcPr>
            <w:tcW w:w="1668" w:type="dxa"/>
            <w:tcBorders>
              <w:top w:val="double" w:sz="4" w:space="0" w:color="auto"/>
            </w:tcBorders>
          </w:tcPr>
          <w:p w14:paraId="06992EA5"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Postoperative haemorrhage</w:t>
            </w:r>
          </w:p>
        </w:tc>
        <w:tc>
          <w:tcPr>
            <w:tcW w:w="7139" w:type="dxa"/>
            <w:tcBorders>
              <w:top w:val="double" w:sz="4" w:space="0" w:color="auto"/>
            </w:tcBorders>
          </w:tcPr>
          <w:p w14:paraId="3D9F1A47" w14:textId="77777777" w:rsidR="00904CDC" w:rsidRPr="00904CDC" w:rsidRDefault="00904CDC" w:rsidP="003B7BD2">
            <w:pPr>
              <w:suppressAutoHyphens/>
              <w:rPr>
                <w:rFonts w:ascii="Times New Roman" w:hAnsi="Times New Roman"/>
              </w:rPr>
            </w:pPr>
            <w:r w:rsidRPr="00904CDC">
              <w:rPr>
                <w:rFonts w:ascii="Times New Roman" w:hAnsi="Times New Roman"/>
              </w:rPr>
              <w:t xml:space="preserve">Observation of any of the following within 28 days after surgery will be defined as postoperative haemorrhage. </w:t>
            </w:r>
          </w:p>
          <w:p w14:paraId="1BBFE153" w14:textId="77777777" w:rsidR="00904CDC" w:rsidRPr="00904CDC" w:rsidRDefault="00904CDC" w:rsidP="003B7BD2">
            <w:pPr>
              <w:suppressAutoHyphens/>
              <w:rPr>
                <w:rFonts w:ascii="Times New Roman" w:hAnsi="Times New Roman"/>
              </w:rPr>
            </w:pPr>
            <w:r w:rsidRPr="00904CDC">
              <w:rPr>
                <w:rFonts w:ascii="Times New Roman" w:hAnsi="Times New Roman"/>
              </w:rPr>
              <w:t xml:space="preserve">-Bloody stool with an Hb decrease of 2 g/dL or more. </w:t>
            </w:r>
          </w:p>
          <w:p w14:paraId="2B33E43A" w14:textId="77777777" w:rsidR="00904CDC" w:rsidRPr="00904CDC" w:rsidRDefault="00904CDC" w:rsidP="003B7BD2">
            <w:pPr>
              <w:suppressAutoHyphens/>
              <w:rPr>
                <w:rFonts w:ascii="Times New Roman" w:hAnsi="Times New Roman"/>
              </w:rPr>
            </w:pPr>
            <w:r w:rsidRPr="00904CDC">
              <w:rPr>
                <w:rFonts w:ascii="Times New Roman" w:hAnsi="Times New Roman"/>
              </w:rPr>
              <w:t xml:space="preserve">-Overt bloody stool treated with endoscopic haemostasis, angiography, surgery, and/or blood transfusion. </w:t>
            </w:r>
          </w:p>
        </w:tc>
      </w:tr>
      <w:tr w:rsidR="00904CDC" w:rsidRPr="00904CDC" w14:paraId="7FD7E663" w14:textId="77777777" w:rsidTr="003B7BD2">
        <w:trPr>
          <w:jc w:val="center"/>
        </w:trPr>
        <w:tc>
          <w:tcPr>
            <w:tcW w:w="1668" w:type="dxa"/>
            <w:tcBorders>
              <w:top w:val="double" w:sz="4" w:space="0" w:color="auto"/>
            </w:tcBorders>
          </w:tcPr>
          <w:p w14:paraId="78B9A308" w14:textId="77777777" w:rsidR="00904CDC" w:rsidRPr="00904CDC" w:rsidRDefault="00904CDC" w:rsidP="003B7BD2">
            <w:pPr>
              <w:suppressAutoHyphens/>
              <w:jc w:val="center"/>
              <w:rPr>
                <w:rFonts w:ascii="Times New Roman" w:hAnsi="Times New Roman"/>
              </w:rPr>
            </w:pPr>
            <w:r w:rsidRPr="00904CDC">
              <w:rPr>
                <w:rFonts w:ascii="Times New Roman" w:eastAsiaTheme="minorEastAsia" w:hAnsi="Times New Roman"/>
              </w:rPr>
              <w:t>Case requiring haemostasis during surgery</w:t>
            </w:r>
          </w:p>
        </w:tc>
        <w:tc>
          <w:tcPr>
            <w:tcW w:w="7139" w:type="dxa"/>
            <w:tcBorders>
              <w:top w:val="double" w:sz="4" w:space="0" w:color="auto"/>
            </w:tcBorders>
          </w:tcPr>
          <w:p w14:paraId="04B0707C" w14:textId="77777777" w:rsidR="00904CDC" w:rsidRPr="00904CDC" w:rsidRDefault="00904CDC" w:rsidP="003B7BD2">
            <w:pPr>
              <w:suppressAutoHyphens/>
              <w:rPr>
                <w:rFonts w:ascii="Times New Roman" w:hAnsi="Times New Roman"/>
              </w:rPr>
            </w:pPr>
            <w:r w:rsidRPr="00904CDC">
              <w:rPr>
                <w:rFonts w:ascii="Times New Roman" w:eastAsiaTheme="minorEastAsia" w:hAnsi="Times New Roman"/>
                <w:kern w:val="0"/>
              </w:rPr>
              <w:t>A case in which haemostasis techniques such as clipping was performed where spontaneous haemostasis did not occur.</w:t>
            </w:r>
          </w:p>
        </w:tc>
      </w:tr>
      <w:tr w:rsidR="00904CDC" w:rsidRPr="00904CDC" w14:paraId="533DF171" w14:textId="77777777" w:rsidTr="003B7BD2">
        <w:trPr>
          <w:jc w:val="center"/>
        </w:trPr>
        <w:tc>
          <w:tcPr>
            <w:tcW w:w="1668" w:type="dxa"/>
          </w:tcPr>
          <w:p w14:paraId="18AE5DA7"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Warfarin therapeutic range</w:t>
            </w:r>
          </w:p>
        </w:tc>
        <w:tc>
          <w:tcPr>
            <w:tcW w:w="7139" w:type="dxa"/>
          </w:tcPr>
          <w:p w14:paraId="744B828B" w14:textId="77777777" w:rsidR="00904CDC" w:rsidRPr="00904CDC" w:rsidRDefault="00904CDC" w:rsidP="003B7BD2">
            <w:pPr>
              <w:suppressAutoHyphens/>
              <w:ind w:right="42"/>
              <w:rPr>
                <w:rFonts w:ascii="Times New Roman" w:hAnsi="Times New Roman"/>
                <w:iCs/>
              </w:rPr>
            </w:pPr>
            <w:r w:rsidRPr="00904CDC">
              <w:rPr>
                <w:rFonts w:ascii="Times New Roman" w:hAnsi="Times New Roman"/>
              </w:rPr>
              <w:t>PT-INR of 1.5 or more and 3.0 or less</w:t>
            </w:r>
            <w:r w:rsidRPr="00904CDC">
              <w:rPr>
                <w:rFonts w:ascii="Times New Roman" w:hAnsi="Times New Roman"/>
              </w:rPr>
              <w:t xml:space="preserve">　</w:t>
            </w:r>
          </w:p>
          <w:p w14:paraId="0FDBF527" w14:textId="77777777" w:rsidR="00904CDC" w:rsidRPr="00904CDC" w:rsidRDefault="00904CDC" w:rsidP="003B7BD2">
            <w:pPr>
              <w:suppressAutoHyphens/>
              <w:ind w:right="42"/>
              <w:rPr>
                <w:rFonts w:ascii="Times New Roman" w:hAnsi="Times New Roman"/>
                <w:iCs/>
              </w:rPr>
            </w:pPr>
            <w:r w:rsidRPr="00904CDC">
              <w:rPr>
                <w:rFonts w:ascii="Times New Roman" w:hAnsi="Times New Roman"/>
                <w:iCs/>
              </w:rPr>
              <w:t>Refer to the Gastrointestinal Endoscopy Practice Guidelines for Patients on Antithrombotic Drugs by the Japanese Gastroenterological Endoscopy Society, 2012</w:t>
            </w:r>
          </w:p>
          <w:p w14:paraId="045886F4" w14:textId="77777777" w:rsidR="00904CDC" w:rsidRPr="00904CDC" w:rsidRDefault="00904CDC" w:rsidP="003B7BD2">
            <w:pPr>
              <w:suppressAutoHyphens/>
              <w:ind w:right="42"/>
              <w:rPr>
                <w:rFonts w:ascii="Times New Roman" w:hAnsi="Times New Roman"/>
                <w:iCs/>
              </w:rPr>
            </w:pPr>
          </w:p>
        </w:tc>
      </w:tr>
      <w:tr w:rsidR="00904CDC" w:rsidRPr="00904CDC" w14:paraId="696978DE" w14:textId="77777777" w:rsidTr="003B7BD2">
        <w:trPr>
          <w:jc w:val="center"/>
        </w:trPr>
        <w:tc>
          <w:tcPr>
            <w:tcW w:w="1668" w:type="dxa"/>
          </w:tcPr>
          <w:p w14:paraId="0A645BBD"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ESD</w:t>
            </w:r>
          </w:p>
        </w:tc>
        <w:tc>
          <w:tcPr>
            <w:tcW w:w="7139" w:type="dxa"/>
          </w:tcPr>
          <w:p w14:paraId="4720136A" w14:textId="77777777" w:rsidR="00904CDC" w:rsidRPr="00904CDC" w:rsidRDefault="00904CDC" w:rsidP="003B7BD2">
            <w:pPr>
              <w:suppressAutoHyphens/>
              <w:jc w:val="left"/>
              <w:rPr>
                <w:rFonts w:ascii="Times New Roman" w:hAnsi="Times New Roman"/>
              </w:rPr>
            </w:pPr>
            <w:r w:rsidRPr="00904CDC">
              <w:rPr>
                <w:rFonts w:ascii="Times New Roman" w:hAnsi="Times New Roman"/>
              </w:rPr>
              <w:t>Endoscopic submucosal dissection;</w:t>
            </w:r>
          </w:p>
          <w:p w14:paraId="3495945D" w14:textId="77777777" w:rsidR="00904CDC" w:rsidRPr="00904CDC" w:rsidRDefault="00904CDC" w:rsidP="003B7BD2">
            <w:pPr>
              <w:suppressAutoHyphens/>
              <w:jc w:val="left"/>
              <w:rPr>
                <w:rFonts w:ascii="Times New Roman" w:eastAsiaTheme="minorEastAsia" w:hAnsi="Times New Roman"/>
              </w:rPr>
            </w:pPr>
            <w:r w:rsidRPr="00904CDC">
              <w:rPr>
                <w:rFonts w:ascii="Times New Roman" w:eastAsiaTheme="minorEastAsia" w:hAnsi="Times New Roman"/>
                <w:color w:val="000000"/>
              </w:rPr>
              <w:t>A method in which a lesion is collectively removed by injecting sodium hyaluronate solution locally into the submucosal layer of the tumour and incising and peeling using an electric scalpel</w:t>
            </w:r>
          </w:p>
        </w:tc>
      </w:tr>
      <w:tr w:rsidR="00904CDC" w:rsidRPr="00904CDC" w14:paraId="052F3790" w14:textId="77777777" w:rsidTr="003B7BD2">
        <w:trPr>
          <w:jc w:val="center"/>
        </w:trPr>
        <w:tc>
          <w:tcPr>
            <w:tcW w:w="1668" w:type="dxa"/>
          </w:tcPr>
          <w:p w14:paraId="0E4EC8A0"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Hybrid ESD</w:t>
            </w:r>
          </w:p>
        </w:tc>
        <w:tc>
          <w:tcPr>
            <w:tcW w:w="7139" w:type="dxa"/>
          </w:tcPr>
          <w:p w14:paraId="7F734BC8" w14:textId="77777777" w:rsidR="00904CDC" w:rsidRPr="00904CDC" w:rsidRDefault="00904CDC" w:rsidP="003B7BD2">
            <w:pPr>
              <w:suppressAutoHyphens/>
              <w:autoSpaceDE w:val="0"/>
              <w:autoSpaceDN w:val="0"/>
              <w:adjustRightInd w:val="0"/>
              <w:jc w:val="left"/>
              <w:rPr>
                <w:rFonts w:ascii="Times New Roman" w:eastAsiaTheme="minorEastAsia" w:hAnsi="Times New Roman"/>
                <w:kern w:val="0"/>
              </w:rPr>
            </w:pPr>
            <w:r w:rsidRPr="00904CDC">
              <w:rPr>
                <w:rFonts w:ascii="Times New Roman" w:hAnsi="Times New Roman"/>
              </w:rPr>
              <w:t xml:space="preserve">A method in which </w:t>
            </w:r>
            <w:r w:rsidRPr="00904CDC">
              <w:rPr>
                <w:rFonts w:ascii="Times New Roman" w:eastAsiaTheme="minorEastAsia" w:hAnsi="Times New Roman"/>
                <w:kern w:val="0"/>
              </w:rPr>
              <w:t xml:space="preserve">the submucosal layer is separated to perform a snare at the end </w:t>
            </w:r>
            <w:r w:rsidRPr="00904CDC">
              <w:rPr>
                <w:rFonts w:ascii="Times New Roman" w:hAnsi="Times New Roman"/>
                <w:kern w:val="0"/>
              </w:rPr>
              <w:t>a</w:t>
            </w:r>
            <w:r w:rsidRPr="00904CDC">
              <w:rPr>
                <w:rFonts w:ascii="Times New Roman" w:hAnsi="Times New Roman"/>
              </w:rPr>
              <w:t xml:space="preserve">fter making a perilesional incision using an </w:t>
            </w:r>
            <w:r w:rsidRPr="00904CDC">
              <w:rPr>
                <w:rFonts w:ascii="Times New Roman" w:eastAsiaTheme="minorEastAsia" w:hAnsi="Times New Roman"/>
              </w:rPr>
              <w:t xml:space="preserve">ESD </w:t>
            </w:r>
            <w:r w:rsidRPr="00904CDC">
              <w:rPr>
                <w:rFonts w:ascii="Times New Roman" w:eastAsiaTheme="minorEastAsia" w:hAnsi="Times New Roman"/>
                <w:kern w:val="0"/>
              </w:rPr>
              <w:t>knife or a snare tip</w:t>
            </w:r>
          </w:p>
        </w:tc>
      </w:tr>
      <w:tr w:rsidR="00904CDC" w:rsidRPr="00904CDC" w14:paraId="0F265C21" w14:textId="77777777" w:rsidTr="003B7BD2">
        <w:trPr>
          <w:jc w:val="center"/>
        </w:trPr>
        <w:tc>
          <w:tcPr>
            <w:tcW w:w="1668" w:type="dxa"/>
          </w:tcPr>
          <w:p w14:paraId="7F73452F"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FAS</w:t>
            </w:r>
          </w:p>
        </w:tc>
        <w:tc>
          <w:tcPr>
            <w:tcW w:w="7139" w:type="dxa"/>
          </w:tcPr>
          <w:p w14:paraId="04320CEC" w14:textId="77777777" w:rsidR="00904CDC" w:rsidRPr="00904CDC" w:rsidRDefault="00904CDC" w:rsidP="003B7BD2">
            <w:pPr>
              <w:suppressAutoHyphens/>
              <w:autoSpaceDE w:val="0"/>
              <w:autoSpaceDN w:val="0"/>
              <w:adjustRightInd w:val="0"/>
              <w:ind w:left="420" w:hanging="420"/>
              <w:jc w:val="left"/>
              <w:rPr>
                <w:rFonts w:ascii="Times New Roman" w:eastAsiaTheme="minorEastAsia" w:hAnsi="Times New Roman"/>
              </w:rPr>
            </w:pPr>
            <w:r w:rsidRPr="00904CDC">
              <w:rPr>
                <w:rFonts w:ascii="Times New Roman" w:hAnsi="Times New Roman"/>
              </w:rPr>
              <w:t xml:space="preserve">Full analysis set: Defined as subjects who have been assigned to this study, have taken the study drug at least once, and have been evaluated for efficacy at least once after drug administration. </w:t>
            </w:r>
          </w:p>
        </w:tc>
      </w:tr>
      <w:tr w:rsidR="00904CDC" w:rsidRPr="00904CDC" w14:paraId="42CA1F6D" w14:textId="77777777" w:rsidTr="003B7BD2">
        <w:trPr>
          <w:jc w:val="center"/>
        </w:trPr>
        <w:tc>
          <w:tcPr>
            <w:tcW w:w="1668" w:type="dxa"/>
          </w:tcPr>
          <w:p w14:paraId="4DA91FC6"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PPS</w:t>
            </w:r>
          </w:p>
        </w:tc>
        <w:tc>
          <w:tcPr>
            <w:tcW w:w="7139" w:type="dxa"/>
          </w:tcPr>
          <w:p w14:paraId="6C34DB33" w14:textId="77777777" w:rsidR="00904CDC" w:rsidRPr="00904CDC" w:rsidRDefault="00904CDC" w:rsidP="003B7BD2">
            <w:pPr>
              <w:suppressAutoHyphens/>
              <w:autoSpaceDE w:val="0"/>
              <w:autoSpaceDN w:val="0"/>
              <w:adjustRightInd w:val="0"/>
              <w:ind w:left="420" w:hanging="420"/>
              <w:jc w:val="left"/>
              <w:rPr>
                <w:rFonts w:ascii="Times New Roman" w:hAnsi="Times New Roman"/>
              </w:rPr>
            </w:pPr>
            <w:r w:rsidRPr="00904CDC">
              <w:rPr>
                <w:rFonts w:ascii="Times New Roman" w:hAnsi="Times New Roman"/>
              </w:rPr>
              <w:t xml:space="preserve">Per protocol set: Target population that meets the protocol requirements. </w:t>
            </w:r>
          </w:p>
        </w:tc>
      </w:tr>
    </w:tbl>
    <w:p w14:paraId="5F2461A7" w14:textId="77777777" w:rsidR="00904CDC" w:rsidRPr="00904CDC" w:rsidRDefault="00904CDC" w:rsidP="00904CDC">
      <w:pPr>
        <w:suppressAutoHyphens/>
        <w:jc w:val="left"/>
        <w:rPr>
          <w:rFonts w:ascii="Times New Roman" w:hAnsi="Times New Roman"/>
        </w:rPr>
      </w:pPr>
    </w:p>
    <w:p w14:paraId="11C32155" w14:textId="77777777" w:rsidR="00904CDC" w:rsidRPr="00904CDC" w:rsidRDefault="00904CDC" w:rsidP="00904CDC">
      <w:pPr>
        <w:suppressAutoHyphens/>
        <w:jc w:val="center"/>
        <w:rPr>
          <w:rFonts w:ascii="Times New Roman" w:hAnsi="Times New Roman"/>
        </w:rPr>
      </w:pPr>
    </w:p>
    <w:p w14:paraId="05E26F4F" w14:textId="77777777" w:rsidR="00904CDC" w:rsidRPr="00904CDC" w:rsidRDefault="00904CDC" w:rsidP="00904CDC">
      <w:pPr>
        <w:suppressAutoHyphens/>
        <w:jc w:val="left"/>
        <w:rPr>
          <w:rFonts w:ascii="Times New Roman" w:hAnsi="Times New Roman"/>
        </w:rPr>
      </w:pPr>
      <w:r w:rsidRPr="00904CDC">
        <w:rPr>
          <w:rFonts w:ascii="Times New Roman" w:hAnsi="Times New Roman"/>
        </w:rPr>
        <w:t>List of abbreviations for general items</w:t>
      </w:r>
    </w:p>
    <w:tbl>
      <w:tblPr>
        <w:tblStyle w:val="af1"/>
        <w:tblW w:w="0" w:type="auto"/>
        <w:jc w:val="center"/>
        <w:tblLook w:val="04A0" w:firstRow="1" w:lastRow="0" w:firstColumn="1" w:lastColumn="0" w:noHBand="0" w:noVBand="1"/>
      </w:tblPr>
      <w:tblGrid>
        <w:gridCol w:w="1657"/>
        <w:gridCol w:w="6837"/>
      </w:tblGrid>
      <w:tr w:rsidR="00904CDC" w:rsidRPr="00904CDC" w14:paraId="14C99BA7" w14:textId="77777777" w:rsidTr="003B7BD2">
        <w:trPr>
          <w:jc w:val="center"/>
        </w:trPr>
        <w:tc>
          <w:tcPr>
            <w:tcW w:w="1668" w:type="dxa"/>
            <w:tcBorders>
              <w:bottom w:val="double" w:sz="4" w:space="0" w:color="auto"/>
            </w:tcBorders>
          </w:tcPr>
          <w:p w14:paraId="5AD4CA5E"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Abbreviation</w:t>
            </w:r>
          </w:p>
        </w:tc>
        <w:tc>
          <w:tcPr>
            <w:tcW w:w="7139" w:type="dxa"/>
            <w:tcBorders>
              <w:bottom w:val="double" w:sz="4" w:space="0" w:color="auto"/>
            </w:tcBorders>
          </w:tcPr>
          <w:p w14:paraId="3064597B"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Unabbreviated expressions (Japanese)</w:t>
            </w:r>
          </w:p>
        </w:tc>
      </w:tr>
      <w:tr w:rsidR="00904CDC" w:rsidRPr="00904CDC" w14:paraId="0C2C2A27" w14:textId="77777777" w:rsidTr="003B7BD2">
        <w:trPr>
          <w:jc w:val="center"/>
        </w:trPr>
        <w:tc>
          <w:tcPr>
            <w:tcW w:w="1668" w:type="dxa"/>
            <w:tcBorders>
              <w:top w:val="double" w:sz="4" w:space="0" w:color="auto"/>
            </w:tcBorders>
          </w:tcPr>
          <w:p w14:paraId="15651296"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NBI</w:t>
            </w:r>
          </w:p>
        </w:tc>
        <w:tc>
          <w:tcPr>
            <w:tcW w:w="7139" w:type="dxa"/>
            <w:tcBorders>
              <w:top w:val="double" w:sz="4" w:space="0" w:color="auto"/>
            </w:tcBorders>
          </w:tcPr>
          <w:p w14:paraId="6186D1D1" w14:textId="77777777" w:rsidR="00904CDC" w:rsidRPr="00904CDC" w:rsidRDefault="00904CDC" w:rsidP="003B7BD2">
            <w:pPr>
              <w:suppressAutoHyphens/>
              <w:jc w:val="left"/>
              <w:rPr>
                <w:rFonts w:ascii="Times New Roman" w:hAnsi="Times New Roman"/>
              </w:rPr>
            </w:pPr>
            <w:r w:rsidRPr="00904CDC">
              <w:rPr>
                <w:rFonts w:ascii="Times New Roman" w:hAnsi="Times New Roman"/>
              </w:rPr>
              <w:t>narrow band imaging (</w:t>
            </w:r>
            <w:r w:rsidRPr="00904CDC">
              <w:rPr>
                <w:rFonts w:ascii="Times New Roman" w:hAnsi="Times New Roman"/>
              </w:rPr>
              <w:t>狭帯域光観察</w:t>
            </w:r>
            <w:r w:rsidRPr="00904CDC">
              <w:rPr>
                <w:rFonts w:ascii="Times New Roman" w:hAnsi="Times New Roman"/>
              </w:rPr>
              <w:t>)</w:t>
            </w:r>
          </w:p>
        </w:tc>
      </w:tr>
      <w:tr w:rsidR="00904CDC" w:rsidRPr="00904CDC" w14:paraId="1D178679" w14:textId="77777777" w:rsidTr="003B7BD2">
        <w:trPr>
          <w:jc w:val="center"/>
        </w:trPr>
        <w:tc>
          <w:tcPr>
            <w:tcW w:w="1668" w:type="dxa"/>
          </w:tcPr>
          <w:p w14:paraId="1559CAE0"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AFI</w:t>
            </w:r>
          </w:p>
        </w:tc>
        <w:tc>
          <w:tcPr>
            <w:tcW w:w="7139" w:type="dxa"/>
          </w:tcPr>
          <w:p w14:paraId="30C8A966" w14:textId="77777777" w:rsidR="00904CDC" w:rsidRPr="00904CDC" w:rsidRDefault="00904CDC" w:rsidP="003B7BD2">
            <w:pPr>
              <w:suppressAutoHyphens/>
              <w:jc w:val="left"/>
              <w:rPr>
                <w:rFonts w:ascii="Times New Roman" w:hAnsi="Times New Roman"/>
              </w:rPr>
            </w:pPr>
            <w:r w:rsidRPr="00904CDC">
              <w:rPr>
                <w:rFonts w:ascii="Times New Roman" w:hAnsi="Times New Roman"/>
              </w:rPr>
              <w:t>autofluorescence imaging (</w:t>
            </w:r>
            <w:r w:rsidRPr="00904CDC">
              <w:rPr>
                <w:rFonts w:ascii="Times New Roman" w:hAnsi="Times New Roman"/>
              </w:rPr>
              <w:t>自家蛍光観察</w:t>
            </w:r>
            <w:r w:rsidRPr="00904CDC">
              <w:rPr>
                <w:rFonts w:ascii="Times New Roman" w:hAnsi="Times New Roman"/>
              </w:rPr>
              <w:t>)</w:t>
            </w:r>
          </w:p>
        </w:tc>
      </w:tr>
      <w:tr w:rsidR="00904CDC" w:rsidRPr="00904CDC" w14:paraId="48E2D738" w14:textId="77777777" w:rsidTr="003B7BD2">
        <w:trPr>
          <w:jc w:val="center"/>
        </w:trPr>
        <w:tc>
          <w:tcPr>
            <w:tcW w:w="1668" w:type="dxa"/>
          </w:tcPr>
          <w:p w14:paraId="2A8E9052" w14:textId="77777777" w:rsidR="00904CDC" w:rsidRPr="00904CDC" w:rsidRDefault="00904CDC" w:rsidP="003B7BD2">
            <w:pPr>
              <w:suppressAutoHyphens/>
              <w:jc w:val="center"/>
              <w:rPr>
                <w:rFonts w:ascii="Times New Roman" w:hAnsi="Times New Roman"/>
              </w:rPr>
            </w:pPr>
            <w:r w:rsidRPr="00904CDC">
              <w:rPr>
                <w:rFonts w:ascii="Times New Roman" w:hAnsi="Times New Roman"/>
              </w:rPr>
              <w:lastRenderedPageBreak/>
              <w:t>SSA/P</w:t>
            </w:r>
          </w:p>
        </w:tc>
        <w:tc>
          <w:tcPr>
            <w:tcW w:w="7139" w:type="dxa"/>
          </w:tcPr>
          <w:p w14:paraId="3A4374C1" w14:textId="77777777" w:rsidR="00904CDC" w:rsidRPr="00904CDC" w:rsidRDefault="00904CDC" w:rsidP="003B7BD2">
            <w:pPr>
              <w:suppressAutoHyphens/>
              <w:jc w:val="left"/>
              <w:rPr>
                <w:rFonts w:ascii="Times New Roman" w:hAnsi="Times New Roman"/>
              </w:rPr>
            </w:pPr>
            <w:r w:rsidRPr="00904CDC">
              <w:rPr>
                <w:rFonts w:ascii="Times New Roman" w:hAnsi="Times New Roman"/>
              </w:rPr>
              <w:t>sessile serrated adenoma/polyp (</w:t>
            </w:r>
            <w:r w:rsidRPr="00904CDC">
              <w:rPr>
                <w:rFonts w:ascii="Times New Roman" w:hAnsi="Times New Roman"/>
              </w:rPr>
              <w:t>大腸鋸歯状腺腫</w:t>
            </w:r>
            <w:r w:rsidRPr="00904CDC">
              <w:rPr>
                <w:rFonts w:ascii="Times New Roman" w:hAnsi="Times New Roman"/>
              </w:rPr>
              <w:t>/</w:t>
            </w:r>
            <w:r w:rsidRPr="00904CDC">
              <w:rPr>
                <w:rFonts w:ascii="Times New Roman" w:hAnsi="Times New Roman"/>
              </w:rPr>
              <w:t>ポリープ</w:t>
            </w:r>
            <w:r w:rsidRPr="00904CDC">
              <w:rPr>
                <w:rFonts w:ascii="Times New Roman" w:hAnsi="Times New Roman"/>
              </w:rPr>
              <w:t>)</w:t>
            </w:r>
          </w:p>
        </w:tc>
      </w:tr>
      <w:tr w:rsidR="00904CDC" w:rsidRPr="00904CDC" w14:paraId="14F81AAD" w14:textId="77777777" w:rsidTr="003B7BD2">
        <w:trPr>
          <w:jc w:val="center"/>
        </w:trPr>
        <w:tc>
          <w:tcPr>
            <w:tcW w:w="1668" w:type="dxa"/>
          </w:tcPr>
          <w:p w14:paraId="416767A5"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LST</w:t>
            </w:r>
          </w:p>
        </w:tc>
        <w:tc>
          <w:tcPr>
            <w:tcW w:w="7139" w:type="dxa"/>
          </w:tcPr>
          <w:p w14:paraId="36FFF8C9" w14:textId="77777777" w:rsidR="00904CDC" w:rsidRPr="00904CDC" w:rsidRDefault="00904CDC" w:rsidP="003B7BD2">
            <w:pPr>
              <w:suppressAutoHyphens/>
              <w:jc w:val="left"/>
              <w:rPr>
                <w:rFonts w:ascii="Times New Roman" w:hAnsi="Times New Roman"/>
                <w:b/>
                <w:bCs/>
              </w:rPr>
            </w:pPr>
            <w:r w:rsidRPr="00904CDC">
              <w:rPr>
                <w:rStyle w:val="af6"/>
                <w:rFonts w:ascii="Times New Roman" w:eastAsiaTheme="minorEastAsia" w:hAnsi="Times New Roman"/>
                <w:b w:val="0"/>
                <w:bCs w:val="0"/>
              </w:rPr>
              <w:t>laterally spreading tumours (</w:t>
            </w:r>
            <w:r w:rsidRPr="00904CDC">
              <w:rPr>
                <w:rFonts w:ascii="Times New Roman" w:hAnsi="Times New Roman"/>
                <w:b/>
                <w:bCs/>
              </w:rPr>
              <w:t>側方発育型腫瘍</w:t>
            </w:r>
            <w:r w:rsidRPr="00904CDC">
              <w:rPr>
                <w:rFonts w:ascii="Times New Roman" w:hAnsi="Times New Roman"/>
                <w:b/>
                <w:bCs/>
              </w:rPr>
              <w:t>)</w:t>
            </w:r>
          </w:p>
        </w:tc>
      </w:tr>
      <w:tr w:rsidR="00904CDC" w:rsidRPr="00904CDC" w14:paraId="71927A75" w14:textId="77777777" w:rsidTr="003B7BD2">
        <w:trPr>
          <w:jc w:val="center"/>
        </w:trPr>
        <w:tc>
          <w:tcPr>
            <w:tcW w:w="1668" w:type="dxa"/>
          </w:tcPr>
          <w:p w14:paraId="0D2428A8"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CRF</w:t>
            </w:r>
          </w:p>
        </w:tc>
        <w:tc>
          <w:tcPr>
            <w:tcW w:w="7139" w:type="dxa"/>
          </w:tcPr>
          <w:p w14:paraId="3F386549" w14:textId="77777777" w:rsidR="00904CDC" w:rsidRPr="00904CDC" w:rsidRDefault="00904CDC" w:rsidP="003B7BD2">
            <w:pPr>
              <w:suppressAutoHyphens/>
              <w:jc w:val="left"/>
              <w:rPr>
                <w:rFonts w:ascii="Times New Roman" w:hAnsi="Times New Roman"/>
              </w:rPr>
            </w:pPr>
            <w:r w:rsidRPr="00904CDC">
              <w:rPr>
                <w:rFonts w:ascii="Times New Roman" w:hAnsi="Times New Roman"/>
              </w:rPr>
              <w:t>case report form (</w:t>
            </w:r>
            <w:r w:rsidRPr="00904CDC">
              <w:rPr>
                <w:rFonts w:ascii="Times New Roman" w:hAnsi="Times New Roman"/>
              </w:rPr>
              <w:t>症例調査票</w:t>
            </w:r>
            <w:r w:rsidRPr="00904CDC">
              <w:rPr>
                <w:rFonts w:ascii="Times New Roman" w:hAnsi="Times New Roman"/>
              </w:rPr>
              <w:t>)</w:t>
            </w:r>
          </w:p>
        </w:tc>
      </w:tr>
      <w:tr w:rsidR="00904CDC" w:rsidRPr="00904CDC" w14:paraId="53AF81B4" w14:textId="77777777" w:rsidTr="003B7BD2">
        <w:trPr>
          <w:jc w:val="center"/>
        </w:trPr>
        <w:tc>
          <w:tcPr>
            <w:tcW w:w="1668" w:type="dxa"/>
          </w:tcPr>
          <w:p w14:paraId="1B70CBA6"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POD</w:t>
            </w:r>
          </w:p>
        </w:tc>
        <w:tc>
          <w:tcPr>
            <w:tcW w:w="7139" w:type="dxa"/>
          </w:tcPr>
          <w:p w14:paraId="51415D92" w14:textId="77777777" w:rsidR="00904CDC" w:rsidRPr="00904CDC" w:rsidRDefault="00904CDC" w:rsidP="003B7BD2">
            <w:pPr>
              <w:suppressAutoHyphens/>
              <w:jc w:val="left"/>
              <w:rPr>
                <w:rFonts w:ascii="Times New Roman" w:hAnsi="Times New Roman"/>
              </w:rPr>
            </w:pPr>
            <w:r w:rsidRPr="00904CDC">
              <w:rPr>
                <w:rFonts w:ascii="Times New Roman" w:hAnsi="Times New Roman"/>
              </w:rPr>
              <w:t>postoperative day (</w:t>
            </w:r>
            <w:r w:rsidRPr="00904CDC">
              <w:rPr>
                <w:rFonts w:ascii="Times New Roman" w:hAnsi="Times New Roman"/>
              </w:rPr>
              <w:t>術後日数</w:t>
            </w:r>
            <w:r w:rsidRPr="00904CDC">
              <w:rPr>
                <w:rFonts w:ascii="Times New Roman" w:hAnsi="Times New Roman"/>
              </w:rPr>
              <w:t>)</w:t>
            </w:r>
          </w:p>
        </w:tc>
      </w:tr>
      <w:tr w:rsidR="00904CDC" w:rsidRPr="00904CDC" w14:paraId="7670811D" w14:textId="77777777" w:rsidTr="003B7BD2">
        <w:trPr>
          <w:jc w:val="center"/>
        </w:trPr>
        <w:tc>
          <w:tcPr>
            <w:tcW w:w="1668" w:type="dxa"/>
          </w:tcPr>
          <w:p w14:paraId="0F0FC42A"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IRB</w:t>
            </w:r>
          </w:p>
        </w:tc>
        <w:tc>
          <w:tcPr>
            <w:tcW w:w="7139" w:type="dxa"/>
          </w:tcPr>
          <w:p w14:paraId="6AE536B4" w14:textId="77777777" w:rsidR="00904CDC" w:rsidRPr="00904CDC" w:rsidRDefault="00904CDC" w:rsidP="003B7BD2">
            <w:pPr>
              <w:suppressAutoHyphens/>
              <w:jc w:val="left"/>
              <w:rPr>
                <w:rFonts w:ascii="Times New Roman" w:hAnsi="Times New Roman"/>
              </w:rPr>
            </w:pPr>
            <w:r w:rsidRPr="00904CDC">
              <w:rPr>
                <w:rFonts w:ascii="Times New Roman" w:hAnsi="Times New Roman"/>
              </w:rPr>
              <w:t>Institutional Review Board (</w:t>
            </w:r>
            <w:r w:rsidRPr="00904CDC">
              <w:rPr>
                <w:rFonts w:ascii="Times New Roman" w:hAnsi="Times New Roman"/>
              </w:rPr>
              <w:t>治験審査委員会</w:t>
            </w:r>
            <w:r w:rsidRPr="00904CDC">
              <w:rPr>
                <w:rFonts w:ascii="Times New Roman" w:hAnsi="Times New Roman"/>
              </w:rPr>
              <w:t>)</w:t>
            </w:r>
          </w:p>
        </w:tc>
      </w:tr>
      <w:tr w:rsidR="00904CDC" w:rsidRPr="00904CDC" w14:paraId="3FF23E80" w14:textId="77777777" w:rsidTr="003B7BD2">
        <w:trPr>
          <w:jc w:val="center"/>
        </w:trPr>
        <w:tc>
          <w:tcPr>
            <w:tcW w:w="1668" w:type="dxa"/>
          </w:tcPr>
          <w:p w14:paraId="55161AC3"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DOAC</w:t>
            </w:r>
          </w:p>
        </w:tc>
        <w:tc>
          <w:tcPr>
            <w:tcW w:w="7139" w:type="dxa"/>
          </w:tcPr>
          <w:p w14:paraId="4C0D93F7" w14:textId="77777777" w:rsidR="00904CDC" w:rsidRPr="00904CDC" w:rsidRDefault="00904CDC" w:rsidP="003B7BD2">
            <w:pPr>
              <w:suppressAutoHyphens/>
              <w:jc w:val="left"/>
              <w:rPr>
                <w:rFonts w:ascii="Times New Roman" w:hAnsi="Times New Roman"/>
              </w:rPr>
            </w:pPr>
            <w:r w:rsidRPr="00904CDC">
              <w:rPr>
                <w:rFonts w:ascii="Times New Roman" w:hAnsi="Times New Roman"/>
              </w:rPr>
              <w:t xml:space="preserve">direct oral anticoagulant drugs </w:t>
            </w:r>
            <w:r w:rsidRPr="00904CDC">
              <w:rPr>
                <w:rFonts w:ascii="Times New Roman" w:hAnsi="Times New Roman"/>
                <w:color w:val="000000"/>
              </w:rPr>
              <w:t xml:space="preserve"> (</w:t>
            </w:r>
            <w:r w:rsidRPr="00904CDC">
              <w:rPr>
                <w:rFonts w:ascii="Times New Roman" w:hAnsi="Times New Roman"/>
                <w:color w:val="000000"/>
              </w:rPr>
              <w:t>直接経口抗凝固薬</w:t>
            </w:r>
            <w:r w:rsidRPr="00904CDC">
              <w:rPr>
                <w:rFonts w:ascii="Times New Roman" w:hAnsi="Times New Roman"/>
                <w:color w:val="000000"/>
              </w:rPr>
              <w:t>)</w:t>
            </w:r>
          </w:p>
        </w:tc>
      </w:tr>
      <w:tr w:rsidR="00904CDC" w:rsidRPr="00904CDC" w14:paraId="2CAB4207" w14:textId="77777777" w:rsidTr="003B7BD2">
        <w:trPr>
          <w:jc w:val="center"/>
        </w:trPr>
        <w:tc>
          <w:tcPr>
            <w:tcW w:w="1668" w:type="dxa"/>
          </w:tcPr>
          <w:p w14:paraId="4B549130" w14:textId="77777777" w:rsidR="00904CDC" w:rsidRPr="00904CDC" w:rsidRDefault="00904CDC" w:rsidP="003B7BD2">
            <w:pPr>
              <w:suppressAutoHyphens/>
              <w:jc w:val="center"/>
              <w:rPr>
                <w:rFonts w:ascii="Times New Roman" w:hAnsi="Times New Roman"/>
              </w:rPr>
            </w:pPr>
            <w:r w:rsidRPr="00904CDC">
              <w:rPr>
                <w:rFonts w:ascii="Times New Roman" w:hAnsi="Times New Roman"/>
              </w:rPr>
              <w:t>ASA-PS</w:t>
            </w:r>
          </w:p>
        </w:tc>
        <w:tc>
          <w:tcPr>
            <w:tcW w:w="7139" w:type="dxa"/>
          </w:tcPr>
          <w:p w14:paraId="0652AC5E" w14:textId="77777777" w:rsidR="00904CDC" w:rsidRPr="00904CDC" w:rsidRDefault="009306D5" w:rsidP="003B7BD2">
            <w:pPr>
              <w:suppressAutoHyphens/>
              <w:jc w:val="left"/>
              <w:rPr>
                <w:rFonts w:ascii="Times New Roman" w:hAnsi="Times New Roman"/>
                <w:color w:val="000000"/>
              </w:rPr>
            </w:pPr>
            <w:hyperlink r:id="rId8" w:tooltip="en:American Society of Anesthesiologists" w:history="1">
              <w:r w:rsidR="00904CDC" w:rsidRPr="00904CDC">
                <w:rPr>
                  <w:rStyle w:val="af3"/>
                  <w:rFonts w:ascii="Times New Roman" w:hAnsi="Times New Roman"/>
                </w:rPr>
                <w:t>American Society of Anaesthesiologists</w:t>
              </w:r>
            </w:hyperlink>
            <w:r w:rsidR="00904CDC" w:rsidRPr="00904CDC">
              <w:rPr>
                <w:rFonts w:ascii="Times New Roman" w:hAnsi="Times New Roman"/>
              </w:rPr>
              <w:t xml:space="preserve"> - physical status classification (</w:t>
            </w:r>
            <w:r w:rsidR="00904CDC" w:rsidRPr="00904CDC">
              <w:rPr>
                <w:rFonts w:ascii="Times New Roman" w:hAnsi="Times New Roman"/>
              </w:rPr>
              <w:t>米国麻酔学会術前状態分類</w:t>
            </w:r>
            <w:r w:rsidR="00904CDC" w:rsidRPr="00904CDC">
              <w:rPr>
                <w:rFonts w:ascii="Times New Roman" w:hAnsi="Times New Roman"/>
              </w:rPr>
              <w:t>)</w:t>
            </w:r>
          </w:p>
        </w:tc>
      </w:tr>
    </w:tbl>
    <w:p w14:paraId="697FC7D4" w14:textId="0E89DD98" w:rsidR="00904CDC" w:rsidRDefault="00904CDC">
      <w:pPr>
        <w:rPr>
          <w:rFonts w:ascii="Times New Roman" w:eastAsia="ＭＳ Ｐ明朝" w:hAnsi="Times New Roman"/>
          <w:sz w:val="24"/>
        </w:rPr>
      </w:pPr>
    </w:p>
    <w:p w14:paraId="5A06BCCD" w14:textId="77777777" w:rsidR="00904CDC" w:rsidRDefault="00904CDC">
      <w:pPr>
        <w:widowControl/>
        <w:jc w:val="left"/>
        <w:rPr>
          <w:rFonts w:ascii="Times New Roman" w:eastAsia="ＭＳ Ｐ明朝" w:hAnsi="Times New Roman"/>
          <w:sz w:val="24"/>
        </w:rPr>
      </w:pPr>
      <w:r>
        <w:rPr>
          <w:rFonts w:ascii="Times New Roman" w:eastAsia="ＭＳ Ｐ明朝" w:hAnsi="Times New Roman"/>
          <w:sz w:val="24"/>
        </w:rPr>
        <w:br w:type="page"/>
      </w:r>
    </w:p>
    <w:p w14:paraId="546A569E" w14:textId="77777777" w:rsidR="00A61B72" w:rsidRPr="00904CDC" w:rsidRDefault="00A61B72">
      <w:pPr>
        <w:rPr>
          <w:rFonts w:ascii="Times New Roman" w:eastAsia="ＭＳ Ｐ明朝" w:hAnsi="Times New Roman"/>
          <w:sz w:val="24"/>
        </w:rPr>
      </w:pPr>
    </w:p>
    <w:sdt>
      <w:sdtPr>
        <w:rPr>
          <w:rFonts w:ascii="Century" w:eastAsia="ＭＳ 明朝" w:hAnsi="Century" w:cs="Times New Roman"/>
          <w:color w:val="auto"/>
          <w:kern w:val="2"/>
          <w:sz w:val="21"/>
          <w:szCs w:val="24"/>
        </w:rPr>
        <w:id w:val="-1263598891"/>
        <w:docPartObj>
          <w:docPartGallery w:val="Table of Contents"/>
          <w:docPartUnique/>
        </w:docPartObj>
      </w:sdtPr>
      <w:sdtEndPr>
        <w:rPr>
          <w:rFonts w:ascii="Times New Roman" w:eastAsia="ＭＳ Ｐ明朝" w:hAnsi="Times New Roman"/>
          <w:sz w:val="24"/>
        </w:rPr>
      </w:sdtEndPr>
      <w:sdtContent>
        <w:p w14:paraId="4D758FA8" w14:textId="77777777" w:rsidR="004121A6" w:rsidRPr="006C365C" w:rsidRDefault="006B2A8C">
          <w:pPr>
            <w:pStyle w:val="af2"/>
          </w:pPr>
          <w:r w:rsidRPr="006C365C">
            <w:rPr>
              <w:rFonts w:ascii="ＭＳ Ｐゴシック" w:eastAsia="ＭＳ Ｐゴシック" w:hAnsi="ＭＳ Ｐゴシック" w:cs="Times New Roman"/>
              <w:color w:val="auto"/>
              <w:sz w:val="28"/>
            </w:rPr>
            <w:t>Table of Contents</w:t>
          </w:r>
          <w:r w:rsidR="000A0BFA" w:rsidRPr="006C365C">
            <w:rPr>
              <w:rFonts w:ascii="Times New Roman" w:eastAsia="ＭＳ Ｐ明朝" w:hAnsi="Times New Roman" w:cs="Times New Roman"/>
              <w:sz w:val="24"/>
            </w:rPr>
            <w:fldChar w:fldCharType="begin"/>
          </w:r>
          <w:r w:rsidRPr="006C365C">
            <w:rPr>
              <w:rFonts w:ascii="Times New Roman" w:eastAsia="ＭＳ Ｐ明朝" w:hAnsi="Times New Roman" w:cs="Times New Roman"/>
              <w:sz w:val="24"/>
              <w:szCs w:val="24"/>
            </w:rPr>
            <w:instrText xml:space="preserve"> TOC \o "1-3" \h \z \u </w:instrText>
          </w:r>
          <w:r w:rsidR="000A0BFA" w:rsidRPr="006C365C">
            <w:rPr>
              <w:rFonts w:ascii="Times New Roman" w:eastAsia="ＭＳ Ｐ明朝" w:hAnsi="Times New Roman" w:cs="Times New Roman"/>
              <w:sz w:val="24"/>
              <w:szCs w:val="24"/>
            </w:rPr>
            <w:fldChar w:fldCharType="separate"/>
          </w:r>
        </w:p>
        <w:p w14:paraId="3214FCB8" w14:textId="6D073198" w:rsidR="004121A6" w:rsidRPr="006C365C" w:rsidRDefault="009306D5">
          <w:pPr>
            <w:pStyle w:val="11"/>
            <w:tabs>
              <w:tab w:val="right" w:leader="dot" w:pos="8494"/>
            </w:tabs>
            <w:rPr>
              <w:rFonts w:asciiTheme="minorHAnsi" w:eastAsiaTheme="minorEastAsia" w:hAnsiTheme="minorHAnsi" w:cstheme="minorBidi"/>
              <w:kern w:val="0"/>
              <w:sz w:val="24"/>
            </w:rPr>
          </w:pPr>
          <w:hyperlink w:anchor="_Toc38107226" w:history="1">
            <w:r w:rsidR="004121A6" w:rsidRPr="006C365C">
              <w:rPr>
                <w:rStyle w:val="af3"/>
                <w:rFonts w:ascii="ＭＳ Ｐゴシック" w:eastAsia="ＭＳ Ｐゴシック" w:hAnsi="ＭＳ Ｐゴシック"/>
              </w:rPr>
              <w:t>Statistical Analysis Plan</w:t>
            </w:r>
            <w:r w:rsidR="004121A6" w:rsidRPr="006C365C">
              <w:rPr>
                <w:webHidden/>
              </w:rPr>
              <w:tab/>
            </w:r>
            <w:r w:rsidR="004121A6" w:rsidRPr="006C365C">
              <w:rPr>
                <w:webHidden/>
              </w:rPr>
              <w:fldChar w:fldCharType="begin"/>
            </w:r>
            <w:r w:rsidR="004121A6" w:rsidRPr="006C365C">
              <w:rPr>
                <w:webHidden/>
              </w:rPr>
              <w:instrText xml:space="preserve"> PAGEREF _Toc38107226 \h </w:instrText>
            </w:r>
            <w:r w:rsidR="004121A6" w:rsidRPr="006C365C">
              <w:rPr>
                <w:webHidden/>
              </w:rPr>
            </w:r>
            <w:r w:rsidR="004121A6" w:rsidRPr="006C365C">
              <w:rPr>
                <w:webHidden/>
              </w:rPr>
              <w:fldChar w:fldCharType="separate"/>
            </w:r>
            <w:r w:rsidR="001547AD" w:rsidRPr="006C365C">
              <w:rPr>
                <w:noProof/>
                <w:webHidden/>
              </w:rPr>
              <w:t>1</w:t>
            </w:r>
            <w:r w:rsidR="004121A6" w:rsidRPr="006C365C">
              <w:rPr>
                <w:webHidden/>
              </w:rPr>
              <w:fldChar w:fldCharType="end"/>
            </w:r>
          </w:hyperlink>
        </w:p>
        <w:p w14:paraId="6A2FECC4" w14:textId="28D410E1" w:rsidR="004121A6" w:rsidRPr="006C365C" w:rsidRDefault="009306D5">
          <w:pPr>
            <w:pStyle w:val="11"/>
            <w:tabs>
              <w:tab w:val="right" w:leader="dot" w:pos="8494"/>
            </w:tabs>
            <w:rPr>
              <w:rFonts w:asciiTheme="minorHAnsi" w:eastAsiaTheme="minorEastAsia" w:hAnsiTheme="minorHAnsi" w:cstheme="minorBidi"/>
              <w:kern w:val="0"/>
              <w:sz w:val="24"/>
            </w:rPr>
          </w:pPr>
          <w:hyperlink w:anchor="_Toc38107227" w:history="1">
            <w:r w:rsidR="004121A6" w:rsidRPr="006C365C">
              <w:rPr>
                <w:rStyle w:val="af3"/>
                <w:rFonts w:ascii="ＭＳ Ｐゴシック" w:eastAsia="ＭＳ Ｐゴシック" w:hAnsi="ＭＳ Ｐゴシック"/>
              </w:rPr>
              <w:t xml:space="preserve">Definitions of </w:t>
            </w:r>
            <w:r w:rsidR="00DE1D08" w:rsidRPr="006C365C">
              <w:rPr>
                <w:rStyle w:val="af3"/>
                <w:rFonts w:ascii="ＭＳ Ｐゴシック" w:eastAsia="ＭＳ Ｐゴシック" w:hAnsi="ＭＳ Ｐゴシック" w:hint="eastAsia"/>
              </w:rPr>
              <w:t>T</w:t>
            </w:r>
            <w:r w:rsidR="004121A6" w:rsidRPr="006C365C">
              <w:rPr>
                <w:rStyle w:val="af3"/>
                <w:rFonts w:ascii="ＭＳ Ｐゴシック" w:eastAsia="ＭＳ Ｐゴシック" w:hAnsi="ＭＳ Ｐゴシック"/>
              </w:rPr>
              <w:t>erms</w:t>
            </w:r>
            <w:r w:rsidR="004121A6" w:rsidRPr="006C365C">
              <w:rPr>
                <w:webHidden/>
              </w:rPr>
              <w:tab/>
            </w:r>
            <w:r w:rsidR="004121A6" w:rsidRPr="006C365C">
              <w:rPr>
                <w:webHidden/>
              </w:rPr>
              <w:fldChar w:fldCharType="begin"/>
            </w:r>
            <w:r w:rsidR="004121A6" w:rsidRPr="006C365C">
              <w:rPr>
                <w:webHidden/>
              </w:rPr>
              <w:instrText xml:space="preserve"> PAGEREF _Toc38107227 \h </w:instrText>
            </w:r>
            <w:r w:rsidR="004121A6" w:rsidRPr="006C365C">
              <w:rPr>
                <w:webHidden/>
              </w:rPr>
            </w:r>
            <w:r w:rsidR="004121A6" w:rsidRPr="006C365C">
              <w:rPr>
                <w:webHidden/>
              </w:rPr>
              <w:fldChar w:fldCharType="separate"/>
            </w:r>
            <w:r w:rsidR="001547AD" w:rsidRPr="006C365C">
              <w:rPr>
                <w:noProof/>
                <w:webHidden/>
              </w:rPr>
              <w:t>3</w:t>
            </w:r>
            <w:r w:rsidR="004121A6" w:rsidRPr="006C365C">
              <w:rPr>
                <w:webHidden/>
              </w:rPr>
              <w:fldChar w:fldCharType="end"/>
            </w:r>
          </w:hyperlink>
        </w:p>
        <w:p w14:paraId="4B9B17CF" w14:textId="6EFFE0E2" w:rsidR="004121A6" w:rsidRPr="006C365C" w:rsidRDefault="009306D5">
          <w:pPr>
            <w:pStyle w:val="11"/>
            <w:tabs>
              <w:tab w:val="right" w:leader="dot" w:pos="8494"/>
            </w:tabs>
            <w:rPr>
              <w:rFonts w:asciiTheme="minorHAnsi" w:eastAsiaTheme="minorEastAsia" w:hAnsiTheme="minorHAnsi" w:cstheme="minorBidi"/>
              <w:kern w:val="0"/>
              <w:sz w:val="24"/>
            </w:rPr>
          </w:pPr>
          <w:hyperlink w:anchor="_Toc38107228" w:history="1">
            <w:r w:rsidR="004121A6" w:rsidRPr="006C365C">
              <w:rPr>
                <w:rStyle w:val="af3"/>
                <w:rFonts w:ascii="ＭＳ Ｐゴシック" w:eastAsia="ＭＳ Ｐゴシック" w:hAnsi="ＭＳ Ｐゴシック"/>
              </w:rPr>
              <w:t>Abbreviations</w:t>
            </w:r>
            <w:r w:rsidR="004121A6" w:rsidRPr="006C365C">
              <w:rPr>
                <w:webHidden/>
              </w:rPr>
              <w:tab/>
            </w:r>
            <w:r w:rsidR="004121A6" w:rsidRPr="006C365C">
              <w:rPr>
                <w:webHidden/>
              </w:rPr>
              <w:fldChar w:fldCharType="begin"/>
            </w:r>
            <w:r w:rsidR="004121A6" w:rsidRPr="006C365C">
              <w:rPr>
                <w:webHidden/>
              </w:rPr>
              <w:instrText xml:space="preserve"> PAGEREF _Toc38107228 \h </w:instrText>
            </w:r>
            <w:r w:rsidR="004121A6" w:rsidRPr="006C365C">
              <w:rPr>
                <w:webHidden/>
              </w:rPr>
            </w:r>
            <w:r w:rsidR="004121A6" w:rsidRPr="006C365C">
              <w:rPr>
                <w:webHidden/>
              </w:rPr>
              <w:fldChar w:fldCharType="separate"/>
            </w:r>
            <w:r w:rsidR="001547AD" w:rsidRPr="006C365C">
              <w:rPr>
                <w:noProof/>
                <w:webHidden/>
              </w:rPr>
              <w:t>3</w:t>
            </w:r>
            <w:r w:rsidR="004121A6" w:rsidRPr="006C365C">
              <w:rPr>
                <w:webHidden/>
              </w:rPr>
              <w:fldChar w:fldCharType="end"/>
            </w:r>
          </w:hyperlink>
        </w:p>
        <w:p w14:paraId="17ED3CAA" w14:textId="1DDEB178" w:rsidR="004121A6" w:rsidRPr="006C365C" w:rsidRDefault="009306D5">
          <w:pPr>
            <w:pStyle w:val="11"/>
            <w:tabs>
              <w:tab w:val="left" w:pos="420"/>
              <w:tab w:val="right" w:leader="dot" w:pos="8494"/>
            </w:tabs>
            <w:rPr>
              <w:rFonts w:asciiTheme="minorHAnsi" w:eastAsiaTheme="minorEastAsia" w:hAnsiTheme="minorHAnsi" w:cstheme="minorBidi"/>
              <w:kern w:val="0"/>
              <w:sz w:val="24"/>
            </w:rPr>
          </w:pPr>
          <w:hyperlink w:anchor="_Toc38107229" w:history="1">
            <w:r w:rsidR="004121A6" w:rsidRPr="006C365C">
              <w:rPr>
                <w:rStyle w:val="af3"/>
                <w:rFonts w:ascii="Times New Roman" w:eastAsia="ＭＳ Ｐゴシック" w:hAnsi="Times New Roman"/>
              </w:rPr>
              <w:t>1.</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ゴシック" w:hAnsi="Times New Roman"/>
              </w:rPr>
              <w:t>Scope of application</w:t>
            </w:r>
            <w:r w:rsidR="004121A6" w:rsidRPr="006C365C">
              <w:rPr>
                <w:webHidden/>
              </w:rPr>
              <w:tab/>
            </w:r>
            <w:r w:rsidR="004121A6" w:rsidRPr="006C365C">
              <w:rPr>
                <w:webHidden/>
              </w:rPr>
              <w:fldChar w:fldCharType="begin"/>
            </w:r>
            <w:r w:rsidR="004121A6" w:rsidRPr="006C365C">
              <w:rPr>
                <w:webHidden/>
              </w:rPr>
              <w:instrText xml:space="preserve"> PAGEREF _Toc38107229 \h </w:instrText>
            </w:r>
            <w:r w:rsidR="004121A6" w:rsidRPr="006C365C">
              <w:rPr>
                <w:webHidden/>
              </w:rPr>
            </w:r>
            <w:r w:rsidR="004121A6" w:rsidRPr="006C365C">
              <w:rPr>
                <w:webHidden/>
              </w:rPr>
              <w:fldChar w:fldCharType="separate"/>
            </w:r>
            <w:r w:rsidR="001547AD" w:rsidRPr="006C365C">
              <w:rPr>
                <w:noProof/>
                <w:webHidden/>
              </w:rPr>
              <w:t>6</w:t>
            </w:r>
            <w:r w:rsidR="004121A6" w:rsidRPr="006C365C">
              <w:rPr>
                <w:webHidden/>
              </w:rPr>
              <w:fldChar w:fldCharType="end"/>
            </w:r>
          </w:hyperlink>
        </w:p>
        <w:p w14:paraId="033CFEC8" w14:textId="537C4B86" w:rsidR="004121A6" w:rsidRPr="006C365C" w:rsidRDefault="009306D5">
          <w:pPr>
            <w:pStyle w:val="11"/>
            <w:tabs>
              <w:tab w:val="left" w:pos="420"/>
              <w:tab w:val="right" w:leader="dot" w:pos="8494"/>
            </w:tabs>
            <w:rPr>
              <w:rFonts w:asciiTheme="minorHAnsi" w:eastAsiaTheme="minorEastAsia" w:hAnsiTheme="minorHAnsi" w:cstheme="minorBidi"/>
              <w:kern w:val="0"/>
              <w:sz w:val="24"/>
            </w:rPr>
          </w:pPr>
          <w:hyperlink w:anchor="_Toc38107230" w:history="1">
            <w:r w:rsidR="004121A6" w:rsidRPr="006C365C">
              <w:rPr>
                <w:rStyle w:val="af3"/>
                <w:rFonts w:ascii="Times New Roman" w:eastAsia="ＭＳ Ｐ明朝" w:hAnsi="Times New Roman"/>
              </w:rPr>
              <w:t>2.</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ゴシック" w:hAnsi="Times New Roman"/>
              </w:rPr>
              <w:t>Study purpose</w:t>
            </w:r>
            <w:r w:rsidR="004121A6" w:rsidRPr="006C365C">
              <w:rPr>
                <w:webHidden/>
              </w:rPr>
              <w:tab/>
            </w:r>
            <w:r w:rsidR="004121A6" w:rsidRPr="006C365C">
              <w:rPr>
                <w:webHidden/>
              </w:rPr>
              <w:fldChar w:fldCharType="begin"/>
            </w:r>
            <w:r w:rsidR="004121A6" w:rsidRPr="006C365C">
              <w:rPr>
                <w:webHidden/>
              </w:rPr>
              <w:instrText xml:space="preserve"> PAGEREF _Toc38107230 \h </w:instrText>
            </w:r>
            <w:r w:rsidR="004121A6" w:rsidRPr="006C365C">
              <w:rPr>
                <w:webHidden/>
              </w:rPr>
            </w:r>
            <w:r w:rsidR="004121A6" w:rsidRPr="006C365C">
              <w:rPr>
                <w:webHidden/>
              </w:rPr>
              <w:fldChar w:fldCharType="separate"/>
            </w:r>
            <w:r w:rsidR="001547AD" w:rsidRPr="006C365C">
              <w:rPr>
                <w:noProof/>
                <w:webHidden/>
              </w:rPr>
              <w:t>6</w:t>
            </w:r>
            <w:r w:rsidR="004121A6" w:rsidRPr="006C365C">
              <w:rPr>
                <w:webHidden/>
              </w:rPr>
              <w:fldChar w:fldCharType="end"/>
            </w:r>
          </w:hyperlink>
        </w:p>
        <w:p w14:paraId="5606FAE6" w14:textId="1C032FE1"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31" w:history="1">
            <w:r w:rsidR="004121A6" w:rsidRPr="006C365C">
              <w:rPr>
                <w:rStyle w:val="af3"/>
                <w:rFonts w:ascii="Times New Roman" w:eastAsia="ＭＳ Ｐ明朝" w:hAnsi="Times New Roman"/>
                <w:b/>
              </w:rPr>
              <w:t>2.1. Research hypothesis</w:t>
            </w:r>
            <w:r w:rsidR="004121A6" w:rsidRPr="006C365C">
              <w:rPr>
                <w:webHidden/>
              </w:rPr>
              <w:tab/>
            </w:r>
            <w:r w:rsidR="004121A6" w:rsidRPr="006C365C">
              <w:rPr>
                <w:webHidden/>
              </w:rPr>
              <w:fldChar w:fldCharType="begin"/>
            </w:r>
            <w:r w:rsidR="004121A6" w:rsidRPr="006C365C">
              <w:rPr>
                <w:webHidden/>
              </w:rPr>
              <w:instrText xml:space="preserve"> PAGEREF _Toc38107231 \h </w:instrText>
            </w:r>
            <w:r w:rsidR="004121A6" w:rsidRPr="006C365C">
              <w:rPr>
                <w:webHidden/>
              </w:rPr>
            </w:r>
            <w:r w:rsidR="004121A6" w:rsidRPr="006C365C">
              <w:rPr>
                <w:webHidden/>
              </w:rPr>
              <w:fldChar w:fldCharType="separate"/>
            </w:r>
            <w:r w:rsidR="001547AD" w:rsidRPr="006C365C">
              <w:rPr>
                <w:noProof/>
                <w:webHidden/>
              </w:rPr>
              <w:t>6</w:t>
            </w:r>
            <w:r w:rsidR="004121A6" w:rsidRPr="006C365C">
              <w:rPr>
                <w:webHidden/>
              </w:rPr>
              <w:fldChar w:fldCharType="end"/>
            </w:r>
          </w:hyperlink>
        </w:p>
        <w:p w14:paraId="64D424E5" w14:textId="5CA8330B" w:rsidR="004121A6" w:rsidRPr="006C365C" w:rsidRDefault="009306D5">
          <w:pPr>
            <w:pStyle w:val="11"/>
            <w:tabs>
              <w:tab w:val="left" w:pos="420"/>
              <w:tab w:val="right" w:leader="dot" w:pos="8494"/>
            </w:tabs>
            <w:rPr>
              <w:rFonts w:asciiTheme="minorHAnsi" w:eastAsiaTheme="minorEastAsia" w:hAnsiTheme="minorHAnsi" w:cstheme="minorBidi"/>
              <w:kern w:val="0"/>
              <w:sz w:val="24"/>
            </w:rPr>
          </w:pPr>
          <w:hyperlink w:anchor="_Toc38107232" w:history="1">
            <w:r w:rsidR="004121A6" w:rsidRPr="006C365C">
              <w:rPr>
                <w:rStyle w:val="af3"/>
                <w:rFonts w:ascii="Times New Roman" w:eastAsia="ＭＳ Ｐゴシック" w:hAnsi="Times New Roman"/>
              </w:rPr>
              <w:t>3.</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ゴシック" w:hAnsi="Times New Roman"/>
              </w:rPr>
              <w:t>Study design</w:t>
            </w:r>
            <w:r w:rsidR="004121A6" w:rsidRPr="006C365C">
              <w:rPr>
                <w:webHidden/>
              </w:rPr>
              <w:tab/>
            </w:r>
            <w:r w:rsidR="004121A6" w:rsidRPr="006C365C">
              <w:rPr>
                <w:webHidden/>
              </w:rPr>
              <w:fldChar w:fldCharType="begin"/>
            </w:r>
            <w:r w:rsidR="004121A6" w:rsidRPr="006C365C">
              <w:rPr>
                <w:webHidden/>
              </w:rPr>
              <w:instrText xml:space="preserve"> PAGEREF _Toc38107232 \h </w:instrText>
            </w:r>
            <w:r w:rsidR="004121A6" w:rsidRPr="006C365C">
              <w:rPr>
                <w:webHidden/>
              </w:rPr>
            </w:r>
            <w:r w:rsidR="004121A6" w:rsidRPr="006C365C">
              <w:rPr>
                <w:webHidden/>
              </w:rPr>
              <w:fldChar w:fldCharType="separate"/>
            </w:r>
            <w:r w:rsidR="001547AD" w:rsidRPr="006C365C">
              <w:rPr>
                <w:noProof/>
                <w:webHidden/>
              </w:rPr>
              <w:t>6</w:t>
            </w:r>
            <w:r w:rsidR="004121A6" w:rsidRPr="006C365C">
              <w:rPr>
                <w:webHidden/>
              </w:rPr>
              <w:fldChar w:fldCharType="end"/>
            </w:r>
          </w:hyperlink>
        </w:p>
        <w:p w14:paraId="39983FC8" w14:textId="6FD37FBE"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33" w:history="1">
            <w:r w:rsidR="004121A6" w:rsidRPr="006C365C">
              <w:rPr>
                <w:rStyle w:val="af3"/>
                <w:rFonts w:ascii="Times New Roman" w:eastAsia="ＭＳ Ｐ明朝" w:hAnsi="Times New Roman"/>
                <w:b/>
              </w:rPr>
              <w:t xml:space="preserve">3.1. Study </w:t>
            </w:r>
            <w:r w:rsidR="00DE1D08" w:rsidRPr="006C365C">
              <w:rPr>
                <w:rStyle w:val="af3"/>
                <w:rFonts w:ascii="Times New Roman" w:eastAsia="ＭＳ Ｐ明朝" w:hAnsi="Times New Roman" w:hint="eastAsia"/>
                <w:b/>
              </w:rPr>
              <w:t>d</w:t>
            </w:r>
            <w:r w:rsidR="004121A6" w:rsidRPr="006C365C">
              <w:rPr>
                <w:rStyle w:val="af3"/>
                <w:rFonts w:ascii="Times New Roman" w:eastAsia="ＭＳ Ｐ明朝" w:hAnsi="Times New Roman"/>
                <w:b/>
              </w:rPr>
              <w:t xml:space="preserve">esign and </w:t>
            </w:r>
            <w:r w:rsidR="00DE1D08" w:rsidRPr="006C365C">
              <w:rPr>
                <w:rStyle w:val="af3"/>
                <w:rFonts w:ascii="Times New Roman" w:eastAsia="ＭＳ Ｐ明朝" w:hAnsi="Times New Roman" w:hint="eastAsia"/>
                <w:b/>
              </w:rPr>
              <w:t>p</w:t>
            </w:r>
            <w:r w:rsidR="004121A6" w:rsidRPr="006C365C">
              <w:rPr>
                <w:rStyle w:val="af3"/>
                <w:rFonts w:ascii="Times New Roman" w:eastAsia="ＭＳ Ｐ明朝" w:hAnsi="Times New Roman"/>
                <w:b/>
              </w:rPr>
              <w:t>lan</w:t>
            </w:r>
            <w:r w:rsidR="004121A6" w:rsidRPr="006C365C">
              <w:rPr>
                <w:webHidden/>
              </w:rPr>
              <w:tab/>
            </w:r>
            <w:r w:rsidR="004121A6" w:rsidRPr="006C365C">
              <w:rPr>
                <w:webHidden/>
              </w:rPr>
              <w:fldChar w:fldCharType="begin"/>
            </w:r>
            <w:r w:rsidR="004121A6" w:rsidRPr="006C365C">
              <w:rPr>
                <w:webHidden/>
              </w:rPr>
              <w:instrText xml:space="preserve"> PAGEREF _Toc38107233 \h </w:instrText>
            </w:r>
            <w:r w:rsidR="004121A6" w:rsidRPr="006C365C">
              <w:rPr>
                <w:webHidden/>
              </w:rPr>
            </w:r>
            <w:r w:rsidR="004121A6" w:rsidRPr="006C365C">
              <w:rPr>
                <w:webHidden/>
              </w:rPr>
              <w:fldChar w:fldCharType="separate"/>
            </w:r>
            <w:r w:rsidR="001547AD" w:rsidRPr="006C365C">
              <w:rPr>
                <w:noProof/>
                <w:webHidden/>
              </w:rPr>
              <w:t>6</w:t>
            </w:r>
            <w:r w:rsidR="004121A6" w:rsidRPr="006C365C">
              <w:rPr>
                <w:webHidden/>
              </w:rPr>
              <w:fldChar w:fldCharType="end"/>
            </w:r>
          </w:hyperlink>
        </w:p>
        <w:p w14:paraId="20D3A649" w14:textId="4A3474C2"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34" w:history="1">
            <w:r w:rsidR="004121A6" w:rsidRPr="006C365C">
              <w:rPr>
                <w:rStyle w:val="af3"/>
                <w:rFonts w:ascii="Times New Roman" w:eastAsia="ＭＳ Ｐ明朝" w:hAnsi="Times New Roman"/>
                <w:b/>
              </w:rPr>
              <w:t>3.2. Study population</w:t>
            </w:r>
            <w:r w:rsidR="004121A6" w:rsidRPr="006C365C">
              <w:rPr>
                <w:webHidden/>
              </w:rPr>
              <w:tab/>
            </w:r>
            <w:r w:rsidR="004121A6" w:rsidRPr="006C365C">
              <w:rPr>
                <w:webHidden/>
              </w:rPr>
              <w:fldChar w:fldCharType="begin"/>
            </w:r>
            <w:r w:rsidR="004121A6" w:rsidRPr="006C365C">
              <w:rPr>
                <w:webHidden/>
              </w:rPr>
              <w:instrText xml:space="preserve"> PAGEREF _Toc38107234 \h </w:instrText>
            </w:r>
            <w:r w:rsidR="004121A6" w:rsidRPr="006C365C">
              <w:rPr>
                <w:webHidden/>
              </w:rPr>
            </w:r>
            <w:r w:rsidR="004121A6" w:rsidRPr="006C365C">
              <w:rPr>
                <w:webHidden/>
              </w:rPr>
              <w:fldChar w:fldCharType="separate"/>
            </w:r>
            <w:r w:rsidR="001547AD" w:rsidRPr="006C365C">
              <w:rPr>
                <w:noProof/>
                <w:webHidden/>
              </w:rPr>
              <w:t>7</w:t>
            </w:r>
            <w:r w:rsidR="004121A6" w:rsidRPr="006C365C">
              <w:rPr>
                <w:webHidden/>
              </w:rPr>
              <w:fldChar w:fldCharType="end"/>
            </w:r>
          </w:hyperlink>
        </w:p>
        <w:p w14:paraId="729F150F" w14:textId="1FD881EE"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35" w:history="1">
            <w:r w:rsidR="004121A6" w:rsidRPr="006C365C">
              <w:rPr>
                <w:rStyle w:val="af3"/>
                <w:rFonts w:ascii="Times New Roman" w:eastAsia="ＭＳ Ｐ明朝" w:hAnsi="Times New Roman"/>
              </w:rPr>
              <w:t xml:space="preserve">3.2.1 </w:t>
            </w:r>
            <w:r w:rsidR="00F84553" w:rsidRPr="006C365C">
              <w:rPr>
                <w:rStyle w:val="af3"/>
                <w:rFonts w:ascii="Times New Roman" w:eastAsia="ＭＳ Ｐ明朝" w:hAnsi="Times New Roman" w:hint="eastAsia"/>
              </w:rPr>
              <w:t>Inclusion</w:t>
            </w:r>
            <w:r w:rsidR="004121A6" w:rsidRPr="006C365C">
              <w:rPr>
                <w:rStyle w:val="af3"/>
                <w:rFonts w:ascii="Times New Roman" w:eastAsia="ＭＳ Ｐ明朝" w:hAnsi="Times New Roman"/>
              </w:rPr>
              <w:t xml:space="preserve"> criteria</w:t>
            </w:r>
            <w:r w:rsidR="004121A6" w:rsidRPr="006C365C">
              <w:rPr>
                <w:webHidden/>
              </w:rPr>
              <w:tab/>
            </w:r>
            <w:r w:rsidR="004121A6" w:rsidRPr="006C365C">
              <w:rPr>
                <w:webHidden/>
              </w:rPr>
              <w:fldChar w:fldCharType="begin"/>
            </w:r>
            <w:r w:rsidR="004121A6" w:rsidRPr="006C365C">
              <w:rPr>
                <w:webHidden/>
              </w:rPr>
              <w:instrText xml:space="preserve"> PAGEREF _Toc38107235 \h </w:instrText>
            </w:r>
            <w:r w:rsidR="004121A6" w:rsidRPr="006C365C">
              <w:rPr>
                <w:webHidden/>
              </w:rPr>
            </w:r>
            <w:r w:rsidR="004121A6" w:rsidRPr="006C365C">
              <w:rPr>
                <w:webHidden/>
              </w:rPr>
              <w:fldChar w:fldCharType="separate"/>
            </w:r>
            <w:r w:rsidR="001547AD" w:rsidRPr="006C365C">
              <w:rPr>
                <w:noProof/>
                <w:webHidden/>
              </w:rPr>
              <w:t>7</w:t>
            </w:r>
            <w:r w:rsidR="004121A6" w:rsidRPr="006C365C">
              <w:rPr>
                <w:webHidden/>
              </w:rPr>
              <w:fldChar w:fldCharType="end"/>
            </w:r>
          </w:hyperlink>
        </w:p>
        <w:p w14:paraId="5BF7D8C8" w14:textId="0F3707BA"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36" w:history="1">
            <w:r w:rsidR="004121A6" w:rsidRPr="006C365C">
              <w:rPr>
                <w:rStyle w:val="af3"/>
                <w:rFonts w:ascii="Times New Roman" w:eastAsia="ＭＳ Ｐ明朝" w:hAnsi="Times New Roman"/>
              </w:rPr>
              <w:t>3.2.2</w:t>
            </w:r>
            <w:r w:rsidR="00DE1D08" w:rsidRPr="006C365C">
              <w:rPr>
                <w:rStyle w:val="af3"/>
                <w:rFonts w:ascii="Times New Roman" w:eastAsia="ＭＳ Ｐ明朝" w:hAnsi="Times New Roman" w:hint="eastAsia"/>
              </w:rPr>
              <w:t xml:space="preserve"> Exclusion criteria</w:t>
            </w:r>
            <w:r w:rsidR="004121A6" w:rsidRPr="006C365C">
              <w:rPr>
                <w:webHidden/>
              </w:rPr>
              <w:tab/>
            </w:r>
            <w:r w:rsidR="004121A6" w:rsidRPr="006C365C">
              <w:rPr>
                <w:webHidden/>
              </w:rPr>
              <w:fldChar w:fldCharType="begin"/>
            </w:r>
            <w:r w:rsidR="004121A6" w:rsidRPr="006C365C">
              <w:rPr>
                <w:webHidden/>
              </w:rPr>
              <w:instrText xml:space="preserve"> PAGEREF _Toc38107236 \h </w:instrText>
            </w:r>
            <w:r w:rsidR="004121A6" w:rsidRPr="006C365C">
              <w:rPr>
                <w:webHidden/>
              </w:rPr>
            </w:r>
            <w:r w:rsidR="004121A6" w:rsidRPr="006C365C">
              <w:rPr>
                <w:webHidden/>
              </w:rPr>
              <w:fldChar w:fldCharType="separate"/>
            </w:r>
            <w:r w:rsidR="001547AD" w:rsidRPr="006C365C">
              <w:rPr>
                <w:noProof/>
                <w:webHidden/>
              </w:rPr>
              <w:t>8</w:t>
            </w:r>
            <w:r w:rsidR="004121A6" w:rsidRPr="006C365C">
              <w:rPr>
                <w:webHidden/>
              </w:rPr>
              <w:fldChar w:fldCharType="end"/>
            </w:r>
          </w:hyperlink>
        </w:p>
        <w:p w14:paraId="4E446611" w14:textId="64783373"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37" w:history="1">
            <w:r w:rsidR="004121A6" w:rsidRPr="006C365C">
              <w:rPr>
                <w:rStyle w:val="af3"/>
                <w:rFonts w:ascii="Times New Roman" w:eastAsia="ＭＳ Ｐ明朝" w:hAnsi="Times New Roman"/>
                <w:b/>
              </w:rPr>
              <w:t>3.3. Randomisation</w:t>
            </w:r>
            <w:r w:rsidR="004121A6" w:rsidRPr="006C365C">
              <w:rPr>
                <w:webHidden/>
              </w:rPr>
              <w:tab/>
            </w:r>
            <w:r w:rsidR="004121A6" w:rsidRPr="006C365C">
              <w:rPr>
                <w:webHidden/>
              </w:rPr>
              <w:fldChar w:fldCharType="begin"/>
            </w:r>
            <w:r w:rsidR="004121A6" w:rsidRPr="006C365C">
              <w:rPr>
                <w:webHidden/>
              </w:rPr>
              <w:instrText xml:space="preserve"> PAGEREF _Toc38107237 \h </w:instrText>
            </w:r>
            <w:r w:rsidR="004121A6" w:rsidRPr="006C365C">
              <w:rPr>
                <w:webHidden/>
              </w:rPr>
            </w:r>
            <w:r w:rsidR="004121A6" w:rsidRPr="006C365C">
              <w:rPr>
                <w:webHidden/>
              </w:rPr>
              <w:fldChar w:fldCharType="separate"/>
            </w:r>
            <w:r w:rsidR="001547AD" w:rsidRPr="006C365C">
              <w:rPr>
                <w:noProof/>
                <w:webHidden/>
              </w:rPr>
              <w:t>8</w:t>
            </w:r>
            <w:r w:rsidR="004121A6" w:rsidRPr="006C365C">
              <w:rPr>
                <w:webHidden/>
              </w:rPr>
              <w:fldChar w:fldCharType="end"/>
            </w:r>
          </w:hyperlink>
        </w:p>
        <w:p w14:paraId="310C8C38" w14:textId="6510BBFA"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38" w:history="1">
            <w:r w:rsidR="004121A6" w:rsidRPr="006C365C">
              <w:rPr>
                <w:rStyle w:val="af3"/>
                <w:rFonts w:ascii="Times New Roman" w:eastAsia="ＭＳ Ｐ明朝" w:hAnsi="Times New Roman"/>
                <w:b/>
              </w:rPr>
              <w:t>3.4. Method of evaluation</w:t>
            </w:r>
            <w:r w:rsidR="004121A6" w:rsidRPr="006C365C">
              <w:rPr>
                <w:webHidden/>
              </w:rPr>
              <w:tab/>
            </w:r>
            <w:r w:rsidR="004121A6" w:rsidRPr="006C365C">
              <w:rPr>
                <w:webHidden/>
              </w:rPr>
              <w:fldChar w:fldCharType="begin"/>
            </w:r>
            <w:r w:rsidR="004121A6" w:rsidRPr="006C365C">
              <w:rPr>
                <w:webHidden/>
              </w:rPr>
              <w:instrText xml:space="preserve"> PAGEREF _Toc38107238 \h </w:instrText>
            </w:r>
            <w:r w:rsidR="004121A6" w:rsidRPr="006C365C">
              <w:rPr>
                <w:webHidden/>
              </w:rPr>
            </w:r>
            <w:r w:rsidR="004121A6" w:rsidRPr="006C365C">
              <w:rPr>
                <w:webHidden/>
              </w:rPr>
              <w:fldChar w:fldCharType="separate"/>
            </w:r>
            <w:r w:rsidR="001547AD" w:rsidRPr="006C365C">
              <w:rPr>
                <w:noProof/>
                <w:webHidden/>
              </w:rPr>
              <w:t>9</w:t>
            </w:r>
            <w:r w:rsidR="004121A6" w:rsidRPr="006C365C">
              <w:rPr>
                <w:webHidden/>
              </w:rPr>
              <w:fldChar w:fldCharType="end"/>
            </w:r>
          </w:hyperlink>
        </w:p>
        <w:p w14:paraId="496C055A" w14:textId="4FFD3C23" w:rsidR="004121A6" w:rsidRPr="006C365C" w:rsidRDefault="009306D5">
          <w:pPr>
            <w:pStyle w:val="31"/>
            <w:tabs>
              <w:tab w:val="left" w:pos="1200"/>
              <w:tab w:val="right" w:leader="dot" w:pos="8494"/>
            </w:tabs>
            <w:rPr>
              <w:rFonts w:asciiTheme="minorHAnsi" w:eastAsiaTheme="minorEastAsia" w:hAnsiTheme="minorHAnsi" w:cstheme="minorBidi"/>
              <w:kern w:val="0"/>
              <w:sz w:val="24"/>
            </w:rPr>
          </w:pPr>
          <w:hyperlink w:anchor="_Toc38107239" w:history="1">
            <w:r w:rsidR="004121A6" w:rsidRPr="006C365C">
              <w:rPr>
                <w:rStyle w:val="af3"/>
                <w:rFonts w:ascii="Times New Roman" w:eastAsia="ＭＳ Ｐ明朝" w:hAnsi="Times New Roman"/>
              </w:rPr>
              <w:t>(1)</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明朝" w:hAnsi="Times New Roman"/>
              </w:rPr>
              <w:t xml:space="preserve">Patient </w:t>
            </w:r>
            <w:r w:rsidR="00221272" w:rsidRPr="006C365C">
              <w:rPr>
                <w:rStyle w:val="af3"/>
                <w:rFonts w:ascii="Times New Roman" w:eastAsia="ＭＳ Ｐ明朝" w:hAnsi="Times New Roman" w:hint="eastAsia"/>
              </w:rPr>
              <w:t>b</w:t>
            </w:r>
            <w:r w:rsidR="004121A6" w:rsidRPr="006C365C">
              <w:rPr>
                <w:rStyle w:val="af3"/>
                <w:rFonts w:ascii="Times New Roman" w:eastAsia="ＭＳ Ｐ明朝" w:hAnsi="Times New Roman"/>
              </w:rPr>
              <w:t>ackground</w:t>
            </w:r>
            <w:r w:rsidR="004121A6" w:rsidRPr="006C365C">
              <w:rPr>
                <w:webHidden/>
              </w:rPr>
              <w:tab/>
            </w:r>
            <w:r w:rsidR="004121A6" w:rsidRPr="006C365C">
              <w:rPr>
                <w:webHidden/>
              </w:rPr>
              <w:fldChar w:fldCharType="begin"/>
            </w:r>
            <w:r w:rsidR="004121A6" w:rsidRPr="006C365C">
              <w:rPr>
                <w:webHidden/>
              </w:rPr>
              <w:instrText xml:space="preserve"> PAGEREF _Toc38107239 \h </w:instrText>
            </w:r>
            <w:r w:rsidR="004121A6" w:rsidRPr="006C365C">
              <w:rPr>
                <w:webHidden/>
              </w:rPr>
            </w:r>
            <w:r w:rsidR="004121A6" w:rsidRPr="006C365C">
              <w:rPr>
                <w:webHidden/>
              </w:rPr>
              <w:fldChar w:fldCharType="separate"/>
            </w:r>
            <w:r w:rsidR="001547AD" w:rsidRPr="006C365C">
              <w:rPr>
                <w:noProof/>
                <w:webHidden/>
              </w:rPr>
              <w:t>9</w:t>
            </w:r>
            <w:r w:rsidR="004121A6" w:rsidRPr="006C365C">
              <w:rPr>
                <w:webHidden/>
              </w:rPr>
              <w:fldChar w:fldCharType="end"/>
            </w:r>
          </w:hyperlink>
        </w:p>
        <w:p w14:paraId="501632B3" w14:textId="070D9F2C" w:rsidR="004121A6" w:rsidRPr="006C365C" w:rsidRDefault="009306D5">
          <w:pPr>
            <w:pStyle w:val="31"/>
            <w:tabs>
              <w:tab w:val="left" w:pos="1200"/>
              <w:tab w:val="right" w:leader="dot" w:pos="8494"/>
            </w:tabs>
            <w:rPr>
              <w:rFonts w:asciiTheme="minorHAnsi" w:eastAsiaTheme="minorEastAsia" w:hAnsiTheme="minorHAnsi" w:cstheme="minorBidi"/>
              <w:kern w:val="0"/>
              <w:sz w:val="24"/>
            </w:rPr>
          </w:pPr>
          <w:hyperlink w:anchor="_Toc38107240" w:history="1">
            <w:r w:rsidR="004121A6" w:rsidRPr="006C365C">
              <w:rPr>
                <w:rStyle w:val="af3"/>
                <w:rFonts w:ascii="Times New Roman" w:eastAsia="ＭＳ Ｐ明朝" w:hAnsi="Times New Roman"/>
              </w:rPr>
              <w:t>(2)</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明朝" w:hAnsi="Times New Roman"/>
              </w:rPr>
              <w:t>The presence or absence of antiplatelet drug administration</w:t>
            </w:r>
            <w:r w:rsidR="004121A6" w:rsidRPr="006C365C">
              <w:rPr>
                <w:webHidden/>
              </w:rPr>
              <w:tab/>
            </w:r>
            <w:r w:rsidR="004121A6" w:rsidRPr="006C365C">
              <w:rPr>
                <w:webHidden/>
              </w:rPr>
              <w:fldChar w:fldCharType="begin"/>
            </w:r>
            <w:r w:rsidR="004121A6" w:rsidRPr="006C365C">
              <w:rPr>
                <w:webHidden/>
              </w:rPr>
              <w:instrText xml:space="preserve"> PAGEREF _Toc38107240 \h </w:instrText>
            </w:r>
            <w:r w:rsidR="004121A6" w:rsidRPr="006C365C">
              <w:rPr>
                <w:webHidden/>
              </w:rPr>
            </w:r>
            <w:r w:rsidR="004121A6" w:rsidRPr="006C365C">
              <w:rPr>
                <w:webHidden/>
              </w:rPr>
              <w:fldChar w:fldCharType="separate"/>
            </w:r>
            <w:r w:rsidR="001547AD" w:rsidRPr="006C365C">
              <w:rPr>
                <w:noProof/>
                <w:webHidden/>
              </w:rPr>
              <w:t>9</w:t>
            </w:r>
            <w:r w:rsidR="004121A6" w:rsidRPr="006C365C">
              <w:rPr>
                <w:webHidden/>
              </w:rPr>
              <w:fldChar w:fldCharType="end"/>
            </w:r>
          </w:hyperlink>
        </w:p>
        <w:p w14:paraId="7EA3D12B" w14:textId="2BAE21A0" w:rsidR="004121A6" w:rsidRPr="006C365C" w:rsidRDefault="009306D5">
          <w:pPr>
            <w:pStyle w:val="31"/>
            <w:tabs>
              <w:tab w:val="left" w:pos="1200"/>
              <w:tab w:val="right" w:leader="dot" w:pos="8494"/>
            </w:tabs>
            <w:rPr>
              <w:rFonts w:asciiTheme="minorHAnsi" w:eastAsiaTheme="minorEastAsia" w:hAnsiTheme="minorHAnsi" w:cstheme="minorBidi"/>
              <w:kern w:val="0"/>
              <w:sz w:val="24"/>
            </w:rPr>
          </w:pPr>
          <w:hyperlink w:anchor="_Toc38107241" w:history="1">
            <w:r w:rsidR="004121A6" w:rsidRPr="006C365C">
              <w:rPr>
                <w:rStyle w:val="af3"/>
                <w:rFonts w:ascii="Times New Roman" w:eastAsia="ＭＳ Ｐ明朝" w:hAnsi="Times New Roman"/>
              </w:rPr>
              <w:t>(3)</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明朝" w:hAnsi="Times New Roman"/>
              </w:rPr>
              <w:t>Check for subjective symptoms and objective findings</w:t>
            </w:r>
            <w:r w:rsidR="004121A6" w:rsidRPr="006C365C">
              <w:rPr>
                <w:webHidden/>
              </w:rPr>
              <w:tab/>
            </w:r>
            <w:r w:rsidR="004121A6" w:rsidRPr="006C365C">
              <w:rPr>
                <w:webHidden/>
              </w:rPr>
              <w:fldChar w:fldCharType="begin"/>
            </w:r>
            <w:r w:rsidR="004121A6" w:rsidRPr="006C365C">
              <w:rPr>
                <w:webHidden/>
              </w:rPr>
              <w:instrText xml:space="preserve"> PAGEREF _Toc38107241 \h </w:instrText>
            </w:r>
            <w:r w:rsidR="004121A6" w:rsidRPr="006C365C">
              <w:rPr>
                <w:webHidden/>
              </w:rPr>
            </w:r>
            <w:r w:rsidR="004121A6" w:rsidRPr="006C365C">
              <w:rPr>
                <w:webHidden/>
              </w:rPr>
              <w:fldChar w:fldCharType="separate"/>
            </w:r>
            <w:r w:rsidR="001547AD" w:rsidRPr="006C365C">
              <w:rPr>
                <w:noProof/>
                <w:webHidden/>
              </w:rPr>
              <w:t>10</w:t>
            </w:r>
            <w:r w:rsidR="004121A6" w:rsidRPr="006C365C">
              <w:rPr>
                <w:webHidden/>
              </w:rPr>
              <w:fldChar w:fldCharType="end"/>
            </w:r>
          </w:hyperlink>
        </w:p>
        <w:p w14:paraId="6D9C5E26" w14:textId="1ADF5097" w:rsidR="004121A6" w:rsidRPr="006C365C" w:rsidRDefault="009306D5">
          <w:pPr>
            <w:pStyle w:val="31"/>
            <w:tabs>
              <w:tab w:val="left" w:pos="1200"/>
              <w:tab w:val="right" w:leader="dot" w:pos="8494"/>
            </w:tabs>
            <w:rPr>
              <w:rFonts w:asciiTheme="minorHAnsi" w:eastAsiaTheme="minorEastAsia" w:hAnsiTheme="minorHAnsi" w:cstheme="minorBidi"/>
              <w:kern w:val="0"/>
              <w:sz w:val="24"/>
            </w:rPr>
          </w:pPr>
          <w:hyperlink w:anchor="_Toc38107242" w:history="1">
            <w:r w:rsidR="004121A6" w:rsidRPr="006C365C">
              <w:rPr>
                <w:rStyle w:val="af3"/>
                <w:rFonts w:ascii="Times New Roman" w:eastAsia="ＭＳ Ｐ明朝" w:hAnsi="Times New Roman"/>
              </w:rPr>
              <w:t>(4)</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明朝" w:hAnsi="Times New Roman"/>
              </w:rPr>
              <w:t>Observation of lesions</w:t>
            </w:r>
            <w:r w:rsidR="004121A6" w:rsidRPr="006C365C">
              <w:rPr>
                <w:webHidden/>
              </w:rPr>
              <w:tab/>
            </w:r>
            <w:r w:rsidR="004121A6" w:rsidRPr="006C365C">
              <w:rPr>
                <w:webHidden/>
              </w:rPr>
              <w:fldChar w:fldCharType="begin"/>
            </w:r>
            <w:r w:rsidR="004121A6" w:rsidRPr="006C365C">
              <w:rPr>
                <w:webHidden/>
              </w:rPr>
              <w:instrText xml:space="preserve"> PAGEREF _Toc38107242 \h </w:instrText>
            </w:r>
            <w:r w:rsidR="004121A6" w:rsidRPr="006C365C">
              <w:rPr>
                <w:webHidden/>
              </w:rPr>
            </w:r>
            <w:r w:rsidR="004121A6" w:rsidRPr="006C365C">
              <w:rPr>
                <w:webHidden/>
              </w:rPr>
              <w:fldChar w:fldCharType="separate"/>
            </w:r>
            <w:r w:rsidR="001547AD" w:rsidRPr="006C365C">
              <w:rPr>
                <w:noProof/>
                <w:webHidden/>
              </w:rPr>
              <w:t>10</w:t>
            </w:r>
            <w:r w:rsidR="004121A6" w:rsidRPr="006C365C">
              <w:rPr>
                <w:webHidden/>
              </w:rPr>
              <w:fldChar w:fldCharType="end"/>
            </w:r>
          </w:hyperlink>
        </w:p>
        <w:p w14:paraId="22D4B7A4" w14:textId="60A9B55D" w:rsidR="004121A6" w:rsidRPr="006C365C" w:rsidRDefault="009306D5">
          <w:pPr>
            <w:pStyle w:val="31"/>
            <w:tabs>
              <w:tab w:val="left" w:pos="1200"/>
              <w:tab w:val="right" w:leader="dot" w:pos="8494"/>
            </w:tabs>
            <w:rPr>
              <w:rFonts w:asciiTheme="minorHAnsi" w:eastAsiaTheme="minorEastAsia" w:hAnsiTheme="minorHAnsi" w:cstheme="minorBidi"/>
              <w:kern w:val="0"/>
              <w:sz w:val="24"/>
            </w:rPr>
          </w:pPr>
          <w:hyperlink w:anchor="_Toc38107243" w:history="1">
            <w:r w:rsidR="004121A6" w:rsidRPr="006C365C">
              <w:rPr>
                <w:rStyle w:val="af3"/>
                <w:rFonts w:ascii="Times New Roman" w:eastAsia="ＭＳ Ｐ明朝" w:hAnsi="Times New Roman"/>
              </w:rPr>
              <w:t>(5)</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明朝" w:hAnsi="Times New Roman"/>
              </w:rPr>
              <w:t>Check for adverse events and side effects</w:t>
            </w:r>
            <w:r w:rsidR="004121A6" w:rsidRPr="006C365C">
              <w:rPr>
                <w:webHidden/>
              </w:rPr>
              <w:tab/>
            </w:r>
            <w:r w:rsidR="004121A6" w:rsidRPr="006C365C">
              <w:rPr>
                <w:webHidden/>
              </w:rPr>
              <w:fldChar w:fldCharType="begin"/>
            </w:r>
            <w:r w:rsidR="004121A6" w:rsidRPr="006C365C">
              <w:rPr>
                <w:webHidden/>
              </w:rPr>
              <w:instrText xml:space="preserve"> PAGEREF _Toc38107243 \h </w:instrText>
            </w:r>
            <w:r w:rsidR="004121A6" w:rsidRPr="006C365C">
              <w:rPr>
                <w:webHidden/>
              </w:rPr>
            </w:r>
            <w:r w:rsidR="004121A6" w:rsidRPr="006C365C">
              <w:rPr>
                <w:webHidden/>
              </w:rPr>
              <w:fldChar w:fldCharType="separate"/>
            </w:r>
            <w:r w:rsidR="001547AD" w:rsidRPr="006C365C">
              <w:rPr>
                <w:noProof/>
                <w:webHidden/>
              </w:rPr>
              <w:t>10</w:t>
            </w:r>
            <w:r w:rsidR="004121A6" w:rsidRPr="006C365C">
              <w:rPr>
                <w:webHidden/>
              </w:rPr>
              <w:fldChar w:fldCharType="end"/>
            </w:r>
          </w:hyperlink>
        </w:p>
        <w:p w14:paraId="5595CE57" w14:textId="1146AA78" w:rsidR="004121A6" w:rsidRPr="006C365C" w:rsidRDefault="009306D5">
          <w:pPr>
            <w:pStyle w:val="31"/>
            <w:tabs>
              <w:tab w:val="left" w:pos="1200"/>
              <w:tab w:val="right" w:leader="dot" w:pos="8494"/>
            </w:tabs>
            <w:rPr>
              <w:rFonts w:asciiTheme="minorHAnsi" w:eastAsiaTheme="minorEastAsia" w:hAnsiTheme="minorHAnsi" w:cstheme="minorBidi"/>
              <w:kern w:val="0"/>
              <w:sz w:val="24"/>
            </w:rPr>
          </w:pPr>
          <w:hyperlink w:anchor="_Toc38107244" w:history="1">
            <w:r w:rsidR="004121A6" w:rsidRPr="006C365C">
              <w:rPr>
                <w:rStyle w:val="af3"/>
                <w:rFonts w:ascii="Times New Roman" w:eastAsia="ＭＳ Ｐ明朝" w:hAnsi="Times New Roman"/>
              </w:rPr>
              <w:t>(6)</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明朝" w:hAnsi="Times New Roman"/>
              </w:rPr>
              <w:t>The presence or absence of bloody stool</w:t>
            </w:r>
            <w:r w:rsidR="004121A6" w:rsidRPr="006C365C">
              <w:rPr>
                <w:webHidden/>
              </w:rPr>
              <w:tab/>
            </w:r>
            <w:r w:rsidR="004121A6" w:rsidRPr="006C365C">
              <w:rPr>
                <w:webHidden/>
              </w:rPr>
              <w:fldChar w:fldCharType="begin"/>
            </w:r>
            <w:r w:rsidR="004121A6" w:rsidRPr="006C365C">
              <w:rPr>
                <w:webHidden/>
              </w:rPr>
              <w:instrText xml:space="preserve"> PAGEREF _Toc38107244 \h </w:instrText>
            </w:r>
            <w:r w:rsidR="004121A6" w:rsidRPr="006C365C">
              <w:rPr>
                <w:webHidden/>
              </w:rPr>
            </w:r>
            <w:r w:rsidR="004121A6" w:rsidRPr="006C365C">
              <w:rPr>
                <w:webHidden/>
              </w:rPr>
              <w:fldChar w:fldCharType="separate"/>
            </w:r>
            <w:r w:rsidR="001547AD" w:rsidRPr="006C365C">
              <w:rPr>
                <w:noProof/>
                <w:webHidden/>
              </w:rPr>
              <w:t>10</w:t>
            </w:r>
            <w:r w:rsidR="004121A6" w:rsidRPr="006C365C">
              <w:rPr>
                <w:webHidden/>
              </w:rPr>
              <w:fldChar w:fldCharType="end"/>
            </w:r>
          </w:hyperlink>
        </w:p>
        <w:p w14:paraId="6F19CF8C" w14:textId="40F8D8CA" w:rsidR="004121A6" w:rsidRPr="006C365C" w:rsidRDefault="009306D5">
          <w:pPr>
            <w:pStyle w:val="31"/>
            <w:tabs>
              <w:tab w:val="left" w:pos="1200"/>
              <w:tab w:val="right" w:leader="dot" w:pos="8494"/>
            </w:tabs>
            <w:rPr>
              <w:rFonts w:asciiTheme="minorHAnsi" w:eastAsiaTheme="minorEastAsia" w:hAnsiTheme="minorHAnsi" w:cstheme="minorBidi"/>
              <w:kern w:val="0"/>
              <w:sz w:val="24"/>
            </w:rPr>
          </w:pPr>
          <w:hyperlink w:anchor="_Toc38107245" w:history="1">
            <w:r w:rsidR="004121A6" w:rsidRPr="006C365C">
              <w:rPr>
                <w:rStyle w:val="af3"/>
                <w:rFonts w:ascii="Times New Roman" w:eastAsia="ＭＳ Ｐ明朝" w:hAnsi="Times New Roman"/>
              </w:rPr>
              <w:t>(7)</w:t>
            </w:r>
            <w:r w:rsidR="004121A6" w:rsidRPr="006C365C">
              <w:rPr>
                <w:rFonts w:asciiTheme="minorHAnsi" w:eastAsiaTheme="minorEastAsia" w:hAnsiTheme="minorHAnsi" w:cstheme="minorBidi"/>
                <w:kern w:val="0"/>
                <w:sz w:val="24"/>
              </w:rPr>
              <w:tab/>
            </w:r>
            <w:r w:rsidR="00573C6F" w:rsidRPr="006C365C">
              <w:rPr>
                <w:rFonts w:ascii="Times New Roman" w:eastAsiaTheme="minorEastAsia" w:hAnsi="Times New Roman"/>
                <w:kern w:val="0"/>
                <w:szCs w:val="21"/>
              </w:rPr>
              <w:t>Haematology</w:t>
            </w:r>
            <w:r w:rsidR="004121A6" w:rsidRPr="006C365C">
              <w:rPr>
                <w:rStyle w:val="af3"/>
                <w:rFonts w:ascii="Times New Roman" w:eastAsia="ＭＳ Ｐ明朝" w:hAnsi="Times New Roman"/>
                <w:szCs w:val="21"/>
              </w:rPr>
              <w:t xml:space="preserve"> test</w:t>
            </w:r>
            <w:r w:rsidR="00EE0CD9" w:rsidRPr="006C365C">
              <w:rPr>
                <w:rStyle w:val="af3"/>
                <w:rFonts w:ascii="Times New Roman" w:eastAsia="ＭＳ Ｐ明朝" w:hAnsi="Times New Roman"/>
                <w:szCs w:val="21"/>
              </w:rPr>
              <w:t>s</w:t>
            </w:r>
            <w:r w:rsidR="004121A6" w:rsidRPr="006C365C">
              <w:rPr>
                <w:webHidden/>
              </w:rPr>
              <w:tab/>
            </w:r>
            <w:r w:rsidR="004121A6" w:rsidRPr="006C365C">
              <w:rPr>
                <w:webHidden/>
              </w:rPr>
              <w:fldChar w:fldCharType="begin"/>
            </w:r>
            <w:r w:rsidR="004121A6" w:rsidRPr="006C365C">
              <w:rPr>
                <w:webHidden/>
              </w:rPr>
              <w:instrText xml:space="preserve"> PAGEREF _Toc38107245 \h </w:instrText>
            </w:r>
            <w:r w:rsidR="004121A6" w:rsidRPr="006C365C">
              <w:rPr>
                <w:webHidden/>
              </w:rPr>
            </w:r>
            <w:r w:rsidR="004121A6" w:rsidRPr="006C365C">
              <w:rPr>
                <w:webHidden/>
              </w:rPr>
              <w:fldChar w:fldCharType="separate"/>
            </w:r>
            <w:r w:rsidR="001547AD" w:rsidRPr="006C365C">
              <w:rPr>
                <w:noProof/>
                <w:webHidden/>
              </w:rPr>
              <w:t>10</w:t>
            </w:r>
            <w:r w:rsidR="004121A6" w:rsidRPr="006C365C">
              <w:rPr>
                <w:webHidden/>
              </w:rPr>
              <w:fldChar w:fldCharType="end"/>
            </w:r>
          </w:hyperlink>
        </w:p>
        <w:p w14:paraId="4C3C15EF" w14:textId="76718A48" w:rsidR="004121A6" w:rsidRPr="006C365C" w:rsidRDefault="009306D5">
          <w:pPr>
            <w:pStyle w:val="31"/>
            <w:tabs>
              <w:tab w:val="left" w:pos="1200"/>
              <w:tab w:val="right" w:leader="dot" w:pos="8494"/>
            </w:tabs>
            <w:rPr>
              <w:rFonts w:asciiTheme="minorHAnsi" w:eastAsiaTheme="minorEastAsia" w:hAnsiTheme="minorHAnsi" w:cstheme="minorBidi"/>
              <w:kern w:val="0"/>
              <w:sz w:val="24"/>
            </w:rPr>
          </w:pPr>
          <w:hyperlink w:anchor="_Toc38107246" w:history="1">
            <w:r w:rsidR="004121A6" w:rsidRPr="006C365C">
              <w:rPr>
                <w:rStyle w:val="af3"/>
                <w:rFonts w:ascii="Times New Roman" w:eastAsia="ＭＳ Ｐ明朝" w:hAnsi="Times New Roman"/>
              </w:rPr>
              <w:t>(8)</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明朝" w:hAnsi="Times New Roman"/>
              </w:rPr>
              <w:t>Blood biochemistry test</w:t>
            </w:r>
            <w:r w:rsidR="00EE0CD9" w:rsidRPr="006C365C">
              <w:rPr>
                <w:rStyle w:val="af3"/>
                <w:rFonts w:ascii="Times New Roman" w:eastAsia="ＭＳ Ｐ明朝" w:hAnsi="Times New Roman"/>
              </w:rPr>
              <w:t>s</w:t>
            </w:r>
            <w:r w:rsidR="004121A6" w:rsidRPr="006C365C">
              <w:rPr>
                <w:webHidden/>
              </w:rPr>
              <w:tab/>
            </w:r>
            <w:r w:rsidR="004121A6" w:rsidRPr="006C365C">
              <w:rPr>
                <w:webHidden/>
              </w:rPr>
              <w:fldChar w:fldCharType="begin"/>
            </w:r>
            <w:r w:rsidR="004121A6" w:rsidRPr="006C365C">
              <w:rPr>
                <w:webHidden/>
              </w:rPr>
              <w:instrText xml:space="preserve"> PAGEREF _Toc38107246 \h </w:instrText>
            </w:r>
            <w:r w:rsidR="004121A6" w:rsidRPr="006C365C">
              <w:rPr>
                <w:webHidden/>
              </w:rPr>
            </w:r>
            <w:r w:rsidR="004121A6" w:rsidRPr="006C365C">
              <w:rPr>
                <w:webHidden/>
              </w:rPr>
              <w:fldChar w:fldCharType="separate"/>
            </w:r>
            <w:r w:rsidR="001547AD" w:rsidRPr="006C365C">
              <w:rPr>
                <w:noProof/>
                <w:webHidden/>
              </w:rPr>
              <w:t>10</w:t>
            </w:r>
            <w:r w:rsidR="004121A6" w:rsidRPr="006C365C">
              <w:rPr>
                <w:webHidden/>
              </w:rPr>
              <w:fldChar w:fldCharType="end"/>
            </w:r>
          </w:hyperlink>
        </w:p>
        <w:p w14:paraId="38225734" w14:textId="6DAA5FEC" w:rsidR="004121A6" w:rsidRPr="006C365C" w:rsidRDefault="009306D5">
          <w:pPr>
            <w:pStyle w:val="31"/>
            <w:tabs>
              <w:tab w:val="left" w:pos="1200"/>
              <w:tab w:val="right" w:leader="dot" w:pos="8494"/>
            </w:tabs>
            <w:rPr>
              <w:rFonts w:asciiTheme="minorHAnsi" w:eastAsiaTheme="minorEastAsia" w:hAnsiTheme="minorHAnsi" w:cstheme="minorBidi"/>
              <w:kern w:val="0"/>
              <w:sz w:val="24"/>
            </w:rPr>
          </w:pPr>
          <w:hyperlink w:anchor="_Toc38107247" w:history="1">
            <w:r w:rsidR="004121A6" w:rsidRPr="006C365C">
              <w:rPr>
                <w:rStyle w:val="af3"/>
                <w:rFonts w:ascii="Times New Roman" w:eastAsia="ＭＳ Ｐ明朝" w:hAnsi="Times New Roman"/>
              </w:rPr>
              <w:t>(9)</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明朝" w:hAnsi="Times New Roman"/>
              </w:rPr>
              <w:t>PT-INR</w:t>
            </w:r>
            <w:r w:rsidR="004121A6" w:rsidRPr="006C365C">
              <w:rPr>
                <w:webHidden/>
              </w:rPr>
              <w:tab/>
            </w:r>
            <w:r w:rsidR="004121A6" w:rsidRPr="006C365C">
              <w:rPr>
                <w:webHidden/>
              </w:rPr>
              <w:fldChar w:fldCharType="begin"/>
            </w:r>
            <w:r w:rsidR="004121A6" w:rsidRPr="006C365C">
              <w:rPr>
                <w:webHidden/>
              </w:rPr>
              <w:instrText xml:space="preserve"> PAGEREF _Toc38107247 \h </w:instrText>
            </w:r>
            <w:r w:rsidR="004121A6" w:rsidRPr="006C365C">
              <w:rPr>
                <w:webHidden/>
              </w:rPr>
            </w:r>
            <w:r w:rsidR="004121A6" w:rsidRPr="006C365C">
              <w:rPr>
                <w:webHidden/>
              </w:rPr>
              <w:fldChar w:fldCharType="separate"/>
            </w:r>
            <w:r w:rsidR="001547AD" w:rsidRPr="006C365C">
              <w:rPr>
                <w:noProof/>
                <w:webHidden/>
              </w:rPr>
              <w:t>10</w:t>
            </w:r>
            <w:r w:rsidR="004121A6" w:rsidRPr="006C365C">
              <w:rPr>
                <w:webHidden/>
              </w:rPr>
              <w:fldChar w:fldCharType="end"/>
            </w:r>
          </w:hyperlink>
        </w:p>
        <w:p w14:paraId="18783684" w14:textId="3E39B22D"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48" w:history="1">
            <w:r w:rsidR="004121A6" w:rsidRPr="006C365C">
              <w:rPr>
                <w:rStyle w:val="af3"/>
                <w:rFonts w:ascii="Times New Roman" w:eastAsia="ＭＳ Ｐ明朝" w:hAnsi="Times New Roman"/>
              </w:rPr>
              <w:t>(10) APTT</w:t>
            </w:r>
            <w:r w:rsidR="004121A6" w:rsidRPr="006C365C">
              <w:rPr>
                <w:webHidden/>
              </w:rPr>
              <w:tab/>
            </w:r>
            <w:r w:rsidR="004121A6" w:rsidRPr="006C365C">
              <w:rPr>
                <w:webHidden/>
              </w:rPr>
              <w:fldChar w:fldCharType="begin"/>
            </w:r>
            <w:r w:rsidR="004121A6" w:rsidRPr="006C365C">
              <w:rPr>
                <w:webHidden/>
              </w:rPr>
              <w:instrText xml:space="preserve"> PAGEREF _Toc38107248 \h </w:instrText>
            </w:r>
            <w:r w:rsidR="004121A6" w:rsidRPr="006C365C">
              <w:rPr>
                <w:webHidden/>
              </w:rPr>
            </w:r>
            <w:r w:rsidR="004121A6" w:rsidRPr="006C365C">
              <w:rPr>
                <w:webHidden/>
              </w:rPr>
              <w:fldChar w:fldCharType="separate"/>
            </w:r>
            <w:r w:rsidR="001547AD" w:rsidRPr="006C365C">
              <w:rPr>
                <w:noProof/>
                <w:webHidden/>
              </w:rPr>
              <w:t>10</w:t>
            </w:r>
            <w:r w:rsidR="004121A6" w:rsidRPr="006C365C">
              <w:rPr>
                <w:webHidden/>
              </w:rPr>
              <w:fldChar w:fldCharType="end"/>
            </w:r>
          </w:hyperlink>
        </w:p>
        <w:p w14:paraId="56D02A83" w14:textId="45226297" w:rsidR="004121A6" w:rsidRPr="006C365C" w:rsidRDefault="009306D5">
          <w:pPr>
            <w:pStyle w:val="11"/>
            <w:tabs>
              <w:tab w:val="left" w:pos="420"/>
              <w:tab w:val="right" w:leader="dot" w:pos="8494"/>
            </w:tabs>
            <w:rPr>
              <w:rFonts w:asciiTheme="minorHAnsi" w:eastAsiaTheme="minorEastAsia" w:hAnsiTheme="minorHAnsi" w:cstheme="minorBidi"/>
              <w:kern w:val="0"/>
              <w:sz w:val="24"/>
            </w:rPr>
          </w:pPr>
          <w:hyperlink w:anchor="_Toc38107249" w:history="1">
            <w:r w:rsidR="004121A6" w:rsidRPr="006C365C">
              <w:rPr>
                <w:rStyle w:val="af3"/>
                <w:rFonts w:ascii="Times New Roman" w:eastAsia="ＭＳ Ｐゴシック" w:hAnsi="Times New Roman"/>
              </w:rPr>
              <w:t>4.</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ゴシック" w:hAnsi="Times New Roman"/>
              </w:rPr>
              <w:t>Setting the number of subjects and the study period</w:t>
            </w:r>
            <w:r w:rsidR="004121A6" w:rsidRPr="006C365C">
              <w:rPr>
                <w:webHidden/>
              </w:rPr>
              <w:tab/>
            </w:r>
            <w:r w:rsidR="004121A6" w:rsidRPr="006C365C">
              <w:rPr>
                <w:webHidden/>
              </w:rPr>
              <w:fldChar w:fldCharType="begin"/>
            </w:r>
            <w:r w:rsidR="004121A6" w:rsidRPr="006C365C">
              <w:rPr>
                <w:webHidden/>
              </w:rPr>
              <w:instrText xml:space="preserve"> PAGEREF _Toc38107249 \h </w:instrText>
            </w:r>
            <w:r w:rsidR="004121A6" w:rsidRPr="006C365C">
              <w:rPr>
                <w:webHidden/>
              </w:rPr>
            </w:r>
            <w:r w:rsidR="004121A6" w:rsidRPr="006C365C">
              <w:rPr>
                <w:webHidden/>
              </w:rPr>
              <w:fldChar w:fldCharType="separate"/>
            </w:r>
            <w:r w:rsidR="001547AD" w:rsidRPr="006C365C">
              <w:rPr>
                <w:noProof/>
                <w:webHidden/>
              </w:rPr>
              <w:t>11</w:t>
            </w:r>
            <w:r w:rsidR="004121A6" w:rsidRPr="006C365C">
              <w:rPr>
                <w:webHidden/>
              </w:rPr>
              <w:fldChar w:fldCharType="end"/>
            </w:r>
          </w:hyperlink>
        </w:p>
        <w:p w14:paraId="0AFBC526" w14:textId="2C8337F8"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50" w:history="1">
            <w:r w:rsidR="004121A6" w:rsidRPr="006C365C">
              <w:rPr>
                <w:rStyle w:val="af3"/>
                <w:rFonts w:ascii="Times New Roman" w:eastAsia="ＭＳ Ｐ明朝" w:hAnsi="Times New Roman"/>
                <w:b/>
              </w:rPr>
              <w:t>4.1. Target number of subjects</w:t>
            </w:r>
            <w:r w:rsidR="004121A6" w:rsidRPr="006C365C">
              <w:rPr>
                <w:webHidden/>
              </w:rPr>
              <w:tab/>
            </w:r>
            <w:r w:rsidR="004121A6" w:rsidRPr="006C365C">
              <w:rPr>
                <w:webHidden/>
              </w:rPr>
              <w:fldChar w:fldCharType="begin"/>
            </w:r>
            <w:r w:rsidR="004121A6" w:rsidRPr="006C365C">
              <w:rPr>
                <w:webHidden/>
              </w:rPr>
              <w:instrText xml:space="preserve"> PAGEREF _Toc38107250 \h </w:instrText>
            </w:r>
            <w:r w:rsidR="004121A6" w:rsidRPr="006C365C">
              <w:rPr>
                <w:webHidden/>
              </w:rPr>
            </w:r>
            <w:r w:rsidR="004121A6" w:rsidRPr="006C365C">
              <w:rPr>
                <w:webHidden/>
              </w:rPr>
              <w:fldChar w:fldCharType="separate"/>
            </w:r>
            <w:r w:rsidR="001547AD" w:rsidRPr="006C365C">
              <w:rPr>
                <w:noProof/>
                <w:webHidden/>
              </w:rPr>
              <w:t>11</w:t>
            </w:r>
            <w:r w:rsidR="004121A6" w:rsidRPr="006C365C">
              <w:rPr>
                <w:webHidden/>
              </w:rPr>
              <w:fldChar w:fldCharType="end"/>
            </w:r>
          </w:hyperlink>
        </w:p>
        <w:p w14:paraId="77C7094F" w14:textId="7D8E9B53"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51" w:history="1">
            <w:r w:rsidR="004121A6" w:rsidRPr="006C365C">
              <w:rPr>
                <w:rStyle w:val="af3"/>
                <w:rFonts w:ascii="Times New Roman" w:eastAsia="ＭＳ Ｐ明朝" w:hAnsi="Times New Roman"/>
                <w:b/>
              </w:rPr>
              <w:t>4.2. Study implementation period</w:t>
            </w:r>
            <w:r w:rsidR="004121A6" w:rsidRPr="006C365C">
              <w:rPr>
                <w:webHidden/>
              </w:rPr>
              <w:tab/>
            </w:r>
            <w:r w:rsidR="004121A6" w:rsidRPr="006C365C">
              <w:rPr>
                <w:webHidden/>
              </w:rPr>
              <w:fldChar w:fldCharType="begin"/>
            </w:r>
            <w:r w:rsidR="004121A6" w:rsidRPr="006C365C">
              <w:rPr>
                <w:webHidden/>
              </w:rPr>
              <w:instrText xml:space="preserve"> PAGEREF _Toc38107251 \h </w:instrText>
            </w:r>
            <w:r w:rsidR="004121A6" w:rsidRPr="006C365C">
              <w:rPr>
                <w:webHidden/>
              </w:rPr>
            </w:r>
            <w:r w:rsidR="004121A6" w:rsidRPr="006C365C">
              <w:rPr>
                <w:webHidden/>
              </w:rPr>
              <w:fldChar w:fldCharType="separate"/>
            </w:r>
            <w:r w:rsidR="001547AD" w:rsidRPr="006C365C">
              <w:rPr>
                <w:noProof/>
                <w:webHidden/>
              </w:rPr>
              <w:t>11</w:t>
            </w:r>
            <w:r w:rsidR="004121A6" w:rsidRPr="006C365C">
              <w:rPr>
                <w:webHidden/>
              </w:rPr>
              <w:fldChar w:fldCharType="end"/>
            </w:r>
          </w:hyperlink>
        </w:p>
        <w:p w14:paraId="29BD18FB" w14:textId="25A1A190" w:rsidR="004121A6" w:rsidRPr="006C365C" w:rsidRDefault="009306D5">
          <w:pPr>
            <w:pStyle w:val="11"/>
            <w:tabs>
              <w:tab w:val="left" w:pos="420"/>
              <w:tab w:val="right" w:leader="dot" w:pos="8494"/>
            </w:tabs>
            <w:rPr>
              <w:rFonts w:asciiTheme="minorHAnsi" w:eastAsiaTheme="minorEastAsia" w:hAnsiTheme="minorHAnsi" w:cstheme="minorBidi"/>
              <w:kern w:val="0"/>
              <w:sz w:val="24"/>
            </w:rPr>
          </w:pPr>
          <w:hyperlink w:anchor="_Toc38107252" w:history="1">
            <w:r w:rsidR="004121A6" w:rsidRPr="006C365C">
              <w:rPr>
                <w:rStyle w:val="af3"/>
                <w:rFonts w:ascii="Times New Roman" w:eastAsia="ＭＳ Ｐゴシック" w:hAnsi="Times New Roman"/>
              </w:rPr>
              <w:t>5.</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ゴシック" w:hAnsi="Times New Roman"/>
              </w:rPr>
              <w:t>Assessment parameters</w:t>
            </w:r>
            <w:r w:rsidR="004121A6" w:rsidRPr="006C365C">
              <w:rPr>
                <w:webHidden/>
              </w:rPr>
              <w:tab/>
            </w:r>
            <w:r w:rsidR="004121A6" w:rsidRPr="006C365C">
              <w:rPr>
                <w:webHidden/>
              </w:rPr>
              <w:fldChar w:fldCharType="begin"/>
            </w:r>
            <w:r w:rsidR="004121A6" w:rsidRPr="006C365C">
              <w:rPr>
                <w:webHidden/>
              </w:rPr>
              <w:instrText xml:space="preserve"> PAGEREF _Toc38107252 \h </w:instrText>
            </w:r>
            <w:r w:rsidR="004121A6" w:rsidRPr="006C365C">
              <w:rPr>
                <w:webHidden/>
              </w:rPr>
            </w:r>
            <w:r w:rsidR="004121A6" w:rsidRPr="006C365C">
              <w:rPr>
                <w:webHidden/>
              </w:rPr>
              <w:fldChar w:fldCharType="separate"/>
            </w:r>
            <w:r w:rsidR="001547AD" w:rsidRPr="006C365C">
              <w:rPr>
                <w:noProof/>
                <w:webHidden/>
              </w:rPr>
              <w:t>12</w:t>
            </w:r>
            <w:r w:rsidR="004121A6" w:rsidRPr="006C365C">
              <w:rPr>
                <w:webHidden/>
              </w:rPr>
              <w:fldChar w:fldCharType="end"/>
            </w:r>
          </w:hyperlink>
        </w:p>
        <w:p w14:paraId="567423A2" w14:textId="2AFBA945"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53" w:history="1">
            <w:r w:rsidR="004121A6" w:rsidRPr="006C365C">
              <w:rPr>
                <w:rStyle w:val="af3"/>
                <w:rFonts w:ascii="Times New Roman" w:eastAsia="ＭＳ Ｐ明朝" w:hAnsi="Times New Roman"/>
                <w:b/>
              </w:rPr>
              <w:t>5.1. Main assessment parameters</w:t>
            </w:r>
            <w:r w:rsidR="004121A6" w:rsidRPr="006C365C">
              <w:rPr>
                <w:webHidden/>
              </w:rPr>
              <w:tab/>
            </w:r>
            <w:r w:rsidR="004121A6" w:rsidRPr="006C365C">
              <w:rPr>
                <w:webHidden/>
              </w:rPr>
              <w:fldChar w:fldCharType="begin"/>
            </w:r>
            <w:r w:rsidR="004121A6" w:rsidRPr="006C365C">
              <w:rPr>
                <w:webHidden/>
              </w:rPr>
              <w:instrText xml:space="preserve"> PAGEREF _Toc38107253 \h </w:instrText>
            </w:r>
            <w:r w:rsidR="004121A6" w:rsidRPr="006C365C">
              <w:rPr>
                <w:webHidden/>
              </w:rPr>
            </w:r>
            <w:r w:rsidR="004121A6" w:rsidRPr="006C365C">
              <w:rPr>
                <w:webHidden/>
              </w:rPr>
              <w:fldChar w:fldCharType="separate"/>
            </w:r>
            <w:r w:rsidR="001547AD" w:rsidRPr="006C365C">
              <w:rPr>
                <w:noProof/>
                <w:webHidden/>
              </w:rPr>
              <w:t>12</w:t>
            </w:r>
            <w:r w:rsidR="004121A6" w:rsidRPr="006C365C">
              <w:rPr>
                <w:webHidden/>
              </w:rPr>
              <w:fldChar w:fldCharType="end"/>
            </w:r>
          </w:hyperlink>
        </w:p>
        <w:p w14:paraId="4087DE82" w14:textId="196D3D36"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54" w:history="1">
            <w:r w:rsidR="004121A6" w:rsidRPr="006C365C">
              <w:rPr>
                <w:rStyle w:val="af3"/>
                <w:rFonts w:ascii="Times New Roman" w:eastAsia="ＭＳ Ｐ明朝" w:hAnsi="Times New Roman"/>
                <w:b/>
              </w:rPr>
              <w:t>5.2. Secondary assessment parameters</w:t>
            </w:r>
            <w:r w:rsidR="004121A6" w:rsidRPr="006C365C">
              <w:rPr>
                <w:webHidden/>
              </w:rPr>
              <w:tab/>
            </w:r>
            <w:r w:rsidR="004121A6" w:rsidRPr="006C365C">
              <w:rPr>
                <w:webHidden/>
              </w:rPr>
              <w:fldChar w:fldCharType="begin"/>
            </w:r>
            <w:r w:rsidR="004121A6" w:rsidRPr="006C365C">
              <w:rPr>
                <w:webHidden/>
              </w:rPr>
              <w:instrText xml:space="preserve"> PAGEREF _Toc38107254 \h </w:instrText>
            </w:r>
            <w:r w:rsidR="004121A6" w:rsidRPr="006C365C">
              <w:rPr>
                <w:webHidden/>
              </w:rPr>
            </w:r>
            <w:r w:rsidR="004121A6" w:rsidRPr="006C365C">
              <w:rPr>
                <w:webHidden/>
              </w:rPr>
              <w:fldChar w:fldCharType="separate"/>
            </w:r>
            <w:r w:rsidR="001547AD" w:rsidRPr="006C365C">
              <w:rPr>
                <w:noProof/>
                <w:webHidden/>
              </w:rPr>
              <w:t>12</w:t>
            </w:r>
            <w:r w:rsidR="004121A6" w:rsidRPr="006C365C">
              <w:rPr>
                <w:webHidden/>
              </w:rPr>
              <w:fldChar w:fldCharType="end"/>
            </w:r>
          </w:hyperlink>
        </w:p>
        <w:p w14:paraId="37700734" w14:textId="321B4F7C" w:rsidR="004121A6" w:rsidRPr="006C365C" w:rsidRDefault="009306D5">
          <w:pPr>
            <w:pStyle w:val="11"/>
            <w:tabs>
              <w:tab w:val="left" w:pos="420"/>
              <w:tab w:val="right" w:leader="dot" w:pos="8494"/>
            </w:tabs>
            <w:rPr>
              <w:rFonts w:asciiTheme="minorHAnsi" w:eastAsiaTheme="minorEastAsia" w:hAnsiTheme="minorHAnsi" w:cstheme="minorBidi"/>
              <w:kern w:val="0"/>
              <w:sz w:val="24"/>
            </w:rPr>
          </w:pPr>
          <w:hyperlink w:anchor="_Toc38107255" w:history="1">
            <w:r w:rsidR="004121A6" w:rsidRPr="006C365C">
              <w:rPr>
                <w:rStyle w:val="af3"/>
                <w:rFonts w:ascii="Times New Roman" w:eastAsia="ＭＳ Ｐゴシック" w:hAnsi="Times New Roman"/>
              </w:rPr>
              <w:t>6.</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ゴシック" w:hAnsi="Times New Roman"/>
              </w:rPr>
              <w:t>Target analysis population</w:t>
            </w:r>
            <w:r w:rsidR="004121A6" w:rsidRPr="006C365C">
              <w:rPr>
                <w:webHidden/>
              </w:rPr>
              <w:tab/>
            </w:r>
            <w:r w:rsidR="004121A6" w:rsidRPr="006C365C">
              <w:rPr>
                <w:webHidden/>
              </w:rPr>
              <w:fldChar w:fldCharType="begin"/>
            </w:r>
            <w:r w:rsidR="004121A6" w:rsidRPr="006C365C">
              <w:rPr>
                <w:webHidden/>
              </w:rPr>
              <w:instrText xml:space="preserve"> PAGEREF _Toc38107255 \h </w:instrText>
            </w:r>
            <w:r w:rsidR="004121A6" w:rsidRPr="006C365C">
              <w:rPr>
                <w:webHidden/>
              </w:rPr>
            </w:r>
            <w:r w:rsidR="004121A6" w:rsidRPr="006C365C">
              <w:rPr>
                <w:webHidden/>
              </w:rPr>
              <w:fldChar w:fldCharType="separate"/>
            </w:r>
            <w:r w:rsidR="001547AD" w:rsidRPr="006C365C">
              <w:rPr>
                <w:noProof/>
                <w:webHidden/>
              </w:rPr>
              <w:t>12</w:t>
            </w:r>
            <w:r w:rsidR="004121A6" w:rsidRPr="006C365C">
              <w:rPr>
                <w:webHidden/>
              </w:rPr>
              <w:fldChar w:fldCharType="end"/>
            </w:r>
          </w:hyperlink>
        </w:p>
        <w:p w14:paraId="5FD137E5" w14:textId="44BFE588"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56" w:history="1">
            <w:r w:rsidR="004121A6" w:rsidRPr="006C365C">
              <w:rPr>
                <w:rStyle w:val="af3"/>
                <w:rFonts w:ascii="Times New Roman" w:eastAsia="ＭＳ Ｐ明朝" w:hAnsi="Times New Roman"/>
                <w:b/>
              </w:rPr>
              <w:t>6.1. Definition of target analysis population</w:t>
            </w:r>
            <w:r w:rsidR="004121A6" w:rsidRPr="006C365C">
              <w:rPr>
                <w:webHidden/>
              </w:rPr>
              <w:tab/>
            </w:r>
            <w:r w:rsidR="004121A6" w:rsidRPr="006C365C">
              <w:rPr>
                <w:webHidden/>
              </w:rPr>
              <w:fldChar w:fldCharType="begin"/>
            </w:r>
            <w:r w:rsidR="004121A6" w:rsidRPr="006C365C">
              <w:rPr>
                <w:webHidden/>
              </w:rPr>
              <w:instrText xml:space="preserve"> PAGEREF _Toc38107256 \h </w:instrText>
            </w:r>
            <w:r w:rsidR="004121A6" w:rsidRPr="006C365C">
              <w:rPr>
                <w:webHidden/>
              </w:rPr>
            </w:r>
            <w:r w:rsidR="004121A6" w:rsidRPr="006C365C">
              <w:rPr>
                <w:webHidden/>
              </w:rPr>
              <w:fldChar w:fldCharType="separate"/>
            </w:r>
            <w:r w:rsidR="001547AD" w:rsidRPr="006C365C">
              <w:rPr>
                <w:noProof/>
                <w:webHidden/>
              </w:rPr>
              <w:t>13</w:t>
            </w:r>
            <w:r w:rsidR="004121A6" w:rsidRPr="006C365C">
              <w:rPr>
                <w:webHidden/>
              </w:rPr>
              <w:fldChar w:fldCharType="end"/>
            </w:r>
          </w:hyperlink>
        </w:p>
        <w:p w14:paraId="785A3C81" w14:textId="0D62EECA"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57" w:history="1">
            <w:r w:rsidR="004121A6" w:rsidRPr="006C365C">
              <w:rPr>
                <w:rStyle w:val="af3"/>
                <w:rFonts w:ascii="Times New Roman" w:eastAsia="ＭＳ Ｐ明朝" w:hAnsi="Times New Roman"/>
                <w:b/>
              </w:rPr>
              <w:t>6.2. Definition of protocol deviations</w:t>
            </w:r>
            <w:r w:rsidR="004121A6" w:rsidRPr="006C365C">
              <w:rPr>
                <w:webHidden/>
              </w:rPr>
              <w:tab/>
            </w:r>
            <w:r w:rsidR="004121A6" w:rsidRPr="006C365C">
              <w:rPr>
                <w:webHidden/>
              </w:rPr>
              <w:fldChar w:fldCharType="begin"/>
            </w:r>
            <w:r w:rsidR="004121A6" w:rsidRPr="006C365C">
              <w:rPr>
                <w:webHidden/>
              </w:rPr>
              <w:instrText xml:space="preserve"> PAGEREF _Toc38107257 \h </w:instrText>
            </w:r>
            <w:r w:rsidR="004121A6" w:rsidRPr="006C365C">
              <w:rPr>
                <w:webHidden/>
              </w:rPr>
            </w:r>
            <w:r w:rsidR="004121A6" w:rsidRPr="006C365C">
              <w:rPr>
                <w:webHidden/>
              </w:rPr>
              <w:fldChar w:fldCharType="separate"/>
            </w:r>
            <w:r w:rsidR="001547AD" w:rsidRPr="006C365C">
              <w:rPr>
                <w:noProof/>
                <w:webHidden/>
              </w:rPr>
              <w:t>13</w:t>
            </w:r>
            <w:r w:rsidR="004121A6" w:rsidRPr="006C365C">
              <w:rPr>
                <w:webHidden/>
              </w:rPr>
              <w:fldChar w:fldCharType="end"/>
            </w:r>
          </w:hyperlink>
        </w:p>
        <w:p w14:paraId="38D02BC8" w14:textId="03DF8EEF" w:rsidR="004121A6" w:rsidRPr="006C365C" w:rsidRDefault="009306D5">
          <w:pPr>
            <w:pStyle w:val="11"/>
            <w:tabs>
              <w:tab w:val="left" w:pos="420"/>
              <w:tab w:val="right" w:leader="dot" w:pos="8494"/>
            </w:tabs>
            <w:rPr>
              <w:rFonts w:asciiTheme="minorHAnsi" w:eastAsiaTheme="minorEastAsia" w:hAnsiTheme="minorHAnsi" w:cstheme="minorBidi"/>
              <w:kern w:val="0"/>
              <w:sz w:val="24"/>
            </w:rPr>
          </w:pPr>
          <w:hyperlink w:anchor="_Toc38107258" w:history="1">
            <w:r w:rsidR="004121A6" w:rsidRPr="006C365C">
              <w:rPr>
                <w:rStyle w:val="af3"/>
                <w:rFonts w:ascii="Times New Roman" w:eastAsia="ＭＳ Ｐゴシック" w:hAnsi="Times New Roman"/>
              </w:rPr>
              <w:t>7.</w:t>
            </w:r>
            <w:r w:rsidR="004121A6" w:rsidRPr="006C365C">
              <w:rPr>
                <w:rFonts w:asciiTheme="minorHAnsi" w:eastAsiaTheme="minorEastAsia" w:hAnsiTheme="minorHAnsi" w:cstheme="minorBidi"/>
                <w:kern w:val="0"/>
                <w:sz w:val="24"/>
              </w:rPr>
              <w:tab/>
            </w:r>
            <w:r w:rsidR="004121A6" w:rsidRPr="006C365C">
              <w:rPr>
                <w:rStyle w:val="af3"/>
                <w:rFonts w:ascii="Times New Roman" w:eastAsia="ＭＳ Ｐゴシック" w:hAnsi="Times New Roman"/>
              </w:rPr>
              <w:t>Statistical analysis plan</w:t>
            </w:r>
            <w:r w:rsidR="004121A6" w:rsidRPr="006C365C">
              <w:rPr>
                <w:webHidden/>
              </w:rPr>
              <w:tab/>
            </w:r>
            <w:r w:rsidR="004121A6" w:rsidRPr="006C365C">
              <w:rPr>
                <w:webHidden/>
              </w:rPr>
              <w:fldChar w:fldCharType="begin"/>
            </w:r>
            <w:r w:rsidR="004121A6" w:rsidRPr="006C365C">
              <w:rPr>
                <w:webHidden/>
              </w:rPr>
              <w:instrText xml:space="preserve"> PAGEREF _Toc38107258 \h </w:instrText>
            </w:r>
            <w:r w:rsidR="004121A6" w:rsidRPr="006C365C">
              <w:rPr>
                <w:webHidden/>
              </w:rPr>
            </w:r>
            <w:r w:rsidR="004121A6" w:rsidRPr="006C365C">
              <w:rPr>
                <w:webHidden/>
              </w:rPr>
              <w:fldChar w:fldCharType="separate"/>
            </w:r>
            <w:r w:rsidR="001547AD" w:rsidRPr="006C365C">
              <w:rPr>
                <w:noProof/>
                <w:webHidden/>
              </w:rPr>
              <w:t>14</w:t>
            </w:r>
            <w:r w:rsidR="004121A6" w:rsidRPr="006C365C">
              <w:rPr>
                <w:webHidden/>
              </w:rPr>
              <w:fldChar w:fldCharType="end"/>
            </w:r>
          </w:hyperlink>
        </w:p>
        <w:p w14:paraId="252C6881" w14:textId="54C178C8"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59" w:history="1">
            <w:r w:rsidR="004121A6" w:rsidRPr="006C365C">
              <w:rPr>
                <w:rStyle w:val="af3"/>
                <w:rFonts w:ascii="Times New Roman" w:eastAsia="ＭＳ Ｐ明朝" w:hAnsi="Times New Roman"/>
                <w:b/>
              </w:rPr>
              <w:t>7.1. Timing of analysis</w:t>
            </w:r>
            <w:r w:rsidR="004121A6" w:rsidRPr="006C365C">
              <w:rPr>
                <w:webHidden/>
              </w:rPr>
              <w:tab/>
            </w:r>
            <w:r w:rsidR="004121A6" w:rsidRPr="006C365C">
              <w:rPr>
                <w:webHidden/>
              </w:rPr>
              <w:fldChar w:fldCharType="begin"/>
            </w:r>
            <w:r w:rsidR="004121A6" w:rsidRPr="006C365C">
              <w:rPr>
                <w:webHidden/>
              </w:rPr>
              <w:instrText xml:space="preserve"> PAGEREF _Toc38107259 \h </w:instrText>
            </w:r>
            <w:r w:rsidR="004121A6" w:rsidRPr="006C365C">
              <w:rPr>
                <w:webHidden/>
              </w:rPr>
            </w:r>
            <w:r w:rsidR="004121A6" w:rsidRPr="006C365C">
              <w:rPr>
                <w:webHidden/>
              </w:rPr>
              <w:fldChar w:fldCharType="separate"/>
            </w:r>
            <w:r w:rsidR="001547AD" w:rsidRPr="006C365C">
              <w:rPr>
                <w:noProof/>
                <w:webHidden/>
              </w:rPr>
              <w:t>15</w:t>
            </w:r>
            <w:r w:rsidR="004121A6" w:rsidRPr="006C365C">
              <w:rPr>
                <w:webHidden/>
              </w:rPr>
              <w:fldChar w:fldCharType="end"/>
            </w:r>
          </w:hyperlink>
        </w:p>
        <w:p w14:paraId="33B1F654" w14:textId="3ACF7F55"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60" w:history="1">
            <w:r w:rsidR="004121A6" w:rsidRPr="006C365C">
              <w:rPr>
                <w:rStyle w:val="af3"/>
                <w:rFonts w:ascii="Times New Roman" w:eastAsia="ＭＳ Ｐ明朝" w:hAnsi="Times New Roman"/>
                <w:b/>
              </w:rPr>
              <w:t>7.2. Target study group</w:t>
            </w:r>
            <w:r w:rsidR="004121A6" w:rsidRPr="006C365C">
              <w:rPr>
                <w:webHidden/>
              </w:rPr>
              <w:tab/>
            </w:r>
            <w:r w:rsidR="004121A6" w:rsidRPr="006C365C">
              <w:rPr>
                <w:webHidden/>
              </w:rPr>
              <w:fldChar w:fldCharType="begin"/>
            </w:r>
            <w:r w:rsidR="004121A6" w:rsidRPr="006C365C">
              <w:rPr>
                <w:webHidden/>
              </w:rPr>
              <w:instrText xml:space="preserve"> PAGEREF _Toc38107260 \h </w:instrText>
            </w:r>
            <w:r w:rsidR="004121A6" w:rsidRPr="006C365C">
              <w:rPr>
                <w:webHidden/>
              </w:rPr>
            </w:r>
            <w:r w:rsidR="004121A6" w:rsidRPr="006C365C">
              <w:rPr>
                <w:webHidden/>
              </w:rPr>
              <w:fldChar w:fldCharType="separate"/>
            </w:r>
            <w:r w:rsidR="001547AD" w:rsidRPr="006C365C">
              <w:rPr>
                <w:noProof/>
                <w:webHidden/>
              </w:rPr>
              <w:t>15</w:t>
            </w:r>
            <w:r w:rsidR="004121A6" w:rsidRPr="006C365C">
              <w:rPr>
                <w:webHidden/>
              </w:rPr>
              <w:fldChar w:fldCharType="end"/>
            </w:r>
          </w:hyperlink>
        </w:p>
        <w:p w14:paraId="4D43C9B5" w14:textId="2648F9E8"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61" w:history="1">
            <w:r w:rsidR="004121A6" w:rsidRPr="006C365C">
              <w:rPr>
                <w:rStyle w:val="af3"/>
                <w:rFonts w:ascii="Times New Roman" w:eastAsia="ＭＳ Ｐ明朝" w:hAnsi="Times New Roman"/>
              </w:rPr>
              <w:t>7.2.1 Breakdown of subjects</w:t>
            </w:r>
            <w:r w:rsidR="004121A6" w:rsidRPr="006C365C">
              <w:rPr>
                <w:webHidden/>
              </w:rPr>
              <w:tab/>
            </w:r>
            <w:r w:rsidR="004121A6" w:rsidRPr="006C365C">
              <w:rPr>
                <w:webHidden/>
              </w:rPr>
              <w:fldChar w:fldCharType="begin"/>
            </w:r>
            <w:r w:rsidR="004121A6" w:rsidRPr="006C365C">
              <w:rPr>
                <w:webHidden/>
              </w:rPr>
              <w:instrText xml:space="preserve"> PAGEREF _Toc38107261 \h </w:instrText>
            </w:r>
            <w:r w:rsidR="004121A6" w:rsidRPr="006C365C">
              <w:rPr>
                <w:webHidden/>
              </w:rPr>
            </w:r>
            <w:r w:rsidR="004121A6" w:rsidRPr="006C365C">
              <w:rPr>
                <w:webHidden/>
              </w:rPr>
              <w:fldChar w:fldCharType="separate"/>
            </w:r>
            <w:r w:rsidR="001547AD" w:rsidRPr="006C365C">
              <w:rPr>
                <w:noProof/>
                <w:webHidden/>
              </w:rPr>
              <w:t>15</w:t>
            </w:r>
            <w:r w:rsidR="004121A6" w:rsidRPr="006C365C">
              <w:rPr>
                <w:webHidden/>
              </w:rPr>
              <w:fldChar w:fldCharType="end"/>
            </w:r>
          </w:hyperlink>
        </w:p>
        <w:p w14:paraId="3C9E12C0" w14:textId="6A5A167C"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62" w:history="1">
            <w:r w:rsidR="004121A6" w:rsidRPr="006C365C">
              <w:rPr>
                <w:rStyle w:val="af3"/>
                <w:rFonts w:ascii="Times New Roman" w:eastAsia="ＭＳ Ｐ明朝" w:hAnsi="Times New Roman"/>
              </w:rPr>
              <w:t>7.2.2 Characteristics of demographic and baseline values</w:t>
            </w:r>
            <w:r w:rsidR="004121A6" w:rsidRPr="006C365C">
              <w:rPr>
                <w:webHidden/>
              </w:rPr>
              <w:tab/>
            </w:r>
            <w:r w:rsidR="004121A6" w:rsidRPr="006C365C">
              <w:rPr>
                <w:webHidden/>
              </w:rPr>
              <w:fldChar w:fldCharType="begin"/>
            </w:r>
            <w:r w:rsidR="004121A6" w:rsidRPr="006C365C">
              <w:rPr>
                <w:webHidden/>
              </w:rPr>
              <w:instrText xml:space="preserve"> PAGEREF _Toc38107262 \h </w:instrText>
            </w:r>
            <w:r w:rsidR="004121A6" w:rsidRPr="006C365C">
              <w:rPr>
                <w:webHidden/>
              </w:rPr>
            </w:r>
            <w:r w:rsidR="004121A6" w:rsidRPr="006C365C">
              <w:rPr>
                <w:webHidden/>
              </w:rPr>
              <w:fldChar w:fldCharType="separate"/>
            </w:r>
            <w:r w:rsidR="001547AD" w:rsidRPr="006C365C">
              <w:rPr>
                <w:noProof/>
                <w:webHidden/>
              </w:rPr>
              <w:t>16</w:t>
            </w:r>
            <w:r w:rsidR="004121A6" w:rsidRPr="006C365C">
              <w:rPr>
                <w:webHidden/>
              </w:rPr>
              <w:fldChar w:fldCharType="end"/>
            </w:r>
          </w:hyperlink>
        </w:p>
        <w:p w14:paraId="17421C1B" w14:textId="1F6F2CC8"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63" w:history="1">
            <w:r w:rsidR="004121A6" w:rsidRPr="006C365C">
              <w:rPr>
                <w:rStyle w:val="af3"/>
                <w:rFonts w:ascii="Times New Roman" w:eastAsia="ＭＳ Ｐ明朝" w:hAnsi="Times New Roman"/>
                <w:b/>
              </w:rPr>
              <w:t>7.3. Noninferiority analysis</w:t>
            </w:r>
            <w:r w:rsidR="004121A6" w:rsidRPr="006C365C">
              <w:rPr>
                <w:webHidden/>
              </w:rPr>
              <w:tab/>
            </w:r>
            <w:r w:rsidR="004121A6" w:rsidRPr="006C365C">
              <w:rPr>
                <w:webHidden/>
              </w:rPr>
              <w:fldChar w:fldCharType="begin"/>
            </w:r>
            <w:r w:rsidR="004121A6" w:rsidRPr="006C365C">
              <w:rPr>
                <w:webHidden/>
              </w:rPr>
              <w:instrText xml:space="preserve"> PAGEREF _Toc38107263 \h </w:instrText>
            </w:r>
            <w:r w:rsidR="004121A6" w:rsidRPr="006C365C">
              <w:rPr>
                <w:webHidden/>
              </w:rPr>
            </w:r>
            <w:r w:rsidR="004121A6" w:rsidRPr="006C365C">
              <w:rPr>
                <w:webHidden/>
              </w:rPr>
              <w:fldChar w:fldCharType="separate"/>
            </w:r>
            <w:r w:rsidR="001547AD" w:rsidRPr="006C365C">
              <w:rPr>
                <w:noProof/>
                <w:webHidden/>
              </w:rPr>
              <w:t>21</w:t>
            </w:r>
            <w:r w:rsidR="004121A6" w:rsidRPr="006C365C">
              <w:rPr>
                <w:webHidden/>
              </w:rPr>
              <w:fldChar w:fldCharType="end"/>
            </w:r>
          </w:hyperlink>
        </w:p>
        <w:p w14:paraId="5E3CEECE" w14:textId="5129AF5E"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64" w:history="1">
            <w:r w:rsidR="004121A6" w:rsidRPr="006C365C">
              <w:rPr>
                <w:rStyle w:val="af3"/>
                <w:rFonts w:ascii="Times New Roman" w:eastAsia="ＭＳ Ｐ明朝" w:hAnsi="Times New Roman"/>
              </w:rPr>
              <w:t>7.3.1 Main assessment parameters</w:t>
            </w:r>
            <w:r w:rsidR="004121A6" w:rsidRPr="006C365C">
              <w:rPr>
                <w:webHidden/>
              </w:rPr>
              <w:tab/>
            </w:r>
            <w:r w:rsidR="004121A6" w:rsidRPr="006C365C">
              <w:rPr>
                <w:webHidden/>
              </w:rPr>
              <w:fldChar w:fldCharType="begin"/>
            </w:r>
            <w:r w:rsidR="004121A6" w:rsidRPr="006C365C">
              <w:rPr>
                <w:webHidden/>
              </w:rPr>
              <w:instrText xml:space="preserve"> PAGEREF _Toc38107264 \h </w:instrText>
            </w:r>
            <w:r w:rsidR="004121A6" w:rsidRPr="006C365C">
              <w:rPr>
                <w:webHidden/>
              </w:rPr>
            </w:r>
            <w:r w:rsidR="004121A6" w:rsidRPr="006C365C">
              <w:rPr>
                <w:webHidden/>
              </w:rPr>
              <w:fldChar w:fldCharType="separate"/>
            </w:r>
            <w:r w:rsidR="001547AD" w:rsidRPr="006C365C">
              <w:rPr>
                <w:noProof/>
                <w:webHidden/>
              </w:rPr>
              <w:t>21</w:t>
            </w:r>
            <w:r w:rsidR="004121A6" w:rsidRPr="006C365C">
              <w:rPr>
                <w:webHidden/>
              </w:rPr>
              <w:fldChar w:fldCharType="end"/>
            </w:r>
          </w:hyperlink>
        </w:p>
        <w:p w14:paraId="62A23B1C" w14:textId="35BA3501"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65" w:history="1">
            <w:r w:rsidR="004121A6" w:rsidRPr="006C365C">
              <w:rPr>
                <w:rStyle w:val="af3"/>
                <w:rFonts w:ascii="Times New Roman" w:eastAsia="ＭＳ Ｐ明朝" w:hAnsi="Times New Roman"/>
              </w:rPr>
              <w:t>7.3.2 Secondary assessment parameters (2), (3), (4), (5), (8), (10)</w:t>
            </w:r>
            <w:r w:rsidR="004121A6" w:rsidRPr="006C365C">
              <w:rPr>
                <w:webHidden/>
              </w:rPr>
              <w:tab/>
            </w:r>
            <w:r w:rsidR="004121A6" w:rsidRPr="006C365C">
              <w:rPr>
                <w:webHidden/>
              </w:rPr>
              <w:fldChar w:fldCharType="begin"/>
            </w:r>
            <w:r w:rsidR="004121A6" w:rsidRPr="006C365C">
              <w:rPr>
                <w:webHidden/>
              </w:rPr>
              <w:instrText xml:space="preserve"> PAGEREF _Toc38107265 \h </w:instrText>
            </w:r>
            <w:r w:rsidR="004121A6" w:rsidRPr="006C365C">
              <w:rPr>
                <w:webHidden/>
              </w:rPr>
            </w:r>
            <w:r w:rsidR="004121A6" w:rsidRPr="006C365C">
              <w:rPr>
                <w:webHidden/>
              </w:rPr>
              <w:fldChar w:fldCharType="separate"/>
            </w:r>
            <w:r w:rsidR="001547AD" w:rsidRPr="006C365C">
              <w:rPr>
                <w:noProof/>
                <w:webHidden/>
              </w:rPr>
              <w:t>21</w:t>
            </w:r>
            <w:r w:rsidR="004121A6" w:rsidRPr="006C365C">
              <w:rPr>
                <w:webHidden/>
              </w:rPr>
              <w:fldChar w:fldCharType="end"/>
            </w:r>
          </w:hyperlink>
        </w:p>
        <w:p w14:paraId="04C29F0E" w14:textId="557EE714" w:rsidR="004121A6" w:rsidRPr="006C365C" w:rsidRDefault="009306D5">
          <w:pPr>
            <w:pStyle w:val="21"/>
            <w:tabs>
              <w:tab w:val="right" w:leader="dot" w:pos="8494"/>
            </w:tabs>
            <w:rPr>
              <w:rFonts w:asciiTheme="minorHAnsi" w:eastAsiaTheme="minorEastAsia" w:hAnsiTheme="minorHAnsi" w:cstheme="minorBidi"/>
              <w:kern w:val="0"/>
              <w:sz w:val="24"/>
            </w:rPr>
          </w:pPr>
          <w:hyperlink w:anchor="_Toc38107266" w:history="1">
            <w:r w:rsidR="004121A6" w:rsidRPr="006C365C">
              <w:rPr>
                <w:rStyle w:val="af3"/>
                <w:rFonts w:ascii="Times New Roman" w:eastAsia="ＭＳ Ｐ明朝" w:hAnsi="Times New Roman"/>
                <w:b/>
              </w:rPr>
              <w:t>7.4. Superiority analysis</w:t>
            </w:r>
            <w:r w:rsidR="004121A6" w:rsidRPr="006C365C">
              <w:rPr>
                <w:webHidden/>
              </w:rPr>
              <w:tab/>
            </w:r>
            <w:r w:rsidR="004121A6" w:rsidRPr="006C365C">
              <w:rPr>
                <w:webHidden/>
              </w:rPr>
              <w:fldChar w:fldCharType="begin"/>
            </w:r>
            <w:r w:rsidR="004121A6" w:rsidRPr="006C365C">
              <w:rPr>
                <w:webHidden/>
              </w:rPr>
              <w:instrText xml:space="preserve"> PAGEREF _Toc38107266 \h </w:instrText>
            </w:r>
            <w:r w:rsidR="004121A6" w:rsidRPr="006C365C">
              <w:rPr>
                <w:webHidden/>
              </w:rPr>
            </w:r>
            <w:r w:rsidR="004121A6" w:rsidRPr="006C365C">
              <w:rPr>
                <w:webHidden/>
              </w:rPr>
              <w:fldChar w:fldCharType="separate"/>
            </w:r>
            <w:r w:rsidR="001547AD" w:rsidRPr="006C365C">
              <w:rPr>
                <w:noProof/>
                <w:webHidden/>
              </w:rPr>
              <w:t>22</w:t>
            </w:r>
            <w:r w:rsidR="004121A6" w:rsidRPr="006C365C">
              <w:rPr>
                <w:webHidden/>
              </w:rPr>
              <w:fldChar w:fldCharType="end"/>
            </w:r>
          </w:hyperlink>
        </w:p>
        <w:p w14:paraId="395C958F" w14:textId="36EE43DC"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67" w:history="1">
            <w:r w:rsidR="004121A6" w:rsidRPr="006C365C">
              <w:rPr>
                <w:rStyle w:val="af3"/>
                <w:rFonts w:ascii="Times New Roman" w:eastAsia="ＭＳ Ｐ明朝" w:hAnsi="Times New Roman"/>
              </w:rPr>
              <w:t>7.4.1 Secondary assessment parameters (1)(2)</w:t>
            </w:r>
            <w:r w:rsidR="004121A6" w:rsidRPr="006C365C">
              <w:rPr>
                <w:webHidden/>
              </w:rPr>
              <w:tab/>
            </w:r>
            <w:r w:rsidR="004121A6" w:rsidRPr="006C365C">
              <w:rPr>
                <w:webHidden/>
              </w:rPr>
              <w:fldChar w:fldCharType="begin"/>
            </w:r>
            <w:r w:rsidR="004121A6" w:rsidRPr="006C365C">
              <w:rPr>
                <w:webHidden/>
              </w:rPr>
              <w:instrText xml:space="preserve"> PAGEREF _Toc38107267 \h </w:instrText>
            </w:r>
            <w:r w:rsidR="004121A6" w:rsidRPr="006C365C">
              <w:rPr>
                <w:webHidden/>
              </w:rPr>
            </w:r>
            <w:r w:rsidR="004121A6" w:rsidRPr="006C365C">
              <w:rPr>
                <w:webHidden/>
              </w:rPr>
              <w:fldChar w:fldCharType="separate"/>
            </w:r>
            <w:r w:rsidR="001547AD" w:rsidRPr="006C365C">
              <w:rPr>
                <w:noProof/>
                <w:webHidden/>
              </w:rPr>
              <w:t>22</w:t>
            </w:r>
            <w:r w:rsidR="004121A6" w:rsidRPr="006C365C">
              <w:rPr>
                <w:webHidden/>
              </w:rPr>
              <w:fldChar w:fldCharType="end"/>
            </w:r>
          </w:hyperlink>
        </w:p>
        <w:p w14:paraId="2FE24EA4" w14:textId="43BF902C"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68" w:history="1">
            <w:r w:rsidR="004121A6" w:rsidRPr="006C365C">
              <w:rPr>
                <w:rStyle w:val="af3"/>
                <w:rFonts w:ascii="Times New Roman" w:eastAsia="ＭＳ Ｐ明朝" w:hAnsi="Times New Roman"/>
              </w:rPr>
              <w:t>7.4.2 Secondary assessment parameters (3), (4), (5), (8), (10)</w:t>
            </w:r>
            <w:r w:rsidR="004121A6" w:rsidRPr="006C365C">
              <w:rPr>
                <w:webHidden/>
              </w:rPr>
              <w:tab/>
            </w:r>
            <w:r w:rsidR="004121A6" w:rsidRPr="006C365C">
              <w:rPr>
                <w:webHidden/>
              </w:rPr>
              <w:fldChar w:fldCharType="begin"/>
            </w:r>
            <w:r w:rsidR="004121A6" w:rsidRPr="006C365C">
              <w:rPr>
                <w:webHidden/>
              </w:rPr>
              <w:instrText xml:space="preserve"> PAGEREF _Toc38107268 \h </w:instrText>
            </w:r>
            <w:r w:rsidR="004121A6" w:rsidRPr="006C365C">
              <w:rPr>
                <w:webHidden/>
              </w:rPr>
            </w:r>
            <w:r w:rsidR="004121A6" w:rsidRPr="006C365C">
              <w:rPr>
                <w:webHidden/>
              </w:rPr>
              <w:fldChar w:fldCharType="separate"/>
            </w:r>
            <w:r w:rsidR="001547AD" w:rsidRPr="006C365C">
              <w:rPr>
                <w:noProof/>
                <w:webHidden/>
              </w:rPr>
              <w:t>22</w:t>
            </w:r>
            <w:r w:rsidR="004121A6" w:rsidRPr="006C365C">
              <w:rPr>
                <w:webHidden/>
              </w:rPr>
              <w:fldChar w:fldCharType="end"/>
            </w:r>
          </w:hyperlink>
        </w:p>
        <w:p w14:paraId="17EFAC31" w14:textId="704B56E7"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69" w:history="1">
            <w:r w:rsidR="004121A6" w:rsidRPr="006C365C">
              <w:rPr>
                <w:rStyle w:val="af3"/>
                <w:rFonts w:ascii="Times New Roman" w:eastAsia="ＭＳ Ｐ明朝" w:hAnsi="Times New Roman"/>
              </w:rPr>
              <w:t>7.4.4 Secondary assessment parameters (6)</w:t>
            </w:r>
            <w:r w:rsidR="004121A6" w:rsidRPr="006C365C">
              <w:rPr>
                <w:webHidden/>
              </w:rPr>
              <w:tab/>
            </w:r>
            <w:r w:rsidR="004121A6" w:rsidRPr="006C365C">
              <w:rPr>
                <w:webHidden/>
              </w:rPr>
              <w:fldChar w:fldCharType="begin"/>
            </w:r>
            <w:r w:rsidR="004121A6" w:rsidRPr="006C365C">
              <w:rPr>
                <w:webHidden/>
              </w:rPr>
              <w:instrText xml:space="preserve"> PAGEREF _Toc38107269 \h </w:instrText>
            </w:r>
            <w:r w:rsidR="004121A6" w:rsidRPr="006C365C">
              <w:rPr>
                <w:webHidden/>
              </w:rPr>
            </w:r>
            <w:r w:rsidR="004121A6" w:rsidRPr="006C365C">
              <w:rPr>
                <w:webHidden/>
              </w:rPr>
              <w:fldChar w:fldCharType="separate"/>
            </w:r>
            <w:r w:rsidR="001547AD" w:rsidRPr="006C365C">
              <w:rPr>
                <w:noProof/>
                <w:webHidden/>
              </w:rPr>
              <w:t>22</w:t>
            </w:r>
            <w:r w:rsidR="004121A6" w:rsidRPr="006C365C">
              <w:rPr>
                <w:webHidden/>
              </w:rPr>
              <w:fldChar w:fldCharType="end"/>
            </w:r>
          </w:hyperlink>
        </w:p>
        <w:p w14:paraId="60AD99A2" w14:textId="52661F10" w:rsidR="004121A6" w:rsidRPr="006C365C" w:rsidRDefault="009306D5">
          <w:pPr>
            <w:pStyle w:val="31"/>
            <w:tabs>
              <w:tab w:val="right" w:leader="dot" w:pos="8494"/>
            </w:tabs>
            <w:rPr>
              <w:rFonts w:asciiTheme="minorHAnsi" w:eastAsiaTheme="minorEastAsia" w:hAnsiTheme="minorHAnsi" w:cstheme="minorBidi"/>
              <w:kern w:val="0"/>
              <w:sz w:val="24"/>
            </w:rPr>
          </w:pPr>
          <w:hyperlink w:anchor="_Toc38107270" w:history="1">
            <w:r w:rsidR="004121A6" w:rsidRPr="006C365C">
              <w:rPr>
                <w:rStyle w:val="af3"/>
                <w:rFonts w:ascii="Times New Roman" w:eastAsia="ＭＳ Ｐ明朝" w:hAnsi="Times New Roman"/>
              </w:rPr>
              <w:t>7.4.5 Secondary assessment parameters (7), (9)</w:t>
            </w:r>
            <w:r w:rsidR="004121A6" w:rsidRPr="006C365C">
              <w:rPr>
                <w:webHidden/>
              </w:rPr>
              <w:tab/>
            </w:r>
            <w:r w:rsidR="004121A6" w:rsidRPr="006C365C">
              <w:rPr>
                <w:webHidden/>
              </w:rPr>
              <w:fldChar w:fldCharType="begin"/>
            </w:r>
            <w:r w:rsidR="004121A6" w:rsidRPr="006C365C">
              <w:rPr>
                <w:webHidden/>
              </w:rPr>
              <w:instrText xml:space="preserve"> PAGEREF _Toc38107270 \h </w:instrText>
            </w:r>
            <w:r w:rsidR="004121A6" w:rsidRPr="006C365C">
              <w:rPr>
                <w:webHidden/>
              </w:rPr>
            </w:r>
            <w:r w:rsidR="004121A6" w:rsidRPr="006C365C">
              <w:rPr>
                <w:webHidden/>
              </w:rPr>
              <w:fldChar w:fldCharType="separate"/>
            </w:r>
            <w:r w:rsidR="001547AD" w:rsidRPr="006C365C">
              <w:rPr>
                <w:noProof/>
                <w:webHidden/>
              </w:rPr>
              <w:t>23</w:t>
            </w:r>
            <w:r w:rsidR="004121A6" w:rsidRPr="006C365C">
              <w:rPr>
                <w:webHidden/>
              </w:rPr>
              <w:fldChar w:fldCharType="end"/>
            </w:r>
          </w:hyperlink>
        </w:p>
        <w:p w14:paraId="78499F68" w14:textId="6A8C6D30" w:rsidR="000A0BFA" w:rsidRPr="006C365C" w:rsidRDefault="000A0BFA">
          <w:pPr>
            <w:rPr>
              <w:rFonts w:ascii="Times New Roman" w:eastAsia="ＭＳ Ｐ明朝" w:hAnsi="Times New Roman"/>
              <w:sz w:val="24"/>
            </w:rPr>
          </w:pPr>
          <w:r w:rsidRPr="006C365C">
            <w:rPr>
              <w:rFonts w:ascii="Times New Roman" w:eastAsia="ＭＳ Ｐ明朝" w:hAnsi="Times New Roman"/>
              <w:bCs/>
              <w:sz w:val="24"/>
            </w:rPr>
            <w:fldChar w:fldCharType="end"/>
          </w:r>
        </w:p>
      </w:sdtContent>
    </w:sdt>
    <w:p w14:paraId="006C707A" w14:textId="53C7CC97" w:rsidR="00A61B72" w:rsidRPr="006C365C" w:rsidRDefault="006B2A8C">
      <w:pPr>
        <w:widowControl/>
        <w:jc w:val="left"/>
        <w:rPr>
          <w:rFonts w:ascii="Times New Roman" w:eastAsia="ＭＳ Ｐ明朝" w:hAnsi="Times New Roman"/>
          <w:sz w:val="32"/>
        </w:rPr>
      </w:pPr>
      <w:r w:rsidRPr="006C365C">
        <w:rPr>
          <w:rFonts w:ascii="Times New Roman" w:eastAsia="ＭＳ Ｐ明朝" w:hAnsi="Times New Roman"/>
          <w:sz w:val="32"/>
        </w:rPr>
        <w:br w:type="page"/>
      </w:r>
    </w:p>
    <w:p w14:paraId="23089276" w14:textId="4A57EC55" w:rsidR="00A61B72" w:rsidRPr="006C365C" w:rsidRDefault="006B2A8C">
      <w:pPr>
        <w:pStyle w:val="1"/>
        <w:keepNext w:val="0"/>
        <w:numPr>
          <w:ilvl w:val="0"/>
          <w:numId w:val="2"/>
        </w:numPr>
        <w:rPr>
          <w:rFonts w:ascii="Times New Roman" w:eastAsia="ＭＳ Ｐゴシック" w:hAnsi="Times New Roman"/>
          <w:sz w:val="28"/>
        </w:rPr>
      </w:pPr>
      <w:bookmarkStart w:id="3" w:name="_Toc38107229"/>
      <w:r w:rsidRPr="006C365C">
        <w:rPr>
          <w:rFonts w:ascii="Times New Roman" w:eastAsia="ＭＳ Ｐゴシック" w:hAnsi="Times New Roman"/>
          <w:sz w:val="28"/>
        </w:rPr>
        <w:lastRenderedPageBreak/>
        <w:t xml:space="preserve">Scope of </w:t>
      </w:r>
      <w:r w:rsidR="00F25851" w:rsidRPr="006C365C">
        <w:rPr>
          <w:rFonts w:ascii="Times New Roman" w:eastAsia="ＭＳ Ｐゴシック" w:hAnsi="Times New Roman"/>
          <w:sz w:val="28"/>
        </w:rPr>
        <w:t>A</w:t>
      </w:r>
      <w:r w:rsidRPr="006C365C">
        <w:rPr>
          <w:rFonts w:ascii="Times New Roman" w:eastAsia="ＭＳ Ｐゴシック" w:hAnsi="Times New Roman"/>
          <w:sz w:val="28"/>
        </w:rPr>
        <w:t>pplication</w:t>
      </w:r>
      <w:bookmarkEnd w:id="3"/>
    </w:p>
    <w:p w14:paraId="1AE78705" w14:textId="01CF6379" w:rsidR="00A61B72" w:rsidRPr="006C365C" w:rsidRDefault="006B2A8C">
      <w:pPr>
        <w:ind w:firstLineChars="50" w:firstLine="120"/>
        <w:rPr>
          <w:rFonts w:ascii="Times New Roman" w:eastAsia="ＭＳ Ｐ明朝" w:hAnsi="Times New Roman"/>
          <w:sz w:val="24"/>
        </w:rPr>
      </w:pPr>
      <w:r w:rsidRPr="006C365C">
        <w:rPr>
          <w:rFonts w:ascii="Times New Roman" w:eastAsia="ＭＳ Ｐ明朝" w:hAnsi="Times New Roman"/>
          <w:sz w:val="24"/>
        </w:rPr>
        <w:t xml:space="preserve">This statistical analysis plan was prepared based on the study protocol "Continuous </w:t>
      </w:r>
      <w:r w:rsidR="00A343DD" w:rsidRPr="006C365C">
        <w:rPr>
          <w:rFonts w:ascii="Times New Roman" w:eastAsia="ＭＳ Ｐ明朝" w:hAnsi="Times New Roman"/>
          <w:sz w:val="24"/>
        </w:rPr>
        <w:t>w</w:t>
      </w:r>
      <w:r w:rsidRPr="006C365C">
        <w:rPr>
          <w:rFonts w:ascii="Times New Roman" w:eastAsia="ＭＳ Ｐ明朝" w:hAnsi="Times New Roman"/>
          <w:sz w:val="24"/>
        </w:rPr>
        <w:t xml:space="preserve">arfarin (Antithrombin therapy) administration versus </w:t>
      </w:r>
      <w:r w:rsidR="00A343DD" w:rsidRPr="006C365C">
        <w:rPr>
          <w:rFonts w:ascii="Times New Roman" w:eastAsia="ＭＳ Ｐ明朝" w:hAnsi="Times New Roman"/>
          <w:sz w:val="24"/>
        </w:rPr>
        <w:t>h</w:t>
      </w:r>
      <w:r w:rsidRPr="006C365C">
        <w:rPr>
          <w:rFonts w:ascii="Times New Roman" w:eastAsia="ＭＳ Ｐ明朝" w:hAnsi="Times New Roman"/>
          <w:sz w:val="24"/>
        </w:rPr>
        <w:t xml:space="preserve">eparin bridge therapy in post colon polypectomy </w:t>
      </w:r>
      <w:r w:rsidR="004121A6" w:rsidRPr="006C365C">
        <w:rPr>
          <w:rFonts w:ascii="Times New Roman" w:eastAsia="ＭＳ Ｐ明朝" w:hAnsi="Times New Roman"/>
          <w:sz w:val="24"/>
        </w:rPr>
        <w:t>haemorrhage</w:t>
      </w:r>
      <w:r w:rsidRPr="006C365C">
        <w:rPr>
          <w:rFonts w:ascii="Times New Roman" w:eastAsia="ＭＳ Ｐ明朝" w:hAnsi="Times New Roman"/>
          <w:sz w:val="24"/>
        </w:rPr>
        <w:t xml:space="preserve">" (WHICH study), 6th </w:t>
      </w:r>
      <w:r w:rsidR="00EE0CD9" w:rsidRPr="006C365C">
        <w:rPr>
          <w:rFonts w:ascii="Times New Roman" w:eastAsia="ＭＳ Ｐ明朝" w:hAnsi="Times New Roman"/>
          <w:sz w:val="24"/>
        </w:rPr>
        <w:t>E</w:t>
      </w:r>
      <w:r w:rsidRPr="006C365C">
        <w:rPr>
          <w:rFonts w:ascii="Times New Roman" w:eastAsia="ＭＳ Ｐ明朝" w:hAnsi="Times New Roman"/>
          <w:sz w:val="24"/>
        </w:rPr>
        <w:t>dition (created August 31, 201</w:t>
      </w:r>
      <w:r w:rsidR="00221C39" w:rsidRPr="006C365C">
        <w:rPr>
          <w:rFonts w:ascii="Times New Roman" w:eastAsia="ＭＳ Ｐ明朝" w:hAnsi="Times New Roman"/>
          <w:sz w:val="24"/>
        </w:rPr>
        <w:t>8</w:t>
      </w:r>
      <w:r w:rsidRPr="006C365C">
        <w:rPr>
          <w:rFonts w:ascii="Times New Roman" w:eastAsia="ＭＳ Ｐ明朝" w:hAnsi="Times New Roman"/>
          <w:sz w:val="24"/>
        </w:rPr>
        <w:t xml:space="preserve">). It describes the statistical methodologies and </w:t>
      </w:r>
      <w:r w:rsidR="00221C39" w:rsidRPr="006C365C">
        <w:rPr>
          <w:rFonts w:ascii="Times New Roman" w:eastAsia="ＭＳ Ｐ明朝" w:hAnsi="Times New Roman"/>
          <w:sz w:val="24"/>
        </w:rPr>
        <w:t xml:space="preserve">details of the </w:t>
      </w:r>
      <w:r w:rsidRPr="006C365C">
        <w:rPr>
          <w:rFonts w:ascii="Times New Roman" w:eastAsia="ＭＳ Ｐ明朝" w:hAnsi="Times New Roman"/>
          <w:sz w:val="24"/>
        </w:rPr>
        <w:t xml:space="preserve">statistical analysis methods </w:t>
      </w:r>
      <w:r w:rsidR="00EE0CD9" w:rsidRPr="006C365C">
        <w:rPr>
          <w:rFonts w:ascii="Times New Roman" w:eastAsia="ＭＳ Ｐ明朝" w:hAnsi="Times New Roman"/>
          <w:sz w:val="24"/>
        </w:rPr>
        <w:t xml:space="preserve">to be </w:t>
      </w:r>
      <w:r w:rsidRPr="006C365C">
        <w:rPr>
          <w:rFonts w:ascii="Times New Roman" w:eastAsia="ＭＳ Ｐ明朝" w:hAnsi="Times New Roman"/>
          <w:sz w:val="24"/>
        </w:rPr>
        <w:t xml:space="preserve">applied in </w:t>
      </w:r>
      <w:r w:rsidR="00896214" w:rsidRPr="006C365C">
        <w:rPr>
          <w:rFonts w:ascii="Times New Roman" w:eastAsia="ＭＳ Ｐ明朝" w:hAnsi="Times New Roman"/>
          <w:sz w:val="24"/>
        </w:rPr>
        <w:t>the</w:t>
      </w:r>
      <w:r w:rsidRPr="006C365C">
        <w:rPr>
          <w:rFonts w:ascii="Times New Roman" w:eastAsia="ＭＳ Ｐ明朝" w:hAnsi="Times New Roman"/>
          <w:sz w:val="24"/>
        </w:rPr>
        <w:t xml:space="preserve"> </w:t>
      </w:r>
      <w:r w:rsidR="00896214" w:rsidRPr="006C365C">
        <w:rPr>
          <w:rFonts w:ascii="Times New Roman" w:eastAsia="ＭＳ Ｐ明朝" w:hAnsi="Times New Roman"/>
          <w:sz w:val="24"/>
        </w:rPr>
        <w:t>study</w:t>
      </w:r>
      <w:r w:rsidRPr="006C365C">
        <w:rPr>
          <w:rFonts w:ascii="Times New Roman" w:eastAsia="ＭＳ Ｐ明朝" w:hAnsi="Times New Roman"/>
          <w:sz w:val="24"/>
        </w:rPr>
        <w:t xml:space="preserve"> protocol.</w:t>
      </w:r>
    </w:p>
    <w:p w14:paraId="3818D70B" w14:textId="1F5D9E20" w:rsidR="00A61B72" w:rsidRPr="006C365C" w:rsidRDefault="00A61B72">
      <w:pPr>
        <w:rPr>
          <w:rFonts w:ascii="Times New Roman" w:eastAsia="ＭＳ Ｐ明朝" w:hAnsi="Times New Roman"/>
          <w:b/>
          <w:sz w:val="24"/>
        </w:rPr>
      </w:pPr>
    </w:p>
    <w:p w14:paraId="4F2843AA" w14:textId="1D5ADEBE" w:rsidR="00A61B72" w:rsidRPr="006C365C" w:rsidRDefault="006B2A8C">
      <w:pPr>
        <w:pStyle w:val="1"/>
        <w:keepNext w:val="0"/>
        <w:numPr>
          <w:ilvl w:val="0"/>
          <w:numId w:val="2"/>
        </w:numPr>
        <w:rPr>
          <w:rFonts w:ascii="Times New Roman" w:eastAsia="ＭＳ Ｐ明朝" w:hAnsi="Times New Roman"/>
        </w:rPr>
      </w:pPr>
      <w:bookmarkStart w:id="4" w:name="_Toc38107230"/>
      <w:r w:rsidRPr="006C365C">
        <w:rPr>
          <w:rFonts w:ascii="Times New Roman" w:eastAsia="ＭＳ Ｐゴシック" w:hAnsi="Times New Roman"/>
          <w:sz w:val="28"/>
        </w:rPr>
        <w:t xml:space="preserve">Study </w:t>
      </w:r>
      <w:r w:rsidR="00F25851" w:rsidRPr="006C365C">
        <w:rPr>
          <w:rFonts w:ascii="Times New Roman" w:eastAsia="ＭＳ Ｐゴシック" w:hAnsi="Times New Roman"/>
          <w:sz w:val="28"/>
        </w:rPr>
        <w:t>P</w:t>
      </w:r>
      <w:r w:rsidRPr="006C365C">
        <w:rPr>
          <w:rFonts w:ascii="Times New Roman" w:eastAsia="ＭＳ Ｐゴシック" w:hAnsi="Times New Roman"/>
          <w:sz w:val="28"/>
        </w:rPr>
        <w:t>urpose</w:t>
      </w:r>
      <w:bookmarkEnd w:id="4"/>
    </w:p>
    <w:p w14:paraId="737645BF" w14:textId="77777777" w:rsidR="00904CDC" w:rsidRPr="00904CDC" w:rsidRDefault="00904CDC" w:rsidP="00904CDC">
      <w:pPr>
        <w:pStyle w:val="a5"/>
        <w:suppressAutoHyphens/>
        <w:ind w:leftChars="-1" w:left="-2" w:firstLineChars="67" w:firstLine="161"/>
        <w:rPr>
          <w:rFonts w:ascii="Times New Roman" w:hAnsi="Times New Roman"/>
          <w:sz w:val="24"/>
          <w:szCs w:val="24"/>
        </w:rPr>
      </w:pPr>
      <w:r w:rsidRPr="00904CDC">
        <w:rPr>
          <w:rFonts w:ascii="Times New Roman" w:hAnsi="Times New Roman"/>
          <w:sz w:val="24"/>
          <w:szCs w:val="24"/>
        </w:rPr>
        <w:t>Compared with conventional method where patients on warfarin potassium (warfarin) switch to heparin sodium (heparin) for endoscopic colorectal polypectomy, this study was designed to demonstrate that the trial method of endoscopic colorectal polypectomy under continuous warfarin is not inferior to the conventional heparin bridge method in terms of the frequency of postoperative bleeding events.</w:t>
      </w:r>
    </w:p>
    <w:p w14:paraId="05E3DDC0" w14:textId="63656271" w:rsidR="00A61B72" w:rsidRPr="00904CDC" w:rsidRDefault="00A61B72">
      <w:pPr>
        <w:ind w:firstLineChars="100" w:firstLine="240"/>
        <w:rPr>
          <w:rFonts w:ascii="Times New Roman" w:eastAsia="ＭＳ Ｐ明朝" w:hAnsi="Times New Roman"/>
          <w:sz w:val="24"/>
        </w:rPr>
      </w:pPr>
    </w:p>
    <w:p w14:paraId="66E3259D" w14:textId="592ED1EE" w:rsidR="00A61B72" w:rsidRPr="006C365C" w:rsidRDefault="006B2A8C">
      <w:pPr>
        <w:pStyle w:val="2"/>
        <w:rPr>
          <w:rFonts w:ascii="Times New Roman" w:eastAsia="ＭＳ Ｐ明朝" w:hAnsi="Times New Roman" w:cs="Times New Roman"/>
          <w:b/>
          <w:sz w:val="24"/>
        </w:rPr>
      </w:pPr>
      <w:bookmarkStart w:id="5" w:name="_Toc38107231"/>
      <w:r w:rsidRPr="006C365C">
        <w:rPr>
          <w:rFonts w:ascii="Times New Roman" w:eastAsia="ＭＳ Ｐ明朝" w:hAnsi="Times New Roman" w:cs="Times New Roman"/>
          <w:b/>
          <w:sz w:val="24"/>
        </w:rPr>
        <w:t xml:space="preserve">2.1. Research </w:t>
      </w:r>
      <w:r w:rsidR="00F25851" w:rsidRPr="006C365C">
        <w:rPr>
          <w:rFonts w:ascii="Times New Roman" w:eastAsia="ＭＳ Ｐ明朝" w:hAnsi="Times New Roman" w:cs="Times New Roman"/>
          <w:b/>
          <w:sz w:val="24"/>
        </w:rPr>
        <w:t>H</w:t>
      </w:r>
      <w:r w:rsidRPr="006C365C">
        <w:rPr>
          <w:rFonts w:ascii="Times New Roman" w:eastAsia="ＭＳ Ｐ明朝" w:hAnsi="Times New Roman" w:cs="Times New Roman"/>
          <w:b/>
          <w:sz w:val="24"/>
        </w:rPr>
        <w:t>ypothesis</w:t>
      </w:r>
      <w:bookmarkEnd w:id="5"/>
    </w:p>
    <w:p w14:paraId="4DB8501A" w14:textId="6F83FCDB" w:rsidR="00A61B72" w:rsidRPr="006C365C" w:rsidRDefault="006B2A8C">
      <w:pPr>
        <w:ind w:firstLineChars="100" w:firstLine="240"/>
        <w:rPr>
          <w:rFonts w:ascii="Times New Roman" w:eastAsia="ＭＳ Ｐ明朝" w:hAnsi="Times New Roman"/>
          <w:sz w:val="24"/>
        </w:rPr>
      </w:pPr>
      <w:r w:rsidRPr="006C365C">
        <w:rPr>
          <w:rFonts w:ascii="Times New Roman" w:eastAsia="ＭＳ Ｐ明朝" w:hAnsi="Times New Roman"/>
          <w:sz w:val="24"/>
        </w:rPr>
        <w:t>Colorectal polypectomy with continued anticoagulants may have a lower bleeding rate than heparin</w:t>
      </w:r>
      <w:r w:rsidR="00EE0CD9" w:rsidRPr="006C365C">
        <w:rPr>
          <w:rFonts w:ascii="Times New Roman" w:eastAsia="ＭＳ Ｐ明朝" w:hAnsi="Times New Roman"/>
          <w:sz w:val="24"/>
        </w:rPr>
        <w:t>-</w:t>
      </w:r>
      <w:r w:rsidRPr="006C365C">
        <w:rPr>
          <w:rFonts w:ascii="Times New Roman" w:eastAsia="ＭＳ Ｐ明朝" w:hAnsi="Times New Roman"/>
          <w:sz w:val="24"/>
        </w:rPr>
        <w:t>bridged cases, and is not inferior to heparin</w:t>
      </w:r>
      <w:r w:rsidR="00EE0CD9" w:rsidRPr="006C365C">
        <w:rPr>
          <w:rFonts w:ascii="Times New Roman" w:eastAsia="ＭＳ Ｐ明朝" w:hAnsi="Times New Roman"/>
          <w:sz w:val="24"/>
        </w:rPr>
        <w:t>-</w:t>
      </w:r>
      <w:r w:rsidRPr="006C365C">
        <w:rPr>
          <w:rFonts w:ascii="Times New Roman" w:eastAsia="ＭＳ Ｐ明朝" w:hAnsi="Times New Roman"/>
          <w:sz w:val="24"/>
        </w:rPr>
        <w:t>bridged cases.</w:t>
      </w:r>
    </w:p>
    <w:p w14:paraId="437E7F36" w14:textId="77777777" w:rsidR="00A61B72" w:rsidRPr="006C365C" w:rsidRDefault="00A61B72">
      <w:pPr>
        <w:ind w:firstLineChars="100" w:firstLine="240"/>
        <w:rPr>
          <w:rFonts w:ascii="Times New Roman" w:eastAsia="ＭＳ Ｐ明朝" w:hAnsi="Times New Roman"/>
          <w:sz w:val="24"/>
        </w:rPr>
      </w:pPr>
    </w:p>
    <w:p w14:paraId="025832E6" w14:textId="36DD8BEF" w:rsidR="00A61B72" w:rsidRPr="006C365C" w:rsidRDefault="006B2A8C">
      <w:pPr>
        <w:pStyle w:val="1"/>
        <w:keepNext w:val="0"/>
        <w:numPr>
          <w:ilvl w:val="0"/>
          <w:numId w:val="2"/>
        </w:numPr>
        <w:rPr>
          <w:rFonts w:ascii="Times New Roman" w:eastAsia="ＭＳ Ｐゴシック" w:hAnsi="Times New Roman"/>
          <w:sz w:val="28"/>
        </w:rPr>
      </w:pPr>
      <w:bookmarkStart w:id="6" w:name="_Toc38107232"/>
      <w:r w:rsidRPr="006C365C">
        <w:rPr>
          <w:rFonts w:ascii="Times New Roman" w:eastAsia="ＭＳ Ｐゴシック" w:hAnsi="Times New Roman"/>
          <w:sz w:val="28"/>
        </w:rPr>
        <w:t xml:space="preserve">Study </w:t>
      </w:r>
      <w:r w:rsidR="00F25851" w:rsidRPr="006C365C">
        <w:rPr>
          <w:rFonts w:ascii="Times New Roman" w:eastAsia="ＭＳ Ｐゴシック" w:hAnsi="Times New Roman"/>
          <w:sz w:val="28"/>
        </w:rPr>
        <w:t>D</w:t>
      </w:r>
      <w:r w:rsidRPr="006C365C">
        <w:rPr>
          <w:rFonts w:ascii="Times New Roman" w:eastAsia="ＭＳ Ｐゴシック" w:hAnsi="Times New Roman"/>
          <w:sz w:val="28"/>
        </w:rPr>
        <w:t>esign</w:t>
      </w:r>
      <w:bookmarkEnd w:id="6"/>
    </w:p>
    <w:p w14:paraId="0CA563B8" w14:textId="40DB2A43" w:rsidR="00A61B72" w:rsidRPr="006C365C" w:rsidRDefault="006B2A8C">
      <w:pPr>
        <w:pStyle w:val="2"/>
        <w:rPr>
          <w:rFonts w:ascii="Times New Roman" w:eastAsia="ＭＳ Ｐ明朝" w:hAnsi="Times New Roman" w:cs="Times New Roman"/>
          <w:b/>
          <w:sz w:val="24"/>
        </w:rPr>
      </w:pPr>
      <w:bookmarkStart w:id="7" w:name="_Toc38107233"/>
      <w:r w:rsidRPr="006C365C">
        <w:rPr>
          <w:rFonts w:ascii="Times New Roman" w:eastAsia="ＭＳ Ｐ明朝" w:hAnsi="Times New Roman" w:cs="Times New Roman"/>
          <w:b/>
          <w:sz w:val="24"/>
        </w:rPr>
        <w:t xml:space="preserve">3.1. Study </w:t>
      </w:r>
      <w:r w:rsidR="00F25851" w:rsidRPr="006C365C">
        <w:rPr>
          <w:rFonts w:ascii="Times New Roman" w:eastAsia="ＭＳ Ｐ明朝" w:hAnsi="Times New Roman" w:cs="Times New Roman"/>
          <w:b/>
          <w:sz w:val="24"/>
        </w:rPr>
        <w:t>D</w:t>
      </w:r>
      <w:r w:rsidRPr="006C365C">
        <w:rPr>
          <w:rFonts w:ascii="Times New Roman" w:eastAsia="ＭＳ Ｐ明朝" w:hAnsi="Times New Roman" w:cs="Times New Roman"/>
          <w:b/>
          <w:sz w:val="24"/>
        </w:rPr>
        <w:t xml:space="preserve">esign and </w:t>
      </w:r>
      <w:r w:rsidR="00F25851" w:rsidRPr="006C365C">
        <w:rPr>
          <w:rFonts w:ascii="Times New Roman" w:eastAsia="ＭＳ Ｐ明朝" w:hAnsi="Times New Roman" w:cs="Times New Roman"/>
          <w:b/>
          <w:sz w:val="24"/>
        </w:rPr>
        <w:t>P</w:t>
      </w:r>
      <w:r w:rsidRPr="006C365C">
        <w:rPr>
          <w:rFonts w:ascii="Times New Roman" w:eastAsia="ＭＳ Ｐ明朝" w:hAnsi="Times New Roman" w:cs="Times New Roman"/>
          <w:b/>
          <w:sz w:val="24"/>
        </w:rPr>
        <w:t>lan</w:t>
      </w:r>
      <w:bookmarkEnd w:id="7"/>
    </w:p>
    <w:p w14:paraId="66F9C6A8" w14:textId="358851D7" w:rsidR="00A61B72" w:rsidRPr="006C365C" w:rsidRDefault="006B2A8C" w:rsidP="00F25851">
      <w:pPr>
        <w:ind w:firstLineChars="100" w:firstLine="240"/>
        <w:rPr>
          <w:rFonts w:ascii="Times New Roman" w:eastAsia="ＭＳ Ｐ明朝" w:hAnsi="Times New Roman"/>
          <w:sz w:val="24"/>
        </w:rPr>
      </w:pPr>
      <w:r w:rsidRPr="006C365C">
        <w:rPr>
          <w:rFonts w:ascii="Times New Roman" w:eastAsia="ＭＳ Ｐ明朝" w:hAnsi="Times New Roman"/>
          <w:sz w:val="24"/>
        </w:rPr>
        <w:t xml:space="preserve">In this study, patients </w:t>
      </w:r>
      <w:r w:rsidR="005A5470" w:rsidRPr="006C365C">
        <w:rPr>
          <w:rFonts w:ascii="Times New Roman" w:eastAsia="ＭＳ Ｐ明朝" w:hAnsi="Times New Roman"/>
          <w:sz w:val="24"/>
        </w:rPr>
        <w:t>on</w:t>
      </w:r>
      <w:r w:rsidRPr="006C365C">
        <w:rPr>
          <w:rFonts w:ascii="Times New Roman" w:eastAsia="ＭＳ Ｐ明朝" w:hAnsi="Times New Roman"/>
          <w:sz w:val="24"/>
        </w:rPr>
        <w:t xml:space="preserve"> warfarin with colorectal polyp, the target disease, who are scheduled for colorectal polypectomy are divided into standard treatment group (heparin</w:t>
      </w:r>
      <w:r w:rsidR="00EE0CD9" w:rsidRPr="006C365C">
        <w:rPr>
          <w:rFonts w:ascii="Times New Roman" w:eastAsia="ＭＳ Ｐ明朝" w:hAnsi="Times New Roman"/>
          <w:sz w:val="24"/>
        </w:rPr>
        <w:t xml:space="preserve"> </w:t>
      </w:r>
      <w:r w:rsidRPr="006C365C">
        <w:rPr>
          <w:rFonts w:ascii="Times New Roman" w:eastAsia="ＭＳ Ｐ明朝" w:hAnsi="Times New Roman"/>
          <w:sz w:val="24"/>
        </w:rPr>
        <w:t>bridge group) and trial treatment group (</w:t>
      </w:r>
      <w:r w:rsidR="005A5470" w:rsidRPr="006C365C">
        <w:rPr>
          <w:rFonts w:ascii="Times New Roman" w:eastAsia="ＭＳ Ｐ明朝" w:hAnsi="Times New Roman"/>
          <w:sz w:val="24"/>
        </w:rPr>
        <w:t>c</w:t>
      </w:r>
      <w:r w:rsidRPr="006C365C">
        <w:rPr>
          <w:rFonts w:ascii="Times New Roman" w:eastAsia="ＭＳ Ｐ明朝" w:hAnsi="Times New Roman"/>
          <w:sz w:val="24"/>
        </w:rPr>
        <w:t xml:space="preserve">ontinued warfarin group) before </w:t>
      </w:r>
      <w:r w:rsidR="005A5470" w:rsidRPr="006C365C">
        <w:rPr>
          <w:rFonts w:ascii="Times New Roman" w:eastAsia="ＭＳ Ｐ明朝" w:hAnsi="Times New Roman"/>
          <w:sz w:val="24"/>
        </w:rPr>
        <w:t>the procedure</w:t>
      </w:r>
      <w:r w:rsidR="00F25851" w:rsidRPr="006C365C">
        <w:rPr>
          <w:rFonts w:ascii="Times New Roman" w:eastAsia="ＭＳ Ｐ明朝" w:hAnsi="Times New Roman"/>
          <w:sz w:val="24"/>
        </w:rPr>
        <w:t xml:space="preserve">. The postoperative haemorrhage rate after endoscopic colorectal polypectomy is compared. </w:t>
      </w:r>
      <w:r w:rsidRPr="006C365C">
        <w:rPr>
          <w:rFonts w:ascii="Times New Roman" w:eastAsia="ＭＳ Ｐ明朝" w:hAnsi="Times New Roman"/>
          <w:sz w:val="24"/>
        </w:rPr>
        <w:t xml:space="preserve">This is a prospective, </w:t>
      </w:r>
      <w:r w:rsidR="00F51E20" w:rsidRPr="006C365C">
        <w:rPr>
          <w:rFonts w:ascii="Times New Roman" w:eastAsia="ＭＳ Ｐ明朝" w:hAnsi="Times New Roman"/>
          <w:sz w:val="24"/>
        </w:rPr>
        <w:t>multicentre</w:t>
      </w:r>
      <w:r w:rsidRPr="006C365C">
        <w:rPr>
          <w:rFonts w:ascii="Times New Roman" w:eastAsia="ＭＳ Ｐ明朝" w:hAnsi="Times New Roman"/>
          <w:sz w:val="24"/>
        </w:rPr>
        <w:t>, dynamically randomised, two-group parallel non-inferiority trial</w:t>
      </w:r>
      <w:r w:rsidR="00F25851" w:rsidRPr="006C365C">
        <w:rPr>
          <w:rFonts w:ascii="Times New Roman" w:eastAsia="ＭＳ Ｐ明朝" w:hAnsi="Times New Roman"/>
          <w:sz w:val="24"/>
        </w:rPr>
        <w:t>.</w:t>
      </w:r>
    </w:p>
    <w:p w14:paraId="0B24B7CA" w14:textId="77777777" w:rsidR="00A61B72" w:rsidRPr="006C365C" w:rsidRDefault="00A61B72">
      <w:pPr>
        <w:ind w:firstLineChars="100" w:firstLine="240"/>
        <w:rPr>
          <w:rFonts w:ascii="ＭＳ Ｐ明朝" w:eastAsia="ＭＳ Ｐ明朝" w:hAnsi="ＭＳ Ｐ明朝"/>
          <w:sz w:val="24"/>
        </w:rPr>
      </w:pPr>
    </w:p>
    <w:p w14:paraId="5E7D5FC2" w14:textId="2FA74479" w:rsidR="00CA6FF0" w:rsidRDefault="00CA6FF0" w:rsidP="00AA4EC0">
      <w:pPr>
        <w:ind w:firstLineChars="100" w:firstLine="240"/>
        <w:rPr>
          <w:rFonts w:ascii="Times New Roman" w:eastAsia="ＭＳ Ｐ明朝" w:hAnsi="Times New Roman"/>
          <w:sz w:val="24"/>
        </w:rPr>
      </w:pPr>
    </w:p>
    <w:p w14:paraId="3EFA913A" w14:textId="1DEE37DC" w:rsidR="00CA6FF0" w:rsidRDefault="00CA6FF0" w:rsidP="00AA4EC0">
      <w:pPr>
        <w:ind w:firstLineChars="100" w:firstLine="240"/>
        <w:rPr>
          <w:rFonts w:ascii="Times New Roman" w:eastAsia="ＭＳ Ｐ明朝" w:hAnsi="Times New Roman"/>
          <w:sz w:val="24"/>
        </w:rPr>
      </w:pPr>
    </w:p>
    <w:p w14:paraId="56E1A9B2" w14:textId="2A37E30A" w:rsidR="00CA6FF0" w:rsidRDefault="00CA6FF0" w:rsidP="00AA4EC0">
      <w:pPr>
        <w:ind w:firstLineChars="100" w:firstLine="240"/>
        <w:rPr>
          <w:rFonts w:ascii="Times New Roman" w:eastAsia="ＭＳ Ｐ明朝" w:hAnsi="Times New Roman"/>
          <w:sz w:val="24"/>
        </w:rPr>
      </w:pPr>
    </w:p>
    <w:p w14:paraId="3D0DB426" w14:textId="51C4F483" w:rsidR="00CA6FF0" w:rsidRDefault="00CA6FF0" w:rsidP="00AA4EC0">
      <w:pPr>
        <w:ind w:firstLineChars="100" w:firstLine="240"/>
        <w:rPr>
          <w:rFonts w:ascii="Times New Roman" w:eastAsia="ＭＳ Ｐ明朝" w:hAnsi="Times New Roman"/>
          <w:sz w:val="24"/>
        </w:rPr>
      </w:pPr>
    </w:p>
    <w:p w14:paraId="0BE53636" w14:textId="735D6951" w:rsidR="00CA6FF0" w:rsidRDefault="00CA6FF0" w:rsidP="00AA4EC0">
      <w:pPr>
        <w:ind w:firstLineChars="100" w:firstLine="240"/>
        <w:rPr>
          <w:rFonts w:ascii="Times New Roman" w:eastAsia="ＭＳ Ｐ明朝" w:hAnsi="Times New Roman"/>
          <w:sz w:val="24"/>
        </w:rPr>
      </w:pPr>
    </w:p>
    <w:p w14:paraId="619E2F00" w14:textId="0C7E0678" w:rsidR="00CA6FF0" w:rsidRDefault="00CA6FF0" w:rsidP="00AA4EC0">
      <w:pPr>
        <w:ind w:firstLineChars="100" w:firstLine="240"/>
        <w:rPr>
          <w:rFonts w:ascii="Times New Roman" w:eastAsia="ＭＳ Ｐ明朝" w:hAnsi="Times New Roman"/>
          <w:sz w:val="24"/>
        </w:rPr>
      </w:pPr>
    </w:p>
    <w:p w14:paraId="59CAD98C" w14:textId="5608B34A" w:rsidR="00CA6FF0" w:rsidRDefault="00CA6FF0" w:rsidP="00AA4EC0">
      <w:pPr>
        <w:ind w:firstLineChars="100" w:firstLine="240"/>
        <w:rPr>
          <w:rFonts w:ascii="Times New Roman" w:eastAsia="ＭＳ Ｐ明朝" w:hAnsi="Times New Roman"/>
          <w:sz w:val="24"/>
        </w:rPr>
      </w:pPr>
    </w:p>
    <w:p w14:paraId="26D2F926" w14:textId="06ACE36D" w:rsidR="00CA6FF0" w:rsidRDefault="00CA6FF0" w:rsidP="00AA4EC0">
      <w:pPr>
        <w:ind w:firstLineChars="100" w:firstLine="240"/>
        <w:rPr>
          <w:rFonts w:ascii="Times New Roman" w:eastAsia="ＭＳ Ｐ明朝" w:hAnsi="Times New Roman"/>
          <w:sz w:val="24"/>
        </w:rPr>
      </w:pPr>
    </w:p>
    <w:p w14:paraId="319D7E0D" w14:textId="01F98E12" w:rsidR="00CA6FF0" w:rsidRDefault="00CA6FF0" w:rsidP="00AA4EC0">
      <w:pPr>
        <w:ind w:firstLineChars="100" w:firstLine="240"/>
        <w:rPr>
          <w:rFonts w:ascii="Times New Roman" w:eastAsia="ＭＳ Ｐ明朝" w:hAnsi="Times New Roman"/>
          <w:sz w:val="24"/>
        </w:rPr>
      </w:pPr>
    </w:p>
    <w:p w14:paraId="215AE340" w14:textId="77777777" w:rsidR="00CA6FF0" w:rsidRPr="009229B4" w:rsidRDefault="00CA6FF0" w:rsidP="00CA6FF0">
      <w:pPr>
        <w:pStyle w:val="2"/>
        <w:suppressAutoHyphens/>
        <w:rPr>
          <w:rFonts w:ascii="Century" w:hAnsi="Century"/>
        </w:rPr>
      </w:pPr>
      <w:bookmarkStart w:id="8" w:name="_Toc299891462"/>
      <w:bookmarkStart w:id="9" w:name="_Toc38214693"/>
      <w:r w:rsidRPr="009229B4">
        <w:rPr>
          <w:rFonts w:ascii="Century" w:hAnsi="Century"/>
        </w:rPr>
        <w:lastRenderedPageBreak/>
        <w:t>Scheme</w:t>
      </w:r>
      <w:bookmarkEnd w:id="8"/>
      <w:bookmarkEnd w:id="9"/>
    </w:p>
    <w:p w14:paraId="65650CDC" w14:textId="3B997DB1" w:rsidR="00CA6FF0" w:rsidRDefault="00A35B3D" w:rsidP="00CA6FF0">
      <w:pPr>
        <w:ind w:firstLineChars="100" w:firstLine="240"/>
        <w:rPr>
          <w:rFonts w:ascii="Times New Roman" w:eastAsia="ＭＳ Ｐ明朝" w:hAnsi="Times New Roman"/>
          <w:sz w:val="24"/>
        </w:rPr>
      </w:pPr>
      <w:r w:rsidRPr="006C365C">
        <w:rPr>
          <w:rFonts w:ascii="Times New Roman" w:eastAsia="ＭＳ Ｐ明朝" w:hAnsi="Times New Roman"/>
          <w:noProof/>
          <w:sz w:val="24"/>
          <w:lang w:val="en-US" w:eastAsia="en-US"/>
        </w:rPr>
        <w:drawing>
          <wp:inline distT="0" distB="0" distL="0" distR="0" wp14:anchorId="17332E28" wp14:editId="6F3411BD">
            <wp:extent cx="5297145" cy="4282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02222" cy="4286544"/>
                    </a:xfrm>
                    <a:prstGeom prst="rect">
                      <a:avLst/>
                    </a:prstGeom>
                  </pic:spPr>
                </pic:pic>
              </a:graphicData>
            </a:graphic>
          </wp:inline>
        </w:drawing>
      </w:r>
    </w:p>
    <w:p w14:paraId="0A77B6DC" w14:textId="77777777" w:rsidR="00CA6FF0" w:rsidRPr="006C365C" w:rsidRDefault="00CA6FF0" w:rsidP="00CA6FF0">
      <w:pPr>
        <w:ind w:firstLineChars="100" w:firstLine="240"/>
        <w:rPr>
          <w:rFonts w:ascii="Times New Roman" w:eastAsia="ＭＳ Ｐ明朝" w:hAnsi="Times New Roman"/>
          <w:sz w:val="24"/>
        </w:rPr>
      </w:pPr>
    </w:p>
    <w:p w14:paraId="1F55BEF5" w14:textId="58587C12" w:rsidR="00A61B72" w:rsidRPr="006C365C" w:rsidRDefault="006B2A8C">
      <w:pPr>
        <w:pStyle w:val="2"/>
        <w:rPr>
          <w:rFonts w:ascii="Times New Roman" w:eastAsia="ＭＳ Ｐ明朝" w:hAnsi="Times New Roman" w:cs="Times New Roman"/>
          <w:b/>
          <w:sz w:val="24"/>
        </w:rPr>
      </w:pPr>
      <w:bookmarkStart w:id="10" w:name="_Toc38107234"/>
      <w:r w:rsidRPr="006C365C">
        <w:rPr>
          <w:rFonts w:ascii="Times New Roman" w:eastAsia="ＭＳ Ｐ明朝" w:hAnsi="Times New Roman" w:cs="Times New Roman"/>
          <w:b/>
          <w:sz w:val="24"/>
        </w:rPr>
        <w:t xml:space="preserve">3.2. Study </w:t>
      </w:r>
      <w:r w:rsidR="00F25851" w:rsidRPr="006C365C">
        <w:rPr>
          <w:rFonts w:ascii="Times New Roman" w:eastAsia="ＭＳ Ｐ明朝" w:hAnsi="Times New Roman" w:cs="Times New Roman"/>
          <w:b/>
          <w:sz w:val="24"/>
        </w:rPr>
        <w:t>P</w:t>
      </w:r>
      <w:r w:rsidRPr="006C365C">
        <w:rPr>
          <w:rFonts w:ascii="Times New Roman" w:eastAsia="ＭＳ Ｐ明朝" w:hAnsi="Times New Roman" w:cs="Times New Roman"/>
          <w:b/>
          <w:sz w:val="24"/>
        </w:rPr>
        <w:t>opulation</w:t>
      </w:r>
      <w:bookmarkEnd w:id="10"/>
    </w:p>
    <w:p w14:paraId="5F344C44" w14:textId="77777777" w:rsidR="003B7BD2" w:rsidRPr="003B7BD2" w:rsidRDefault="00EF01F1" w:rsidP="003B7BD2">
      <w:pPr>
        <w:suppressAutoHyphens/>
        <w:ind w:leftChars="-1" w:left="-2"/>
        <w:rPr>
          <w:rFonts w:ascii="Times New Roman" w:hAnsi="Times New Roman"/>
          <w:sz w:val="24"/>
        </w:rPr>
      </w:pPr>
      <w:r w:rsidRPr="003B7BD2">
        <w:rPr>
          <w:rFonts w:ascii="Times New Roman" w:hAnsi="Times New Roman"/>
          <w:sz w:val="24"/>
        </w:rPr>
        <w:t xml:space="preserve">　</w:t>
      </w:r>
      <w:r w:rsidR="003B7BD2" w:rsidRPr="003B7BD2">
        <w:rPr>
          <w:rFonts w:ascii="Times New Roman" w:hAnsi="Times New Roman"/>
          <w:sz w:val="24"/>
        </w:rPr>
        <w:t xml:space="preserve">Patients who underwent consultation at institutions participating in this study, who are taking warfarin in an outpatient or inpatient setting, and who are scheduled to undergo colorectal polypectomy. </w:t>
      </w:r>
    </w:p>
    <w:p w14:paraId="085CAA0A" w14:textId="745EA4E4" w:rsidR="00EF01F1" w:rsidRPr="003B7BD2" w:rsidRDefault="00EF01F1" w:rsidP="00EF01F1">
      <w:pPr>
        <w:rPr>
          <w:rFonts w:ascii="Times New Roman" w:eastAsia="ＭＳ Ｐ明朝" w:hAnsi="Times New Roman"/>
          <w:sz w:val="24"/>
        </w:rPr>
      </w:pPr>
    </w:p>
    <w:p w14:paraId="36BF2082" w14:textId="77777777" w:rsidR="003B7BD2" w:rsidRPr="003B7BD2" w:rsidRDefault="006B2A8C" w:rsidP="003B7BD2">
      <w:pPr>
        <w:pStyle w:val="2"/>
        <w:numPr>
          <w:ilvl w:val="1"/>
          <w:numId w:val="0"/>
        </w:numPr>
        <w:suppressAutoHyphens/>
        <w:ind w:left="993" w:hanging="851"/>
        <w:rPr>
          <w:rFonts w:ascii="Times New Roman" w:hAnsi="Times New Roman" w:cs="Times New Roman"/>
          <w:sz w:val="24"/>
        </w:rPr>
      </w:pPr>
      <w:bookmarkStart w:id="11" w:name="_Toc38107235"/>
      <w:r w:rsidRPr="003B7BD2">
        <w:rPr>
          <w:rFonts w:ascii="Times New Roman" w:eastAsia="ＭＳ Ｐ明朝" w:hAnsi="Times New Roman" w:cs="Times New Roman"/>
          <w:sz w:val="24"/>
        </w:rPr>
        <w:t xml:space="preserve">3.2.1 </w:t>
      </w:r>
      <w:bookmarkStart w:id="12" w:name="_Toc299891477"/>
      <w:bookmarkStart w:id="13" w:name="_Toc38214713"/>
      <w:bookmarkEnd w:id="11"/>
      <w:r w:rsidR="003B7BD2" w:rsidRPr="003B7BD2">
        <w:rPr>
          <w:rFonts w:ascii="Times New Roman" w:hAnsi="Times New Roman" w:cs="Times New Roman"/>
          <w:sz w:val="24"/>
        </w:rPr>
        <w:t>Inclusion Criteria</w:t>
      </w:r>
      <w:bookmarkEnd w:id="12"/>
      <w:bookmarkEnd w:id="13"/>
    </w:p>
    <w:p w14:paraId="5D4EDAB0" w14:textId="77777777" w:rsidR="003B7BD2" w:rsidRPr="003B7BD2" w:rsidRDefault="003B7BD2" w:rsidP="00CE50ED">
      <w:pPr>
        <w:suppressAutoHyphens/>
        <w:ind w:left="426" w:hanging="426"/>
        <w:rPr>
          <w:rFonts w:ascii="Times New Roman" w:hAnsi="Times New Roman"/>
          <w:sz w:val="24"/>
        </w:rPr>
      </w:pPr>
      <w:r w:rsidRPr="003B7BD2">
        <w:rPr>
          <w:rFonts w:ascii="Times New Roman" w:hAnsi="Times New Roman"/>
          <w:sz w:val="24"/>
        </w:rPr>
        <w:t>Patients who satisfy the following criteria are selected.</w:t>
      </w:r>
    </w:p>
    <w:p w14:paraId="35288C5F" w14:textId="77777777" w:rsidR="003B7BD2" w:rsidRPr="003B7BD2" w:rsidRDefault="003B7BD2" w:rsidP="003B7BD2">
      <w:pPr>
        <w:numPr>
          <w:ilvl w:val="0"/>
          <w:numId w:val="38"/>
        </w:numPr>
        <w:suppressAutoHyphens/>
        <w:ind w:left="426" w:hanging="284"/>
        <w:rPr>
          <w:rFonts w:ascii="Times New Roman" w:hAnsi="Times New Roman"/>
          <w:sz w:val="24"/>
        </w:rPr>
      </w:pPr>
      <w:r w:rsidRPr="003B7BD2">
        <w:rPr>
          <w:rFonts w:ascii="Times New Roman" w:hAnsi="Times New Roman"/>
          <w:sz w:val="24"/>
        </w:rPr>
        <w:t xml:space="preserve">Patients with polyps that can undergo </w:t>
      </w:r>
      <w:proofErr w:type="spellStart"/>
      <w:r w:rsidRPr="003B7BD2">
        <w:rPr>
          <w:rFonts w:ascii="Times New Roman" w:hAnsi="Times New Roman"/>
          <w:sz w:val="24"/>
        </w:rPr>
        <w:t>en</w:t>
      </w:r>
      <w:proofErr w:type="spellEnd"/>
      <w:r w:rsidRPr="003B7BD2">
        <w:rPr>
          <w:rFonts w:ascii="Times New Roman" w:hAnsi="Times New Roman"/>
          <w:sz w:val="24"/>
        </w:rPr>
        <w:t>-bloc resection of the large intestine (cecum, colon, and rectum), and who are scheduled for endoscopic colorectal polypectomy</w:t>
      </w:r>
    </w:p>
    <w:p w14:paraId="21316F50" w14:textId="77777777" w:rsidR="003B7BD2" w:rsidRPr="003B7BD2" w:rsidRDefault="003B7BD2" w:rsidP="003B7BD2">
      <w:pPr>
        <w:pStyle w:val="a5"/>
        <w:numPr>
          <w:ilvl w:val="0"/>
          <w:numId w:val="38"/>
        </w:numPr>
        <w:suppressAutoHyphens/>
        <w:ind w:leftChars="0" w:left="426" w:hanging="284"/>
        <w:rPr>
          <w:rFonts w:ascii="Times New Roman" w:hAnsi="Times New Roman"/>
          <w:sz w:val="24"/>
          <w:szCs w:val="24"/>
        </w:rPr>
      </w:pPr>
      <w:r w:rsidRPr="003B7BD2">
        <w:rPr>
          <w:rFonts w:ascii="Times New Roman" w:hAnsi="Times New Roman"/>
          <w:sz w:val="24"/>
          <w:szCs w:val="24"/>
        </w:rPr>
        <w:t>Patients who have been taking warfarin for at least 2 weeks prior to endoscopic colorectal polypectomy</w:t>
      </w:r>
    </w:p>
    <w:p w14:paraId="3A935B5B" w14:textId="77777777" w:rsidR="003B7BD2" w:rsidRPr="003B7BD2" w:rsidRDefault="003B7BD2" w:rsidP="003B7BD2">
      <w:pPr>
        <w:pStyle w:val="a5"/>
        <w:numPr>
          <w:ilvl w:val="0"/>
          <w:numId w:val="38"/>
        </w:numPr>
        <w:suppressAutoHyphens/>
        <w:ind w:leftChars="0" w:left="426" w:hanging="284"/>
        <w:rPr>
          <w:rFonts w:ascii="Times New Roman" w:hAnsi="Times New Roman"/>
          <w:sz w:val="24"/>
          <w:szCs w:val="24"/>
        </w:rPr>
      </w:pPr>
      <w:r w:rsidRPr="003B7BD2">
        <w:rPr>
          <w:rFonts w:ascii="Times New Roman" w:hAnsi="Times New Roman"/>
          <w:sz w:val="24"/>
          <w:szCs w:val="24"/>
        </w:rPr>
        <w:t>Patient is at least 20 years old at the time of obtaining consent</w:t>
      </w:r>
    </w:p>
    <w:p w14:paraId="37DC16B1" w14:textId="337F6D5D" w:rsidR="003B7BD2" w:rsidRPr="003B7BD2" w:rsidRDefault="003B7BD2" w:rsidP="003B7BD2">
      <w:pPr>
        <w:pStyle w:val="a5"/>
        <w:numPr>
          <w:ilvl w:val="0"/>
          <w:numId w:val="38"/>
        </w:numPr>
        <w:suppressAutoHyphens/>
        <w:ind w:leftChars="0" w:left="426" w:hanging="284"/>
        <w:rPr>
          <w:rFonts w:ascii="Times New Roman" w:hAnsi="Times New Roman"/>
          <w:sz w:val="24"/>
          <w:szCs w:val="24"/>
        </w:rPr>
      </w:pPr>
      <w:r w:rsidRPr="003B7BD2">
        <w:rPr>
          <w:rFonts w:ascii="Times New Roman" w:hAnsi="Times New Roman"/>
          <w:sz w:val="24"/>
          <w:szCs w:val="24"/>
        </w:rPr>
        <w:t>Written consent is provided based on the patient’s free will, after he or she has a thorough understanding of the explanation given regarding study participation</w:t>
      </w:r>
    </w:p>
    <w:p w14:paraId="10F3908A" w14:textId="77777777" w:rsidR="003B7BD2" w:rsidRPr="003B7BD2" w:rsidRDefault="003B7BD2" w:rsidP="003B7BD2">
      <w:pPr>
        <w:pStyle w:val="af5"/>
        <w:suppressAutoHyphens/>
        <w:wordWrap/>
        <w:spacing w:line="240" w:lineRule="auto"/>
        <w:ind w:left="630"/>
        <w:rPr>
          <w:rFonts w:ascii="Times New Roman" w:hAnsi="Times New Roman"/>
          <w:sz w:val="24"/>
          <w:szCs w:val="24"/>
          <w:lang w:val="en-GB"/>
        </w:rPr>
      </w:pPr>
      <w:r w:rsidRPr="003B7BD2">
        <w:rPr>
          <w:rFonts w:ascii="Times New Roman" w:hAnsi="Times New Roman"/>
          <w:sz w:val="24"/>
          <w:szCs w:val="24"/>
          <w:lang w:val="en-GB"/>
        </w:rPr>
        <w:t>[Criteria rationale]</w:t>
      </w:r>
    </w:p>
    <w:p w14:paraId="6AFCC1DE" w14:textId="77777777" w:rsidR="003B7BD2" w:rsidRPr="003B7BD2" w:rsidRDefault="003B7BD2" w:rsidP="003B7BD2">
      <w:pPr>
        <w:pStyle w:val="af5"/>
        <w:suppressAutoHyphens/>
        <w:wordWrap/>
        <w:spacing w:line="240" w:lineRule="auto"/>
        <w:ind w:left="630"/>
        <w:rPr>
          <w:rFonts w:ascii="Times New Roman" w:hAnsi="Times New Roman"/>
          <w:sz w:val="24"/>
          <w:szCs w:val="24"/>
          <w:lang w:val="en-GB"/>
        </w:rPr>
      </w:pPr>
      <w:r w:rsidRPr="003B7BD2">
        <w:rPr>
          <w:rFonts w:ascii="Times New Roman" w:hAnsi="Times New Roman"/>
          <w:sz w:val="24"/>
          <w:szCs w:val="24"/>
          <w:lang w:val="en-GB"/>
        </w:rPr>
        <w:lastRenderedPageBreak/>
        <w:t xml:space="preserve">1) 2) Target patients who undergo endoscopic treatment while continuing to take anticoagulants. </w:t>
      </w:r>
    </w:p>
    <w:p w14:paraId="7DA64347" w14:textId="77777777" w:rsidR="003B7BD2" w:rsidRPr="003B7BD2" w:rsidRDefault="003B7BD2" w:rsidP="003B7BD2">
      <w:pPr>
        <w:pStyle w:val="af5"/>
        <w:suppressAutoHyphens/>
        <w:wordWrap/>
        <w:spacing w:line="240" w:lineRule="auto"/>
        <w:ind w:left="630"/>
        <w:rPr>
          <w:rFonts w:ascii="Times New Roman" w:hAnsi="Times New Roman"/>
          <w:sz w:val="24"/>
          <w:szCs w:val="24"/>
          <w:lang w:val="en-GB"/>
        </w:rPr>
      </w:pPr>
      <w:r w:rsidRPr="003B7BD2">
        <w:rPr>
          <w:rFonts w:ascii="Times New Roman" w:hAnsi="Times New Roman"/>
          <w:sz w:val="24"/>
          <w:szCs w:val="24"/>
          <w:lang w:val="en-GB"/>
        </w:rPr>
        <w:t>3) 4) For safety considerations</w:t>
      </w:r>
      <w:r w:rsidRPr="003B7BD2">
        <w:rPr>
          <w:rFonts w:ascii="Times New Roman" w:hAnsi="Times New Roman"/>
          <w:sz w:val="24"/>
          <w:szCs w:val="24"/>
          <w:lang w:val="en-GB"/>
        </w:rPr>
        <w:t xml:space="preserve">　</w:t>
      </w:r>
    </w:p>
    <w:p w14:paraId="6E6FEEB4" w14:textId="77777777" w:rsidR="003B7BD2" w:rsidRPr="003B7BD2" w:rsidRDefault="003B7BD2" w:rsidP="003B7BD2">
      <w:pPr>
        <w:pStyle w:val="af5"/>
        <w:suppressAutoHyphens/>
        <w:wordWrap/>
        <w:spacing w:line="240" w:lineRule="auto"/>
        <w:ind w:left="630"/>
        <w:rPr>
          <w:rFonts w:ascii="Times New Roman" w:hAnsi="Times New Roman"/>
          <w:sz w:val="24"/>
          <w:szCs w:val="24"/>
          <w:lang w:val="en-GB"/>
        </w:rPr>
      </w:pPr>
    </w:p>
    <w:p w14:paraId="57256F98" w14:textId="77777777" w:rsidR="003B7BD2" w:rsidRPr="003B7BD2" w:rsidRDefault="003B7BD2" w:rsidP="003B7BD2">
      <w:pPr>
        <w:pStyle w:val="af5"/>
        <w:suppressAutoHyphens/>
        <w:wordWrap/>
        <w:spacing w:line="240" w:lineRule="auto"/>
        <w:ind w:left="630"/>
        <w:rPr>
          <w:rFonts w:ascii="Times New Roman" w:hAnsi="Times New Roman"/>
          <w:sz w:val="24"/>
          <w:szCs w:val="24"/>
          <w:lang w:val="en-GB"/>
        </w:rPr>
      </w:pPr>
      <w:r w:rsidRPr="003B7BD2">
        <w:rPr>
          <w:rFonts w:ascii="Times New Roman" w:hAnsi="Times New Roman"/>
          <w:sz w:val="24"/>
          <w:szCs w:val="24"/>
          <w:lang w:val="en-GB"/>
        </w:rPr>
        <w:t>Note 1) Patients</w:t>
      </w:r>
      <w:r w:rsidRPr="003B7BD2">
        <w:rPr>
          <w:rFonts w:ascii="Times New Roman" w:hAnsi="Times New Roman"/>
          <w:color w:val="000000"/>
          <w:sz w:val="24"/>
          <w:szCs w:val="24"/>
          <w:lang w:val="en-GB"/>
        </w:rPr>
        <w:t xml:space="preserve"> on</w:t>
      </w:r>
      <w:r w:rsidRPr="003B7BD2">
        <w:rPr>
          <w:rFonts w:ascii="Times New Roman" w:hAnsi="Times New Roman"/>
          <w:sz w:val="24"/>
          <w:szCs w:val="24"/>
          <w:lang w:val="en-GB"/>
        </w:rPr>
        <w:t xml:space="preserve"> DOAC are excluded from this study since the rate of postoperative bleeding after endoscopic colorectal polypectomy has not been clarified.</w:t>
      </w:r>
    </w:p>
    <w:p w14:paraId="2E3E1F18" w14:textId="100EFD1C" w:rsidR="00A61B72" w:rsidRPr="003B7BD2" w:rsidRDefault="003B7BD2" w:rsidP="003B7BD2">
      <w:pPr>
        <w:pStyle w:val="af5"/>
        <w:suppressAutoHyphens/>
        <w:wordWrap/>
        <w:spacing w:line="240" w:lineRule="auto"/>
        <w:ind w:left="630"/>
        <w:rPr>
          <w:rFonts w:ascii="Times New Roman" w:hAnsi="Times New Roman"/>
          <w:sz w:val="24"/>
          <w:szCs w:val="24"/>
          <w:lang w:val="en-GB"/>
        </w:rPr>
      </w:pPr>
      <w:r w:rsidRPr="003B7BD2">
        <w:rPr>
          <w:rFonts w:ascii="Times New Roman" w:hAnsi="Times New Roman"/>
          <w:sz w:val="24"/>
          <w:szCs w:val="24"/>
          <w:lang w:val="en-GB"/>
        </w:rPr>
        <w:t xml:space="preserve">Note 2) Included also are cases that are diagnosed as </w:t>
      </w:r>
      <w:proofErr w:type="spellStart"/>
      <w:r w:rsidRPr="003B7BD2">
        <w:rPr>
          <w:rFonts w:ascii="Times New Roman" w:hAnsi="Times New Roman"/>
          <w:sz w:val="24"/>
          <w:szCs w:val="24"/>
          <w:lang w:val="en-GB"/>
        </w:rPr>
        <w:t>resectable</w:t>
      </w:r>
      <w:proofErr w:type="spellEnd"/>
      <w:r w:rsidRPr="003B7BD2">
        <w:rPr>
          <w:rFonts w:ascii="Times New Roman" w:hAnsi="Times New Roman"/>
          <w:sz w:val="24"/>
          <w:szCs w:val="24"/>
          <w:lang w:val="en-GB"/>
        </w:rPr>
        <w:t xml:space="preserve"> </w:t>
      </w:r>
      <w:proofErr w:type="spellStart"/>
      <w:r w:rsidRPr="003B7BD2">
        <w:rPr>
          <w:rFonts w:ascii="Times New Roman" w:hAnsi="Times New Roman"/>
          <w:sz w:val="24"/>
          <w:szCs w:val="24"/>
          <w:lang w:val="en-GB"/>
        </w:rPr>
        <w:t>en</w:t>
      </w:r>
      <w:proofErr w:type="spellEnd"/>
      <w:r w:rsidRPr="003B7BD2">
        <w:rPr>
          <w:rFonts w:ascii="Times New Roman" w:hAnsi="Times New Roman"/>
          <w:sz w:val="24"/>
          <w:szCs w:val="24"/>
          <w:lang w:val="en-GB"/>
        </w:rPr>
        <w:t>-bloc, but actually undergo piecemeal resection.</w:t>
      </w:r>
    </w:p>
    <w:p w14:paraId="2A10C50F" w14:textId="77777777" w:rsidR="003B7BD2" w:rsidRPr="003B7BD2" w:rsidRDefault="003B7BD2" w:rsidP="003B7BD2">
      <w:pPr>
        <w:pStyle w:val="af5"/>
        <w:suppressAutoHyphens/>
        <w:wordWrap/>
        <w:spacing w:line="240" w:lineRule="auto"/>
        <w:ind w:left="630"/>
        <w:rPr>
          <w:rFonts w:ascii="Times New Roman" w:hAnsi="Times New Roman"/>
          <w:sz w:val="24"/>
          <w:szCs w:val="24"/>
          <w:lang w:val="en-GB"/>
        </w:rPr>
      </w:pPr>
    </w:p>
    <w:p w14:paraId="12F936FB" w14:textId="66C4EFFA" w:rsidR="003B7BD2" w:rsidRPr="003B7BD2" w:rsidRDefault="006B2A8C" w:rsidP="003B7BD2">
      <w:pPr>
        <w:pStyle w:val="3"/>
        <w:ind w:leftChars="0" w:left="0"/>
        <w:rPr>
          <w:rFonts w:ascii="Times New Roman" w:eastAsia="ＭＳ Ｐ明朝" w:hAnsi="Times New Roman" w:cs="Times New Roman"/>
          <w:sz w:val="24"/>
        </w:rPr>
      </w:pPr>
      <w:bookmarkStart w:id="14" w:name="_Toc38107236"/>
      <w:r w:rsidRPr="003B7BD2">
        <w:rPr>
          <w:rFonts w:ascii="Times New Roman" w:eastAsia="ＭＳ Ｐ明朝" w:hAnsi="Times New Roman" w:cs="Times New Roman"/>
          <w:sz w:val="24"/>
        </w:rPr>
        <w:t>3.2.2</w:t>
      </w:r>
      <w:bookmarkEnd w:id="14"/>
      <w:r w:rsidR="003B7BD2" w:rsidRPr="003B7BD2">
        <w:rPr>
          <w:rFonts w:ascii="Times New Roman" w:eastAsia="ＭＳ Ｐ明朝" w:hAnsi="Times New Roman" w:cs="Times New Roman"/>
          <w:sz w:val="24"/>
        </w:rPr>
        <w:t xml:space="preserve"> </w:t>
      </w:r>
      <w:bookmarkStart w:id="15" w:name="_Toc299891478"/>
      <w:bookmarkStart w:id="16" w:name="_Toc38214714"/>
      <w:r w:rsidR="003B7BD2" w:rsidRPr="003B7BD2">
        <w:rPr>
          <w:rFonts w:ascii="Times New Roman" w:hAnsi="Times New Roman" w:cs="Times New Roman"/>
          <w:sz w:val="24"/>
        </w:rPr>
        <w:t>Exclusion Criteria</w:t>
      </w:r>
      <w:bookmarkEnd w:id="15"/>
      <w:bookmarkEnd w:id="16"/>
    </w:p>
    <w:p w14:paraId="7DBEE5BD" w14:textId="77777777" w:rsidR="003B7BD2" w:rsidRPr="003B7BD2" w:rsidRDefault="003B7BD2" w:rsidP="003B7BD2">
      <w:pPr>
        <w:suppressAutoHyphens/>
        <w:ind w:left="420" w:hanging="562"/>
        <w:rPr>
          <w:rFonts w:ascii="Times New Roman" w:hAnsi="Times New Roman"/>
          <w:sz w:val="24"/>
        </w:rPr>
      </w:pPr>
      <w:r w:rsidRPr="003B7BD2">
        <w:rPr>
          <w:rFonts w:ascii="Times New Roman" w:hAnsi="Times New Roman"/>
          <w:sz w:val="24"/>
        </w:rPr>
        <w:t xml:space="preserve">Patients who meet any of the following criteria are excluded. </w:t>
      </w:r>
    </w:p>
    <w:p w14:paraId="11406716" w14:textId="77777777"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Patients with a history of enrolment in this study</w:t>
      </w:r>
    </w:p>
    <w:p w14:paraId="6E96F549" w14:textId="77777777"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 xml:space="preserve">Patients with inflammatory bowel disease, familial adenomatous polyposis, and </w:t>
      </w:r>
      <w:proofErr w:type="spellStart"/>
      <w:r w:rsidRPr="003B7BD2">
        <w:rPr>
          <w:rFonts w:ascii="Times New Roman" w:hAnsi="Times New Roman"/>
          <w:sz w:val="24"/>
          <w:szCs w:val="24"/>
        </w:rPr>
        <w:t>Peutz-Jeghers</w:t>
      </w:r>
      <w:proofErr w:type="spellEnd"/>
      <w:r w:rsidRPr="003B7BD2">
        <w:rPr>
          <w:rFonts w:ascii="Times New Roman" w:hAnsi="Times New Roman"/>
          <w:sz w:val="24"/>
          <w:szCs w:val="24"/>
        </w:rPr>
        <w:t xml:space="preserve"> syndrome</w:t>
      </w:r>
    </w:p>
    <w:p w14:paraId="01D78584" w14:textId="77777777"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Cases whose clinical course cannot be followed up to 28 days after treatment</w:t>
      </w:r>
    </w:p>
    <w:p w14:paraId="576541A9" w14:textId="77777777"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 xml:space="preserve">Any case with a history of bleeding with blood transfusion of 2 RBC units or more, Hb reduction of </w:t>
      </w:r>
      <w:r w:rsidRPr="003B7BD2">
        <w:rPr>
          <w:rFonts w:ascii="ＭＳ 明朝" w:hAnsi="ＭＳ 明朝" w:cs="ＭＳ 明朝" w:hint="eastAsia"/>
          <w:sz w:val="24"/>
          <w:szCs w:val="24"/>
        </w:rPr>
        <w:t>≧</w:t>
      </w:r>
      <w:r w:rsidRPr="003B7BD2">
        <w:rPr>
          <w:rFonts w:ascii="Times New Roman" w:hAnsi="Times New Roman"/>
          <w:sz w:val="24"/>
          <w:szCs w:val="24"/>
        </w:rPr>
        <w:t xml:space="preserve"> 2g/dL or haemostasis treatment within 6 weeks before surgery </w:t>
      </w:r>
    </w:p>
    <w:p w14:paraId="475FAB52" w14:textId="77777777"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Dialysis patients</w:t>
      </w:r>
    </w:p>
    <w:p w14:paraId="7F856A9F" w14:textId="77777777"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Patients whose blood test show a platelet count of less than 50,000/</w:t>
      </w:r>
      <w:proofErr w:type="spellStart"/>
      <w:r w:rsidRPr="003B7BD2">
        <w:rPr>
          <w:rFonts w:ascii="Times New Roman" w:hAnsi="Times New Roman"/>
          <w:sz w:val="24"/>
          <w:szCs w:val="24"/>
        </w:rPr>
        <w:t>μL</w:t>
      </w:r>
      <w:proofErr w:type="spellEnd"/>
      <w:r w:rsidRPr="003B7BD2">
        <w:rPr>
          <w:rFonts w:ascii="Times New Roman" w:hAnsi="Times New Roman"/>
          <w:sz w:val="24"/>
          <w:szCs w:val="24"/>
        </w:rPr>
        <w:t xml:space="preserve"> within 12 weeks before surgery</w:t>
      </w:r>
    </w:p>
    <w:p w14:paraId="5246DC19" w14:textId="77777777"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Patients with coagulation dysfunctions</w:t>
      </w:r>
    </w:p>
    <w:p w14:paraId="203752D0" w14:textId="77777777"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Pregnant patients</w:t>
      </w:r>
    </w:p>
    <w:p w14:paraId="12C280B9" w14:textId="77777777"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Lactating patients</w:t>
      </w:r>
    </w:p>
    <w:p w14:paraId="7CC545FD" w14:textId="77777777"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Patient is allergic to heparin and warfarin</w:t>
      </w:r>
    </w:p>
    <w:p w14:paraId="2FDF63DE" w14:textId="3FDC2D5E" w:rsidR="003B7BD2" w:rsidRPr="003B7BD2" w:rsidRDefault="003B7BD2" w:rsidP="003B7BD2">
      <w:pPr>
        <w:pStyle w:val="a5"/>
        <w:numPr>
          <w:ilvl w:val="0"/>
          <w:numId w:val="39"/>
        </w:numPr>
        <w:suppressAutoHyphens/>
        <w:ind w:leftChars="0" w:left="648" w:hangingChars="270" w:hanging="648"/>
        <w:rPr>
          <w:rFonts w:ascii="Times New Roman" w:hAnsi="Times New Roman"/>
          <w:sz w:val="24"/>
          <w:szCs w:val="24"/>
        </w:rPr>
      </w:pPr>
      <w:r w:rsidRPr="003B7BD2">
        <w:rPr>
          <w:rFonts w:ascii="Times New Roman" w:hAnsi="Times New Roman"/>
          <w:sz w:val="24"/>
          <w:szCs w:val="24"/>
        </w:rPr>
        <w:t>Other cases determined to be unfit for study by a head doctor or doctor in charge</w:t>
      </w:r>
    </w:p>
    <w:p w14:paraId="18F19D96" w14:textId="77777777" w:rsidR="003B7BD2" w:rsidRPr="003B7BD2" w:rsidRDefault="003B7BD2" w:rsidP="003B7BD2">
      <w:pPr>
        <w:pStyle w:val="af5"/>
        <w:tabs>
          <w:tab w:val="num" w:pos="3888"/>
        </w:tabs>
        <w:suppressAutoHyphens/>
        <w:wordWrap/>
        <w:spacing w:line="240" w:lineRule="auto"/>
        <w:rPr>
          <w:rFonts w:ascii="Times New Roman" w:hAnsi="Times New Roman"/>
          <w:sz w:val="24"/>
          <w:szCs w:val="24"/>
          <w:lang w:val="en-GB"/>
        </w:rPr>
      </w:pPr>
      <w:r w:rsidRPr="003B7BD2">
        <w:rPr>
          <w:rFonts w:ascii="Times New Roman" w:hAnsi="Times New Roman"/>
          <w:color w:val="FF0000"/>
          <w:sz w:val="24"/>
          <w:szCs w:val="24"/>
          <w:lang w:val="en-GB"/>
        </w:rPr>
        <w:t xml:space="preserve">   </w:t>
      </w:r>
      <w:r w:rsidRPr="003B7BD2">
        <w:rPr>
          <w:rFonts w:ascii="Times New Roman" w:hAnsi="Times New Roman"/>
          <w:sz w:val="24"/>
          <w:szCs w:val="24"/>
          <w:lang w:val="en-GB"/>
        </w:rPr>
        <w:t>[Criteria rationale]</w:t>
      </w:r>
    </w:p>
    <w:p w14:paraId="083754DE" w14:textId="77777777" w:rsidR="003B7BD2" w:rsidRPr="003B7BD2" w:rsidRDefault="003B7BD2" w:rsidP="003B7BD2">
      <w:pPr>
        <w:pStyle w:val="af5"/>
        <w:suppressAutoHyphens/>
        <w:wordWrap/>
        <w:spacing w:line="240" w:lineRule="auto"/>
        <w:ind w:firstLine="624"/>
        <w:rPr>
          <w:rFonts w:ascii="Times New Roman" w:hAnsi="Times New Roman"/>
          <w:sz w:val="24"/>
          <w:szCs w:val="24"/>
          <w:lang w:val="en-GB"/>
        </w:rPr>
      </w:pPr>
      <w:r w:rsidRPr="003B7BD2">
        <w:rPr>
          <w:rFonts w:ascii="Times New Roman" w:hAnsi="Times New Roman"/>
          <w:sz w:val="24"/>
          <w:szCs w:val="24"/>
          <w:lang w:val="en-GB"/>
        </w:rPr>
        <w:t>1)~4) Due to their impact on effectiveness evaluation</w:t>
      </w:r>
    </w:p>
    <w:p w14:paraId="4DBF862A" w14:textId="77777777" w:rsidR="003B7BD2" w:rsidRPr="003B7BD2" w:rsidRDefault="003B7BD2" w:rsidP="003B7BD2">
      <w:pPr>
        <w:pStyle w:val="af5"/>
        <w:suppressAutoHyphens/>
        <w:wordWrap/>
        <w:spacing w:line="240" w:lineRule="auto"/>
        <w:ind w:left="624"/>
        <w:rPr>
          <w:rFonts w:ascii="Times New Roman" w:hAnsi="Times New Roman"/>
          <w:sz w:val="24"/>
          <w:szCs w:val="24"/>
          <w:lang w:val="en-GB"/>
        </w:rPr>
      </w:pPr>
      <w:r w:rsidRPr="003B7BD2">
        <w:rPr>
          <w:rFonts w:ascii="Times New Roman" w:hAnsi="Times New Roman"/>
          <w:sz w:val="24"/>
          <w:szCs w:val="24"/>
          <w:lang w:val="en-GB"/>
        </w:rPr>
        <w:t>5)~11) For safety considerations</w:t>
      </w:r>
    </w:p>
    <w:p w14:paraId="584ED380" w14:textId="31FE7028" w:rsidR="00A61B72" w:rsidRPr="006C365C" w:rsidRDefault="00A61B72"/>
    <w:p w14:paraId="6AEA05DB" w14:textId="5C1900A7" w:rsidR="00A61B72" w:rsidRPr="006C365C" w:rsidRDefault="006B2A8C">
      <w:pPr>
        <w:pStyle w:val="2"/>
        <w:rPr>
          <w:rFonts w:ascii="Times New Roman" w:eastAsia="ＭＳ Ｐ明朝" w:hAnsi="Times New Roman" w:cs="Times New Roman"/>
          <w:b/>
          <w:sz w:val="24"/>
        </w:rPr>
      </w:pPr>
      <w:bookmarkStart w:id="17" w:name="_Toc38107237"/>
      <w:r w:rsidRPr="006C365C">
        <w:rPr>
          <w:rFonts w:ascii="Times New Roman" w:eastAsia="ＭＳ Ｐ明朝" w:hAnsi="Times New Roman" w:cs="Times New Roman"/>
          <w:b/>
          <w:sz w:val="24"/>
        </w:rPr>
        <w:t xml:space="preserve">3.3. </w:t>
      </w:r>
      <w:r w:rsidR="00EF01F1" w:rsidRPr="006C365C">
        <w:rPr>
          <w:rFonts w:ascii="Times New Roman" w:eastAsia="ＭＳ Ｐ明朝" w:hAnsi="Times New Roman" w:cs="Times New Roman"/>
          <w:b/>
          <w:sz w:val="24"/>
        </w:rPr>
        <w:t>Randomisation</w:t>
      </w:r>
      <w:bookmarkEnd w:id="17"/>
    </w:p>
    <w:p w14:paraId="7E6A8CDF" w14:textId="77777777" w:rsidR="003B7BD2" w:rsidRPr="00CE50ED" w:rsidRDefault="003B7BD2" w:rsidP="003B7BD2">
      <w:pPr>
        <w:suppressAutoHyphens/>
        <w:ind w:firstLineChars="67" w:firstLine="161"/>
        <w:rPr>
          <w:rFonts w:ascii="Times New Roman" w:hAnsi="Times New Roman"/>
          <w:color w:val="FF0000"/>
          <w:sz w:val="24"/>
        </w:rPr>
      </w:pPr>
      <w:r w:rsidRPr="00CE50ED">
        <w:rPr>
          <w:rFonts w:ascii="Times New Roman" w:hAnsi="Times New Roman"/>
          <w:sz w:val="24"/>
        </w:rPr>
        <w:t xml:space="preserve">In this study, cases will undergo dynamic randomisation using the online registration allocation system at the data centre within the Osaka City University Hospital </w:t>
      </w:r>
      <w:proofErr w:type="spellStart"/>
      <w:r w:rsidRPr="00CE50ED">
        <w:rPr>
          <w:rFonts w:ascii="Times New Roman" w:hAnsi="Times New Roman"/>
          <w:sz w:val="24"/>
        </w:rPr>
        <w:t>Center</w:t>
      </w:r>
      <w:proofErr w:type="spellEnd"/>
      <w:r w:rsidRPr="00CE50ED">
        <w:rPr>
          <w:rFonts w:ascii="Times New Roman" w:hAnsi="Times New Roman"/>
          <w:sz w:val="24"/>
        </w:rPr>
        <w:t xml:space="preserve"> for Clinical Research and Innovation. The following three allocation adjustment factors will be used: (1) facilities, (2) the number of known lesions, and (3) concomitant use of antiplatelet drugs. For patients who provide written consent after receiving study </w:t>
      </w:r>
      <w:r w:rsidRPr="00CE50ED">
        <w:rPr>
          <w:rFonts w:ascii="Times New Roman" w:hAnsi="Times New Roman"/>
          <w:sz w:val="24"/>
        </w:rPr>
        <w:lastRenderedPageBreak/>
        <w:t>explanations, we will confirm that they satisfy the inclusion criteria and that they do not meet any of the exclusion criteria.</w:t>
      </w:r>
    </w:p>
    <w:p w14:paraId="206BE44F" w14:textId="20AEF9F9" w:rsidR="00A61B72" w:rsidRPr="003B7BD2" w:rsidRDefault="00A61B72"/>
    <w:p w14:paraId="12E1E2D6" w14:textId="66E5FB34" w:rsidR="00A61B72" w:rsidRPr="006C365C" w:rsidRDefault="00EF01F1">
      <w:pPr>
        <w:pStyle w:val="2"/>
        <w:rPr>
          <w:rFonts w:ascii="Times New Roman" w:eastAsia="ＭＳ Ｐ明朝" w:hAnsi="Times New Roman" w:cs="Times New Roman"/>
          <w:b/>
          <w:sz w:val="24"/>
        </w:rPr>
      </w:pPr>
      <w:bookmarkStart w:id="18" w:name="_Toc38107238"/>
      <w:r w:rsidRPr="006C365C">
        <w:rPr>
          <w:rFonts w:ascii="Times New Roman" w:eastAsia="ＭＳ Ｐ明朝" w:hAnsi="Times New Roman" w:cs="Times New Roman"/>
          <w:b/>
          <w:sz w:val="24"/>
        </w:rPr>
        <w:t xml:space="preserve">3.4. </w:t>
      </w:r>
      <w:r w:rsidR="006B2A8C" w:rsidRPr="006C365C">
        <w:rPr>
          <w:rFonts w:ascii="Times New Roman" w:eastAsia="ＭＳ Ｐ明朝" w:hAnsi="Times New Roman" w:cs="Times New Roman"/>
          <w:b/>
          <w:sz w:val="24"/>
        </w:rPr>
        <w:t>Method of evaluation</w:t>
      </w:r>
      <w:bookmarkEnd w:id="18"/>
    </w:p>
    <w:p w14:paraId="4DCEE258" w14:textId="77777777" w:rsidR="00997A70" w:rsidRPr="00997A70" w:rsidRDefault="00F25851" w:rsidP="00997A70">
      <w:pPr>
        <w:suppressAutoHyphens/>
        <w:rPr>
          <w:rFonts w:ascii="Times New Roman" w:hAnsi="Times New Roman"/>
          <w:sz w:val="24"/>
        </w:rPr>
      </w:pPr>
      <w:r w:rsidRPr="00997A70">
        <w:rPr>
          <w:rFonts w:ascii="Times New Roman" w:eastAsia="ＭＳ Ｐ明朝" w:hAnsi="Times New Roman"/>
          <w:sz w:val="24"/>
        </w:rPr>
        <w:t xml:space="preserve">　</w:t>
      </w:r>
      <w:r w:rsidR="00997A70" w:rsidRPr="00997A70">
        <w:rPr>
          <w:rFonts w:ascii="Times New Roman" w:hAnsi="Times New Roman"/>
          <w:sz w:val="24"/>
        </w:rPr>
        <w:t>The following information will be collected according to the schedule.</w:t>
      </w:r>
    </w:p>
    <w:p w14:paraId="1C3E2BD0" w14:textId="77777777" w:rsidR="00A61B72" w:rsidRPr="00997A70" w:rsidRDefault="00A61B72">
      <w:pPr>
        <w:rPr>
          <w:rFonts w:ascii="Times New Roman" w:eastAsia="ＭＳ Ｐ明朝" w:hAnsi="Times New Roman"/>
          <w:sz w:val="24"/>
        </w:rPr>
      </w:pPr>
    </w:p>
    <w:p w14:paraId="7214AB05" w14:textId="77777777" w:rsidR="00997A70" w:rsidRPr="00997A70" w:rsidRDefault="00997A70" w:rsidP="00997A70">
      <w:pPr>
        <w:pStyle w:val="a5"/>
        <w:numPr>
          <w:ilvl w:val="0"/>
          <w:numId w:val="40"/>
        </w:numPr>
        <w:suppressAutoHyphens/>
        <w:ind w:leftChars="0"/>
        <w:rPr>
          <w:rFonts w:ascii="Times New Roman" w:eastAsiaTheme="minorEastAsia" w:hAnsi="Times New Roman"/>
          <w:sz w:val="24"/>
          <w:szCs w:val="24"/>
        </w:rPr>
      </w:pPr>
      <w:r w:rsidRPr="00997A70">
        <w:rPr>
          <w:rFonts w:ascii="Times New Roman" w:eastAsiaTheme="minorEastAsia" w:hAnsi="Times New Roman"/>
          <w:sz w:val="24"/>
          <w:szCs w:val="24"/>
        </w:rPr>
        <w:t>Patient background</w:t>
      </w:r>
    </w:p>
    <w:p w14:paraId="1DF1D009" w14:textId="77777777" w:rsidR="00997A70" w:rsidRPr="00997A70" w:rsidRDefault="00997A70" w:rsidP="00997A70">
      <w:pPr>
        <w:suppressAutoHyphens/>
        <w:ind w:left="420"/>
        <w:rPr>
          <w:rFonts w:ascii="Times New Roman" w:eastAsiaTheme="minorEastAsia" w:hAnsi="Times New Roman"/>
          <w:sz w:val="24"/>
        </w:rPr>
      </w:pPr>
      <w:r w:rsidRPr="00997A70">
        <w:rPr>
          <w:rFonts w:ascii="Times New Roman" w:eastAsiaTheme="minorEastAsia" w:hAnsi="Times New Roman"/>
          <w:sz w:val="24"/>
        </w:rPr>
        <w:t>Medical record number (ID number), sex, date of birth (age), surgical history, oral dose of warfarin, disease names for which anticoagulants are prescribed (atrial fibrillation, venous thrombosis, myocardial infarction, pulmonary embolism, cerebral embolism, coronary artery bypass surgery, artificial valve replacement surgery, and others)</w:t>
      </w:r>
    </w:p>
    <w:p w14:paraId="60C6AE6D" w14:textId="77777777" w:rsidR="00997A70" w:rsidRPr="00997A70" w:rsidRDefault="00997A70" w:rsidP="00997A70">
      <w:pPr>
        <w:suppressAutoHyphens/>
        <w:ind w:left="420"/>
        <w:rPr>
          <w:rFonts w:ascii="Times New Roman" w:eastAsiaTheme="minorEastAsia" w:hAnsi="Times New Roman"/>
          <w:sz w:val="24"/>
        </w:rPr>
      </w:pPr>
      <w:r w:rsidRPr="00997A70">
        <w:rPr>
          <w:rFonts w:ascii="Times New Roman" w:eastAsiaTheme="minorEastAsia" w:hAnsi="Times New Roman"/>
          <w:sz w:val="24"/>
        </w:rPr>
        <w:t>Comorbidity (diabetes, hypertension, heart disease, respiratory disease, renal disease, liver disease, brain disease, endocrine/metabolic disease, autoimmune disease, malignancy, and others)</w:t>
      </w:r>
    </w:p>
    <w:p w14:paraId="411E7E8A" w14:textId="77777777" w:rsidR="00997A70" w:rsidRPr="00997A70" w:rsidRDefault="00997A70" w:rsidP="00997A70">
      <w:pPr>
        <w:suppressAutoHyphens/>
        <w:ind w:left="420"/>
        <w:rPr>
          <w:rFonts w:ascii="Times New Roman" w:eastAsiaTheme="minorEastAsia" w:hAnsi="Times New Roman"/>
          <w:sz w:val="24"/>
        </w:rPr>
      </w:pPr>
    </w:p>
    <w:p w14:paraId="49E94009" w14:textId="77777777" w:rsidR="00997A70" w:rsidRPr="00997A70" w:rsidRDefault="00997A70" w:rsidP="00997A70">
      <w:pPr>
        <w:suppressAutoHyphens/>
        <w:ind w:left="420"/>
        <w:rPr>
          <w:rFonts w:ascii="Times New Roman" w:eastAsiaTheme="minorEastAsia" w:hAnsi="Times New Roman"/>
          <w:sz w:val="24"/>
        </w:rPr>
      </w:pPr>
      <w:r w:rsidRPr="00997A70">
        <w:rPr>
          <w:rFonts w:ascii="Times New Roman" w:eastAsiaTheme="minorEastAsia" w:hAnsi="Times New Roman"/>
          <w:sz w:val="24"/>
        </w:rPr>
        <w:t>ASA-PS</w:t>
      </w:r>
    </w:p>
    <w:p w14:paraId="144A7330" w14:textId="77777777" w:rsidR="00997A70" w:rsidRPr="00997A70" w:rsidRDefault="00997A70" w:rsidP="00997A70">
      <w:pPr>
        <w:suppressAutoHyphens/>
        <w:ind w:left="840" w:hanging="420"/>
        <w:rPr>
          <w:rFonts w:ascii="Times New Roman" w:hAnsi="Times New Roman"/>
          <w:sz w:val="24"/>
        </w:rPr>
      </w:pPr>
      <w:r w:rsidRPr="00997A70">
        <w:rPr>
          <w:rFonts w:ascii="Times New Roman" w:hAnsi="Times New Roman"/>
          <w:sz w:val="24"/>
        </w:rPr>
        <w:t>Note 1) In facilities where reporting personal information (ID and date of birth) is restricted, the facility's patient identification code and the age of the patient at the time of consent will be recorded. This information will be stored by patient identification code at each facility.</w:t>
      </w:r>
    </w:p>
    <w:p w14:paraId="0731AAB8" w14:textId="77777777" w:rsidR="00997A70" w:rsidRPr="00997A70" w:rsidRDefault="00997A70" w:rsidP="00997A70">
      <w:pPr>
        <w:suppressAutoHyphens/>
        <w:ind w:left="840" w:hanging="420"/>
        <w:rPr>
          <w:rFonts w:ascii="Times New Roman" w:hAnsi="Times New Roman"/>
          <w:sz w:val="24"/>
        </w:rPr>
      </w:pPr>
      <w:r w:rsidRPr="00997A70">
        <w:rPr>
          <w:rFonts w:ascii="Times New Roman" w:hAnsi="Times New Roman"/>
          <w:sz w:val="24"/>
        </w:rPr>
        <w:t>Note 2) ASA-PS (</w:t>
      </w:r>
      <w:hyperlink r:id="rId10" w:tooltip="en:American Society of Anesthesiologists" w:history="1">
        <w:r w:rsidRPr="00997A70">
          <w:rPr>
            <w:rStyle w:val="af3"/>
            <w:rFonts w:ascii="Times New Roman" w:hAnsi="Times New Roman"/>
            <w:sz w:val="24"/>
          </w:rPr>
          <w:t>American Society of Anesthesiologists</w:t>
        </w:r>
      </w:hyperlink>
      <w:r w:rsidRPr="00997A70">
        <w:rPr>
          <w:rFonts w:ascii="Times New Roman" w:hAnsi="Times New Roman"/>
          <w:sz w:val="24"/>
        </w:rPr>
        <w:t xml:space="preserve"> - Physical status classification)</w:t>
      </w:r>
    </w:p>
    <w:p w14:paraId="176F03C0" w14:textId="77777777" w:rsidR="00997A70" w:rsidRPr="00997A70" w:rsidRDefault="00997A70" w:rsidP="00997A70">
      <w:pPr>
        <w:suppressAutoHyphens/>
        <w:ind w:left="840" w:hanging="420"/>
        <w:rPr>
          <w:rFonts w:ascii="Times New Roman" w:eastAsiaTheme="minorEastAsia" w:hAnsi="Times New Roman"/>
          <w:sz w:val="24"/>
        </w:rPr>
      </w:pPr>
      <w:r w:rsidRPr="00997A70">
        <w:rPr>
          <w:rFonts w:ascii="Times New Roman" w:eastAsiaTheme="minorEastAsia" w:hAnsi="Times New Roman"/>
          <w:sz w:val="24"/>
        </w:rPr>
        <w:t xml:space="preserve">　　</w:t>
      </w:r>
      <w:r w:rsidRPr="00997A70">
        <w:rPr>
          <w:rFonts w:ascii="Times New Roman" w:eastAsiaTheme="minorEastAsia" w:hAnsi="Times New Roman"/>
          <w:sz w:val="24"/>
        </w:rPr>
        <w:t>Class 1: Healthy patients (except conditions requiring surgery) (inguinal hernia, uterine fibroids, appendicitis surgery, among others)</w:t>
      </w:r>
    </w:p>
    <w:p w14:paraId="18EFAB5A" w14:textId="77777777" w:rsidR="00997A70" w:rsidRPr="00997A70" w:rsidRDefault="00997A70" w:rsidP="00997A70">
      <w:pPr>
        <w:suppressAutoHyphens/>
        <w:ind w:left="840" w:hanging="420"/>
        <w:rPr>
          <w:rFonts w:ascii="Times New Roman" w:eastAsiaTheme="minorEastAsia" w:hAnsi="Times New Roman"/>
          <w:sz w:val="24"/>
        </w:rPr>
      </w:pPr>
      <w:r w:rsidRPr="00997A70">
        <w:rPr>
          <w:rFonts w:ascii="Times New Roman" w:eastAsiaTheme="minorEastAsia" w:hAnsi="Times New Roman"/>
          <w:sz w:val="24"/>
        </w:rPr>
        <w:t xml:space="preserve">　　</w:t>
      </w:r>
      <w:r w:rsidRPr="00997A70">
        <w:rPr>
          <w:rFonts w:ascii="Times New Roman" w:eastAsiaTheme="minorEastAsia" w:hAnsi="Times New Roman"/>
          <w:sz w:val="24"/>
        </w:rPr>
        <w:t>Class 2: Patients with mild to moderate systemic disease</w:t>
      </w:r>
    </w:p>
    <w:p w14:paraId="3D8D63ED" w14:textId="77777777" w:rsidR="00997A70" w:rsidRPr="00997A70" w:rsidRDefault="00997A70" w:rsidP="00997A70">
      <w:pPr>
        <w:suppressAutoHyphens/>
        <w:ind w:left="1050" w:hanging="630"/>
        <w:rPr>
          <w:rFonts w:ascii="Times New Roman" w:eastAsiaTheme="minorEastAsia" w:hAnsi="Times New Roman"/>
          <w:sz w:val="24"/>
        </w:rPr>
      </w:pPr>
      <w:r w:rsidRPr="00997A70">
        <w:rPr>
          <w:rFonts w:ascii="Times New Roman" w:eastAsiaTheme="minorEastAsia" w:hAnsi="Times New Roman"/>
          <w:sz w:val="24"/>
        </w:rPr>
        <w:t xml:space="preserve">　　　</w:t>
      </w:r>
      <w:r w:rsidRPr="00997A70">
        <w:rPr>
          <w:rFonts w:ascii="Times New Roman" w:eastAsiaTheme="minorEastAsia" w:hAnsi="Times New Roman"/>
          <w:sz w:val="24"/>
        </w:rPr>
        <w:t>Mild diabetes, mild essential hypertension, anaemia, neonates and those who are 80 years or older, severe obesity,</w:t>
      </w:r>
      <w:r w:rsidRPr="00997A70">
        <w:rPr>
          <w:rFonts w:ascii="Times New Roman" w:hAnsi="Times New Roman"/>
          <w:sz w:val="24"/>
        </w:rPr>
        <w:t xml:space="preserve"> </w:t>
      </w:r>
      <w:r w:rsidRPr="00997A70">
        <w:rPr>
          <w:rFonts w:ascii="Times New Roman" w:eastAsiaTheme="minorEastAsia" w:hAnsi="Times New Roman"/>
          <w:sz w:val="24"/>
        </w:rPr>
        <w:t>chronic bronchitis, other tumours, etc.</w:t>
      </w:r>
      <w:r w:rsidRPr="00997A70">
        <w:rPr>
          <w:rFonts w:ascii="Times New Roman" w:eastAsiaTheme="minorEastAsia" w:hAnsi="Times New Roman"/>
          <w:sz w:val="24"/>
        </w:rPr>
        <w:t xml:space="preserve">　</w:t>
      </w:r>
    </w:p>
    <w:p w14:paraId="743F58D5" w14:textId="77777777" w:rsidR="00997A70" w:rsidRPr="00997A70" w:rsidRDefault="00997A70" w:rsidP="00997A70">
      <w:pPr>
        <w:suppressAutoHyphens/>
        <w:ind w:firstLine="840"/>
        <w:rPr>
          <w:rFonts w:ascii="Times New Roman" w:eastAsiaTheme="minorEastAsia" w:hAnsi="Times New Roman"/>
          <w:sz w:val="24"/>
        </w:rPr>
      </w:pPr>
      <w:r w:rsidRPr="00997A70">
        <w:rPr>
          <w:rFonts w:ascii="Times New Roman" w:eastAsiaTheme="minorEastAsia" w:hAnsi="Times New Roman"/>
          <w:sz w:val="24"/>
        </w:rPr>
        <w:t>Class 3: Patients with severe systemic disease</w:t>
      </w:r>
    </w:p>
    <w:p w14:paraId="3D3FC623" w14:textId="77777777" w:rsidR="00997A70" w:rsidRPr="00997A70" w:rsidRDefault="00997A70" w:rsidP="00997A70">
      <w:pPr>
        <w:suppressAutoHyphens/>
        <w:ind w:left="1050"/>
        <w:rPr>
          <w:rFonts w:ascii="Times New Roman" w:eastAsiaTheme="minorEastAsia" w:hAnsi="Times New Roman"/>
          <w:sz w:val="24"/>
        </w:rPr>
      </w:pPr>
      <w:r w:rsidRPr="00997A70">
        <w:rPr>
          <w:rFonts w:ascii="Times New Roman" w:eastAsiaTheme="minorEastAsia" w:hAnsi="Times New Roman"/>
          <w:sz w:val="24"/>
        </w:rPr>
        <w:t>Severe diabetes mellitus, moderate/advanced lung disease (COPD), controlled ischaemic heart disease (history of PCI/CABG), cerebral infarction, liver cirrhosis (Child-Pugh class B/C), dialysis, multiple malignancy metastases, etc.</w:t>
      </w:r>
    </w:p>
    <w:p w14:paraId="52A0EFC6" w14:textId="77777777" w:rsidR="00997A70" w:rsidRPr="00997A70" w:rsidRDefault="00997A70" w:rsidP="00997A70">
      <w:pPr>
        <w:suppressAutoHyphens/>
        <w:ind w:firstLine="840"/>
        <w:rPr>
          <w:rFonts w:ascii="Times New Roman" w:eastAsiaTheme="minorEastAsia" w:hAnsi="Times New Roman"/>
          <w:sz w:val="24"/>
        </w:rPr>
      </w:pPr>
      <w:r w:rsidRPr="00997A70">
        <w:rPr>
          <w:rFonts w:ascii="Times New Roman" w:eastAsiaTheme="minorEastAsia" w:hAnsi="Times New Roman"/>
          <w:sz w:val="24"/>
        </w:rPr>
        <w:t>Class 4: Patients with severe life-threatening systemic diseases</w:t>
      </w:r>
    </w:p>
    <w:p w14:paraId="031B6E94" w14:textId="77777777" w:rsidR="00997A70" w:rsidRPr="00997A70" w:rsidRDefault="00997A70" w:rsidP="00997A70">
      <w:pPr>
        <w:suppressAutoHyphens/>
        <w:ind w:left="840" w:firstLine="210"/>
        <w:rPr>
          <w:rFonts w:ascii="Times New Roman" w:eastAsiaTheme="minorEastAsia" w:hAnsi="Times New Roman"/>
          <w:sz w:val="24"/>
        </w:rPr>
      </w:pPr>
      <w:r w:rsidRPr="00997A70">
        <w:rPr>
          <w:rFonts w:ascii="Times New Roman" w:eastAsiaTheme="minorEastAsia" w:hAnsi="Times New Roman"/>
          <w:sz w:val="24"/>
        </w:rPr>
        <w:t>Multiple organ failure, and others.</w:t>
      </w:r>
      <w:r w:rsidRPr="00997A70">
        <w:rPr>
          <w:rFonts w:ascii="Times New Roman" w:eastAsiaTheme="minorEastAsia" w:hAnsi="Times New Roman"/>
          <w:sz w:val="24"/>
        </w:rPr>
        <w:br/>
        <w:t>Class 5: Near-death patients who cannot survive without surgery</w:t>
      </w:r>
    </w:p>
    <w:p w14:paraId="4E6DC99B" w14:textId="77777777" w:rsidR="00997A70" w:rsidRPr="00997A70" w:rsidRDefault="00997A70" w:rsidP="00997A70">
      <w:pPr>
        <w:suppressAutoHyphens/>
        <w:ind w:left="840" w:firstLine="210"/>
        <w:rPr>
          <w:rFonts w:ascii="Times New Roman" w:eastAsiaTheme="minorEastAsia" w:hAnsi="Times New Roman"/>
          <w:sz w:val="24"/>
        </w:rPr>
      </w:pPr>
      <w:r w:rsidRPr="00997A70">
        <w:rPr>
          <w:rFonts w:ascii="Times New Roman" w:eastAsiaTheme="minorEastAsia" w:hAnsi="Times New Roman"/>
          <w:sz w:val="24"/>
        </w:rPr>
        <w:t xml:space="preserve">Shock due to myocardial infarction, ruptured aortic aneurysm, severe </w:t>
      </w:r>
      <w:r w:rsidRPr="00997A70">
        <w:rPr>
          <w:rFonts w:ascii="Times New Roman" w:eastAsiaTheme="minorEastAsia" w:hAnsi="Times New Roman"/>
          <w:sz w:val="24"/>
        </w:rPr>
        <w:lastRenderedPageBreak/>
        <w:t>pulmonary embolism, etc.</w:t>
      </w:r>
      <w:r w:rsidRPr="00997A70">
        <w:rPr>
          <w:rFonts w:ascii="Times New Roman" w:eastAsiaTheme="minorEastAsia" w:hAnsi="Times New Roman"/>
          <w:sz w:val="24"/>
        </w:rPr>
        <w:br/>
        <w:t>Class 6: Brain dead patients</w:t>
      </w:r>
    </w:p>
    <w:p w14:paraId="64DC0EBC" w14:textId="77777777" w:rsidR="00997A70" w:rsidRPr="00997A70" w:rsidRDefault="00997A70" w:rsidP="00997A70">
      <w:pPr>
        <w:suppressAutoHyphens/>
        <w:ind w:left="210" w:firstLine="210"/>
        <w:rPr>
          <w:rFonts w:ascii="Times New Roman" w:eastAsiaTheme="minorEastAsia" w:hAnsi="Times New Roman"/>
          <w:sz w:val="24"/>
        </w:rPr>
      </w:pPr>
    </w:p>
    <w:p w14:paraId="692E2174" w14:textId="77777777" w:rsidR="00997A70" w:rsidRPr="00997A70" w:rsidRDefault="00997A70" w:rsidP="00997A70">
      <w:pPr>
        <w:pStyle w:val="a5"/>
        <w:numPr>
          <w:ilvl w:val="0"/>
          <w:numId w:val="40"/>
        </w:numPr>
        <w:suppressAutoHyphens/>
        <w:ind w:leftChars="0"/>
        <w:rPr>
          <w:rFonts w:ascii="Times New Roman" w:eastAsiaTheme="minorEastAsia" w:hAnsi="Times New Roman"/>
          <w:sz w:val="24"/>
          <w:szCs w:val="24"/>
        </w:rPr>
      </w:pPr>
      <w:r w:rsidRPr="00997A70">
        <w:rPr>
          <w:rFonts w:ascii="Times New Roman" w:eastAsiaTheme="minorEastAsia" w:hAnsi="Times New Roman"/>
          <w:sz w:val="24"/>
          <w:szCs w:val="24"/>
        </w:rPr>
        <w:t>The presence or absence of antiplatelet drug administration</w:t>
      </w:r>
    </w:p>
    <w:p w14:paraId="29C65335" w14:textId="77777777" w:rsidR="00997A70" w:rsidRPr="00997A70" w:rsidRDefault="00997A70" w:rsidP="00997A70">
      <w:pPr>
        <w:pStyle w:val="a5"/>
        <w:suppressAutoHyphens/>
        <w:ind w:leftChars="0" w:left="630"/>
        <w:rPr>
          <w:rFonts w:ascii="Times New Roman" w:eastAsiaTheme="minorEastAsia" w:hAnsi="Times New Roman"/>
          <w:sz w:val="24"/>
          <w:szCs w:val="24"/>
        </w:rPr>
      </w:pPr>
      <w:r w:rsidRPr="00997A70">
        <w:rPr>
          <w:rFonts w:ascii="Times New Roman" w:hAnsi="Times New Roman"/>
          <w:sz w:val="24"/>
          <w:szCs w:val="24"/>
        </w:rPr>
        <w:t>If a patient was on an antiplatelet drug prior to trial drug administration, the Principal Investigator will note the drug name, the presence or absence of drug withdrawal and its duration, reason for antiplatelet drug use (thromboembolism high risk group/low risk group), and whether or not the drug was replaced on the CRF.</w:t>
      </w:r>
    </w:p>
    <w:p w14:paraId="3872D998" w14:textId="77777777" w:rsidR="00997A70" w:rsidRPr="00997A70" w:rsidRDefault="00997A70" w:rsidP="00997A70">
      <w:pPr>
        <w:pStyle w:val="a5"/>
        <w:numPr>
          <w:ilvl w:val="0"/>
          <w:numId w:val="40"/>
        </w:numPr>
        <w:suppressAutoHyphens/>
        <w:ind w:leftChars="0"/>
        <w:rPr>
          <w:rFonts w:ascii="Times New Roman" w:eastAsiaTheme="minorEastAsia" w:hAnsi="Times New Roman"/>
          <w:sz w:val="24"/>
          <w:szCs w:val="24"/>
        </w:rPr>
      </w:pPr>
      <w:r w:rsidRPr="00997A70">
        <w:rPr>
          <w:rFonts w:ascii="Times New Roman" w:eastAsiaTheme="minorEastAsia" w:hAnsi="Times New Roman"/>
          <w:sz w:val="24"/>
          <w:szCs w:val="24"/>
        </w:rPr>
        <w:t>Check for subjective symptoms and objective findings</w:t>
      </w:r>
    </w:p>
    <w:p w14:paraId="29125EAF" w14:textId="77777777" w:rsidR="00997A70" w:rsidRPr="00997A70" w:rsidRDefault="00997A70" w:rsidP="00997A70">
      <w:pPr>
        <w:suppressAutoHyphens/>
        <w:ind w:left="210" w:firstLine="420"/>
        <w:rPr>
          <w:rFonts w:ascii="Times New Roman" w:eastAsiaTheme="minorEastAsia" w:hAnsi="Times New Roman"/>
          <w:sz w:val="24"/>
        </w:rPr>
      </w:pPr>
      <w:r w:rsidRPr="00997A70">
        <w:rPr>
          <w:rFonts w:ascii="Times New Roman" w:eastAsiaTheme="minorEastAsia" w:hAnsi="Times New Roman"/>
          <w:sz w:val="24"/>
        </w:rPr>
        <w:t>Confirm by patient interview. If available, a symptom diary may be referred.</w:t>
      </w:r>
    </w:p>
    <w:p w14:paraId="40C71779" w14:textId="77777777" w:rsidR="00997A70" w:rsidRPr="00997A70" w:rsidRDefault="00997A70" w:rsidP="00997A70">
      <w:pPr>
        <w:pStyle w:val="a5"/>
        <w:numPr>
          <w:ilvl w:val="0"/>
          <w:numId w:val="40"/>
        </w:numPr>
        <w:suppressAutoHyphens/>
        <w:ind w:leftChars="0"/>
        <w:rPr>
          <w:rFonts w:ascii="Times New Roman" w:eastAsiaTheme="minorEastAsia" w:hAnsi="Times New Roman"/>
          <w:sz w:val="24"/>
          <w:szCs w:val="24"/>
        </w:rPr>
      </w:pPr>
      <w:r w:rsidRPr="00997A70">
        <w:rPr>
          <w:rFonts w:ascii="Times New Roman" w:eastAsiaTheme="minorEastAsia" w:hAnsi="Times New Roman"/>
          <w:sz w:val="24"/>
          <w:szCs w:val="24"/>
        </w:rPr>
        <w:t>Observation of lesions</w:t>
      </w:r>
    </w:p>
    <w:p w14:paraId="30DC43C4" w14:textId="77777777" w:rsidR="00997A70" w:rsidRPr="00997A70" w:rsidRDefault="00997A70" w:rsidP="00997A70">
      <w:pPr>
        <w:pStyle w:val="a5"/>
        <w:suppressAutoHyphens/>
        <w:ind w:leftChars="0" w:left="630"/>
        <w:rPr>
          <w:rFonts w:ascii="Times New Roman" w:eastAsiaTheme="minorEastAsia" w:hAnsi="Times New Roman"/>
          <w:color w:val="FF0000"/>
          <w:sz w:val="24"/>
          <w:szCs w:val="24"/>
        </w:rPr>
      </w:pPr>
      <w:r w:rsidRPr="00997A70">
        <w:rPr>
          <w:rFonts w:ascii="Times New Roman" w:eastAsiaTheme="minorEastAsia" w:hAnsi="Times New Roman"/>
          <w:sz w:val="24"/>
          <w:szCs w:val="24"/>
        </w:rPr>
        <w:t>Deepest insertion point, the presence or absence of colorectal surgery, number of lesions, lesion number, lesion size, macroscopic type, tissue type, lesion site, the presence or absence of immediate postsurgical bleeding, treatment method (polypectomy/EMR), the type of local injection solution, number of clippings performed after resection, whether or not the lesion was collected, snare type (bipolar/monopolar), the presence or absence of immediate postsurgical haemorrhage without spontaneous haemostasis, the presence or absence of perforation during treatment, treating physician's years of experience</w:t>
      </w:r>
    </w:p>
    <w:p w14:paraId="0D2082A2" w14:textId="77777777" w:rsidR="00997A70" w:rsidRPr="00997A70" w:rsidRDefault="00997A70" w:rsidP="00997A70">
      <w:pPr>
        <w:pStyle w:val="a5"/>
        <w:suppressAutoHyphens/>
        <w:ind w:leftChars="0" w:left="630"/>
        <w:rPr>
          <w:rFonts w:ascii="Times New Roman" w:eastAsiaTheme="minorEastAsia" w:hAnsi="Times New Roman"/>
          <w:sz w:val="24"/>
          <w:szCs w:val="24"/>
        </w:rPr>
      </w:pPr>
      <w:r w:rsidRPr="00997A70">
        <w:rPr>
          <w:rFonts w:ascii="Times New Roman" w:eastAsiaTheme="minorEastAsia" w:hAnsi="Times New Roman"/>
          <w:sz w:val="24"/>
          <w:szCs w:val="24"/>
        </w:rPr>
        <w:t>Note) Histological type will be confirmed during the outpatient visit after discharge</w:t>
      </w:r>
    </w:p>
    <w:p w14:paraId="33403ED2" w14:textId="77777777" w:rsidR="00997A70" w:rsidRPr="00997A70" w:rsidRDefault="00997A70" w:rsidP="00997A70">
      <w:pPr>
        <w:pStyle w:val="a5"/>
        <w:numPr>
          <w:ilvl w:val="0"/>
          <w:numId w:val="40"/>
        </w:numPr>
        <w:suppressAutoHyphens/>
        <w:ind w:leftChars="0"/>
        <w:rPr>
          <w:rFonts w:ascii="Times New Roman" w:eastAsiaTheme="minorEastAsia" w:hAnsi="Times New Roman"/>
          <w:sz w:val="24"/>
          <w:szCs w:val="24"/>
        </w:rPr>
      </w:pPr>
      <w:r w:rsidRPr="00997A70">
        <w:rPr>
          <w:rFonts w:ascii="Times New Roman" w:eastAsiaTheme="minorEastAsia" w:hAnsi="Times New Roman"/>
          <w:sz w:val="24"/>
          <w:szCs w:val="24"/>
        </w:rPr>
        <w:t>Check for adverse events and side effects</w:t>
      </w:r>
    </w:p>
    <w:p w14:paraId="42B6BA15" w14:textId="77777777" w:rsidR="00997A70" w:rsidRPr="00997A70" w:rsidRDefault="00997A70" w:rsidP="00997A70">
      <w:pPr>
        <w:pStyle w:val="a5"/>
        <w:numPr>
          <w:ilvl w:val="0"/>
          <w:numId w:val="40"/>
        </w:numPr>
        <w:suppressAutoHyphens/>
        <w:ind w:leftChars="0"/>
        <w:rPr>
          <w:rFonts w:ascii="Times New Roman" w:eastAsiaTheme="minorEastAsia" w:hAnsi="Times New Roman"/>
          <w:sz w:val="24"/>
          <w:szCs w:val="24"/>
        </w:rPr>
      </w:pPr>
      <w:r w:rsidRPr="00997A70">
        <w:rPr>
          <w:rFonts w:ascii="Times New Roman" w:eastAsiaTheme="minorEastAsia" w:hAnsi="Times New Roman"/>
          <w:sz w:val="24"/>
          <w:szCs w:val="24"/>
        </w:rPr>
        <w:t>The presence or absence of bloody stool</w:t>
      </w:r>
    </w:p>
    <w:p w14:paraId="770D8F84" w14:textId="77777777" w:rsidR="00997A70" w:rsidRPr="00997A70" w:rsidRDefault="00997A70" w:rsidP="00997A70">
      <w:pPr>
        <w:pStyle w:val="a5"/>
        <w:numPr>
          <w:ilvl w:val="0"/>
          <w:numId w:val="40"/>
        </w:numPr>
        <w:suppressAutoHyphens/>
        <w:ind w:leftChars="0"/>
        <w:rPr>
          <w:rFonts w:ascii="Times New Roman" w:eastAsiaTheme="minorEastAsia" w:hAnsi="Times New Roman"/>
          <w:sz w:val="24"/>
          <w:szCs w:val="24"/>
        </w:rPr>
      </w:pPr>
      <w:r w:rsidRPr="00997A70">
        <w:rPr>
          <w:rFonts w:ascii="Times New Roman" w:eastAsiaTheme="minorEastAsia" w:hAnsi="Times New Roman"/>
          <w:sz w:val="24"/>
          <w:szCs w:val="24"/>
        </w:rPr>
        <w:t>Haematology test</w:t>
      </w:r>
    </w:p>
    <w:p w14:paraId="5E47BDA0" w14:textId="77777777" w:rsidR="00997A70" w:rsidRPr="00997A70" w:rsidRDefault="00997A70" w:rsidP="00997A70">
      <w:pPr>
        <w:suppressAutoHyphens/>
        <w:ind w:left="210" w:firstLine="420"/>
        <w:rPr>
          <w:rFonts w:ascii="Times New Roman" w:eastAsiaTheme="minorEastAsia" w:hAnsi="Times New Roman"/>
          <w:sz w:val="24"/>
        </w:rPr>
      </w:pPr>
      <w:r w:rsidRPr="00997A70">
        <w:rPr>
          <w:rFonts w:ascii="Times New Roman" w:eastAsiaTheme="minorEastAsia" w:hAnsi="Times New Roman"/>
          <w:sz w:val="24"/>
        </w:rPr>
        <w:t>Peripheral blood count: white blood cells, red blood cells, haemoglobin, haematocrit, and platelets</w:t>
      </w:r>
    </w:p>
    <w:p w14:paraId="01429AF1" w14:textId="77777777" w:rsidR="00997A70" w:rsidRPr="00997A70" w:rsidRDefault="00997A70" w:rsidP="00997A70">
      <w:pPr>
        <w:pStyle w:val="a5"/>
        <w:numPr>
          <w:ilvl w:val="0"/>
          <w:numId w:val="40"/>
        </w:numPr>
        <w:suppressAutoHyphens/>
        <w:ind w:leftChars="0"/>
        <w:rPr>
          <w:rFonts w:ascii="Times New Roman" w:eastAsiaTheme="minorEastAsia" w:hAnsi="Times New Roman"/>
          <w:sz w:val="24"/>
          <w:szCs w:val="24"/>
        </w:rPr>
      </w:pPr>
      <w:r w:rsidRPr="00997A70">
        <w:rPr>
          <w:rFonts w:ascii="Times New Roman" w:eastAsiaTheme="minorEastAsia" w:hAnsi="Times New Roman"/>
          <w:sz w:val="24"/>
          <w:szCs w:val="24"/>
        </w:rPr>
        <w:t>Blood biochemistry test</w:t>
      </w:r>
    </w:p>
    <w:p w14:paraId="733EADAB" w14:textId="77777777" w:rsidR="00997A70" w:rsidRPr="00997A70" w:rsidRDefault="00997A70" w:rsidP="00997A70">
      <w:pPr>
        <w:suppressAutoHyphens/>
        <w:ind w:left="630"/>
        <w:rPr>
          <w:rFonts w:ascii="Times New Roman" w:eastAsiaTheme="minorEastAsia" w:hAnsi="Times New Roman"/>
          <w:sz w:val="24"/>
        </w:rPr>
      </w:pPr>
      <w:r w:rsidRPr="00997A70">
        <w:rPr>
          <w:rFonts w:ascii="Times New Roman" w:eastAsiaTheme="minorEastAsia" w:hAnsi="Times New Roman"/>
          <w:sz w:val="24"/>
        </w:rPr>
        <w:t xml:space="preserve">Renal function: BUN, </w:t>
      </w:r>
      <w:proofErr w:type="spellStart"/>
      <w:r w:rsidRPr="00997A70">
        <w:rPr>
          <w:rFonts w:ascii="Times New Roman" w:eastAsiaTheme="minorEastAsia" w:hAnsi="Times New Roman"/>
          <w:sz w:val="24"/>
        </w:rPr>
        <w:t>Cre</w:t>
      </w:r>
      <w:proofErr w:type="spellEnd"/>
    </w:p>
    <w:p w14:paraId="46997A13" w14:textId="77777777" w:rsidR="00997A70" w:rsidRPr="00997A70" w:rsidRDefault="00997A70" w:rsidP="00997A70">
      <w:pPr>
        <w:suppressAutoHyphens/>
        <w:ind w:left="630"/>
        <w:rPr>
          <w:rFonts w:ascii="Times New Roman" w:eastAsiaTheme="minorEastAsia" w:hAnsi="Times New Roman"/>
          <w:sz w:val="24"/>
        </w:rPr>
      </w:pPr>
      <w:r w:rsidRPr="00997A70">
        <w:rPr>
          <w:rFonts w:ascii="Times New Roman" w:eastAsiaTheme="minorEastAsia" w:hAnsi="Times New Roman"/>
          <w:sz w:val="24"/>
        </w:rPr>
        <w:t>Liver function: AST, ALT, T-</w:t>
      </w:r>
      <w:proofErr w:type="spellStart"/>
      <w:r w:rsidRPr="00997A70">
        <w:rPr>
          <w:rFonts w:ascii="Times New Roman" w:eastAsiaTheme="minorEastAsia" w:hAnsi="Times New Roman"/>
          <w:sz w:val="24"/>
        </w:rPr>
        <w:t>bil</w:t>
      </w:r>
      <w:proofErr w:type="spellEnd"/>
    </w:p>
    <w:p w14:paraId="08ED0126" w14:textId="77777777" w:rsidR="00997A70" w:rsidRPr="00997A70" w:rsidRDefault="00997A70" w:rsidP="00997A70">
      <w:pPr>
        <w:suppressAutoHyphens/>
        <w:ind w:left="630"/>
        <w:rPr>
          <w:rFonts w:ascii="Times New Roman" w:eastAsiaTheme="minorEastAsia" w:hAnsi="Times New Roman"/>
          <w:sz w:val="24"/>
        </w:rPr>
      </w:pPr>
      <w:r w:rsidRPr="00997A70">
        <w:rPr>
          <w:rFonts w:ascii="Times New Roman" w:eastAsiaTheme="minorEastAsia" w:hAnsi="Times New Roman"/>
          <w:sz w:val="24"/>
        </w:rPr>
        <w:t>Electrolytes: Na, K, Cl,</w:t>
      </w:r>
    </w:p>
    <w:p w14:paraId="0751C4E8" w14:textId="77777777" w:rsidR="00997A70" w:rsidRPr="00997A70" w:rsidRDefault="00997A70" w:rsidP="00997A70">
      <w:pPr>
        <w:suppressAutoHyphens/>
        <w:ind w:left="630"/>
        <w:rPr>
          <w:rFonts w:ascii="Times New Roman" w:eastAsiaTheme="minorEastAsia" w:hAnsi="Times New Roman"/>
          <w:sz w:val="24"/>
        </w:rPr>
      </w:pPr>
      <w:r w:rsidRPr="00997A70">
        <w:rPr>
          <w:rFonts w:ascii="Times New Roman" w:eastAsiaTheme="minorEastAsia" w:hAnsi="Times New Roman"/>
          <w:sz w:val="24"/>
        </w:rPr>
        <w:t>Inflammatory reaction: CRP</w:t>
      </w:r>
    </w:p>
    <w:p w14:paraId="66FBB14D" w14:textId="77777777" w:rsidR="00997A70" w:rsidRPr="00997A70" w:rsidRDefault="00997A70" w:rsidP="00997A70">
      <w:pPr>
        <w:pStyle w:val="a5"/>
        <w:numPr>
          <w:ilvl w:val="0"/>
          <w:numId w:val="40"/>
        </w:numPr>
        <w:suppressAutoHyphens/>
        <w:ind w:leftChars="0"/>
        <w:rPr>
          <w:rFonts w:ascii="Times New Roman" w:eastAsiaTheme="minorEastAsia" w:hAnsi="Times New Roman"/>
          <w:sz w:val="24"/>
          <w:szCs w:val="24"/>
        </w:rPr>
      </w:pPr>
      <w:r w:rsidRPr="00997A70">
        <w:rPr>
          <w:rFonts w:ascii="Times New Roman" w:eastAsiaTheme="minorEastAsia" w:hAnsi="Times New Roman"/>
          <w:sz w:val="24"/>
          <w:szCs w:val="24"/>
        </w:rPr>
        <w:t>PT-INR</w:t>
      </w:r>
    </w:p>
    <w:p w14:paraId="60CDB994" w14:textId="77777777" w:rsidR="00997A70" w:rsidRPr="00997A70" w:rsidRDefault="00997A70" w:rsidP="00997A70">
      <w:pPr>
        <w:pStyle w:val="a5"/>
        <w:numPr>
          <w:ilvl w:val="0"/>
          <w:numId w:val="40"/>
        </w:numPr>
        <w:suppressAutoHyphens/>
        <w:ind w:leftChars="0"/>
        <w:rPr>
          <w:rFonts w:ascii="Times New Roman" w:eastAsiaTheme="minorEastAsia" w:hAnsi="Times New Roman"/>
          <w:sz w:val="24"/>
          <w:szCs w:val="24"/>
        </w:rPr>
      </w:pPr>
      <w:r w:rsidRPr="00997A70">
        <w:rPr>
          <w:rFonts w:ascii="Times New Roman" w:eastAsiaTheme="minorEastAsia" w:hAnsi="Times New Roman"/>
          <w:sz w:val="24"/>
          <w:szCs w:val="24"/>
        </w:rPr>
        <w:t>APTT</w:t>
      </w:r>
    </w:p>
    <w:p w14:paraId="4F553E1A" w14:textId="5FF22A5A" w:rsidR="00997A70" w:rsidRDefault="00997A70" w:rsidP="00997A70">
      <w:pPr>
        <w:suppressAutoHyphens/>
        <w:ind w:left="630"/>
        <w:rPr>
          <w:rFonts w:ascii="Times New Roman" w:hAnsi="Times New Roman"/>
          <w:sz w:val="24"/>
        </w:rPr>
      </w:pPr>
      <w:r w:rsidRPr="00997A70">
        <w:rPr>
          <w:rFonts w:ascii="Times New Roman" w:eastAsiaTheme="minorEastAsia" w:hAnsi="Times New Roman"/>
          <w:sz w:val="24"/>
        </w:rPr>
        <w:t>In case of postsurgical bleeding, re-examine (7), (8), (9), and (10). The measurement of APTT with postoperative bleeding is not required in the trial treatment group.</w:t>
      </w:r>
      <w:r w:rsidRPr="00997A70">
        <w:rPr>
          <w:rFonts w:ascii="Times New Roman" w:hAnsi="Times New Roman"/>
          <w:sz w:val="24"/>
        </w:rPr>
        <w:t xml:space="preserve"> </w:t>
      </w:r>
    </w:p>
    <w:p w14:paraId="0BCCD89A" w14:textId="1E2C4D8D" w:rsidR="00AA4EC0" w:rsidRDefault="00AA4EC0" w:rsidP="00CA6FF0">
      <w:pPr>
        <w:widowControl/>
        <w:jc w:val="left"/>
        <w:rPr>
          <w:rFonts w:ascii="Times New Roman" w:hAnsi="Times New Roman"/>
          <w:sz w:val="24"/>
        </w:rPr>
        <w:sectPr w:rsidR="00AA4EC0">
          <w:headerReference w:type="default" r:id="rId11"/>
          <w:footerReference w:type="default" r:id="rId12"/>
          <w:pgSz w:w="11906" w:h="16838"/>
          <w:pgMar w:top="1985" w:right="1701" w:bottom="1701" w:left="1701" w:header="851" w:footer="992" w:gutter="0"/>
          <w:cols w:space="425"/>
          <w:docGrid w:type="lines" w:linePitch="360"/>
        </w:sectPr>
      </w:pPr>
    </w:p>
    <w:p w14:paraId="3DA47437" w14:textId="23479286" w:rsidR="00AA4EC0" w:rsidRPr="00997A70" w:rsidRDefault="00AA4EC0" w:rsidP="00997A70">
      <w:pPr>
        <w:suppressAutoHyphens/>
        <w:ind w:left="630"/>
        <w:rPr>
          <w:rFonts w:ascii="Times New Roman" w:hAnsi="Times New Roman"/>
          <w:sz w:val="24"/>
        </w:rPr>
      </w:pPr>
    </w:p>
    <w:p w14:paraId="3847F881" w14:textId="0998B0B3" w:rsidR="00AA4EC0" w:rsidRPr="009229B4" w:rsidRDefault="006B2A8C" w:rsidP="00AA4EC0">
      <w:pPr>
        <w:suppressAutoHyphens/>
        <w:ind w:firstLine="566"/>
        <w:rPr>
          <w:rFonts w:cs="Arial"/>
          <w:sz w:val="24"/>
        </w:rPr>
      </w:pPr>
      <w:r w:rsidRPr="006C365C">
        <w:rPr>
          <w:rFonts w:ascii="Times New Roman" w:eastAsia="ＭＳ Ｐ明朝" w:hAnsi="Times New Roman"/>
          <w:b/>
          <w:sz w:val="24"/>
        </w:rPr>
        <w:t>Table 3-1 Schedule</w:t>
      </w:r>
      <w:r w:rsidR="00AA4EC0" w:rsidRPr="00AA4EC0">
        <w:rPr>
          <w:rFonts w:cs="Arial"/>
          <w:sz w:val="24"/>
        </w:rPr>
        <w:t xml:space="preserve"> </w:t>
      </w:r>
    </w:p>
    <w:tbl>
      <w:tblPr>
        <w:tblStyle w:val="af1"/>
        <w:tblW w:w="5000" w:type="pct"/>
        <w:jc w:val="center"/>
        <w:tblLook w:val="04A0" w:firstRow="1" w:lastRow="0" w:firstColumn="1" w:lastColumn="0" w:noHBand="0" w:noVBand="1"/>
      </w:tblPr>
      <w:tblGrid>
        <w:gridCol w:w="2217"/>
        <w:gridCol w:w="1333"/>
        <w:gridCol w:w="1280"/>
        <w:gridCol w:w="1277"/>
        <w:gridCol w:w="1301"/>
        <w:gridCol w:w="1632"/>
        <w:gridCol w:w="1448"/>
        <w:gridCol w:w="1398"/>
        <w:gridCol w:w="1256"/>
      </w:tblGrid>
      <w:tr w:rsidR="00AA4EC0" w:rsidRPr="00AA4EC0" w14:paraId="5A2AE4B3" w14:textId="77777777" w:rsidTr="009306D5">
        <w:trPr>
          <w:trHeight w:val="567"/>
          <w:jc w:val="center"/>
        </w:trPr>
        <w:tc>
          <w:tcPr>
            <w:tcW w:w="843" w:type="pct"/>
            <w:vAlign w:val="center"/>
          </w:tcPr>
          <w:p w14:paraId="3C152EBA"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Period</w:t>
            </w:r>
          </w:p>
        </w:tc>
        <w:tc>
          <w:tcPr>
            <w:tcW w:w="507" w:type="pct"/>
            <w:vAlign w:val="center"/>
          </w:tcPr>
          <w:p w14:paraId="13AE6273"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Outpatient</w:t>
            </w:r>
          </w:p>
        </w:tc>
        <w:tc>
          <w:tcPr>
            <w:tcW w:w="487" w:type="pct"/>
            <w:vAlign w:val="center"/>
          </w:tcPr>
          <w:p w14:paraId="24039731"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5~1 day prior to admission date</w:t>
            </w:r>
          </w:p>
          <w:p w14:paraId="38CBFC3B" w14:textId="77777777" w:rsidR="00AA4EC0" w:rsidRPr="00AA4EC0" w:rsidRDefault="00AA4EC0" w:rsidP="009306D5">
            <w:pPr>
              <w:suppressAutoHyphens/>
              <w:jc w:val="center"/>
              <w:rPr>
                <w:rFonts w:ascii="Times New Roman" w:hAnsi="Times New Roman"/>
                <w:sz w:val="18"/>
              </w:rPr>
            </w:pPr>
          </w:p>
        </w:tc>
        <w:tc>
          <w:tcPr>
            <w:tcW w:w="486" w:type="pct"/>
            <w:vAlign w:val="center"/>
          </w:tcPr>
          <w:p w14:paraId="04983D94"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4 to 1 day before planned treatment date</w:t>
            </w:r>
          </w:p>
        </w:tc>
        <w:tc>
          <w:tcPr>
            <w:tcW w:w="495" w:type="pct"/>
            <w:vAlign w:val="center"/>
          </w:tcPr>
          <w:p w14:paraId="5F7EF795"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Treatment date</w:t>
            </w:r>
          </w:p>
        </w:tc>
        <w:tc>
          <w:tcPr>
            <w:tcW w:w="621" w:type="pct"/>
            <w:vAlign w:val="center"/>
          </w:tcPr>
          <w:p w14:paraId="24ECFE66"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The day after treatment</w:t>
            </w:r>
          </w:p>
        </w:tc>
        <w:tc>
          <w:tcPr>
            <w:tcW w:w="551" w:type="pct"/>
            <w:vAlign w:val="center"/>
          </w:tcPr>
          <w:p w14:paraId="32E85EC8" w14:textId="77777777" w:rsidR="00AA4EC0" w:rsidRPr="00AA4EC0" w:rsidRDefault="00AA4EC0" w:rsidP="009306D5">
            <w:pPr>
              <w:suppressAutoHyphens/>
              <w:jc w:val="center"/>
              <w:rPr>
                <w:rFonts w:ascii="Times New Roman" w:hAnsi="Times New Roman"/>
                <w:sz w:val="18"/>
              </w:rPr>
            </w:pPr>
          </w:p>
        </w:tc>
        <w:tc>
          <w:tcPr>
            <w:tcW w:w="532" w:type="pct"/>
            <w:vAlign w:val="center"/>
          </w:tcPr>
          <w:p w14:paraId="1788DC53"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Postoperative bleeding</w:t>
            </w:r>
          </w:p>
        </w:tc>
        <w:tc>
          <w:tcPr>
            <w:tcW w:w="479" w:type="pct"/>
            <w:vAlign w:val="center"/>
          </w:tcPr>
          <w:p w14:paraId="7879226F"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Postoperative day 28</w:t>
            </w:r>
          </w:p>
        </w:tc>
      </w:tr>
      <w:tr w:rsidR="00AA4EC0" w:rsidRPr="00AA4EC0" w14:paraId="2122624C" w14:textId="77777777" w:rsidTr="009306D5">
        <w:trPr>
          <w:trHeight w:val="567"/>
          <w:jc w:val="center"/>
        </w:trPr>
        <w:tc>
          <w:tcPr>
            <w:tcW w:w="843" w:type="pct"/>
            <w:vAlign w:val="center"/>
          </w:tcPr>
          <w:p w14:paraId="3A9481EB"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Patient visit</w:t>
            </w:r>
          </w:p>
        </w:tc>
        <w:tc>
          <w:tcPr>
            <w:tcW w:w="507" w:type="pct"/>
            <w:vAlign w:val="center"/>
          </w:tcPr>
          <w:p w14:paraId="6E48D482"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Visit</w:t>
            </w:r>
            <w:r w:rsidRPr="00AA4EC0">
              <w:rPr>
                <w:rFonts w:ascii="Times New Roman" w:hAnsi="Times New Roman"/>
                <w:sz w:val="18"/>
              </w:rPr>
              <w:t>１</w:t>
            </w:r>
          </w:p>
        </w:tc>
        <w:tc>
          <w:tcPr>
            <w:tcW w:w="487" w:type="pct"/>
            <w:vAlign w:val="center"/>
          </w:tcPr>
          <w:p w14:paraId="7B0D6BA5"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Admission</w:t>
            </w:r>
          </w:p>
        </w:tc>
        <w:tc>
          <w:tcPr>
            <w:tcW w:w="486" w:type="pct"/>
            <w:vAlign w:val="center"/>
          </w:tcPr>
          <w:p w14:paraId="4CE792D9"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Admission</w:t>
            </w:r>
          </w:p>
        </w:tc>
        <w:tc>
          <w:tcPr>
            <w:tcW w:w="495" w:type="pct"/>
            <w:vAlign w:val="center"/>
          </w:tcPr>
          <w:p w14:paraId="6AF97D0D"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Admission</w:t>
            </w:r>
          </w:p>
        </w:tc>
        <w:tc>
          <w:tcPr>
            <w:tcW w:w="621" w:type="pct"/>
            <w:vAlign w:val="center"/>
          </w:tcPr>
          <w:p w14:paraId="003F3CFC"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 xml:space="preserve">Admission </w:t>
            </w:r>
          </w:p>
        </w:tc>
        <w:tc>
          <w:tcPr>
            <w:tcW w:w="551" w:type="pct"/>
            <w:vAlign w:val="center"/>
          </w:tcPr>
          <w:p w14:paraId="15133A55"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Admission →</w:t>
            </w:r>
          </w:p>
          <w:p w14:paraId="1DB19DDB" w14:textId="77777777" w:rsidR="00AA4EC0" w:rsidRPr="00AA4EC0" w:rsidRDefault="00AA4EC0" w:rsidP="009306D5">
            <w:pPr>
              <w:suppressAutoHyphens/>
              <w:jc w:val="center"/>
              <w:rPr>
                <w:rFonts w:ascii="Times New Roman" w:hAnsi="Times New Roman"/>
                <w:sz w:val="18"/>
              </w:rPr>
            </w:pPr>
            <w:r w:rsidRPr="00AA4EC0">
              <w:rPr>
                <w:rFonts w:ascii="Times New Roman" w:hAnsi="Times New Roman"/>
                <w:sz w:val="18"/>
              </w:rPr>
              <w:t>Discharge</w:t>
            </w:r>
          </w:p>
        </w:tc>
        <w:tc>
          <w:tcPr>
            <w:tcW w:w="532" w:type="pct"/>
            <w:vAlign w:val="center"/>
          </w:tcPr>
          <w:p w14:paraId="4201ADA3"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Emergency visit</w:t>
            </w:r>
          </w:p>
        </w:tc>
        <w:tc>
          <w:tcPr>
            <w:tcW w:w="479" w:type="pct"/>
            <w:vAlign w:val="center"/>
          </w:tcPr>
          <w:p w14:paraId="556F126A"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Visit 2</w:t>
            </w:r>
          </w:p>
        </w:tc>
      </w:tr>
      <w:tr w:rsidR="00AA4EC0" w:rsidRPr="00AA4EC0" w14:paraId="11BFC3BE" w14:textId="77777777" w:rsidTr="009306D5">
        <w:trPr>
          <w:trHeight w:val="567"/>
          <w:jc w:val="center"/>
        </w:trPr>
        <w:tc>
          <w:tcPr>
            <w:tcW w:w="843" w:type="pct"/>
            <w:vAlign w:val="center"/>
          </w:tcPr>
          <w:p w14:paraId="3F21C5C4"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Obtain consent</w:t>
            </w:r>
          </w:p>
        </w:tc>
        <w:tc>
          <w:tcPr>
            <w:tcW w:w="994" w:type="pct"/>
            <w:gridSpan w:val="2"/>
            <w:vAlign w:val="center"/>
          </w:tcPr>
          <w:p w14:paraId="0DACC6F9"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6" w:type="pct"/>
            <w:vAlign w:val="center"/>
          </w:tcPr>
          <w:p w14:paraId="3859FEF9" w14:textId="77777777" w:rsidR="00AA4EC0" w:rsidRPr="00AA4EC0" w:rsidRDefault="00AA4EC0" w:rsidP="009306D5">
            <w:pPr>
              <w:suppressAutoHyphens/>
              <w:jc w:val="center"/>
              <w:rPr>
                <w:rFonts w:ascii="Times New Roman" w:hAnsi="Times New Roman"/>
                <w:sz w:val="20"/>
              </w:rPr>
            </w:pPr>
          </w:p>
        </w:tc>
        <w:tc>
          <w:tcPr>
            <w:tcW w:w="495" w:type="pct"/>
            <w:vAlign w:val="center"/>
          </w:tcPr>
          <w:p w14:paraId="6F9758FE" w14:textId="77777777" w:rsidR="00AA4EC0" w:rsidRPr="00AA4EC0" w:rsidRDefault="00AA4EC0" w:rsidP="009306D5">
            <w:pPr>
              <w:suppressAutoHyphens/>
              <w:jc w:val="center"/>
              <w:rPr>
                <w:rFonts w:ascii="Times New Roman" w:hAnsi="Times New Roman"/>
                <w:sz w:val="20"/>
                <w:shd w:val="pct15" w:color="auto" w:fill="FFFFFF"/>
              </w:rPr>
            </w:pPr>
          </w:p>
        </w:tc>
        <w:tc>
          <w:tcPr>
            <w:tcW w:w="621" w:type="pct"/>
            <w:vAlign w:val="center"/>
          </w:tcPr>
          <w:p w14:paraId="1C3DED81" w14:textId="77777777" w:rsidR="00AA4EC0" w:rsidRPr="00AA4EC0" w:rsidRDefault="00AA4EC0" w:rsidP="009306D5">
            <w:pPr>
              <w:suppressAutoHyphens/>
              <w:jc w:val="center"/>
              <w:rPr>
                <w:rFonts w:ascii="Times New Roman" w:hAnsi="Times New Roman"/>
                <w:sz w:val="20"/>
              </w:rPr>
            </w:pPr>
          </w:p>
        </w:tc>
        <w:tc>
          <w:tcPr>
            <w:tcW w:w="551" w:type="pct"/>
            <w:vAlign w:val="center"/>
          </w:tcPr>
          <w:p w14:paraId="0ECD30A1" w14:textId="77777777" w:rsidR="00AA4EC0" w:rsidRPr="00AA4EC0" w:rsidRDefault="00AA4EC0" w:rsidP="009306D5">
            <w:pPr>
              <w:suppressAutoHyphens/>
              <w:jc w:val="center"/>
              <w:rPr>
                <w:rFonts w:ascii="Times New Roman" w:hAnsi="Times New Roman"/>
                <w:sz w:val="20"/>
              </w:rPr>
            </w:pPr>
          </w:p>
        </w:tc>
        <w:tc>
          <w:tcPr>
            <w:tcW w:w="532" w:type="pct"/>
            <w:vAlign w:val="center"/>
          </w:tcPr>
          <w:p w14:paraId="70CF3DE4" w14:textId="77777777" w:rsidR="00AA4EC0" w:rsidRPr="00AA4EC0" w:rsidRDefault="00AA4EC0" w:rsidP="009306D5">
            <w:pPr>
              <w:suppressAutoHyphens/>
              <w:jc w:val="center"/>
              <w:rPr>
                <w:rFonts w:ascii="Times New Roman" w:hAnsi="Times New Roman"/>
                <w:sz w:val="20"/>
              </w:rPr>
            </w:pPr>
          </w:p>
        </w:tc>
        <w:tc>
          <w:tcPr>
            <w:tcW w:w="479" w:type="pct"/>
            <w:vAlign w:val="center"/>
          </w:tcPr>
          <w:p w14:paraId="598656E0" w14:textId="77777777" w:rsidR="00AA4EC0" w:rsidRPr="00AA4EC0" w:rsidRDefault="00AA4EC0" w:rsidP="009306D5">
            <w:pPr>
              <w:suppressAutoHyphens/>
              <w:jc w:val="center"/>
              <w:rPr>
                <w:rFonts w:ascii="Times New Roman" w:hAnsi="Times New Roman"/>
                <w:sz w:val="20"/>
              </w:rPr>
            </w:pPr>
          </w:p>
        </w:tc>
      </w:tr>
      <w:tr w:rsidR="00AA4EC0" w:rsidRPr="00AA4EC0" w14:paraId="1087FB93" w14:textId="77777777" w:rsidTr="009306D5">
        <w:trPr>
          <w:trHeight w:val="567"/>
          <w:jc w:val="center"/>
        </w:trPr>
        <w:tc>
          <w:tcPr>
            <w:tcW w:w="843" w:type="pct"/>
            <w:vAlign w:val="center"/>
          </w:tcPr>
          <w:p w14:paraId="04C506E0"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Patient background check</w:t>
            </w:r>
          </w:p>
        </w:tc>
        <w:tc>
          <w:tcPr>
            <w:tcW w:w="507" w:type="pct"/>
            <w:vAlign w:val="center"/>
          </w:tcPr>
          <w:p w14:paraId="15A5715B"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7" w:type="pct"/>
            <w:vAlign w:val="center"/>
          </w:tcPr>
          <w:p w14:paraId="06FA6975"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6" w:type="pct"/>
            <w:vAlign w:val="center"/>
          </w:tcPr>
          <w:p w14:paraId="4FAC6639" w14:textId="77777777" w:rsidR="00AA4EC0" w:rsidRPr="00AA4EC0" w:rsidRDefault="00AA4EC0" w:rsidP="009306D5">
            <w:pPr>
              <w:suppressAutoHyphens/>
              <w:jc w:val="center"/>
              <w:rPr>
                <w:rFonts w:ascii="Times New Roman" w:hAnsi="Times New Roman"/>
                <w:sz w:val="20"/>
              </w:rPr>
            </w:pPr>
          </w:p>
        </w:tc>
        <w:tc>
          <w:tcPr>
            <w:tcW w:w="495" w:type="pct"/>
            <w:vAlign w:val="center"/>
          </w:tcPr>
          <w:p w14:paraId="23DA85CE" w14:textId="77777777" w:rsidR="00AA4EC0" w:rsidRPr="00AA4EC0" w:rsidRDefault="00AA4EC0" w:rsidP="009306D5">
            <w:pPr>
              <w:suppressAutoHyphens/>
              <w:jc w:val="center"/>
              <w:rPr>
                <w:rFonts w:ascii="Times New Roman" w:hAnsi="Times New Roman"/>
                <w:sz w:val="20"/>
              </w:rPr>
            </w:pPr>
          </w:p>
        </w:tc>
        <w:tc>
          <w:tcPr>
            <w:tcW w:w="621" w:type="pct"/>
            <w:vAlign w:val="center"/>
          </w:tcPr>
          <w:p w14:paraId="114BF54C" w14:textId="77777777" w:rsidR="00AA4EC0" w:rsidRPr="00AA4EC0" w:rsidRDefault="00AA4EC0" w:rsidP="009306D5">
            <w:pPr>
              <w:suppressAutoHyphens/>
              <w:jc w:val="center"/>
              <w:rPr>
                <w:rFonts w:ascii="Times New Roman" w:hAnsi="Times New Roman"/>
                <w:sz w:val="20"/>
              </w:rPr>
            </w:pPr>
          </w:p>
        </w:tc>
        <w:tc>
          <w:tcPr>
            <w:tcW w:w="551" w:type="pct"/>
            <w:vAlign w:val="center"/>
          </w:tcPr>
          <w:p w14:paraId="2A0E26B3" w14:textId="77777777" w:rsidR="00AA4EC0" w:rsidRPr="00AA4EC0" w:rsidRDefault="00AA4EC0" w:rsidP="009306D5">
            <w:pPr>
              <w:suppressAutoHyphens/>
              <w:jc w:val="center"/>
              <w:rPr>
                <w:rFonts w:ascii="Times New Roman" w:hAnsi="Times New Roman"/>
                <w:sz w:val="20"/>
              </w:rPr>
            </w:pPr>
          </w:p>
        </w:tc>
        <w:tc>
          <w:tcPr>
            <w:tcW w:w="532" w:type="pct"/>
            <w:vAlign w:val="center"/>
          </w:tcPr>
          <w:p w14:paraId="7BEF5C71" w14:textId="77777777" w:rsidR="00AA4EC0" w:rsidRPr="00AA4EC0" w:rsidRDefault="00AA4EC0" w:rsidP="009306D5">
            <w:pPr>
              <w:suppressAutoHyphens/>
              <w:jc w:val="center"/>
              <w:rPr>
                <w:rFonts w:ascii="Times New Roman" w:hAnsi="Times New Roman"/>
                <w:sz w:val="20"/>
              </w:rPr>
            </w:pPr>
          </w:p>
        </w:tc>
        <w:tc>
          <w:tcPr>
            <w:tcW w:w="479" w:type="pct"/>
            <w:vAlign w:val="center"/>
          </w:tcPr>
          <w:p w14:paraId="28BA5CD4" w14:textId="77777777" w:rsidR="00AA4EC0" w:rsidRPr="00AA4EC0" w:rsidRDefault="00AA4EC0" w:rsidP="009306D5">
            <w:pPr>
              <w:suppressAutoHyphens/>
              <w:jc w:val="center"/>
              <w:rPr>
                <w:rFonts w:ascii="Times New Roman" w:hAnsi="Times New Roman"/>
                <w:sz w:val="20"/>
              </w:rPr>
            </w:pPr>
          </w:p>
        </w:tc>
      </w:tr>
      <w:tr w:rsidR="00AA4EC0" w:rsidRPr="00AA4EC0" w14:paraId="08DAB290" w14:textId="77777777" w:rsidTr="009306D5">
        <w:trPr>
          <w:trHeight w:val="567"/>
          <w:jc w:val="center"/>
        </w:trPr>
        <w:tc>
          <w:tcPr>
            <w:tcW w:w="843" w:type="pct"/>
            <w:vAlign w:val="center"/>
          </w:tcPr>
          <w:p w14:paraId="4BCADF9D"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Subjective symptoms/Objective findings</w:t>
            </w:r>
          </w:p>
        </w:tc>
        <w:tc>
          <w:tcPr>
            <w:tcW w:w="507" w:type="pct"/>
            <w:vAlign w:val="center"/>
          </w:tcPr>
          <w:p w14:paraId="40F16021"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7" w:type="pct"/>
            <w:vAlign w:val="center"/>
          </w:tcPr>
          <w:p w14:paraId="0701A084"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6" w:type="pct"/>
            <w:vAlign w:val="center"/>
          </w:tcPr>
          <w:p w14:paraId="6477A937" w14:textId="77777777" w:rsidR="00AA4EC0" w:rsidRPr="00AA4EC0" w:rsidRDefault="00AA4EC0" w:rsidP="009306D5">
            <w:pPr>
              <w:suppressAutoHyphens/>
              <w:jc w:val="center"/>
              <w:rPr>
                <w:rFonts w:ascii="Times New Roman" w:hAnsi="Times New Roman"/>
                <w:sz w:val="20"/>
              </w:rPr>
            </w:pPr>
          </w:p>
        </w:tc>
        <w:tc>
          <w:tcPr>
            <w:tcW w:w="495" w:type="pct"/>
            <w:vAlign w:val="center"/>
          </w:tcPr>
          <w:p w14:paraId="5DA384D6"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621" w:type="pct"/>
            <w:vAlign w:val="center"/>
          </w:tcPr>
          <w:p w14:paraId="652BE81F"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51" w:type="pct"/>
            <w:vAlign w:val="center"/>
          </w:tcPr>
          <w:p w14:paraId="6074DA0E"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32" w:type="pct"/>
            <w:vAlign w:val="center"/>
          </w:tcPr>
          <w:p w14:paraId="7DDE4165"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79" w:type="pct"/>
            <w:vAlign w:val="center"/>
          </w:tcPr>
          <w:p w14:paraId="527FB8A0" w14:textId="77777777" w:rsidR="00AA4EC0" w:rsidRPr="00AA4EC0" w:rsidRDefault="00AA4EC0" w:rsidP="009306D5">
            <w:pPr>
              <w:suppressAutoHyphens/>
              <w:jc w:val="center"/>
              <w:rPr>
                <w:rFonts w:ascii="Times New Roman" w:hAnsi="Times New Roman"/>
                <w:sz w:val="20"/>
              </w:rPr>
            </w:pPr>
          </w:p>
        </w:tc>
      </w:tr>
      <w:tr w:rsidR="00AA4EC0" w:rsidRPr="00AA4EC0" w14:paraId="3F0186F8" w14:textId="77777777" w:rsidTr="009306D5">
        <w:trPr>
          <w:trHeight w:val="567"/>
          <w:jc w:val="center"/>
        </w:trPr>
        <w:tc>
          <w:tcPr>
            <w:tcW w:w="843" w:type="pct"/>
            <w:vAlign w:val="center"/>
          </w:tcPr>
          <w:p w14:paraId="4900E905" w14:textId="77777777" w:rsidR="00AA4EC0" w:rsidRPr="00AA4EC0" w:rsidRDefault="00AA4EC0" w:rsidP="009306D5">
            <w:pPr>
              <w:suppressAutoHyphens/>
              <w:snapToGrid w:val="0"/>
              <w:jc w:val="center"/>
              <w:rPr>
                <w:rFonts w:ascii="Times New Roman" w:eastAsiaTheme="minorEastAsia" w:hAnsi="Times New Roman"/>
                <w:sz w:val="18"/>
              </w:rPr>
            </w:pPr>
            <w:r w:rsidRPr="00AA4EC0">
              <w:rPr>
                <w:rFonts w:ascii="Times New Roman" w:eastAsiaTheme="minorEastAsia" w:hAnsi="Times New Roman"/>
                <w:sz w:val="18"/>
              </w:rPr>
              <w:t>Examination</w:t>
            </w:r>
          </w:p>
          <w:p w14:paraId="42F85330"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eastAsiaTheme="minorEastAsia" w:hAnsi="Times New Roman"/>
                <w:sz w:val="18"/>
              </w:rPr>
              <w:t>(Physical findings/ Observe adverse events)</w:t>
            </w:r>
          </w:p>
        </w:tc>
        <w:tc>
          <w:tcPr>
            <w:tcW w:w="507" w:type="pct"/>
            <w:vAlign w:val="center"/>
          </w:tcPr>
          <w:p w14:paraId="4B9C2144"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7" w:type="pct"/>
            <w:vAlign w:val="center"/>
          </w:tcPr>
          <w:p w14:paraId="3FB51CD2"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6" w:type="pct"/>
            <w:tcBorders>
              <w:bottom w:val="single" w:sz="4" w:space="0" w:color="auto"/>
            </w:tcBorders>
            <w:vAlign w:val="center"/>
          </w:tcPr>
          <w:p w14:paraId="221F8C71" w14:textId="77777777" w:rsidR="00AA4EC0" w:rsidRPr="00AA4EC0" w:rsidRDefault="00AA4EC0" w:rsidP="009306D5">
            <w:pPr>
              <w:suppressAutoHyphens/>
              <w:jc w:val="center"/>
              <w:rPr>
                <w:rFonts w:ascii="Times New Roman" w:hAnsi="Times New Roman"/>
                <w:sz w:val="20"/>
              </w:rPr>
            </w:pPr>
          </w:p>
        </w:tc>
        <w:tc>
          <w:tcPr>
            <w:tcW w:w="495" w:type="pct"/>
            <w:tcBorders>
              <w:bottom w:val="single" w:sz="4" w:space="0" w:color="auto"/>
            </w:tcBorders>
            <w:vAlign w:val="center"/>
          </w:tcPr>
          <w:p w14:paraId="2F5B90F6"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621" w:type="pct"/>
            <w:vAlign w:val="center"/>
          </w:tcPr>
          <w:p w14:paraId="66D4F2E6"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51" w:type="pct"/>
            <w:vAlign w:val="center"/>
          </w:tcPr>
          <w:p w14:paraId="127750FA"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32" w:type="pct"/>
            <w:vAlign w:val="center"/>
          </w:tcPr>
          <w:p w14:paraId="066A3E1F"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79" w:type="pct"/>
            <w:vAlign w:val="center"/>
          </w:tcPr>
          <w:p w14:paraId="34DDE0B0" w14:textId="77777777" w:rsidR="00AA4EC0" w:rsidRPr="00AA4EC0" w:rsidRDefault="00AA4EC0" w:rsidP="009306D5">
            <w:pPr>
              <w:suppressAutoHyphens/>
              <w:jc w:val="center"/>
              <w:rPr>
                <w:rFonts w:ascii="Times New Roman" w:hAnsi="Times New Roman"/>
                <w:sz w:val="20"/>
              </w:rPr>
            </w:pPr>
          </w:p>
        </w:tc>
      </w:tr>
      <w:tr w:rsidR="00AA4EC0" w:rsidRPr="00AA4EC0" w14:paraId="57740E46" w14:textId="77777777" w:rsidTr="009306D5">
        <w:trPr>
          <w:trHeight w:val="567"/>
          <w:jc w:val="center"/>
        </w:trPr>
        <w:tc>
          <w:tcPr>
            <w:tcW w:w="843" w:type="pct"/>
            <w:vAlign w:val="center"/>
          </w:tcPr>
          <w:p w14:paraId="38A3B96D" w14:textId="77777777" w:rsidR="00AA4EC0" w:rsidRPr="00AA4EC0" w:rsidRDefault="00AA4EC0" w:rsidP="009306D5">
            <w:pPr>
              <w:suppressAutoHyphens/>
              <w:snapToGrid w:val="0"/>
              <w:jc w:val="center"/>
              <w:rPr>
                <w:rFonts w:ascii="Times New Roman" w:eastAsiaTheme="minorEastAsia" w:hAnsi="Times New Roman"/>
                <w:sz w:val="18"/>
              </w:rPr>
            </w:pPr>
            <w:r w:rsidRPr="00AA4EC0">
              <w:rPr>
                <w:rFonts w:ascii="Times New Roman" w:eastAsiaTheme="minorEastAsia" w:hAnsi="Times New Roman"/>
                <w:sz w:val="18"/>
              </w:rPr>
              <w:t>Antiplatelet drug administration check</w:t>
            </w:r>
          </w:p>
        </w:tc>
        <w:tc>
          <w:tcPr>
            <w:tcW w:w="507" w:type="pct"/>
            <w:vAlign w:val="center"/>
          </w:tcPr>
          <w:p w14:paraId="7C0D628F"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7" w:type="pct"/>
            <w:vAlign w:val="center"/>
          </w:tcPr>
          <w:p w14:paraId="288B1198"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6" w:type="pct"/>
            <w:tcBorders>
              <w:bottom w:val="single" w:sz="4" w:space="0" w:color="auto"/>
            </w:tcBorders>
            <w:vAlign w:val="center"/>
          </w:tcPr>
          <w:p w14:paraId="7A2EC19E" w14:textId="77777777" w:rsidR="00AA4EC0" w:rsidRPr="00AA4EC0" w:rsidRDefault="00AA4EC0" w:rsidP="009306D5">
            <w:pPr>
              <w:suppressAutoHyphens/>
              <w:jc w:val="center"/>
              <w:rPr>
                <w:rFonts w:ascii="Times New Roman" w:hAnsi="Times New Roman"/>
                <w:sz w:val="20"/>
              </w:rPr>
            </w:pPr>
          </w:p>
        </w:tc>
        <w:tc>
          <w:tcPr>
            <w:tcW w:w="495" w:type="pct"/>
            <w:tcBorders>
              <w:bottom w:val="single" w:sz="4" w:space="0" w:color="auto"/>
            </w:tcBorders>
            <w:vAlign w:val="center"/>
          </w:tcPr>
          <w:p w14:paraId="6EC6BC96" w14:textId="77777777" w:rsidR="00AA4EC0" w:rsidRPr="00AA4EC0" w:rsidRDefault="00AA4EC0" w:rsidP="009306D5">
            <w:pPr>
              <w:suppressAutoHyphens/>
              <w:jc w:val="center"/>
              <w:rPr>
                <w:rFonts w:ascii="Times New Roman" w:hAnsi="Times New Roman"/>
                <w:sz w:val="20"/>
              </w:rPr>
            </w:pPr>
          </w:p>
        </w:tc>
        <w:tc>
          <w:tcPr>
            <w:tcW w:w="621" w:type="pct"/>
            <w:vAlign w:val="center"/>
          </w:tcPr>
          <w:p w14:paraId="593DBFCD" w14:textId="77777777" w:rsidR="00AA4EC0" w:rsidRPr="00AA4EC0" w:rsidRDefault="00AA4EC0" w:rsidP="009306D5">
            <w:pPr>
              <w:suppressAutoHyphens/>
              <w:jc w:val="center"/>
              <w:rPr>
                <w:rFonts w:ascii="Times New Roman" w:hAnsi="Times New Roman"/>
                <w:sz w:val="20"/>
              </w:rPr>
            </w:pPr>
          </w:p>
        </w:tc>
        <w:tc>
          <w:tcPr>
            <w:tcW w:w="551" w:type="pct"/>
            <w:vAlign w:val="center"/>
          </w:tcPr>
          <w:p w14:paraId="30F3F84F" w14:textId="77777777" w:rsidR="00AA4EC0" w:rsidRPr="00AA4EC0" w:rsidRDefault="00AA4EC0" w:rsidP="009306D5">
            <w:pPr>
              <w:suppressAutoHyphens/>
              <w:jc w:val="center"/>
              <w:rPr>
                <w:rFonts w:ascii="Times New Roman" w:hAnsi="Times New Roman"/>
                <w:sz w:val="20"/>
              </w:rPr>
            </w:pPr>
          </w:p>
        </w:tc>
        <w:tc>
          <w:tcPr>
            <w:tcW w:w="532" w:type="pct"/>
            <w:vAlign w:val="center"/>
          </w:tcPr>
          <w:p w14:paraId="1A89CA90" w14:textId="77777777" w:rsidR="00AA4EC0" w:rsidRPr="00AA4EC0" w:rsidRDefault="00AA4EC0" w:rsidP="009306D5">
            <w:pPr>
              <w:suppressAutoHyphens/>
              <w:jc w:val="center"/>
              <w:rPr>
                <w:rFonts w:ascii="Times New Roman" w:hAnsi="Times New Roman"/>
                <w:sz w:val="20"/>
              </w:rPr>
            </w:pPr>
          </w:p>
        </w:tc>
        <w:tc>
          <w:tcPr>
            <w:tcW w:w="479" w:type="pct"/>
            <w:vAlign w:val="center"/>
          </w:tcPr>
          <w:p w14:paraId="332CC450" w14:textId="77777777" w:rsidR="00AA4EC0" w:rsidRPr="00AA4EC0" w:rsidRDefault="00AA4EC0" w:rsidP="009306D5">
            <w:pPr>
              <w:suppressAutoHyphens/>
              <w:jc w:val="center"/>
              <w:rPr>
                <w:rFonts w:ascii="Times New Roman" w:hAnsi="Times New Roman"/>
                <w:sz w:val="20"/>
              </w:rPr>
            </w:pPr>
          </w:p>
        </w:tc>
      </w:tr>
      <w:tr w:rsidR="00AA4EC0" w:rsidRPr="00AA4EC0" w14:paraId="5FC3ADDB" w14:textId="77777777" w:rsidTr="009306D5">
        <w:trPr>
          <w:trHeight w:val="567"/>
          <w:jc w:val="center"/>
        </w:trPr>
        <w:tc>
          <w:tcPr>
            <w:tcW w:w="843" w:type="pct"/>
            <w:vAlign w:val="center"/>
          </w:tcPr>
          <w:p w14:paraId="1A546BC6" w14:textId="77777777" w:rsidR="00AA4EC0" w:rsidRPr="00AA4EC0" w:rsidRDefault="00AA4EC0" w:rsidP="009306D5">
            <w:pPr>
              <w:suppressAutoHyphens/>
              <w:snapToGrid w:val="0"/>
              <w:jc w:val="center"/>
              <w:rPr>
                <w:rFonts w:ascii="Times New Roman" w:eastAsiaTheme="minorEastAsia" w:hAnsi="Times New Roman"/>
                <w:sz w:val="18"/>
              </w:rPr>
            </w:pPr>
            <w:r w:rsidRPr="00AA4EC0">
              <w:rPr>
                <w:rFonts w:ascii="Times New Roman" w:eastAsiaTheme="minorEastAsia" w:hAnsi="Times New Roman"/>
                <w:sz w:val="18"/>
              </w:rPr>
              <w:t>Adverse event and side effect check</w:t>
            </w:r>
          </w:p>
        </w:tc>
        <w:tc>
          <w:tcPr>
            <w:tcW w:w="507" w:type="pct"/>
            <w:vAlign w:val="center"/>
          </w:tcPr>
          <w:p w14:paraId="33B74453" w14:textId="77777777" w:rsidR="00AA4EC0" w:rsidRPr="00AA4EC0" w:rsidRDefault="00AA4EC0" w:rsidP="009306D5">
            <w:pPr>
              <w:suppressAutoHyphens/>
              <w:jc w:val="center"/>
              <w:rPr>
                <w:rFonts w:ascii="Times New Roman" w:hAnsi="Times New Roman"/>
                <w:sz w:val="20"/>
              </w:rPr>
            </w:pPr>
          </w:p>
        </w:tc>
        <w:tc>
          <w:tcPr>
            <w:tcW w:w="487" w:type="pct"/>
            <w:vAlign w:val="center"/>
          </w:tcPr>
          <w:p w14:paraId="18C5033D" w14:textId="77777777" w:rsidR="00AA4EC0" w:rsidRPr="00AA4EC0" w:rsidRDefault="00AA4EC0" w:rsidP="009306D5">
            <w:pPr>
              <w:suppressAutoHyphens/>
              <w:jc w:val="center"/>
              <w:rPr>
                <w:rFonts w:ascii="Times New Roman" w:hAnsi="Times New Roman"/>
                <w:sz w:val="20"/>
              </w:rPr>
            </w:pPr>
          </w:p>
        </w:tc>
        <w:tc>
          <w:tcPr>
            <w:tcW w:w="486" w:type="pct"/>
            <w:tcBorders>
              <w:bottom w:val="single" w:sz="4" w:space="0" w:color="auto"/>
            </w:tcBorders>
            <w:vAlign w:val="center"/>
          </w:tcPr>
          <w:p w14:paraId="591A01E4"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95" w:type="pct"/>
            <w:tcBorders>
              <w:bottom w:val="single" w:sz="4" w:space="0" w:color="auto"/>
            </w:tcBorders>
            <w:vAlign w:val="center"/>
          </w:tcPr>
          <w:p w14:paraId="55C773A6"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621" w:type="pct"/>
            <w:vAlign w:val="center"/>
          </w:tcPr>
          <w:p w14:paraId="5FAC8FC1"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51" w:type="pct"/>
            <w:vAlign w:val="center"/>
          </w:tcPr>
          <w:p w14:paraId="7A13C0E4" w14:textId="77777777" w:rsidR="00AA4EC0" w:rsidRPr="00AA4EC0" w:rsidRDefault="00AA4EC0" w:rsidP="009306D5">
            <w:pPr>
              <w:suppressAutoHyphens/>
              <w:jc w:val="center"/>
              <w:rPr>
                <w:rFonts w:ascii="Times New Roman" w:hAnsi="Times New Roman"/>
                <w:sz w:val="20"/>
              </w:rPr>
            </w:pPr>
          </w:p>
        </w:tc>
        <w:tc>
          <w:tcPr>
            <w:tcW w:w="532" w:type="pct"/>
            <w:vAlign w:val="center"/>
          </w:tcPr>
          <w:p w14:paraId="62DBEC9A" w14:textId="77777777" w:rsidR="00AA4EC0" w:rsidRPr="00AA4EC0" w:rsidRDefault="00AA4EC0" w:rsidP="009306D5">
            <w:pPr>
              <w:suppressAutoHyphens/>
              <w:jc w:val="center"/>
              <w:rPr>
                <w:rFonts w:ascii="Times New Roman" w:hAnsi="Times New Roman"/>
                <w:sz w:val="20"/>
              </w:rPr>
            </w:pPr>
          </w:p>
        </w:tc>
        <w:tc>
          <w:tcPr>
            <w:tcW w:w="479" w:type="pct"/>
            <w:vAlign w:val="center"/>
          </w:tcPr>
          <w:p w14:paraId="2A10C0DD" w14:textId="77777777" w:rsidR="00AA4EC0" w:rsidRPr="00AA4EC0" w:rsidRDefault="00AA4EC0" w:rsidP="009306D5">
            <w:pPr>
              <w:suppressAutoHyphens/>
              <w:jc w:val="center"/>
              <w:rPr>
                <w:rFonts w:ascii="Times New Roman" w:hAnsi="Times New Roman"/>
                <w:sz w:val="20"/>
              </w:rPr>
            </w:pPr>
          </w:p>
        </w:tc>
      </w:tr>
      <w:tr w:rsidR="00AA4EC0" w:rsidRPr="00AA4EC0" w14:paraId="4BE08428" w14:textId="77777777" w:rsidTr="009306D5">
        <w:trPr>
          <w:trHeight w:val="567"/>
          <w:jc w:val="center"/>
        </w:trPr>
        <w:tc>
          <w:tcPr>
            <w:tcW w:w="843" w:type="pct"/>
            <w:vAlign w:val="center"/>
          </w:tcPr>
          <w:p w14:paraId="70F1A703" w14:textId="77777777" w:rsidR="00AA4EC0" w:rsidRPr="00AA4EC0" w:rsidRDefault="00AA4EC0" w:rsidP="009306D5">
            <w:pPr>
              <w:suppressAutoHyphens/>
              <w:snapToGrid w:val="0"/>
              <w:jc w:val="center"/>
              <w:rPr>
                <w:rFonts w:ascii="Times New Roman" w:eastAsiaTheme="minorEastAsia" w:hAnsi="Times New Roman"/>
                <w:sz w:val="18"/>
              </w:rPr>
            </w:pPr>
            <w:r w:rsidRPr="00AA4EC0">
              <w:rPr>
                <w:rFonts w:ascii="Times New Roman" w:eastAsiaTheme="minorEastAsia" w:hAnsi="Times New Roman"/>
                <w:sz w:val="18"/>
              </w:rPr>
              <w:t>Presence or absence of bloody stool</w:t>
            </w:r>
          </w:p>
        </w:tc>
        <w:tc>
          <w:tcPr>
            <w:tcW w:w="507" w:type="pct"/>
            <w:vAlign w:val="center"/>
          </w:tcPr>
          <w:p w14:paraId="01A112FB" w14:textId="77777777" w:rsidR="00AA4EC0" w:rsidRPr="00AA4EC0" w:rsidRDefault="00AA4EC0" w:rsidP="009306D5">
            <w:pPr>
              <w:suppressAutoHyphens/>
              <w:jc w:val="center"/>
              <w:rPr>
                <w:rFonts w:ascii="Times New Roman" w:hAnsi="Times New Roman"/>
                <w:sz w:val="20"/>
              </w:rPr>
            </w:pPr>
          </w:p>
        </w:tc>
        <w:tc>
          <w:tcPr>
            <w:tcW w:w="487" w:type="pct"/>
            <w:vAlign w:val="center"/>
          </w:tcPr>
          <w:p w14:paraId="1B61E873" w14:textId="77777777" w:rsidR="00AA4EC0" w:rsidRPr="00AA4EC0" w:rsidRDefault="00AA4EC0" w:rsidP="009306D5">
            <w:pPr>
              <w:suppressAutoHyphens/>
              <w:jc w:val="center"/>
              <w:rPr>
                <w:rFonts w:ascii="Times New Roman" w:hAnsi="Times New Roman"/>
                <w:sz w:val="20"/>
              </w:rPr>
            </w:pPr>
          </w:p>
        </w:tc>
        <w:tc>
          <w:tcPr>
            <w:tcW w:w="486" w:type="pct"/>
            <w:tcBorders>
              <w:bottom w:val="single" w:sz="4" w:space="0" w:color="auto"/>
            </w:tcBorders>
            <w:vAlign w:val="center"/>
          </w:tcPr>
          <w:p w14:paraId="161F3F46" w14:textId="77777777" w:rsidR="00AA4EC0" w:rsidRPr="00AA4EC0" w:rsidRDefault="00AA4EC0" w:rsidP="009306D5">
            <w:pPr>
              <w:suppressAutoHyphens/>
              <w:jc w:val="center"/>
              <w:rPr>
                <w:rFonts w:ascii="Times New Roman" w:hAnsi="Times New Roman"/>
                <w:sz w:val="20"/>
              </w:rPr>
            </w:pPr>
          </w:p>
        </w:tc>
        <w:tc>
          <w:tcPr>
            <w:tcW w:w="495" w:type="pct"/>
            <w:tcBorders>
              <w:bottom w:val="single" w:sz="4" w:space="0" w:color="auto"/>
            </w:tcBorders>
            <w:vAlign w:val="center"/>
          </w:tcPr>
          <w:p w14:paraId="47CB27F3" w14:textId="77777777" w:rsidR="00AA4EC0" w:rsidRPr="00AA4EC0" w:rsidRDefault="00AA4EC0" w:rsidP="009306D5">
            <w:pPr>
              <w:suppressAutoHyphens/>
              <w:jc w:val="center"/>
              <w:rPr>
                <w:rFonts w:ascii="Times New Roman" w:hAnsi="Times New Roman"/>
                <w:sz w:val="20"/>
              </w:rPr>
            </w:pPr>
          </w:p>
        </w:tc>
        <w:tc>
          <w:tcPr>
            <w:tcW w:w="621" w:type="pct"/>
            <w:vAlign w:val="center"/>
          </w:tcPr>
          <w:p w14:paraId="57C86A5B"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51" w:type="pct"/>
            <w:vAlign w:val="center"/>
          </w:tcPr>
          <w:p w14:paraId="3EA51BBF"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32" w:type="pct"/>
            <w:vAlign w:val="center"/>
          </w:tcPr>
          <w:p w14:paraId="5F263D6F" w14:textId="77777777" w:rsidR="00AA4EC0" w:rsidRPr="00AA4EC0" w:rsidRDefault="00AA4EC0" w:rsidP="009306D5">
            <w:pPr>
              <w:suppressAutoHyphens/>
              <w:jc w:val="center"/>
              <w:rPr>
                <w:rFonts w:ascii="Times New Roman" w:hAnsi="Times New Roman"/>
                <w:sz w:val="20"/>
                <w:shd w:val="pct15" w:color="auto" w:fill="FFFFFF"/>
              </w:rPr>
            </w:pPr>
            <w:r w:rsidRPr="00AA4EC0">
              <w:rPr>
                <w:rFonts w:ascii="Times New Roman" w:hAnsi="Times New Roman"/>
                <w:sz w:val="20"/>
              </w:rPr>
              <w:t>○</w:t>
            </w:r>
          </w:p>
        </w:tc>
        <w:tc>
          <w:tcPr>
            <w:tcW w:w="479" w:type="pct"/>
            <w:vAlign w:val="center"/>
          </w:tcPr>
          <w:p w14:paraId="590FBD5D" w14:textId="77777777" w:rsidR="00AA4EC0" w:rsidRPr="00AA4EC0" w:rsidRDefault="00AA4EC0" w:rsidP="009306D5">
            <w:pPr>
              <w:suppressAutoHyphens/>
              <w:jc w:val="center"/>
              <w:rPr>
                <w:rFonts w:ascii="Times New Roman" w:hAnsi="Times New Roman"/>
                <w:sz w:val="20"/>
              </w:rPr>
            </w:pPr>
          </w:p>
        </w:tc>
      </w:tr>
      <w:tr w:rsidR="00AA4EC0" w:rsidRPr="00AA4EC0" w14:paraId="45A30B34" w14:textId="77777777" w:rsidTr="009306D5">
        <w:trPr>
          <w:trHeight w:val="567"/>
          <w:jc w:val="center"/>
        </w:trPr>
        <w:tc>
          <w:tcPr>
            <w:tcW w:w="843" w:type="pct"/>
            <w:vAlign w:val="center"/>
          </w:tcPr>
          <w:p w14:paraId="7F3AD788"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Warfarin</w:t>
            </w:r>
          </w:p>
        </w:tc>
        <w:tc>
          <w:tcPr>
            <w:tcW w:w="507" w:type="pct"/>
            <w:vAlign w:val="center"/>
          </w:tcPr>
          <w:p w14:paraId="0F6B76EB"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7" w:type="pct"/>
            <w:vAlign w:val="center"/>
          </w:tcPr>
          <w:p w14:paraId="28BDC840"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981" w:type="pct"/>
            <w:gridSpan w:val="2"/>
            <w:shd w:val="clear" w:color="auto" w:fill="FFFFFF" w:themeFill="background1"/>
            <w:vAlign w:val="center"/>
          </w:tcPr>
          <w:p w14:paraId="13B7FF8B"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18"/>
              </w:rPr>
              <w:t xml:space="preserve">Discontinue in heparin bridge group Continue in warfarin continued group </w:t>
            </w:r>
          </w:p>
        </w:tc>
        <w:tc>
          <w:tcPr>
            <w:tcW w:w="621" w:type="pct"/>
            <w:vAlign w:val="center"/>
          </w:tcPr>
          <w:p w14:paraId="14D32521"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51" w:type="pct"/>
            <w:vAlign w:val="center"/>
          </w:tcPr>
          <w:p w14:paraId="03442E38"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32" w:type="pct"/>
            <w:vAlign w:val="center"/>
          </w:tcPr>
          <w:p w14:paraId="69ADDBE7"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79" w:type="pct"/>
            <w:vAlign w:val="center"/>
          </w:tcPr>
          <w:p w14:paraId="4DDA2AA6" w14:textId="77777777" w:rsidR="00AA4EC0" w:rsidRPr="00AA4EC0" w:rsidRDefault="00AA4EC0" w:rsidP="009306D5">
            <w:pPr>
              <w:suppressAutoHyphens/>
              <w:jc w:val="center"/>
              <w:rPr>
                <w:rFonts w:ascii="Times New Roman" w:hAnsi="Times New Roman"/>
                <w:sz w:val="20"/>
              </w:rPr>
            </w:pPr>
          </w:p>
        </w:tc>
      </w:tr>
      <w:tr w:rsidR="00AA4EC0" w:rsidRPr="00AA4EC0" w14:paraId="121CB741" w14:textId="77777777" w:rsidTr="009306D5">
        <w:trPr>
          <w:trHeight w:val="567"/>
          <w:jc w:val="center"/>
        </w:trPr>
        <w:tc>
          <w:tcPr>
            <w:tcW w:w="843" w:type="pct"/>
            <w:vAlign w:val="center"/>
          </w:tcPr>
          <w:p w14:paraId="1AF1AF1F"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lastRenderedPageBreak/>
              <w:t>Heparin bridge</w:t>
            </w:r>
          </w:p>
        </w:tc>
        <w:tc>
          <w:tcPr>
            <w:tcW w:w="507" w:type="pct"/>
            <w:vAlign w:val="center"/>
          </w:tcPr>
          <w:p w14:paraId="44D7FAF3" w14:textId="77777777" w:rsidR="00AA4EC0" w:rsidRPr="00AA4EC0" w:rsidRDefault="00AA4EC0" w:rsidP="009306D5">
            <w:pPr>
              <w:suppressAutoHyphens/>
              <w:jc w:val="center"/>
              <w:rPr>
                <w:rFonts w:ascii="Times New Roman" w:hAnsi="Times New Roman"/>
                <w:sz w:val="20"/>
              </w:rPr>
            </w:pPr>
          </w:p>
        </w:tc>
        <w:tc>
          <w:tcPr>
            <w:tcW w:w="487" w:type="pct"/>
            <w:vAlign w:val="center"/>
          </w:tcPr>
          <w:p w14:paraId="2CC30915" w14:textId="77777777" w:rsidR="00AA4EC0" w:rsidRPr="00AA4EC0" w:rsidRDefault="00AA4EC0" w:rsidP="009306D5">
            <w:pPr>
              <w:suppressAutoHyphens/>
              <w:jc w:val="center"/>
              <w:rPr>
                <w:rFonts w:ascii="Times New Roman" w:hAnsi="Times New Roman"/>
                <w:sz w:val="20"/>
              </w:rPr>
            </w:pPr>
          </w:p>
        </w:tc>
        <w:tc>
          <w:tcPr>
            <w:tcW w:w="486" w:type="pct"/>
            <w:vAlign w:val="center"/>
          </w:tcPr>
          <w:p w14:paraId="51402512" w14:textId="77777777" w:rsidR="00AA4EC0" w:rsidRPr="00AA4EC0" w:rsidRDefault="00AA4EC0" w:rsidP="009306D5">
            <w:pPr>
              <w:suppressAutoHyphens/>
              <w:rPr>
                <w:rFonts w:ascii="Times New Roman" w:hAnsi="Times New Roman"/>
                <w:sz w:val="20"/>
              </w:rPr>
            </w:pPr>
            <w:r w:rsidRPr="00AA4EC0">
              <w:rPr>
                <w:rFonts w:ascii="Times New Roman" w:hAnsi="Times New Roman"/>
                <w:noProof/>
                <w:sz w:val="20"/>
                <w:lang w:eastAsia="en-US"/>
              </w:rPr>
              <mc:AlternateContent>
                <mc:Choice Requires="wps">
                  <w:drawing>
                    <wp:anchor distT="0" distB="0" distL="114300" distR="114300" simplePos="0" relativeHeight="251659264" behindDoc="0" locked="0" layoutInCell="1" allowOverlap="1" wp14:anchorId="3D050D02" wp14:editId="05D0CD96">
                      <wp:simplePos x="0" y="0"/>
                      <wp:positionH relativeFrom="column">
                        <wp:posOffset>-53975</wp:posOffset>
                      </wp:positionH>
                      <wp:positionV relativeFrom="paragraph">
                        <wp:posOffset>148590</wp:posOffset>
                      </wp:positionV>
                      <wp:extent cx="2467610" cy="5715"/>
                      <wp:effectExtent l="38100" t="76200" r="27940" b="89535"/>
                      <wp:wrapNone/>
                      <wp:docPr id="4" name="直線矢印コネクタ 4"/>
                      <wp:cNvGraphicFramePr/>
                      <a:graphic xmlns:a="http://schemas.openxmlformats.org/drawingml/2006/main">
                        <a:graphicData uri="http://schemas.microsoft.com/office/word/2010/wordprocessingShape">
                          <wps:wsp>
                            <wps:cNvCnPr/>
                            <wps:spPr>
                              <a:xfrm flipV="1">
                                <a:off x="0" y="0"/>
                                <a:ext cx="2467610" cy="571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3DFFCD" id="_x0000_t32" coordsize="21600,21600" o:spt="32" o:oned="t" path="m,l21600,21600e" filled="f">
                      <v:path arrowok="t" fillok="f" o:connecttype="none"/>
                      <o:lock v:ext="edit" shapetype="t"/>
                    </v:shapetype>
                    <v:shape id="直線矢印コネクタ 4" o:spid="_x0000_s1026" type="#_x0000_t32" style="position:absolute;left:0;text-align:left;margin-left:-4.25pt;margin-top:11.7pt;width:194.3pt;height:.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" strokecolor="black [3213]" strokeweight=".5pt">
                      <v:stroke startarrow="block" endarrow="block" joinstyle="miter"/>
                    </v:shape>
                  </w:pict>
                </mc:Fallback>
              </mc:AlternateContent>
            </w:r>
          </w:p>
        </w:tc>
        <w:tc>
          <w:tcPr>
            <w:tcW w:w="495" w:type="pct"/>
            <w:vAlign w:val="center"/>
          </w:tcPr>
          <w:p w14:paraId="24DB1775" w14:textId="77777777" w:rsidR="00AA4EC0" w:rsidRPr="00AA4EC0" w:rsidRDefault="00AA4EC0" w:rsidP="009306D5">
            <w:pPr>
              <w:suppressAutoHyphens/>
              <w:jc w:val="center"/>
              <w:rPr>
                <w:rFonts w:ascii="Times New Roman" w:hAnsi="Times New Roman"/>
                <w:sz w:val="20"/>
              </w:rPr>
            </w:pPr>
          </w:p>
        </w:tc>
        <w:tc>
          <w:tcPr>
            <w:tcW w:w="621" w:type="pct"/>
            <w:vAlign w:val="center"/>
          </w:tcPr>
          <w:p w14:paraId="041F96E9" w14:textId="77777777" w:rsidR="00AA4EC0" w:rsidRPr="00AA4EC0" w:rsidRDefault="00AA4EC0" w:rsidP="009306D5">
            <w:pPr>
              <w:suppressAutoHyphens/>
              <w:jc w:val="center"/>
              <w:rPr>
                <w:rFonts w:ascii="Times New Roman" w:hAnsi="Times New Roman"/>
                <w:sz w:val="20"/>
              </w:rPr>
            </w:pPr>
          </w:p>
        </w:tc>
        <w:tc>
          <w:tcPr>
            <w:tcW w:w="551" w:type="pct"/>
            <w:vAlign w:val="center"/>
          </w:tcPr>
          <w:p w14:paraId="4AED0CFC" w14:textId="77777777" w:rsidR="00AA4EC0" w:rsidRPr="00AA4EC0" w:rsidRDefault="00AA4EC0" w:rsidP="009306D5">
            <w:pPr>
              <w:suppressAutoHyphens/>
              <w:jc w:val="center"/>
              <w:rPr>
                <w:rFonts w:ascii="Times New Roman" w:hAnsi="Times New Roman"/>
                <w:sz w:val="20"/>
              </w:rPr>
            </w:pPr>
          </w:p>
        </w:tc>
        <w:tc>
          <w:tcPr>
            <w:tcW w:w="532" w:type="pct"/>
            <w:vAlign w:val="center"/>
          </w:tcPr>
          <w:p w14:paraId="0317FD10" w14:textId="77777777" w:rsidR="00AA4EC0" w:rsidRPr="00AA4EC0" w:rsidRDefault="00AA4EC0" w:rsidP="009306D5">
            <w:pPr>
              <w:suppressAutoHyphens/>
              <w:jc w:val="center"/>
              <w:rPr>
                <w:rFonts w:ascii="Times New Roman" w:hAnsi="Times New Roman"/>
                <w:sz w:val="20"/>
              </w:rPr>
            </w:pPr>
          </w:p>
        </w:tc>
        <w:tc>
          <w:tcPr>
            <w:tcW w:w="479" w:type="pct"/>
            <w:vAlign w:val="center"/>
          </w:tcPr>
          <w:p w14:paraId="4A53F64D" w14:textId="77777777" w:rsidR="00AA4EC0" w:rsidRPr="00AA4EC0" w:rsidRDefault="00AA4EC0" w:rsidP="009306D5">
            <w:pPr>
              <w:suppressAutoHyphens/>
              <w:jc w:val="center"/>
              <w:rPr>
                <w:rFonts w:ascii="Times New Roman" w:hAnsi="Times New Roman"/>
                <w:sz w:val="20"/>
              </w:rPr>
            </w:pPr>
          </w:p>
        </w:tc>
      </w:tr>
      <w:tr w:rsidR="00AA4EC0" w:rsidRPr="00AA4EC0" w14:paraId="14E5EDAE" w14:textId="77777777" w:rsidTr="009306D5">
        <w:trPr>
          <w:trHeight w:val="567"/>
          <w:jc w:val="center"/>
        </w:trPr>
        <w:tc>
          <w:tcPr>
            <w:tcW w:w="843" w:type="pct"/>
            <w:vAlign w:val="center"/>
          </w:tcPr>
          <w:p w14:paraId="72AEE378"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Endoscopy exam</w:t>
            </w:r>
          </w:p>
        </w:tc>
        <w:tc>
          <w:tcPr>
            <w:tcW w:w="507" w:type="pct"/>
            <w:vAlign w:val="center"/>
          </w:tcPr>
          <w:p w14:paraId="3A596EE7" w14:textId="77777777" w:rsidR="00AA4EC0" w:rsidRPr="00AA4EC0" w:rsidRDefault="00AA4EC0" w:rsidP="009306D5">
            <w:pPr>
              <w:suppressAutoHyphens/>
              <w:jc w:val="center"/>
              <w:rPr>
                <w:rFonts w:ascii="Times New Roman" w:hAnsi="Times New Roman"/>
                <w:sz w:val="20"/>
              </w:rPr>
            </w:pPr>
          </w:p>
        </w:tc>
        <w:tc>
          <w:tcPr>
            <w:tcW w:w="487" w:type="pct"/>
            <w:vAlign w:val="center"/>
          </w:tcPr>
          <w:p w14:paraId="14005496" w14:textId="77777777" w:rsidR="00AA4EC0" w:rsidRPr="00AA4EC0" w:rsidRDefault="00AA4EC0" w:rsidP="009306D5">
            <w:pPr>
              <w:suppressAutoHyphens/>
              <w:jc w:val="center"/>
              <w:rPr>
                <w:rFonts w:ascii="Times New Roman" w:hAnsi="Times New Roman"/>
                <w:sz w:val="20"/>
              </w:rPr>
            </w:pPr>
          </w:p>
        </w:tc>
        <w:tc>
          <w:tcPr>
            <w:tcW w:w="486" w:type="pct"/>
            <w:vAlign w:val="center"/>
          </w:tcPr>
          <w:p w14:paraId="6BB9A899" w14:textId="77777777" w:rsidR="00AA4EC0" w:rsidRPr="00AA4EC0" w:rsidRDefault="00AA4EC0" w:rsidP="009306D5">
            <w:pPr>
              <w:suppressAutoHyphens/>
              <w:jc w:val="center"/>
              <w:rPr>
                <w:rFonts w:ascii="Times New Roman" w:hAnsi="Times New Roman"/>
                <w:sz w:val="20"/>
              </w:rPr>
            </w:pPr>
          </w:p>
        </w:tc>
        <w:tc>
          <w:tcPr>
            <w:tcW w:w="495" w:type="pct"/>
            <w:vAlign w:val="center"/>
          </w:tcPr>
          <w:p w14:paraId="4C85F8EE"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621" w:type="pct"/>
            <w:vAlign w:val="center"/>
          </w:tcPr>
          <w:p w14:paraId="4AABAC56" w14:textId="77777777" w:rsidR="00AA4EC0" w:rsidRPr="00AA4EC0" w:rsidRDefault="00AA4EC0" w:rsidP="009306D5">
            <w:pPr>
              <w:suppressAutoHyphens/>
              <w:jc w:val="center"/>
              <w:rPr>
                <w:rFonts w:ascii="Times New Roman" w:hAnsi="Times New Roman"/>
                <w:sz w:val="20"/>
              </w:rPr>
            </w:pPr>
          </w:p>
        </w:tc>
        <w:tc>
          <w:tcPr>
            <w:tcW w:w="551" w:type="pct"/>
            <w:vAlign w:val="center"/>
          </w:tcPr>
          <w:p w14:paraId="36FF2BF8" w14:textId="77777777" w:rsidR="00AA4EC0" w:rsidRPr="00AA4EC0" w:rsidRDefault="00AA4EC0" w:rsidP="009306D5">
            <w:pPr>
              <w:suppressAutoHyphens/>
              <w:jc w:val="center"/>
              <w:rPr>
                <w:rFonts w:ascii="Times New Roman" w:hAnsi="Times New Roman"/>
                <w:sz w:val="20"/>
              </w:rPr>
            </w:pPr>
          </w:p>
        </w:tc>
        <w:tc>
          <w:tcPr>
            <w:tcW w:w="532" w:type="pct"/>
            <w:vAlign w:val="center"/>
          </w:tcPr>
          <w:p w14:paraId="7646A2EE"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79" w:type="pct"/>
            <w:vAlign w:val="center"/>
          </w:tcPr>
          <w:p w14:paraId="0EE57C80" w14:textId="77777777" w:rsidR="00AA4EC0" w:rsidRPr="00AA4EC0" w:rsidRDefault="00AA4EC0" w:rsidP="009306D5">
            <w:pPr>
              <w:suppressAutoHyphens/>
              <w:jc w:val="center"/>
              <w:rPr>
                <w:rFonts w:ascii="Times New Roman" w:hAnsi="Times New Roman"/>
                <w:sz w:val="20"/>
              </w:rPr>
            </w:pPr>
          </w:p>
        </w:tc>
      </w:tr>
      <w:tr w:rsidR="00AA4EC0" w:rsidRPr="00AA4EC0" w14:paraId="1578D05B" w14:textId="77777777" w:rsidTr="009306D5">
        <w:trPr>
          <w:trHeight w:val="567"/>
          <w:jc w:val="center"/>
        </w:trPr>
        <w:tc>
          <w:tcPr>
            <w:tcW w:w="843" w:type="pct"/>
            <w:vAlign w:val="center"/>
          </w:tcPr>
          <w:p w14:paraId="53DBE202" w14:textId="77777777" w:rsidR="00AA4EC0" w:rsidRPr="00AA4EC0" w:rsidRDefault="00AA4EC0" w:rsidP="009306D5">
            <w:pPr>
              <w:suppressAutoHyphens/>
              <w:snapToGrid w:val="0"/>
              <w:jc w:val="center"/>
              <w:rPr>
                <w:rFonts w:ascii="Times New Roman" w:hAnsi="Times New Roman"/>
                <w:sz w:val="18"/>
                <w:shd w:val="pct15" w:color="auto" w:fill="FFFFFF"/>
              </w:rPr>
            </w:pPr>
            <w:r w:rsidRPr="00AA4EC0">
              <w:rPr>
                <w:rFonts w:ascii="Times New Roman" w:hAnsi="Times New Roman"/>
                <w:sz w:val="18"/>
              </w:rPr>
              <w:t>Lesion observation</w:t>
            </w:r>
          </w:p>
        </w:tc>
        <w:tc>
          <w:tcPr>
            <w:tcW w:w="507" w:type="pct"/>
            <w:vAlign w:val="center"/>
          </w:tcPr>
          <w:p w14:paraId="357A509A" w14:textId="77777777" w:rsidR="00AA4EC0" w:rsidRPr="00AA4EC0" w:rsidRDefault="00AA4EC0" w:rsidP="009306D5">
            <w:pPr>
              <w:suppressAutoHyphens/>
              <w:jc w:val="center"/>
              <w:rPr>
                <w:rFonts w:ascii="Times New Roman" w:hAnsi="Times New Roman"/>
                <w:sz w:val="20"/>
                <w:shd w:val="pct15" w:color="auto" w:fill="FFFFFF"/>
              </w:rPr>
            </w:pPr>
          </w:p>
        </w:tc>
        <w:tc>
          <w:tcPr>
            <w:tcW w:w="487" w:type="pct"/>
            <w:vAlign w:val="center"/>
          </w:tcPr>
          <w:p w14:paraId="3072F0AC" w14:textId="77777777" w:rsidR="00AA4EC0" w:rsidRPr="00AA4EC0" w:rsidRDefault="00AA4EC0" w:rsidP="009306D5">
            <w:pPr>
              <w:suppressAutoHyphens/>
              <w:jc w:val="center"/>
              <w:rPr>
                <w:rFonts w:ascii="Times New Roman" w:hAnsi="Times New Roman"/>
                <w:sz w:val="20"/>
                <w:shd w:val="pct15" w:color="auto" w:fill="FFFFFF"/>
              </w:rPr>
            </w:pPr>
          </w:p>
        </w:tc>
        <w:tc>
          <w:tcPr>
            <w:tcW w:w="486" w:type="pct"/>
            <w:vAlign w:val="center"/>
          </w:tcPr>
          <w:p w14:paraId="4487D053" w14:textId="77777777" w:rsidR="00AA4EC0" w:rsidRPr="00AA4EC0" w:rsidRDefault="00AA4EC0" w:rsidP="009306D5">
            <w:pPr>
              <w:suppressAutoHyphens/>
              <w:jc w:val="center"/>
              <w:rPr>
                <w:rFonts w:ascii="Times New Roman" w:hAnsi="Times New Roman"/>
                <w:sz w:val="20"/>
                <w:shd w:val="pct15" w:color="auto" w:fill="FFFFFF"/>
              </w:rPr>
            </w:pPr>
          </w:p>
        </w:tc>
        <w:tc>
          <w:tcPr>
            <w:tcW w:w="495" w:type="pct"/>
            <w:vAlign w:val="center"/>
          </w:tcPr>
          <w:p w14:paraId="294FD1D3" w14:textId="77777777" w:rsidR="00AA4EC0" w:rsidRPr="00AA4EC0" w:rsidRDefault="00AA4EC0" w:rsidP="009306D5">
            <w:pPr>
              <w:suppressAutoHyphens/>
              <w:jc w:val="center"/>
              <w:rPr>
                <w:rFonts w:ascii="Times New Roman" w:hAnsi="Times New Roman"/>
                <w:sz w:val="20"/>
                <w:shd w:val="pct15" w:color="auto" w:fill="FFFFFF"/>
              </w:rPr>
            </w:pPr>
            <w:r w:rsidRPr="00AA4EC0">
              <w:rPr>
                <w:rFonts w:ascii="Times New Roman" w:hAnsi="Times New Roman"/>
                <w:sz w:val="20"/>
              </w:rPr>
              <w:t>○</w:t>
            </w:r>
          </w:p>
        </w:tc>
        <w:tc>
          <w:tcPr>
            <w:tcW w:w="621" w:type="pct"/>
            <w:vAlign w:val="center"/>
          </w:tcPr>
          <w:p w14:paraId="7631650A" w14:textId="77777777" w:rsidR="00AA4EC0" w:rsidRPr="00AA4EC0" w:rsidRDefault="00AA4EC0" w:rsidP="009306D5">
            <w:pPr>
              <w:suppressAutoHyphens/>
              <w:jc w:val="center"/>
              <w:rPr>
                <w:rFonts w:ascii="Times New Roman" w:hAnsi="Times New Roman"/>
                <w:sz w:val="20"/>
                <w:shd w:val="pct15" w:color="auto" w:fill="FFFFFF"/>
              </w:rPr>
            </w:pPr>
          </w:p>
        </w:tc>
        <w:tc>
          <w:tcPr>
            <w:tcW w:w="551" w:type="pct"/>
            <w:vAlign w:val="center"/>
          </w:tcPr>
          <w:p w14:paraId="5FFE2538" w14:textId="77777777" w:rsidR="00AA4EC0" w:rsidRPr="00AA4EC0" w:rsidRDefault="00AA4EC0" w:rsidP="009306D5">
            <w:pPr>
              <w:suppressAutoHyphens/>
              <w:jc w:val="center"/>
              <w:rPr>
                <w:rFonts w:ascii="Times New Roman" w:hAnsi="Times New Roman"/>
                <w:sz w:val="20"/>
                <w:shd w:val="pct15" w:color="auto" w:fill="FFFFFF"/>
              </w:rPr>
            </w:pPr>
          </w:p>
        </w:tc>
        <w:tc>
          <w:tcPr>
            <w:tcW w:w="532" w:type="pct"/>
            <w:vAlign w:val="center"/>
          </w:tcPr>
          <w:p w14:paraId="33E6C776" w14:textId="77777777" w:rsidR="00AA4EC0" w:rsidRPr="00AA4EC0" w:rsidRDefault="00AA4EC0" w:rsidP="009306D5">
            <w:pPr>
              <w:suppressAutoHyphens/>
              <w:jc w:val="center"/>
              <w:rPr>
                <w:rFonts w:ascii="Times New Roman" w:hAnsi="Times New Roman"/>
                <w:sz w:val="20"/>
                <w:shd w:val="pct15" w:color="auto" w:fill="FFFFFF"/>
              </w:rPr>
            </w:pPr>
          </w:p>
        </w:tc>
        <w:tc>
          <w:tcPr>
            <w:tcW w:w="479" w:type="pct"/>
            <w:vAlign w:val="center"/>
          </w:tcPr>
          <w:p w14:paraId="377EC5D8" w14:textId="77777777" w:rsidR="00AA4EC0" w:rsidRPr="00AA4EC0" w:rsidRDefault="00AA4EC0" w:rsidP="009306D5">
            <w:pPr>
              <w:suppressAutoHyphens/>
              <w:jc w:val="center"/>
              <w:rPr>
                <w:rFonts w:ascii="Times New Roman" w:hAnsi="Times New Roman"/>
                <w:sz w:val="20"/>
                <w:shd w:val="pct15" w:color="auto" w:fill="FFFFFF"/>
              </w:rPr>
            </w:pPr>
          </w:p>
        </w:tc>
      </w:tr>
      <w:tr w:rsidR="00AA4EC0" w:rsidRPr="00AA4EC0" w14:paraId="7F6CCAB8" w14:textId="77777777" w:rsidTr="009306D5">
        <w:trPr>
          <w:trHeight w:val="567"/>
          <w:jc w:val="center"/>
        </w:trPr>
        <w:tc>
          <w:tcPr>
            <w:tcW w:w="843" w:type="pct"/>
            <w:vAlign w:val="center"/>
          </w:tcPr>
          <w:p w14:paraId="56DDE137"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Haematology test</w:t>
            </w:r>
          </w:p>
        </w:tc>
        <w:tc>
          <w:tcPr>
            <w:tcW w:w="507" w:type="pct"/>
            <w:vAlign w:val="center"/>
          </w:tcPr>
          <w:p w14:paraId="1915D0A0"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7" w:type="pct"/>
            <w:vAlign w:val="center"/>
          </w:tcPr>
          <w:p w14:paraId="74F15533" w14:textId="77777777" w:rsidR="00AA4EC0" w:rsidRPr="00AA4EC0" w:rsidRDefault="00AA4EC0" w:rsidP="009306D5">
            <w:pPr>
              <w:suppressAutoHyphens/>
              <w:jc w:val="center"/>
              <w:rPr>
                <w:rFonts w:ascii="Times New Roman" w:hAnsi="Times New Roman"/>
                <w:sz w:val="20"/>
              </w:rPr>
            </w:pPr>
          </w:p>
        </w:tc>
        <w:tc>
          <w:tcPr>
            <w:tcW w:w="486" w:type="pct"/>
            <w:vAlign w:val="center"/>
          </w:tcPr>
          <w:p w14:paraId="695E85E1" w14:textId="77777777" w:rsidR="00AA4EC0" w:rsidRPr="00AA4EC0" w:rsidRDefault="00AA4EC0" w:rsidP="009306D5">
            <w:pPr>
              <w:suppressAutoHyphens/>
              <w:jc w:val="center"/>
              <w:rPr>
                <w:rFonts w:ascii="Times New Roman" w:hAnsi="Times New Roman"/>
                <w:sz w:val="20"/>
              </w:rPr>
            </w:pPr>
          </w:p>
        </w:tc>
        <w:tc>
          <w:tcPr>
            <w:tcW w:w="495" w:type="pct"/>
            <w:vAlign w:val="center"/>
          </w:tcPr>
          <w:p w14:paraId="6A42E86B" w14:textId="77777777" w:rsidR="00AA4EC0" w:rsidRPr="00AA4EC0" w:rsidRDefault="00AA4EC0" w:rsidP="009306D5">
            <w:pPr>
              <w:suppressAutoHyphens/>
              <w:jc w:val="center"/>
              <w:rPr>
                <w:rFonts w:ascii="Times New Roman" w:hAnsi="Times New Roman"/>
                <w:sz w:val="20"/>
              </w:rPr>
            </w:pPr>
          </w:p>
        </w:tc>
        <w:tc>
          <w:tcPr>
            <w:tcW w:w="621" w:type="pct"/>
            <w:vAlign w:val="center"/>
          </w:tcPr>
          <w:p w14:paraId="23DB4F5A"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51" w:type="pct"/>
            <w:vAlign w:val="center"/>
          </w:tcPr>
          <w:p w14:paraId="2F7FFA8D" w14:textId="77777777" w:rsidR="00AA4EC0" w:rsidRPr="00AA4EC0" w:rsidRDefault="00AA4EC0" w:rsidP="009306D5">
            <w:pPr>
              <w:suppressAutoHyphens/>
              <w:jc w:val="center"/>
              <w:rPr>
                <w:rFonts w:ascii="Times New Roman" w:hAnsi="Times New Roman"/>
                <w:sz w:val="20"/>
              </w:rPr>
            </w:pPr>
          </w:p>
        </w:tc>
        <w:tc>
          <w:tcPr>
            <w:tcW w:w="532" w:type="pct"/>
            <w:vAlign w:val="center"/>
          </w:tcPr>
          <w:p w14:paraId="5BBBB84E"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79" w:type="pct"/>
            <w:vAlign w:val="center"/>
          </w:tcPr>
          <w:p w14:paraId="4B9A744F"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r>
      <w:tr w:rsidR="00AA4EC0" w:rsidRPr="00AA4EC0" w14:paraId="2B98A337" w14:textId="77777777" w:rsidTr="009306D5">
        <w:trPr>
          <w:trHeight w:val="567"/>
          <w:jc w:val="center"/>
        </w:trPr>
        <w:tc>
          <w:tcPr>
            <w:tcW w:w="843" w:type="pct"/>
            <w:vAlign w:val="center"/>
          </w:tcPr>
          <w:p w14:paraId="0BA9F4C0" w14:textId="77777777" w:rsidR="00AA4EC0" w:rsidRPr="00AA4EC0" w:rsidRDefault="00AA4EC0" w:rsidP="009306D5">
            <w:pPr>
              <w:suppressAutoHyphens/>
              <w:snapToGrid w:val="0"/>
              <w:jc w:val="center"/>
              <w:rPr>
                <w:rFonts w:ascii="Times New Roman" w:hAnsi="Times New Roman"/>
                <w:sz w:val="18"/>
              </w:rPr>
            </w:pPr>
            <w:r w:rsidRPr="00AA4EC0">
              <w:rPr>
                <w:rFonts w:ascii="Times New Roman" w:hAnsi="Times New Roman"/>
                <w:sz w:val="18"/>
              </w:rPr>
              <w:t>Biochemistry test</w:t>
            </w:r>
          </w:p>
        </w:tc>
        <w:tc>
          <w:tcPr>
            <w:tcW w:w="507" w:type="pct"/>
            <w:vAlign w:val="center"/>
          </w:tcPr>
          <w:p w14:paraId="121F1FA0"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7" w:type="pct"/>
            <w:vAlign w:val="center"/>
          </w:tcPr>
          <w:p w14:paraId="4F0D079A" w14:textId="77777777" w:rsidR="00AA4EC0" w:rsidRPr="00AA4EC0" w:rsidRDefault="00AA4EC0" w:rsidP="009306D5">
            <w:pPr>
              <w:suppressAutoHyphens/>
              <w:jc w:val="center"/>
              <w:rPr>
                <w:rFonts w:ascii="Times New Roman" w:hAnsi="Times New Roman"/>
                <w:sz w:val="20"/>
              </w:rPr>
            </w:pPr>
          </w:p>
        </w:tc>
        <w:tc>
          <w:tcPr>
            <w:tcW w:w="486" w:type="pct"/>
            <w:vAlign w:val="center"/>
          </w:tcPr>
          <w:p w14:paraId="41E98DEA" w14:textId="77777777" w:rsidR="00AA4EC0" w:rsidRPr="00AA4EC0" w:rsidRDefault="00AA4EC0" w:rsidP="009306D5">
            <w:pPr>
              <w:suppressAutoHyphens/>
              <w:jc w:val="center"/>
              <w:rPr>
                <w:rFonts w:ascii="Times New Roman" w:hAnsi="Times New Roman"/>
                <w:sz w:val="20"/>
              </w:rPr>
            </w:pPr>
          </w:p>
        </w:tc>
        <w:tc>
          <w:tcPr>
            <w:tcW w:w="495" w:type="pct"/>
            <w:vAlign w:val="center"/>
          </w:tcPr>
          <w:p w14:paraId="37F62439" w14:textId="77777777" w:rsidR="00AA4EC0" w:rsidRPr="00AA4EC0" w:rsidRDefault="00AA4EC0" w:rsidP="009306D5">
            <w:pPr>
              <w:suppressAutoHyphens/>
              <w:jc w:val="center"/>
              <w:rPr>
                <w:rFonts w:ascii="Times New Roman" w:hAnsi="Times New Roman"/>
                <w:sz w:val="20"/>
              </w:rPr>
            </w:pPr>
          </w:p>
        </w:tc>
        <w:tc>
          <w:tcPr>
            <w:tcW w:w="621" w:type="pct"/>
            <w:vAlign w:val="center"/>
          </w:tcPr>
          <w:p w14:paraId="78D86CDB"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51" w:type="pct"/>
            <w:vAlign w:val="center"/>
          </w:tcPr>
          <w:p w14:paraId="21D4F8B5" w14:textId="77777777" w:rsidR="00AA4EC0" w:rsidRPr="00AA4EC0" w:rsidRDefault="00AA4EC0" w:rsidP="009306D5">
            <w:pPr>
              <w:suppressAutoHyphens/>
              <w:jc w:val="center"/>
              <w:rPr>
                <w:rFonts w:ascii="Times New Roman" w:hAnsi="Times New Roman"/>
                <w:sz w:val="20"/>
              </w:rPr>
            </w:pPr>
          </w:p>
        </w:tc>
        <w:tc>
          <w:tcPr>
            <w:tcW w:w="532" w:type="pct"/>
            <w:vAlign w:val="center"/>
          </w:tcPr>
          <w:p w14:paraId="02560802"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79" w:type="pct"/>
            <w:vAlign w:val="center"/>
          </w:tcPr>
          <w:p w14:paraId="397DD672" w14:textId="77777777" w:rsidR="00AA4EC0" w:rsidRPr="00AA4EC0" w:rsidRDefault="00AA4EC0" w:rsidP="009306D5">
            <w:pPr>
              <w:suppressAutoHyphens/>
              <w:jc w:val="center"/>
              <w:rPr>
                <w:rFonts w:ascii="Times New Roman" w:hAnsi="Times New Roman"/>
                <w:sz w:val="20"/>
              </w:rPr>
            </w:pPr>
          </w:p>
        </w:tc>
      </w:tr>
      <w:tr w:rsidR="00AA4EC0" w:rsidRPr="00AA4EC0" w14:paraId="7088DADF" w14:textId="77777777" w:rsidTr="009306D5">
        <w:trPr>
          <w:trHeight w:val="567"/>
          <w:jc w:val="center"/>
        </w:trPr>
        <w:tc>
          <w:tcPr>
            <w:tcW w:w="843" w:type="pct"/>
            <w:vAlign w:val="center"/>
          </w:tcPr>
          <w:p w14:paraId="19BA509F" w14:textId="77777777" w:rsidR="00AA4EC0" w:rsidRPr="00AA4EC0" w:rsidRDefault="00AA4EC0" w:rsidP="009306D5">
            <w:pPr>
              <w:suppressAutoHyphens/>
              <w:snapToGrid w:val="0"/>
              <w:ind w:left="-111" w:right="-115" w:firstLine="1"/>
              <w:jc w:val="center"/>
              <w:rPr>
                <w:rFonts w:ascii="Times New Roman" w:hAnsi="Times New Roman"/>
                <w:sz w:val="18"/>
              </w:rPr>
            </w:pPr>
            <w:r w:rsidRPr="00AA4EC0">
              <w:rPr>
                <w:rFonts w:ascii="Times New Roman" w:hAnsi="Times New Roman"/>
                <w:sz w:val="18"/>
              </w:rPr>
              <w:t>PT</w:t>
            </w:r>
            <w:r w:rsidRPr="00AA4EC0">
              <w:rPr>
                <w:rFonts w:ascii="Times New Roman" w:hAnsi="Times New Roman"/>
                <w:sz w:val="18"/>
              </w:rPr>
              <w:t>－</w:t>
            </w:r>
            <w:r w:rsidRPr="00AA4EC0">
              <w:rPr>
                <w:rFonts w:ascii="Times New Roman" w:hAnsi="Times New Roman"/>
                <w:sz w:val="18"/>
              </w:rPr>
              <w:t>INR</w:t>
            </w:r>
          </w:p>
        </w:tc>
        <w:tc>
          <w:tcPr>
            <w:tcW w:w="507" w:type="pct"/>
            <w:vAlign w:val="center"/>
          </w:tcPr>
          <w:p w14:paraId="1BB39CDC"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7" w:type="pct"/>
            <w:vAlign w:val="center"/>
          </w:tcPr>
          <w:p w14:paraId="54956722"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6" w:type="pct"/>
            <w:vAlign w:val="center"/>
          </w:tcPr>
          <w:p w14:paraId="02A25A92"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95" w:type="pct"/>
            <w:vAlign w:val="center"/>
          </w:tcPr>
          <w:p w14:paraId="29795700"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621" w:type="pct"/>
            <w:vAlign w:val="center"/>
          </w:tcPr>
          <w:p w14:paraId="2F0B6B2D"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51" w:type="pct"/>
            <w:vAlign w:val="center"/>
          </w:tcPr>
          <w:p w14:paraId="641B7576"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32" w:type="pct"/>
            <w:vAlign w:val="center"/>
          </w:tcPr>
          <w:p w14:paraId="0C762116"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79" w:type="pct"/>
            <w:vAlign w:val="center"/>
          </w:tcPr>
          <w:p w14:paraId="2AE00E14"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r>
      <w:tr w:rsidR="00AA4EC0" w:rsidRPr="00AA4EC0" w14:paraId="6CA41E40" w14:textId="77777777" w:rsidTr="009306D5">
        <w:trPr>
          <w:trHeight w:val="567"/>
          <w:jc w:val="center"/>
        </w:trPr>
        <w:tc>
          <w:tcPr>
            <w:tcW w:w="843" w:type="pct"/>
            <w:vAlign w:val="center"/>
          </w:tcPr>
          <w:p w14:paraId="4D419366" w14:textId="77777777" w:rsidR="00AA4EC0" w:rsidRPr="00AA4EC0" w:rsidRDefault="00AA4EC0" w:rsidP="009306D5">
            <w:pPr>
              <w:suppressAutoHyphens/>
              <w:snapToGrid w:val="0"/>
              <w:ind w:left="-111" w:right="-115" w:firstLine="1"/>
              <w:jc w:val="center"/>
              <w:rPr>
                <w:rFonts w:ascii="Times New Roman" w:hAnsi="Times New Roman"/>
                <w:sz w:val="18"/>
                <w:shd w:val="pct15" w:color="auto" w:fill="FFFFFF"/>
              </w:rPr>
            </w:pPr>
            <w:r w:rsidRPr="00AA4EC0">
              <w:rPr>
                <w:rFonts w:ascii="Times New Roman" w:hAnsi="Times New Roman"/>
                <w:sz w:val="18"/>
              </w:rPr>
              <w:t>APTT</w:t>
            </w:r>
          </w:p>
        </w:tc>
        <w:tc>
          <w:tcPr>
            <w:tcW w:w="507" w:type="pct"/>
            <w:vAlign w:val="center"/>
          </w:tcPr>
          <w:p w14:paraId="67C08998" w14:textId="77777777" w:rsidR="00AA4EC0" w:rsidRPr="00AA4EC0" w:rsidRDefault="00AA4EC0" w:rsidP="009306D5">
            <w:pPr>
              <w:suppressAutoHyphens/>
              <w:jc w:val="center"/>
              <w:rPr>
                <w:rFonts w:ascii="Times New Roman" w:hAnsi="Times New Roman"/>
                <w:sz w:val="20"/>
                <w:shd w:val="pct15" w:color="auto" w:fill="FFFFFF"/>
              </w:rPr>
            </w:pPr>
            <w:r w:rsidRPr="00AA4EC0">
              <w:rPr>
                <w:rFonts w:ascii="Times New Roman" w:hAnsi="Times New Roman"/>
                <w:sz w:val="20"/>
              </w:rPr>
              <w:t>○</w:t>
            </w:r>
          </w:p>
        </w:tc>
        <w:tc>
          <w:tcPr>
            <w:tcW w:w="487" w:type="pct"/>
            <w:vAlign w:val="center"/>
          </w:tcPr>
          <w:p w14:paraId="606B6861"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86" w:type="pct"/>
            <w:vAlign w:val="center"/>
          </w:tcPr>
          <w:p w14:paraId="13903B1D"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95" w:type="pct"/>
            <w:vAlign w:val="center"/>
          </w:tcPr>
          <w:p w14:paraId="1F389444"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621" w:type="pct"/>
            <w:vAlign w:val="center"/>
          </w:tcPr>
          <w:p w14:paraId="589CA82D"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51" w:type="pct"/>
            <w:vAlign w:val="center"/>
          </w:tcPr>
          <w:p w14:paraId="0CECBE63"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532" w:type="pct"/>
            <w:vAlign w:val="center"/>
          </w:tcPr>
          <w:p w14:paraId="71508EFD" w14:textId="77777777" w:rsidR="00AA4EC0" w:rsidRPr="00AA4EC0" w:rsidRDefault="00AA4EC0" w:rsidP="009306D5">
            <w:pPr>
              <w:suppressAutoHyphens/>
              <w:jc w:val="center"/>
              <w:rPr>
                <w:rFonts w:ascii="Times New Roman" w:hAnsi="Times New Roman"/>
                <w:sz w:val="20"/>
              </w:rPr>
            </w:pPr>
            <w:r w:rsidRPr="00AA4EC0">
              <w:rPr>
                <w:rFonts w:ascii="Times New Roman" w:hAnsi="Times New Roman"/>
                <w:sz w:val="20"/>
              </w:rPr>
              <w:t>●</w:t>
            </w:r>
          </w:p>
        </w:tc>
        <w:tc>
          <w:tcPr>
            <w:tcW w:w="479" w:type="pct"/>
            <w:vAlign w:val="center"/>
          </w:tcPr>
          <w:p w14:paraId="3A8A7480" w14:textId="77777777" w:rsidR="00AA4EC0" w:rsidRPr="00AA4EC0" w:rsidRDefault="00AA4EC0" w:rsidP="009306D5">
            <w:pPr>
              <w:suppressAutoHyphens/>
              <w:jc w:val="center"/>
              <w:rPr>
                <w:rFonts w:ascii="Times New Roman" w:hAnsi="Times New Roman"/>
                <w:sz w:val="20"/>
                <w:shd w:val="pct15" w:color="auto" w:fill="FFFFFF"/>
              </w:rPr>
            </w:pPr>
          </w:p>
        </w:tc>
      </w:tr>
    </w:tbl>
    <w:p w14:paraId="6F296F97" w14:textId="77777777" w:rsidR="00AA4EC0" w:rsidRPr="00AA4EC0" w:rsidRDefault="00AA4EC0" w:rsidP="00AA4EC0">
      <w:pPr>
        <w:suppressAutoHyphens/>
        <w:rPr>
          <w:rFonts w:ascii="Times New Roman" w:hAnsi="Times New Roman"/>
        </w:rPr>
      </w:pPr>
      <w:r w:rsidRPr="00AA4EC0">
        <w:rPr>
          <w:rFonts w:ascii="Times New Roman" w:hAnsi="Times New Roman"/>
        </w:rPr>
        <w:t>○ indicates items that must be implemented; ● indicates items that will be implemented as necessary</w:t>
      </w:r>
    </w:p>
    <w:p w14:paraId="36A93147" w14:textId="77777777" w:rsidR="00AA4EC0" w:rsidRDefault="00AA4EC0" w:rsidP="00AA4EC0">
      <w:pPr>
        <w:suppressAutoHyphens/>
        <w:rPr>
          <w:rFonts w:ascii="Times New Roman" w:hAnsi="Times New Roman"/>
        </w:rPr>
      </w:pPr>
      <w:r w:rsidRPr="00AA4EC0">
        <w:rPr>
          <w:rFonts w:ascii="Times New Roman" w:hAnsi="Times New Roman"/>
          <w:sz w:val="20"/>
        </w:rPr>
        <w:t>Note) Consent can be obtained in the outpatient setting as well. In addition, a patient can be treated if the PT-INR becomes 3 or less after hospitalisation.</w:t>
      </w:r>
      <w:r w:rsidRPr="00AA4EC0">
        <w:rPr>
          <w:rFonts w:ascii="Times New Roman" w:hAnsi="Times New Roman"/>
        </w:rPr>
        <w:t xml:space="preserve"> </w:t>
      </w:r>
    </w:p>
    <w:p w14:paraId="6E948993" w14:textId="1A046BD3" w:rsidR="00EF01F1" w:rsidRPr="00AA4EC0" w:rsidRDefault="00AA4EC0" w:rsidP="00AA4EC0">
      <w:pPr>
        <w:suppressAutoHyphens/>
        <w:rPr>
          <w:rFonts w:ascii="Times New Roman" w:hAnsi="Times New Roman"/>
          <w:sz w:val="20"/>
        </w:rPr>
      </w:pPr>
      <w:r w:rsidRPr="00AA4EC0">
        <w:rPr>
          <w:rFonts w:ascii="Times New Roman" w:eastAsiaTheme="minorEastAsia" w:hAnsi="Times New Roman"/>
          <w:sz w:val="20"/>
        </w:rPr>
        <w:t>Note) If a blood test cannot be done on postoperative day 28, it can be done up to postoperative day 35.</w:t>
      </w:r>
    </w:p>
    <w:p w14:paraId="70384FB4" w14:textId="77777777" w:rsidR="00A61B72" w:rsidRPr="006C365C" w:rsidRDefault="00A61B72"/>
    <w:p w14:paraId="79E1CDF7" w14:textId="77777777" w:rsidR="00055234" w:rsidRDefault="00055234">
      <w:pPr>
        <w:pStyle w:val="1"/>
        <w:keepNext w:val="0"/>
        <w:numPr>
          <w:ilvl w:val="0"/>
          <w:numId w:val="2"/>
        </w:numPr>
        <w:rPr>
          <w:rFonts w:ascii="Times New Roman" w:eastAsia="ＭＳ Ｐゴシック" w:hAnsi="Times New Roman"/>
          <w:sz w:val="28"/>
        </w:rPr>
      </w:pPr>
      <w:bookmarkStart w:id="19" w:name="_Toc38107249"/>
      <w:r>
        <w:rPr>
          <w:rFonts w:ascii="Times New Roman" w:eastAsia="ＭＳ Ｐゴシック" w:hAnsi="Times New Roman"/>
          <w:sz w:val="28"/>
        </w:rPr>
        <w:br w:type="page"/>
      </w:r>
    </w:p>
    <w:p w14:paraId="3F90CFAE" w14:textId="77777777" w:rsidR="00055234" w:rsidRDefault="00055234">
      <w:pPr>
        <w:pStyle w:val="1"/>
        <w:keepNext w:val="0"/>
        <w:numPr>
          <w:ilvl w:val="0"/>
          <w:numId w:val="2"/>
        </w:numPr>
        <w:rPr>
          <w:rFonts w:ascii="Times New Roman" w:eastAsia="ＭＳ Ｐゴシック" w:hAnsi="Times New Roman"/>
          <w:sz w:val="28"/>
        </w:rPr>
        <w:sectPr w:rsidR="00055234" w:rsidSect="00AA4EC0">
          <w:pgSz w:w="16838" w:h="11906" w:orient="landscape"/>
          <w:pgMar w:top="1701" w:right="1985" w:bottom="1701" w:left="1701" w:header="851" w:footer="992" w:gutter="0"/>
          <w:cols w:space="425"/>
          <w:docGrid w:type="lines" w:linePitch="360"/>
        </w:sectPr>
      </w:pPr>
    </w:p>
    <w:p w14:paraId="3B0A5E90" w14:textId="1FFA1197" w:rsidR="00A61B72" w:rsidRPr="006C365C" w:rsidRDefault="006B2A8C" w:rsidP="00055234">
      <w:pPr>
        <w:pStyle w:val="1"/>
        <w:keepNext w:val="0"/>
        <w:numPr>
          <w:ilvl w:val="0"/>
          <w:numId w:val="41"/>
        </w:numPr>
        <w:rPr>
          <w:rFonts w:ascii="Times New Roman" w:eastAsia="ＭＳ Ｐゴシック" w:hAnsi="Times New Roman"/>
          <w:sz w:val="28"/>
        </w:rPr>
      </w:pPr>
      <w:r w:rsidRPr="006C365C">
        <w:rPr>
          <w:rFonts w:ascii="Times New Roman" w:eastAsia="ＭＳ Ｐゴシック" w:hAnsi="Times New Roman"/>
          <w:sz w:val="28"/>
        </w:rPr>
        <w:lastRenderedPageBreak/>
        <w:t xml:space="preserve">Setting the number of </w:t>
      </w:r>
      <w:r w:rsidR="00EE0CD9" w:rsidRPr="006C365C">
        <w:rPr>
          <w:rFonts w:ascii="Times New Roman" w:eastAsia="ＭＳ Ｐゴシック" w:hAnsi="Times New Roman"/>
          <w:sz w:val="28"/>
        </w:rPr>
        <w:t xml:space="preserve">study </w:t>
      </w:r>
      <w:r w:rsidRPr="006C365C">
        <w:rPr>
          <w:rFonts w:ascii="Times New Roman" w:eastAsia="ＭＳ Ｐゴシック" w:hAnsi="Times New Roman"/>
          <w:sz w:val="28"/>
        </w:rPr>
        <w:t>subjects and the study period</w:t>
      </w:r>
      <w:bookmarkEnd w:id="19"/>
    </w:p>
    <w:p w14:paraId="17DA7F2D" w14:textId="598291D8" w:rsidR="00A61B72" w:rsidRPr="006C365C" w:rsidRDefault="006B2A8C">
      <w:pPr>
        <w:pStyle w:val="2"/>
        <w:rPr>
          <w:rFonts w:ascii="Times New Roman" w:eastAsia="ＭＳ Ｐ明朝" w:hAnsi="Times New Roman" w:cs="Times New Roman"/>
          <w:b/>
          <w:sz w:val="24"/>
        </w:rPr>
      </w:pPr>
      <w:bookmarkStart w:id="20" w:name="_Toc38107250"/>
      <w:r w:rsidRPr="006C365C">
        <w:rPr>
          <w:rFonts w:ascii="Times New Roman" w:eastAsia="ＭＳ Ｐ明朝" w:hAnsi="Times New Roman" w:cs="Times New Roman"/>
          <w:b/>
          <w:sz w:val="24"/>
        </w:rPr>
        <w:t>4.1. Target number of subjects</w:t>
      </w:r>
      <w:bookmarkEnd w:id="20"/>
    </w:p>
    <w:p w14:paraId="53B799F3" w14:textId="77777777" w:rsidR="00055234" w:rsidRPr="00055234" w:rsidRDefault="00EF01F1" w:rsidP="00055234">
      <w:pPr>
        <w:suppressAutoHyphens/>
        <w:ind w:left="420" w:hanging="278"/>
        <w:rPr>
          <w:rFonts w:ascii="Times New Roman" w:hAnsi="Times New Roman"/>
          <w:sz w:val="24"/>
        </w:rPr>
      </w:pPr>
      <w:r w:rsidRPr="00055234">
        <w:rPr>
          <w:rFonts w:ascii="Times New Roman" w:hAnsi="Times New Roman"/>
          <w:sz w:val="24"/>
        </w:rPr>
        <w:t xml:space="preserve">　</w:t>
      </w:r>
      <w:r w:rsidR="00055234" w:rsidRPr="00055234">
        <w:rPr>
          <w:rFonts w:ascii="Times New Roman" w:hAnsi="Times New Roman"/>
          <w:sz w:val="24"/>
        </w:rPr>
        <w:t>Target number of cases: 316 cases; Osaka City University Hospital: 90 cases</w:t>
      </w:r>
    </w:p>
    <w:p w14:paraId="77C22F20" w14:textId="21B38F88" w:rsidR="00A61B72" w:rsidRPr="00055234" w:rsidRDefault="00A61B72">
      <w:pPr>
        <w:rPr>
          <w:rFonts w:ascii="Times New Roman" w:hAnsi="Times New Roman"/>
          <w:sz w:val="24"/>
        </w:rPr>
      </w:pPr>
    </w:p>
    <w:p w14:paraId="6F41299F" w14:textId="77777777" w:rsidR="00055234" w:rsidRPr="00055234" w:rsidRDefault="00055234" w:rsidP="00055234">
      <w:pPr>
        <w:pStyle w:val="2"/>
        <w:suppressAutoHyphens/>
        <w:rPr>
          <w:rFonts w:ascii="Times New Roman" w:hAnsi="Times New Roman" w:cs="Times New Roman"/>
          <w:sz w:val="24"/>
        </w:rPr>
      </w:pPr>
      <w:bookmarkStart w:id="21" w:name="_Toc299891513"/>
      <w:bookmarkStart w:id="22" w:name="_Toc38214744"/>
      <w:r w:rsidRPr="00055234">
        <w:rPr>
          <w:rFonts w:ascii="Times New Roman" w:hAnsi="Times New Roman" w:cs="Times New Roman"/>
          <w:sz w:val="24"/>
        </w:rPr>
        <w:t>Rationale</w:t>
      </w:r>
      <w:bookmarkEnd w:id="21"/>
      <w:bookmarkEnd w:id="22"/>
    </w:p>
    <w:p w14:paraId="31E6B2D2" w14:textId="77777777" w:rsidR="00055234" w:rsidRPr="00055234" w:rsidRDefault="00055234" w:rsidP="00055234">
      <w:pPr>
        <w:suppressAutoHyphens/>
        <w:ind w:left="420" w:hanging="420"/>
        <w:rPr>
          <w:rFonts w:ascii="Times New Roman" w:eastAsiaTheme="minorEastAsia" w:hAnsi="Times New Roman"/>
          <w:iCs/>
          <w:sz w:val="24"/>
        </w:rPr>
      </w:pPr>
      <w:r w:rsidRPr="00055234">
        <w:rPr>
          <w:rFonts w:ascii="Times New Roman" w:hAnsi="Times New Roman"/>
          <w:sz w:val="24"/>
        </w:rPr>
        <w:t xml:space="preserve">　　　</w:t>
      </w:r>
      <w:r w:rsidRPr="00055234">
        <w:rPr>
          <w:rFonts w:ascii="Times New Roman" w:hAnsi="Times New Roman"/>
          <w:sz w:val="24"/>
        </w:rPr>
        <w:t xml:space="preserve">Few reports have examined the post-procedural bleeding rate after </w:t>
      </w:r>
      <w:r w:rsidRPr="00055234">
        <w:rPr>
          <w:rFonts w:ascii="Times New Roman" w:eastAsiaTheme="minorEastAsia" w:hAnsi="Times New Roman"/>
          <w:iCs/>
          <w:sz w:val="24"/>
        </w:rPr>
        <w:t>endoscopic polypectomy among patients who continued warfarin</w:t>
      </w:r>
      <w:r w:rsidRPr="00055234">
        <w:rPr>
          <w:rFonts w:ascii="Times New Roman" w:hAnsi="Times New Roman"/>
          <w:sz w:val="24"/>
        </w:rPr>
        <w:t>. According to a report</w:t>
      </w:r>
      <w:r w:rsidRPr="00055234">
        <w:rPr>
          <w:rFonts w:ascii="Times New Roman" w:eastAsiaTheme="minorEastAsia" w:hAnsi="Times New Roman"/>
          <w:iCs/>
          <w:sz w:val="24"/>
        </w:rPr>
        <w:t xml:space="preserve"> by Horiuchi et al.</w:t>
      </w:r>
      <w:r w:rsidRPr="00055234">
        <w:rPr>
          <w:rFonts w:ascii="Times New Roman" w:eastAsiaTheme="minorEastAsia" w:hAnsi="Times New Roman"/>
          <w:iCs/>
          <w:sz w:val="24"/>
          <w:vertAlign w:val="superscript"/>
        </w:rPr>
        <w:t>12)</w:t>
      </w:r>
      <w:r w:rsidRPr="00055234">
        <w:rPr>
          <w:rFonts w:ascii="Times New Roman" w:hAnsi="Times New Roman"/>
          <w:sz w:val="24"/>
        </w:rPr>
        <w:t>, the rate of postoperative bleeding was 14% among those who continued warfarin, and 20% in patients who switched from warfarin to heparin. Based on these findings, the bleeding rate in this study can be assumed to be similar. We assume the post-procedural</w:t>
      </w:r>
      <w:r w:rsidRPr="00055234">
        <w:rPr>
          <w:rFonts w:ascii="Times New Roman" w:eastAsiaTheme="minorEastAsia" w:hAnsi="Times New Roman"/>
          <w:iCs/>
          <w:sz w:val="24"/>
        </w:rPr>
        <w:t xml:space="preserve"> bleeding</w:t>
      </w:r>
      <w:r w:rsidRPr="00055234">
        <w:rPr>
          <w:rFonts w:ascii="Times New Roman" w:hAnsi="Times New Roman"/>
          <w:sz w:val="24"/>
        </w:rPr>
        <w:t xml:space="preserve"> rate of 14% for warfarin continued cases, and 20% for heparin bridged cases. Non-inferiority margin was set to 5%. Given α value of 0.05 and power of 0.8, we considered an enrolment of about 144 cases in each group to be appropriate. The target number of cases was set at 158 in each group, for a total of 316, assuming that a little less than 10% of cases may be discontinued or are ineligible.</w:t>
      </w:r>
    </w:p>
    <w:p w14:paraId="1F92B379" w14:textId="5B5C0FBA" w:rsidR="00A61B72" w:rsidRPr="006C365C" w:rsidRDefault="006B2A8C">
      <w:r w:rsidRPr="006C365C">
        <w:t xml:space="preserve"> </w:t>
      </w:r>
    </w:p>
    <w:p w14:paraId="59FBE473" w14:textId="2C99F887" w:rsidR="00A61B72" w:rsidRPr="006C365C" w:rsidRDefault="006B2A8C">
      <w:pPr>
        <w:pStyle w:val="2"/>
        <w:rPr>
          <w:rFonts w:ascii="Times New Roman" w:eastAsia="ＭＳ Ｐ明朝" w:hAnsi="Times New Roman" w:cs="Times New Roman"/>
          <w:b/>
          <w:sz w:val="24"/>
        </w:rPr>
      </w:pPr>
      <w:bookmarkStart w:id="23" w:name="_Toc38107251"/>
      <w:r w:rsidRPr="006C365C">
        <w:rPr>
          <w:rFonts w:ascii="Times New Roman" w:eastAsia="ＭＳ Ｐ明朝" w:hAnsi="Times New Roman" w:cs="Times New Roman"/>
          <w:b/>
          <w:sz w:val="24"/>
        </w:rPr>
        <w:t xml:space="preserve">4.2. </w:t>
      </w:r>
      <w:r w:rsidR="00EF01F1" w:rsidRPr="006C365C">
        <w:rPr>
          <w:rFonts w:ascii="Times New Roman" w:eastAsia="ＭＳ Ｐ明朝" w:hAnsi="Times New Roman" w:cs="Times New Roman"/>
          <w:b/>
          <w:sz w:val="24"/>
        </w:rPr>
        <w:t>Study implementation period</w:t>
      </w:r>
      <w:bookmarkEnd w:id="23"/>
    </w:p>
    <w:p w14:paraId="0509AEB7" w14:textId="3EDC0676" w:rsidR="00192572" w:rsidRPr="00192572" w:rsidRDefault="00192572" w:rsidP="00192572">
      <w:pPr>
        <w:suppressAutoHyphens/>
        <w:ind w:firstLine="142"/>
        <w:rPr>
          <w:rFonts w:ascii="Times New Roman" w:hAnsi="Times New Roman"/>
        </w:rPr>
      </w:pPr>
      <w:r w:rsidRPr="00192572">
        <w:rPr>
          <w:rFonts w:ascii="Times New Roman" w:hAnsi="Times New Roman"/>
        </w:rPr>
        <w:t>Case registration period: From the date of approval to August 31, 2022 (registration deadline August 31, 2022)</w:t>
      </w:r>
    </w:p>
    <w:p w14:paraId="741A249E" w14:textId="77777777" w:rsidR="00192572" w:rsidRDefault="00192572" w:rsidP="00192572">
      <w:pPr>
        <w:suppressAutoHyphens/>
        <w:ind w:firstLine="142"/>
        <w:rPr>
          <w:rFonts w:ascii="Times New Roman" w:hAnsi="Times New Roman"/>
        </w:rPr>
      </w:pPr>
      <w:r w:rsidRPr="00192572">
        <w:rPr>
          <w:rFonts w:ascii="Times New Roman" w:hAnsi="Times New Roman"/>
        </w:rPr>
        <w:t>Total research period: From the date of approval to August 31, 2023</w:t>
      </w:r>
    </w:p>
    <w:p w14:paraId="108A6FC9" w14:textId="77777777" w:rsidR="00192572" w:rsidRDefault="00192572" w:rsidP="00192572">
      <w:pPr>
        <w:suppressAutoHyphens/>
        <w:ind w:firstLine="142"/>
        <w:rPr>
          <w:rFonts w:ascii="Times New Roman" w:hAnsi="Times New Roman"/>
        </w:rPr>
      </w:pPr>
      <w:r w:rsidRPr="00192572">
        <w:rPr>
          <w:rFonts w:ascii="Times New Roman" w:hAnsi="Times New Roman"/>
        </w:rPr>
        <w:t xml:space="preserve">Registration period: 6 years. </w:t>
      </w:r>
    </w:p>
    <w:p w14:paraId="181A3733" w14:textId="77777777" w:rsidR="00192572" w:rsidRDefault="00192572" w:rsidP="00192572">
      <w:pPr>
        <w:suppressAutoHyphens/>
        <w:ind w:firstLine="142"/>
        <w:rPr>
          <w:rFonts w:ascii="Times New Roman" w:hAnsi="Times New Roman"/>
        </w:rPr>
      </w:pPr>
      <w:r w:rsidRPr="00192572">
        <w:rPr>
          <w:rFonts w:ascii="Times New Roman" w:hAnsi="Times New Roman"/>
        </w:rPr>
        <w:t xml:space="preserve">Follow-up period: Up to 28 days after surgery. </w:t>
      </w:r>
    </w:p>
    <w:p w14:paraId="4BC55163" w14:textId="5A555E94" w:rsidR="00192572" w:rsidRPr="00192572" w:rsidRDefault="00192572" w:rsidP="00192572">
      <w:pPr>
        <w:suppressAutoHyphens/>
        <w:ind w:firstLine="142"/>
        <w:rPr>
          <w:rFonts w:ascii="Times New Roman" w:hAnsi="Times New Roman"/>
        </w:rPr>
      </w:pPr>
      <w:r w:rsidRPr="00192572">
        <w:rPr>
          <w:rFonts w:ascii="Times New Roman" w:hAnsi="Times New Roman"/>
        </w:rPr>
        <w:t>Total research period: 7 years</w:t>
      </w:r>
    </w:p>
    <w:p w14:paraId="7387C24F" w14:textId="6BD00EB7" w:rsidR="00A61B72" w:rsidRPr="006C365C" w:rsidRDefault="00A61B72" w:rsidP="00192572"/>
    <w:p w14:paraId="48AD5E4D" w14:textId="3FF08AD1" w:rsidR="00A61B72" w:rsidRPr="006C365C" w:rsidRDefault="006B2A8C" w:rsidP="00055234">
      <w:pPr>
        <w:pStyle w:val="1"/>
        <w:keepNext w:val="0"/>
        <w:numPr>
          <w:ilvl w:val="0"/>
          <w:numId w:val="41"/>
        </w:numPr>
        <w:rPr>
          <w:rFonts w:ascii="Times New Roman" w:eastAsia="ＭＳ Ｐゴシック" w:hAnsi="Times New Roman"/>
          <w:sz w:val="28"/>
        </w:rPr>
      </w:pPr>
      <w:bookmarkStart w:id="24" w:name="_Toc38107252"/>
      <w:r w:rsidRPr="006C365C">
        <w:rPr>
          <w:rFonts w:ascii="Times New Roman" w:eastAsia="ＭＳ Ｐゴシック" w:hAnsi="Times New Roman"/>
          <w:sz w:val="28"/>
        </w:rPr>
        <w:t>Assessment parameters</w:t>
      </w:r>
      <w:bookmarkEnd w:id="24"/>
    </w:p>
    <w:p w14:paraId="0D46609E" w14:textId="77777777" w:rsidR="004D31C9" w:rsidRPr="004D31C9" w:rsidRDefault="006B2A8C" w:rsidP="004D31C9">
      <w:pPr>
        <w:pStyle w:val="2"/>
        <w:suppressAutoHyphens/>
        <w:rPr>
          <w:rFonts w:ascii="Times New Roman" w:hAnsi="Times New Roman" w:cs="Times New Roman"/>
          <w:sz w:val="24"/>
        </w:rPr>
      </w:pPr>
      <w:bookmarkStart w:id="25" w:name="_Toc38107253"/>
      <w:r w:rsidRPr="004D31C9">
        <w:rPr>
          <w:rFonts w:ascii="Times New Roman" w:eastAsia="ＭＳ Ｐ明朝" w:hAnsi="Times New Roman" w:cs="Times New Roman"/>
          <w:b/>
          <w:sz w:val="24"/>
        </w:rPr>
        <w:t xml:space="preserve">5.1. </w:t>
      </w:r>
      <w:bookmarkStart w:id="26" w:name="_Toc299891503"/>
      <w:bookmarkStart w:id="27" w:name="_Toc38214734"/>
      <w:bookmarkEnd w:id="25"/>
      <w:r w:rsidR="004D31C9" w:rsidRPr="004D31C9">
        <w:rPr>
          <w:rFonts w:ascii="Times New Roman" w:hAnsi="Times New Roman" w:cs="Times New Roman"/>
          <w:sz w:val="24"/>
        </w:rPr>
        <w:t xml:space="preserve">Primary </w:t>
      </w:r>
      <w:bookmarkEnd w:id="26"/>
      <w:r w:rsidR="004D31C9" w:rsidRPr="004D31C9">
        <w:rPr>
          <w:rFonts w:ascii="Times New Roman" w:hAnsi="Times New Roman" w:cs="Times New Roman"/>
          <w:sz w:val="24"/>
        </w:rPr>
        <w:t>assessment parameters</w:t>
      </w:r>
      <w:bookmarkEnd w:id="27"/>
    </w:p>
    <w:p w14:paraId="5FF53303" w14:textId="77777777" w:rsidR="004D31C9" w:rsidRPr="004D31C9" w:rsidRDefault="004D31C9" w:rsidP="004D31C9">
      <w:pPr>
        <w:suppressAutoHyphens/>
        <w:ind w:left="210"/>
        <w:rPr>
          <w:rFonts w:ascii="Times New Roman" w:hAnsi="Times New Roman"/>
          <w:sz w:val="24"/>
        </w:rPr>
      </w:pPr>
      <w:r w:rsidRPr="004D31C9">
        <w:rPr>
          <w:rFonts w:ascii="Times New Roman" w:hAnsi="Times New Roman"/>
          <w:sz w:val="24"/>
        </w:rPr>
        <w:t xml:space="preserve">　</w:t>
      </w:r>
      <w:r w:rsidRPr="004D31C9">
        <w:rPr>
          <w:rFonts w:ascii="Times New Roman" w:hAnsi="Times New Roman"/>
          <w:sz w:val="24"/>
        </w:rPr>
        <w:t>Postoperative bleeding rate</w:t>
      </w:r>
      <w:r w:rsidRPr="004D31C9">
        <w:rPr>
          <w:rFonts w:ascii="Times New Roman" w:hAnsi="Times New Roman"/>
          <w:sz w:val="24"/>
        </w:rPr>
        <w:t xml:space="preserve">　</w:t>
      </w:r>
      <w:r w:rsidRPr="004D31C9">
        <w:rPr>
          <w:rFonts w:ascii="Times New Roman" w:hAnsi="Times New Roman"/>
          <w:sz w:val="24"/>
        </w:rPr>
        <w:t>Cases with postoperative bleeding/cases that underwent polypectomy</w:t>
      </w:r>
    </w:p>
    <w:p w14:paraId="5CB2DAF8" w14:textId="77777777" w:rsidR="004D31C9" w:rsidRPr="004D31C9" w:rsidRDefault="004D31C9" w:rsidP="004D31C9">
      <w:pPr>
        <w:suppressAutoHyphens/>
        <w:ind w:left="210"/>
        <w:rPr>
          <w:rFonts w:ascii="Times New Roman" w:hAnsi="Times New Roman"/>
          <w:sz w:val="24"/>
        </w:rPr>
      </w:pPr>
    </w:p>
    <w:p w14:paraId="548756FA" w14:textId="77777777" w:rsidR="004D31C9" w:rsidRPr="004D31C9" w:rsidRDefault="004D31C9" w:rsidP="004D31C9">
      <w:pPr>
        <w:suppressAutoHyphens/>
        <w:ind w:left="420"/>
        <w:rPr>
          <w:rFonts w:ascii="Times New Roman" w:hAnsi="Times New Roman"/>
          <w:sz w:val="24"/>
        </w:rPr>
      </w:pPr>
      <w:r w:rsidRPr="004D31C9">
        <w:rPr>
          <w:rFonts w:ascii="Times New Roman" w:hAnsi="Times New Roman"/>
          <w:sz w:val="24"/>
        </w:rPr>
        <w:t>[Criteria rationale]</w:t>
      </w:r>
    </w:p>
    <w:p w14:paraId="67208A76" w14:textId="77777777" w:rsidR="004D31C9" w:rsidRPr="004D31C9" w:rsidRDefault="004D31C9" w:rsidP="004D31C9">
      <w:pPr>
        <w:suppressAutoHyphens/>
        <w:ind w:left="420"/>
        <w:rPr>
          <w:rFonts w:ascii="Times New Roman" w:hAnsi="Times New Roman"/>
          <w:sz w:val="24"/>
        </w:rPr>
      </w:pPr>
      <w:r w:rsidRPr="004D31C9">
        <w:rPr>
          <w:rFonts w:ascii="Times New Roman" w:hAnsi="Times New Roman"/>
          <w:sz w:val="24"/>
        </w:rPr>
        <w:t>If the rate of postoperative bleeding with continued warfarin is not inferior to that of heparin bridge, endoscopic colorectal polypectomy with continuous warfarin could become the standard treatment. This leads to reduced burden associated with the heparin bridge on those involved in care and patients, and reduced cost.</w:t>
      </w:r>
    </w:p>
    <w:p w14:paraId="666CC24E" w14:textId="77777777" w:rsidR="004D31C9" w:rsidRPr="004D31C9" w:rsidRDefault="004D31C9" w:rsidP="004D31C9">
      <w:pPr>
        <w:suppressAutoHyphens/>
        <w:ind w:left="210" w:firstLine="210"/>
        <w:rPr>
          <w:rFonts w:ascii="Times New Roman" w:hAnsi="Times New Roman"/>
          <w:sz w:val="24"/>
        </w:rPr>
      </w:pPr>
    </w:p>
    <w:p w14:paraId="75672AAF" w14:textId="77777777" w:rsidR="004D31C9" w:rsidRPr="004D31C9" w:rsidRDefault="004D31C9" w:rsidP="004D31C9">
      <w:pPr>
        <w:suppressAutoHyphens/>
        <w:rPr>
          <w:rFonts w:ascii="Times New Roman" w:hAnsi="Times New Roman"/>
          <w:sz w:val="24"/>
        </w:rPr>
      </w:pPr>
      <w:r w:rsidRPr="004D31C9">
        <w:rPr>
          <w:rFonts w:ascii="Times New Roman" w:hAnsi="Times New Roman"/>
          <w:sz w:val="24"/>
        </w:rPr>
        <w:lastRenderedPageBreak/>
        <w:t>Postoperative bleeding</w:t>
      </w:r>
      <w:r w:rsidRPr="004D31C9">
        <w:rPr>
          <w:rFonts w:ascii="Times New Roman" w:hAnsi="Times New Roman"/>
          <w:sz w:val="24"/>
        </w:rPr>
        <w:t xml:space="preserve">　</w:t>
      </w:r>
      <w:r w:rsidRPr="004D31C9">
        <w:rPr>
          <w:rFonts w:ascii="Times New Roman" w:hAnsi="Times New Roman"/>
          <w:sz w:val="24"/>
        </w:rPr>
        <w:t>When bleeding is observed with one or more of the following within 28 days after surgery</w:t>
      </w:r>
    </w:p>
    <w:p w14:paraId="11DD818D" w14:textId="77777777" w:rsidR="004D31C9" w:rsidRPr="004D31C9" w:rsidRDefault="004D31C9" w:rsidP="004D31C9">
      <w:pPr>
        <w:suppressAutoHyphens/>
        <w:rPr>
          <w:rFonts w:ascii="Times New Roman" w:hAnsi="Times New Roman"/>
          <w:sz w:val="24"/>
        </w:rPr>
      </w:pPr>
      <w:r w:rsidRPr="004D31C9">
        <w:rPr>
          <w:rFonts w:ascii="Times New Roman" w:hAnsi="Times New Roman"/>
          <w:sz w:val="24"/>
        </w:rPr>
        <w:t xml:space="preserve">-Bloody stool with an Hb decrease of 2 g/dL or more. </w:t>
      </w:r>
    </w:p>
    <w:p w14:paraId="79BFA901" w14:textId="77777777" w:rsidR="004D31C9" w:rsidRPr="004D31C9" w:rsidRDefault="004D31C9" w:rsidP="004D31C9">
      <w:pPr>
        <w:suppressAutoHyphens/>
        <w:rPr>
          <w:rFonts w:ascii="Times New Roman" w:hAnsi="Times New Roman"/>
          <w:sz w:val="24"/>
        </w:rPr>
      </w:pPr>
      <w:r w:rsidRPr="004D31C9">
        <w:rPr>
          <w:rFonts w:ascii="Times New Roman" w:hAnsi="Times New Roman"/>
          <w:sz w:val="24"/>
        </w:rPr>
        <w:t>- Overt bloody stool treated with endoscopic haemostasis, angiography, surgery, and/or blood transfusion.</w:t>
      </w:r>
    </w:p>
    <w:p w14:paraId="48C380B3" w14:textId="77777777" w:rsidR="004D31C9" w:rsidRPr="004D31C9" w:rsidRDefault="004D31C9" w:rsidP="004D31C9">
      <w:pPr>
        <w:suppressAutoHyphens/>
        <w:rPr>
          <w:rFonts w:ascii="Times New Roman" w:hAnsi="Times New Roman"/>
          <w:sz w:val="24"/>
        </w:rPr>
      </w:pPr>
    </w:p>
    <w:p w14:paraId="0F2D3E41" w14:textId="77777777" w:rsidR="004D31C9" w:rsidRPr="004D31C9" w:rsidRDefault="004D31C9" w:rsidP="004D31C9">
      <w:pPr>
        <w:suppressAutoHyphens/>
        <w:ind w:left="420" w:hanging="420"/>
        <w:rPr>
          <w:rFonts w:ascii="Times New Roman" w:hAnsi="Times New Roman"/>
          <w:sz w:val="24"/>
        </w:rPr>
      </w:pPr>
      <w:r w:rsidRPr="004D31C9">
        <w:rPr>
          <w:rFonts w:ascii="Times New Roman" w:hAnsi="Times New Roman"/>
          <w:sz w:val="24"/>
        </w:rPr>
        <w:t xml:space="preserve">Note) Even if there is no active bleeding and the source of bleeding is unknown during urgent endoscopy, haemostasis techniques (additional clipping) will be performed if haemorrhage is strongly suspected (adhesion of blood clots or exposed blood vessels). </w:t>
      </w:r>
    </w:p>
    <w:p w14:paraId="55B9F451" w14:textId="77777777" w:rsidR="004D31C9" w:rsidRPr="004D31C9" w:rsidRDefault="004D31C9" w:rsidP="004D31C9">
      <w:pPr>
        <w:suppressAutoHyphens/>
        <w:rPr>
          <w:rFonts w:ascii="Times New Roman" w:hAnsi="Times New Roman"/>
          <w:sz w:val="24"/>
        </w:rPr>
      </w:pPr>
    </w:p>
    <w:p w14:paraId="59DEA3D0" w14:textId="77777777" w:rsidR="004D31C9" w:rsidRPr="004D31C9" w:rsidRDefault="004D31C9" w:rsidP="004D31C9">
      <w:pPr>
        <w:suppressAutoHyphens/>
        <w:ind w:firstLine="567"/>
        <w:rPr>
          <w:rFonts w:ascii="Times New Roman" w:hAnsi="Times New Roman"/>
          <w:sz w:val="24"/>
        </w:rPr>
      </w:pPr>
      <w:r w:rsidRPr="004D31C9">
        <w:rPr>
          <w:rFonts w:ascii="Times New Roman" w:hAnsi="Times New Roman"/>
          <w:sz w:val="24"/>
        </w:rPr>
        <w:t>Emergency endoscopy criteria</w:t>
      </w:r>
    </w:p>
    <w:p w14:paraId="4D3F3AFA" w14:textId="77777777" w:rsidR="004D31C9" w:rsidRPr="004D31C9" w:rsidRDefault="004D31C9" w:rsidP="004D31C9">
      <w:pPr>
        <w:pStyle w:val="af7"/>
        <w:suppressAutoHyphens/>
        <w:spacing w:before="2"/>
        <w:ind w:left="541" w:right="102"/>
        <w:jc w:val="both"/>
        <w:rPr>
          <w:rFonts w:ascii="Times New Roman" w:eastAsiaTheme="minorEastAsia" w:hAnsi="Times New Roman" w:cs="Times New Roman"/>
          <w:sz w:val="24"/>
          <w:szCs w:val="24"/>
          <w:lang w:val="en-GB"/>
        </w:rPr>
      </w:pPr>
      <w:r w:rsidRPr="004D31C9">
        <w:rPr>
          <w:rFonts w:ascii="Times New Roman" w:hAnsi="Times New Roman" w:cs="Times New Roman"/>
          <w:sz w:val="24"/>
          <w:szCs w:val="24"/>
          <w:lang w:val="en-GB"/>
        </w:rPr>
        <w:t>Emergency lower gastrointestinal endoscopy will be performed in the following cases: twice or more of persistent bloody stool without a sign of improvement; bloody stool with changes in vital signs (systolic blood pressure &lt;100 mmHg or pulse &gt;90 beats/min); or bloody stool with a</w:t>
      </w:r>
      <w:r w:rsidRPr="004D31C9">
        <w:rPr>
          <w:rFonts w:ascii="Times New Roman" w:hAnsi="Times New Roman" w:cs="Times New Roman"/>
          <w:sz w:val="24"/>
          <w:szCs w:val="24"/>
          <w:lang w:val="en-GB" w:eastAsia="ja-JP"/>
        </w:rPr>
        <w:t>n</w:t>
      </w:r>
      <w:r w:rsidRPr="004D31C9">
        <w:rPr>
          <w:rFonts w:ascii="Times New Roman" w:hAnsi="Times New Roman" w:cs="Times New Roman"/>
          <w:sz w:val="24"/>
          <w:szCs w:val="24"/>
          <w:lang w:val="en-GB"/>
        </w:rPr>
        <w:t xml:space="preserve"> Hb decrease of 2 g/dL or more.</w:t>
      </w:r>
    </w:p>
    <w:p w14:paraId="0FCC4A6A" w14:textId="77777777" w:rsidR="004D31C9" w:rsidRPr="004D31C9" w:rsidRDefault="004D31C9" w:rsidP="004D31C9"/>
    <w:p w14:paraId="62EEB4F9" w14:textId="77777777" w:rsidR="004D31C9" w:rsidRPr="004D31C9" w:rsidRDefault="006B2A8C" w:rsidP="004D31C9">
      <w:pPr>
        <w:pStyle w:val="2"/>
        <w:numPr>
          <w:ilvl w:val="1"/>
          <w:numId w:val="0"/>
        </w:numPr>
        <w:suppressAutoHyphens/>
        <w:rPr>
          <w:rFonts w:ascii="Times New Roman" w:hAnsi="Times New Roman" w:cs="Times New Roman"/>
          <w:sz w:val="24"/>
        </w:rPr>
      </w:pPr>
      <w:bookmarkStart w:id="28" w:name="_Toc38107254"/>
      <w:r w:rsidRPr="006C365C">
        <w:rPr>
          <w:rFonts w:ascii="Times New Roman" w:eastAsia="ＭＳ Ｐ明朝" w:hAnsi="Times New Roman" w:cs="Times New Roman"/>
          <w:b/>
          <w:sz w:val="24"/>
        </w:rPr>
        <w:t>5.2</w:t>
      </w:r>
      <w:r w:rsidRPr="004D31C9">
        <w:rPr>
          <w:rFonts w:ascii="Times New Roman" w:eastAsia="ＭＳ Ｐ明朝" w:hAnsi="Times New Roman" w:cs="Times New Roman"/>
          <w:b/>
          <w:sz w:val="24"/>
        </w:rPr>
        <w:t xml:space="preserve">. </w:t>
      </w:r>
      <w:bookmarkStart w:id="29" w:name="_Toc299891504"/>
      <w:bookmarkStart w:id="30" w:name="_Toc38214735"/>
      <w:bookmarkEnd w:id="28"/>
      <w:r w:rsidR="004D31C9" w:rsidRPr="004D31C9">
        <w:rPr>
          <w:rFonts w:ascii="Times New Roman" w:hAnsi="Times New Roman" w:cs="Times New Roman"/>
          <w:sz w:val="24"/>
        </w:rPr>
        <w:t>Secondary assessment parameters:</w:t>
      </w:r>
      <w:bookmarkEnd w:id="29"/>
      <w:bookmarkEnd w:id="30"/>
    </w:p>
    <w:p w14:paraId="7AA1A72B" w14:textId="77777777" w:rsidR="004D31C9" w:rsidRPr="004D31C9" w:rsidRDefault="004D31C9" w:rsidP="004D31C9">
      <w:pPr>
        <w:pStyle w:val="a5"/>
        <w:numPr>
          <w:ilvl w:val="0"/>
          <w:numId w:val="43"/>
        </w:numPr>
        <w:suppressAutoHyphens/>
        <w:ind w:leftChars="0"/>
        <w:rPr>
          <w:rFonts w:ascii="Times New Roman" w:hAnsi="Times New Roman"/>
          <w:sz w:val="24"/>
          <w:szCs w:val="24"/>
        </w:rPr>
      </w:pPr>
      <w:r w:rsidRPr="004D31C9">
        <w:rPr>
          <w:rFonts w:ascii="Times New Roman" w:hAnsi="Times New Roman"/>
          <w:sz w:val="24"/>
          <w:szCs w:val="24"/>
        </w:rPr>
        <w:t>Cumulative bleeding rate</w:t>
      </w:r>
    </w:p>
    <w:p w14:paraId="26972059" w14:textId="77777777" w:rsidR="004D31C9" w:rsidRPr="004D31C9" w:rsidRDefault="004D31C9" w:rsidP="004D31C9">
      <w:pPr>
        <w:pStyle w:val="a5"/>
        <w:numPr>
          <w:ilvl w:val="0"/>
          <w:numId w:val="43"/>
        </w:numPr>
        <w:suppressAutoHyphens/>
        <w:ind w:leftChars="0"/>
        <w:rPr>
          <w:rFonts w:ascii="Times New Roman" w:hAnsi="Times New Roman"/>
          <w:sz w:val="24"/>
          <w:szCs w:val="24"/>
        </w:rPr>
      </w:pPr>
      <w:r w:rsidRPr="004D31C9">
        <w:rPr>
          <w:rFonts w:ascii="Times New Roman" w:hAnsi="Times New Roman"/>
          <w:sz w:val="24"/>
          <w:szCs w:val="24"/>
        </w:rPr>
        <w:t>Rate of overt haemorrhage that does not satisfy the definition of haemorrhage after endoscopic polypectomy</w:t>
      </w:r>
    </w:p>
    <w:p w14:paraId="0EC0B666" w14:textId="77777777" w:rsidR="004D31C9" w:rsidRPr="004D31C9" w:rsidRDefault="004D31C9" w:rsidP="004D31C9">
      <w:pPr>
        <w:pStyle w:val="a5"/>
        <w:numPr>
          <w:ilvl w:val="0"/>
          <w:numId w:val="43"/>
        </w:numPr>
        <w:suppressAutoHyphens/>
        <w:ind w:leftChars="0"/>
        <w:rPr>
          <w:rFonts w:ascii="Times New Roman" w:hAnsi="Times New Roman"/>
          <w:sz w:val="24"/>
          <w:szCs w:val="24"/>
        </w:rPr>
      </w:pPr>
      <w:r w:rsidRPr="004D31C9">
        <w:rPr>
          <w:rFonts w:ascii="Times New Roman" w:hAnsi="Times New Roman"/>
          <w:sz w:val="24"/>
          <w:szCs w:val="24"/>
        </w:rPr>
        <w:t>Incidence rate of haemorrhage that required haemostasis during endoscopic polypectomy</w:t>
      </w:r>
    </w:p>
    <w:p w14:paraId="12222626" w14:textId="77777777" w:rsidR="004D31C9" w:rsidRPr="004D31C9" w:rsidRDefault="004D31C9" w:rsidP="004D31C9">
      <w:pPr>
        <w:pStyle w:val="a5"/>
        <w:suppressAutoHyphens/>
        <w:ind w:leftChars="0" w:left="1140"/>
        <w:rPr>
          <w:rFonts w:ascii="Times New Roman" w:hAnsi="Times New Roman"/>
          <w:sz w:val="24"/>
          <w:szCs w:val="24"/>
        </w:rPr>
      </w:pPr>
      <w:r w:rsidRPr="004D31C9">
        <w:rPr>
          <w:rFonts w:ascii="Times New Roman" w:eastAsiaTheme="minorEastAsia" w:hAnsi="Times New Roman"/>
          <w:sz w:val="24"/>
          <w:szCs w:val="24"/>
        </w:rPr>
        <w:t>Cases that required haemostasis during surgery: Cases where a</w:t>
      </w:r>
      <w:r w:rsidRPr="004D31C9">
        <w:rPr>
          <w:rFonts w:ascii="Times New Roman" w:eastAsiaTheme="minorEastAsia" w:hAnsi="Times New Roman"/>
          <w:kern w:val="0"/>
          <w:sz w:val="24"/>
          <w:szCs w:val="24"/>
        </w:rPr>
        <w:t xml:space="preserve"> haemostasis technique such as clipping was performed for bleeding that did not undergo spontaneous haemostasis.</w:t>
      </w:r>
    </w:p>
    <w:p w14:paraId="431E3108" w14:textId="77777777" w:rsidR="004D31C9" w:rsidRPr="004D31C9" w:rsidRDefault="004D31C9" w:rsidP="004D31C9">
      <w:pPr>
        <w:pStyle w:val="a5"/>
        <w:numPr>
          <w:ilvl w:val="0"/>
          <w:numId w:val="43"/>
        </w:numPr>
        <w:suppressAutoHyphens/>
        <w:ind w:leftChars="0"/>
        <w:rPr>
          <w:rFonts w:ascii="Times New Roman" w:hAnsi="Times New Roman"/>
          <w:sz w:val="24"/>
          <w:szCs w:val="24"/>
        </w:rPr>
      </w:pPr>
      <w:r w:rsidRPr="004D31C9">
        <w:rPr>
          <w:rFonts w:ascii="Times New Roman" w:hAnsi="Times New Roman"/>
          <w:sz w:val="24"/>
          <w:szCs w:val="24"/>
        </w:rPr>
        <w:t>Intraoperative bleeding during endoscopic colorectal polypectomy requiring angiography, surgery and/or blood transfusion</w:t>
      </w:r>
    </w:p>
    <w:p w14:paraId="784BE6B4" w14:textId="77777777" w:rsidR="004D31C9" w:rsidRPr="004D31C9" w:rsidRDefault="004D31C9" w:rsidP="004D31C9">
      <w:pPr>
        <w:pStyle w:val="a5"/>
        <w:numPr>
          <w:ilvl w:val="0"/>
          <w:numId w:val="43"/>
        </w:numPr>
        <w:suppressAutoHyphens/>
        <w:ind w:leftChars="0"/>
        <w:rPr>
          <w:rFonts w:ascii="Times New Roman" w:hAnsi="Times New Roman"/>
          <w:sz w:val="24"/>
          <w:szCs w:val="24"/>
        </w:rPr>
      </w:pPr>
      <w:r w:rsidRPr="004D31C9">
        <w:rPr>
          <w:rFonts w:ascii="Times New Roman" w:hAnsi="Times New Roman"/>
          <w:sz w:val="24"/>
          <w:szCs w:val="24"/>
        </w:rPr>
        <w:t xml:space="preserve">Total bleeding rate (postoperative bleeding + </w:t>
      </w:r>
      <w:r w:rsidRPr="004D31C9">
        <w:rPr>
          <w:rFonts w:ascii="ＭＳ 明朝" w:hAnsi="ＭＳ 明朝" w:cs="ＭＳ 明朝" w:hint="eastAsia"/>
          <w:sz w:val="24"/>
          <w:szCs w:val="24"/>
        </w:rPr>
        <w:t>②</w:t>
      </w:r>
      <w:r w:rsidRPr="004D31C9">
        <w:rPr>
          <w:rFonts w:ascii="Times New Roman" w:hAnsi="Times New Roman"/>
          <w:sz w:val="24"/>
          <w:szCs w:val="24"/>
        </w:rPr>
        <w:t xml:space="preserve"> + </w:t>
      </w:r>
      <w:r w:rsidRPr="004D31C9">
        <w:rPr>
          <w:rFonts w:ascii="ＭＳ 明朝" w:hAnsi="ＭＳ 明朝" w:cs="ＭＳ 明朝" w:hint="eastAsia"/>
          <w:sz w:val="24"/>
          <w:szCs w:val="24"/>
        </w:rPr>
        <w:t>③</w:t>
      </w:r>
      <w:r w:rsidRPr="004D31C9">
        <w:rPr>
          <w:rFonts w:ascii="Times New Roman" w:hAnsi="Times New Roman"/>
          <w:sz w:val="24"/>
          <w:szCs w:val="24"/>
        </w:rPr>
        <w:t>)</w:t>
      </w:r>
    </w:p>
    <w:p w14:paraId="12DE8FB0" w14:textId="77777777" w:rsidR="004D31C9" w:rsidRPr="004D31C9" w:rsidRDefault="004D31C9" w:rsidP="004D31C9">
      <w:pPr>
        <w:pStyle w:val="a5"/>
        <w:numPr>
          <w:ilvl w:val="0"/>
          <w:numId w:val="43"/>
        </w:numPr>
        <w:suppressAutoHyphens/>
        <w:ind w:leftChars="0"/>
        <w:rPr>
          <w:rFonts w:ascii="Times New Roman" w:hAnsi="Times New Roman"/>
          <w:sz w:val="24"/>
          <w:szCs w:val="24"/>
        </w:rPr>
      </w:pPr>
      <w:r w:rsidRPr="004D31C9">
        <w:rPr>
          <w:rFonts w:ascii="Times New Roman" w:hAnsi="Times New Roman"/>
          <w:sz w:val="24"/>
          <w:szCs w:val="24"/>
        </w:rPr>
        <w:t>Risk factors for postoperative bleeding</w:t>
      </w:r>
    </w:p>
    <w:p w14:paraId="7F3B15FF" w14:textId="77777777" w:rsidR="004D31C9" w:rsidRPr="004D31C9" w:rsidRDefault="004D31C9" w:rsidP="004D31C9">
      <w:pPr>
        <w:pStyle w:val="a5"/>
        <w:numPr>
          <w:ilvl w:val="0"/>
          <w:numId w:val="43"/>
        </w:numPr>
        <w:suppressAutoHyphens/>
        <w:ind w:leftChars="0"/>
        <w:rPr>
          <w:rFonts w:ascii="Times New Roman" w:hAnsi="Times New Roman"/>
          <w:sz w:val="24"/>
          <w:szCs w:val="24"/>
        </w:rPr>
      </w:pPr>
      <w:r w:rsidRPr="004D31C9">
        <w:rPr>
          <w:rFonts w:ascii="Times New Roman" w:hAnsi="Times New Roman"/>
          <w:sz w:val="24"/>
          <w:szCs w:val="24"/>
        </w:rPr>
        <w:t>Number of hospitalisation days</w:t>
      </w:r>
    </w:p>
    <w:p w14:paraId="18C7C748" w14:textId="77777777" w:rsidR="004D31C9" w:rsidRPr="004D31C9" w:rsidRDefault="004D31C9" w:rsidP="004D31C9">
      <w:pPr>
        <w:pStyle w:val="a5"/>
        <w:numPr>
          <w:ilvl w:val="0"/>
          <w:numId w:val="43"/>
        </w:numPr>
        <w:suppressAutoHyphens/>
        <w:ind w:leftChars="0"/>
        <w:rPr>
          <w:rFonts w:ascii="Times New Roman" w:hAnsi="Times New Roman"/>
          <w:sz w:val="24"/>
          <w:szCs w:val="24"/>
        </w:rPr>
      </w:pPr>
      <w:r w:rsidRPr="004D31C9">
        <w:rPr>
          <w:rFonts w:ascii="Times New Roman" w:hAnsi="Times New Roman"/>
          <w:sz w:val="24"/>
          <w:szCs w:val="24"/>
        </w:rPr>
        <w:t>Incidence rate of thromboembolism</w:t>
      </w:r>
    </w:p>
    <w:p w14:paraId="4334E182" w14:textId="77777777" w:rsidR="004D31C9" w:rsidRPr="004D31C9" w:rsidRDefault="004D31C9" w:rsidP="004D31C9">
      <w:pPr>
        <w:pStyle w:val="a5"/>
        <w:numPr>
          <w:ilvl w:val="0"/>
          <w:numId w:val="43"/>
        </w:numPr>
        <w:suppressAutoHyphens/>
        <w:ind w:leftChars="0"/>
        <w:rPr>
          <w:rFonts w:ascii="Times New Roman" w:hAnsi="Times New Roman"/>
          <w:sz w:val="24"/>
          <w:szCs w:val="24"/>
        </w:rPr>
      </w:pPr>
      <w:r w:rsidRPr="004D31C9">
        <w:rPr>
          <w:rFonts w:ascii="Times New Roman" w:eastAsiaTheme="minorEastAsia" w:hAnsi="Times New Roman"/>
          <w:sz w:val="24"/>
          <w:szCs w:val="24"/>
        </w:rPr>
        <w:t>PT-INR 28 days after surgery (If it is difficult to perform a blood test on postoperative day 28, it can be performed up to postoperative day 35).</w:t>
      </w:r>
    </w:p>
    <w:p w14:paraId="5EBC1596" w14:textId="77777777" w:rsidR="004D31C9" w:rsidRPr="004D31C9" w:rsidRDefault="004D31C9" w:rsidP="004D31C9">
      <w:pPr>
        <w:pStyle w:val="a5"/>
        <w:numPr>
          <w:ilvl w:val="0"/>
          <w:numId w:val="43"/>
        </w:numPr>
        <w:suppressAutoHyphens/>
        <w:ind w:leftChars="0"/>
        <w:rPr>
          <w:rFonts w:ascii="Times New Roman" w:hAnsi="Times New Roman"/>
          <w:sz w:val="24"/>
          <w:szCs w:val="24"/>
        </w:rPr>
      </w:pPr>
      <w:r w:rsidRPr="004D31C9">
        <w:rPr>
          <w:rFonts w:ascii="Times New Roman" w:hAnsi="Times New Roman"/>
          <w:sz w:val="24"/>
          <w:szCs w:val="24"/>
        </w:rPr>
        <w:t>Percentage of serious adverse events</w:t>
      </w:r>
    </w:p>
    <w:p w14:paraId="709501C4" w14:textId="77777777" w:rsidR="004D31C9" w:rsidRPr="004D31C9" w:rsidRDefault="004D31C9" w:rsidP="004D31C9">
      <w:pPr>
        <w:suppressAutoHyphens/>
        <w:ind w:left="210"/>
        <w:rPr>
          <w:rFonts w:ascii="Times New Roman" w:hAnsi="Times New Roman"/>
          <w:sz w:val="24"/>
        </w:rPr>
      </w:pPr>
    </w:p>
    <w:p w14:paraId="1F71BA16" w14:textId="77777777" w:rsidR="004D31C9" w:rsidRPr="004D31C9" w:rsidRDefault="004D31C9" w:rsidP="004D31C9">
      <w:pPr>
        <w:suppressAutoHyphens/>
        <w:ind w:left="420"/>
        <w:rPr>
          <w:rFonts w:ascii="Times New Roman" w:hAnsi="Times New Roman"/>
          <w:sz w:val="24"/>
          <w:shd w:val="pct15" w:color="auto" w:fill="FFFFFF"/>
        </w:rPr>
      </w:pPr>
      <w:r w:rsidRPr="004D31C9">
        <w:rPr>
          <w:rFonts w:ascii="Times New Roman" w:hAnsi="Times New Roman"/>
          <w:sz w:val="24"/>
        </w:rPr>
        <w:t>[Criteria rationale]</w:t>
      </w:r>
    </w:p>
    <w:p w14:paraId="68FC9776" w14:textId="77777777" w:rsidR="004D31C9" w:rsidRPr="004D31C9" w:rsidRDefault="004D31C9" w:rsidP="004D31C9">
      <w:pPr>
        <w:pStyle w:val="a5"/>
        <w:numPr>
          <w:ilvl w:val="2"/>
          <w:numId w:val="42"/>
        </w:numPr>
        <w:suppressAutoHyphens/>
        <w:ind w:leftChars="0" w:left="840" w:hanging="420"/>
        <w:rPr>
          <w:rFonts w:ascii="Times New Roman" w:hAnsi="Times New Roman"/>
          <w:sz w:val="24"/>
          <w:szCs w:val="24"/>
        </w:rPr>
      </w:pPr>
      <w:r w:rsidRPr="004D31C9">
        <w:rPr>
          <w:rFonts w:ascii="Times New Roman" w:hAnsi="Times New Roman"/>
          <w:sz w:val="24"/>
          <w:szCs w:val="24"/>
        </w:rPr>
        <w:lastRenderedPageBreak/>
        <w:t>To clarify whether there is a difference in the postprocedural bleeding rate, as well as timing of bleeding, between warfarin continued cases and heparin-bridged cases.</w:t>
      </w:r>
    </w:p>
    <w:p w14:paraId="3D4B6FEC" w14:textId="77777777" w:rsidR="004D31C9" w:rsidRPr="004D31C9" w:rsidRDefault="004D31C9" w:rsidP="004D31C9">
      <w:pPr>
        <w:pStyle w:val="a5"/>
        <w:numPr>
          <w:ilvl w:val="2"/>
          <w:numId w:val="42"/>
        </w:numPr>
        <w:suppressAutoHyphens/>
        <w:ind w:leftChars="0" w:left="840" w:hanging="420"/>
        <w:rPr>
          <w:rFonts w:ascii="Times New Roman" w:hAnsi="Times New Roman"/>
          <w:sz w:val="24"/>
          <w:szCs w:val="24"/>
          <w:shd w:val="pct15" w:color="auto" w:fill="FFFFFF"/>
        </w:rPr>
      </w:pPr>
      <w:r w:rsidRPr="004D31C9">
        <w:rPr>
          <w:rFonts w:ascii="Times New Roman" w:hAnsi="Times New Roman"/>
          <w:sz w:val="24"/>
          <w:szCs w:val="24"/>
        </w:rPr>
        <w:t>For bleeding that did not require emergency treatment, we aim to clarify whether there is a difference in bleeding rate between warfarin continued cases and heparin bridged cases.</w:t>
      </w:r>
    </w:p>
    <w:p w14:paraId="12117359" w14:textId="77777777" w:rsidR="004D31C9" w:rsidRPr="004D31C9" w:rsidRDefault="004D31C9" w:rsidP="004D31C9">
      <w:pPr>
        <w:pStyle w:val="a5"/>
        <w:numPr>
          <w:ilvl w:val="2"/>
          <w:numId w:val="42"/>
        </w:numPr>
        <w:suppressAutoHyphens/>
        <w:ind w:leftChars="0" w:left="840" w:hanging="420"/>
        <w:rPr>
          <w:rFonts w:ascii="Times New Roman" w:hAnsi="Times New Roman"/>
          <w:sz w:val="24"/>
          <w:szCs w:val="24"/>
          <w:shd w:val="pct15" w:color="auto" w:fill="FFFFFF"/>
        </w:rPr>
      </w:pPr>
      <w:r w:rsidRPr="004D31C9">
        <w:rPr>
          <w:rFonts w:ascii="Times New Roman" w:hAnsi="Times New Roman"/>
          <w:sz w:val="24"/>
          <w:szCs w:val="24"/>
        </w:rPr>
        <w:t>With regard to intraoperative bleeding, we aim to clarify whether there is a difference in bleeding rate between warfarin continued cases and heparin-bridged cases.</w:t>
      </w:r>
    </w:p>
    <w:p w14:paraId="4282E32A" w14:textId="77777777" w:rsidR="004D31C9" w:rsidRPr="004D31C9" w:rsidRDefault="004D31C9" w:rsidP="004D31C9">
      <w:pPr>
        <w:pStyle w:val="a5"/>
        <w:numPr>
          <w:ilvl w:val="2"/>
          <w:numId w:val="42"/>
        </w:numPr>
        <w:suppressAutoHyphens/>
        <w:ind w:leftChars="0" w:left="840" w:hanging="420"/>
        <w:rPr>
          <w:rFonts w:ascii="Times New Roman" w:hAnsi="Times New Roman"/>
          <w:sz w:val="24"/>
          <w:szCs w:val="24"/>
          <w:shd w:val="pct15" w:color="auto" w:fill="FFFFFF"/>
        </w:rPr>
      </w:pPr>
      <w:r w:rsidRPr="004D31C9">
        <w:rPr>
          <w:rFonts w:ascii="Times New Roman" w:hAnsi="Times New Roman"/>
          <w:sz w:val="24"/>
          <w:szCs w:val="24"/>
        </w:rPr>
        <w:t>To clarify whether severe intraoperative bleeding that requires aforementioned treatment can occur in warfarin continued and heparin replaced cases, and if so, whether there is a difference in bleeding rate.</w:t>
      </w:r>
    </w:p>
    <w:p w14:paraId="3251A730" w14:textId="77777777" w:rsidR="004D31C9" w:rsidRPr="004D31C9" w:rsidRDefault="004D31C9" w:rsidP="004D31C9">
      <w:pPr>
        <w:pStyle w:val="a5"/>
        <w:numPr>
          <w:ilvl w:val="2"/>
          <w:numId w:val="42"/>
        </w:numPr>
        <w:suppressAutoHyphens/>
        <w:ind w:leftChars="0" w:left="840" w:hanging="420"/>
        <w:rPr>
          <w:rFonts w:ascii="Times New Roman" w:hAnsi="Times New Roman"/>
          <w:sz w:val="24"/>
          <w:szCs w:val="24"/>
          <w:shd w:val="pct15" w:color="auto" w:fill="FFFFFF"/>
        </w:rPr>
      </w:pPr>
      <w:r w:rsidRPr="004D31C9">
        <w:rPr>
          <w:rFonts w:ascii="Times New Roman" w:hAnsi="Times New Roman"/>
          <w:sz w:val="24"/>
          <w:szCs w:val="24"/>
        </w:rPr>
        <w:t>All treatment-related bleeding will be assessed to clarify the difference between the warfarin continued group and the heparin-bridged group.</w:t>
      </w:r>
    </w:p>
    <w:p w14:paraId="0187A99E" w14:textId="77777777" w:rsidR="004D31C9" w:rsidRPr="004D31C9" w:rsidRDefault="004D31C9" w:rsidP="004D31C9">
      <w:pPr>
        <w:pStyle w:val="a5"/>
        <w:numPr>
          <w:ilvl w:val="2"/>
          <w:numId w:val="42"/>
        </w:numPr>
        <w:suppressAutoHyphens/>
        <w:ind w:leftChars="0" w:left="840" w:hanging="420"/>
        <w:rPr>
          <w:rFonts w:ascii="Times New Roman" w:hAnsi="Times New Roman"/>
          <w:sz w:val="24"/>
          <w:szCs w:val="24"/>
        </w:rPr>
      </w:pPr>
      <w:r w:rsidRPr="004D31C9">
        <w:rPr>
          <w:rFonts w:ascii="Times New Roman" w:hAnsi="Times New Roman"/>
          <w:sz w:val="24"/>
          <w:szCs w:val="24"/>
        </w:rPr>
        <w:t>This study is a non-inferiority study. However, we also aim to clarify whether warfarin administration or heparin bridge may be a risk factor for postoperative haemorrhage, and whether there are other risk factors for postoperative haemorrhage.</w:t>
      </w:r>
    </w:p>
    <w:p w14:paraId="4C82C952" w14:textId="77777777" w:rsidR="004D31C9" w:rsidRPr="004D31C9" w:rsidRDefault="004D31C9" w:rsidP="004D31C9">
      <w:pPr>
        <w:pStyle w:val="a5"/>
        <w:numPr>
          <w:ilvl w:val="2"/>
          <w:numId w:val="42"/>
        </w:numPr>
        <w:suppressAutoHyphens/>
        <w:ind w:leftChars="0" w:left="840" w:hanging="420"/>
        <w:rPr>
          <w:rFonts w:ascii="Times New Roman" w:hAnsi="Times New Roman"/>
          <w:sz w:val="24"/>
          <w:szCs w:val="24"/>
        </w:rPr>
      </w:pPr>
      <w:r w:rsidRPr="004D31C9">
        <w:rPr>
          <w:rFonts w:ascii="Times New Roman" w:hAnsi="Times New Roman"/>
          <w:sz w:val="24"/>
          <w:szCs w:val="24"/>
        </w:rPr>
        <w:t>Heparin-bridged patients are expected to have a longer hospital stay than those who continued to take warfarin.</w:t>
      </w:r>
    </w:p>
    <w:p w14:paraId="50722E19" w14:textId="77777777" w:rsidR="004D31C9" w:rsidRPr="004D31C9" w:rsidRDefault="004D31C9" w:rsidP="004D31C9">
      <w:pPr>
        <w:pStyle w:val="a5"/>
        <w:numPr>
          <w:ilvl w:val="2"/>
          <w:numId w:val="42"/>
        </w:numPr>
        <w:suppressAutoHyphens/>
        <w:ind w:leftChars="0" w:left="840" w:hanging="420"/>
        <w:rPr>
          <w:rFonts w:ascii="Times New Roman" w:hAnsi="Times New Roman"/>
          <w:sz w:val="24"/>
          <w:szCs w:val="24"/>
        </w:rPr>
      </w:pPr>
      <w:r w:rsidRPr="004D31C9">
        <w:rPr>
          <w:rFonts w:ascii="Times New Roman" w:hAnsi="Times New Roman"/>
          <w:sz w:val="24"/>
          <w:szCs w:val="24"/>
        </w:rPr>
        <w:t>To clarify whether the incidence of thromboembolism in heparin-bridged patients differs from that in warfarin continued patients.</w:t>
      </w:r>
    </w:p>
    <w:p w14:paraId="475F5C2F" w14:textId="77777777" w:rsidR="004D31C9" w:rsidRPr="004D31C9" w:rsidRDefault="004D31C9" w:rsidP="004D31C9">
      <w:pPr>
        <w:pStyle w:val="a5"/>
        <w:numPr>
          <w:ilvl w:val="2"/>
          <w:numId w:val="42"/>
        </w:numPr>
        <w:suppressAutoHyphens/>
        <w:ind w:leftChars="0" w:left="840" w:hanging="420"/>
        <w:rPr>
          <w:rFonts w:ascii="Times New Roman" w:hAnsi="Times New Roman"/>
          <w:sz w:val="24"/>
          <w:szCs w:val="24"/>
        </w:rPr>
      </w:pPr>
      <w:r w:rsidRPr="004D31C9">
        <w:rPr>
          <w:rFonts w:ascii="Times New Roman" w:hAnsi="Times New Roman"/>
          <w:sz w:val="24"/>
          <w:szCs w:val="24"/>
        </w:rPr>
        <w:t>To clarify whether PT-INR returns to preprocedural levels within 28 days in heparin bridged group, since it may affect the incidence of thromboembolism and postoperative bleeding.</w:t>
      </w:r>
    </w:p>
    <w:p w14:paraId="30604E84" w14:textId="77777777" w:rsidR="004D31C9" w:rsidRPr="004D31C9" w:rsidRDefault="004D31C9" w:rsidP="004D31C9">
      <w:pPr>
        <w:pStyle w:val="a5"/>
        <w:numPr>
          <w:ilvl w:val="2"/>
          <w:numId w:val="42"/>
        </w:numPr>
        <w:suppressAutoHyphens/>
        <w:ind w:leftChars="0" w:left="840" w:hanging="420"/>
        <w:rPr>
          <w:rFonts w:ascii="Times New Roman" w:hAnsi="Times New Roman"/>
          <w:sz w:val="24"/>
          <w:szCs w:val="24"/>
        </w:rPr>
      </w:pPr>
      <w:r w:rsidRPr="004D31C9">
        <w:rPr>
          <w:rFonts w:ascii="Times New Roman" w:hAnsi="Times New Roman"/>
          <w:sz w:val="24"/>
          <w:szCs w:val="24"/>
        </w:rPr>
        <w:t>Because the lower the incidence of serious adverse events between the two groups, the better.</w:t>
      </w:r>
    </w:p>
    <w:p w14:paraId="0AEA2695" w14:textId="79B0F6D1" w:rsidR="00A61B72" w:rsidRPr="004D31C9" w:rsidRDefault="00A61B72" w:rsidP="004D31C9">
      <w:pPr>
        <w:pStyle w:val="2"/>
        <w:rPr>
          <w:rFonts w:ascii="Times New Roman" w:eastAsia="ＭＳ Ｐ明朝" w:hAnsi="Times New Roman"/>
          <w:sz w:val="24"/>
        </w:rPr>
      </w:pPr>
    </w:p>
    <w:p w14:paraId="594B31C6" w14:textId="69A41811" w:rsidR="00EF01F1" w:rsidRPr="006C365C" w:rsidRDefault="006A6D48" w:rsidP="00055234">
      <w:pPr>
        <w:pStyle w:val="1"/>
        <w:keepNext w:val="0"/>
        <w:numPr>
          <w:ilvl w:val="0"/>
          <w:numId w:val="41"/>
        </w:numPr>
        <w:rPr>
          <w:rFonts w:ascii="Times New Roman" w:eastAsia="ＭＳ Ｐゴシック" w:hAnsi="Times New Roman"/>
          <w:sz w:val="28"/>
        </w:rPr>
      </w:pPr>
      <w:bookmarkStart w:id="31" w:name="_Toc38107255"/>
      <w:bookmarkStart w:id="32" w:name="_Toc530556497"/>
      <w:r w:rsidRPr="006C365C">
        <w:rPr>
          <w:rFonts w:ascii="Times New Roman" w:eastAsia="ＭＳ Ｐゴシック" w:hAnsi="Times New Roman"/>
          <w:sz w:val="28"/>
        </w:rPr>
        <w:t>Target analysis population</w:t>
      </w:r>
      <w:bookmarkEnd w:id="31"/>
    </w:p>
    <w:p w14:paraId="34C161C1" w14:textId="77777777" w:rsidR="00EF01F1" w:rsidRPr="006C365C" w:rsidRDefault="00EF01F1" w:rsidP="00EF01F1">
      <w:pPr>
        <w:pStyle w:val="2"/>
        <w:rPr>
          <w:rFonts w:ascii="Times New Roman" w:eastAsia="ＭＳ Ｐ明朝" w:hAnsi="Times New Roman" w:cs="Times New Roman"/>
          <w:b/>
          <w:sz w:val="24"/>
        </w:rPr>
      </w:pPr>
      <w:bookmarkStart w:id="33" w:name="_Toc38107256"/>
      <w:r w:rsidRPr="006C365C">
        <w:rPr>
          <w:rFonts w:ascii="Times New Roman" w:eastAsia="ＭＳ Ｐ明朝" w:hAnsi="Times New Roman" w:cs="Times New Roman"/>
          <w:b/>
          <w:sz w:val="24"/>
        </w:rPr>
        <w:t>6.1. Definition of target analysis population</w:t>
      </w:r>
      <w:bookmarkEnd w:id="33"/>
    </w:p>
    <w:p w14:paraId="1CFACAAF" w14:textId="2101DC70" w:rsidR="00A61B72" w:rsidRPr="006C365C" w:rsidRDefault="006B2A8C">
      <w:pPr>
        <w:ind w:firstLineChars="100" w:firstLine="240"/>
        <w:rPr>
          <w:rFonts w:ascii="Times New Roman" w:eastAsia="ＭＳ Ｐ明朝" w:hAnsi="Times New Roman"/>
          <w:sz w:val="24"/>
        </w:rPr>
      </w:pPr>
      <w:r w:rsidRPr="006C365C">
        <w:rPr>
          <w:rFonts w:ascii="Times New Roman" w:eastAsia="ＭＳ Ｐ明朝" w:hAnsi="Times New Roman"/>
          <w:sz w:val="24"/>
        </w:rPr>
        <w:t xml:space="preserve">The breakdown of </w:t>
      </w:r>
      <w:r w:rsidR="00334B97" w:rsidRPr="006C365C">
        <w:rPr>
          <w:rFonts w:ascii="Times New Roman" w:eastAsia="ＭＳ Ｐ明朝" w:hAnsi="Times New Roman"/>
          <w:sz w:val="24"/>
        </w:rPr>
        <w:t xml:space="preserve">the </w:t>
      </w:r>
      <w:r w:rsidR="00180D93" w:rsidRPr="006C365C">
        <w:rPr>
          <w:rFonts w:ascii="Times New Roman" w:eastAsia="ＭＳ Ｐ明朝" w:hAnsi="Times New Roman"/>
          <w:sz w:val="24"/>
        </w:rPr>
        <w:t xml:space="preserve">study’s </w:t>
      </w:r>
      <w:r w:rsidRPr="006C365C">
        <w:rPr>
          <w:rFonts w:ascii="Times New Roman" w:eastAsia="ＭＳ Ｐ明朝" w:hAnsi="Times New Roman"/>
          <w:sz w:val="24"/>
        </w:rPr>
        <w:t xml:space="preserve">subjects is </w:t>
      </w:r>
      <w:r w:rsidR="008810C3" w:rsidRPr="006C365C">
        <w:rPr>
          <w:rFonts w:ascii="Times New Roman" w:eastAsia="ＭＳ Ｐ明朝" w:hAnsi="Times New Roman"/>
          <w:sz w:val="24"/>
        </w:rPr>
        <w:t>outlined</w:t>
      </w:r>
      <w:r w:rsidRPr="006C365C">
        <w:rPr>
          <w:rFonts w:ascii="Times New Roman" w:eastAsia="ＭＳ Ｐ明朝" w:hAnsi="Times New Roman"/>
          <w:sz w:val="24"/>
        </w:rPr>
        <w:t xml:space="preserve"> below.</w:t>
      </w:r>
    </w:p>
    <w:p w14:paraId="5A76AE12" w14:textId="1600CFB8" w:rsidR="00A61B72" w:rsidRPr="006C365C" w:rsidRDefault="00A61B72">
      <w:pPr>
        <w:rPr>
          <w:rFonts w:ascii="Times New Roman" w:eastAsia="ＭＳ Ｐ明朝" w:hAnsi="Times New Roman"/>
          <w:sz w:val="24"/>
        </w:rPr>
      </w:pPr>
    </w:p>
    <w:p w14:paraId="382D7DE4" w14:textId="1A9F223C" w:rsidR="00A61B72" w:rsidRPr="006C365C" w:rsidRDefault="006B2A8C">
      <w:pPr>
        <w:pStyle w:val="a5"/>
        <w:numPr>
          <w:ilvl w:val="0"/>
          <w:numId w:val="20"/>
        </w:numPr>
        <w:ind w:leftChars="0"/>
        <w:rPr>
          <w:rFonts w:ascii="Times New Roman" w:eastAsia="ＭＳ Ｐ明朝" w:hAnsi="Times New Roman"/>
          <w:sz w:val="24"/>
        </w:rPr>
      </w:pPr>
      <w:r w:rsidRPr="006C365C">
        <w:rPr>
          <w:rFonts w:ascii="Times New Roman" w:eastAsia="ＭＳ Ｐ明朝" w:hAnsi="Times New Roman"/>
          <w:sz w:val="24"/>
        </w:rPr>
        <w:t>Example of consented cases</w:t>
      </w:r>
    </w:p>
    <w:p w14:paraId="4F7DBF95" w14:textId="3CB7B4AF"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 xml:space="preserve">　　</w:t>
      </w:r>
      <w:r w:rsidRPr="006C365C">
        <w:rPr>
          <w:rFonts w:ascii="Times New Roman" w:eastAsia="ＭＳ Ｐ明朝" w:hAnsi="Times New Roman"/>
          <w:sz w:val="24"/>
        </w:rPr>
        <w:t>Defined as a subject who is confirmed to have provided written consent.</w:t>
      </w:r>
    </w:p>
    <w:p w14:paraId="307D2F03" w14:textId="77777777" w:rsidR="00A61B72" w:rsidRPr="006C365C" w:rsidRDefault="00A61B72">
      <w:pPr>
        <w:rPr>
          <w:rFonts w:ascii="Times New Roman" w:eastAsia="ＭＳ Ｐ明朝" w:hAnsi="Times New Roman"/>
          <w:sz w:val="24"/>
        </w:rPr>
      </w:pPr>
    </w:p>
    <w:p w14:paraId="2DB1C39B" w14:textId="246CC7D2" w:rsidR="00A61B72" w:rsidRPr="006C365C" w:rsidRDefault="006B2A8C">
      <w:pPr>
        <w:pStyle w:val="a5"/>
        <w:numPr>
          <w:ilvl w:val="0"/>
          <w:numId w:val="20"/>
        </w:numPr>
        <w:ind w:leftChars="0"/>
        <w:rPr>
          <w:rFonts w:ascii="Times New Roman" w:eastAsia="ＭＳ Ｐ明朝" w:hAnsi="Times New Roman"/>
          <w:sz w:val="24"/>
        </w:rPr>
      </w:pPr>
      <w:r w:rsidRPr="006C365C">
        <w:rPr>
          <w:rFonts w:ascii="Times New Roman" w:eastAsia="ＭＳ Ｐ明朝" w:hAnsi="Times New Roman"/>
          <w:sz w:val="24"/>
        </w:rPr>
        <w:t>Example of randomisation</w:t>
      </w:r>
    </w:p>
    <w:p w14:paraId="17A9D62C" w14:textId="77E64C1F"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lastRenderedPageBreak/>
        <w:t xml:space="preserve">　　</w:t>
      </w:r>
      <w:r w:rsidRPr="006C365C">
        <w:rPr>
          <w:rFonts w:ascii="Times New Roman" w:eastAsia="ＭＳ Ｐ明朝" w:hAnsi="Times New Roman"/>
          <w:sz w:val="24"/>
        </w:rPr>
        <w:t xml:space="preserve">Cases that </w:t>
      </w:r>
      <w:r w:rsidR="00A007A3" w:rsidRPr="006C365C">
        <w:rPr>
          <w:rFonts w:ascii="Times New Roman" w:eastAsia="ＭＳ Ｐ明朝" w:hAnsi="Times New Roman"/>
          <w:sz w:val="24"/>
        </w:rPr>
        <w:t>were randomly assigned</w:t>
      </w:r>
      <w:r w:rsidR="00EF01F1" w:rsidRPr="006C365C">
        <w:rPr>
          <w:rFonts w:ascii="Times New Roman" w:eastAsia="ＭＳ Ｐ明朝" w:hAnsi="Times New Roman"/>
          <w:sz w:val="24"/>
        </w:rPr>
        <w:t xml:space="preserve"> </w:t>
      </w:r>
      <w:r w:rsidRPr="006C365C">
        <w:rPr>
          <w:rFonts w:ascii="Times New Roman" w:eastAsia="ＭＳ Ｐ明朝" w:hAnsi="Times New Roman"/>
          <w:sz w:val="24"/>
        </w:rPr>
        <w:t>among the consented cases</w:t>
      </w:r>
    </w:p>
    <w:p w14:paraId="29246C8A" w14:textId="77777777" w:rsidR="00A61B72" w:rsidRPr="006C365C" w:rsidRDefault="00A61B72">
      <w:pPr>
        <w:rPr>
          <w:rFonts w:ascii="Times New Roman" w:eastAsia="ＭＳ Ｐ明朝" w:hAnsi="Times New Roman"/>
          <w:sz w:val="24"/>
        </w:rPr>
      </w:pPr>
    </w:p>
    <w:p w14:paraId="7CE9E861" w14:textId="746E4BB2" w:rsidR="00A61B72" w:rsidRPr="006C365C" w:rsidRDefault="006B2A8C">
      <w:pPr>
        <w:pStyle w:val="a5"/>
        <w:numPr>
          <w:ilvl w:val="0"/>
          <w:numId w:val="20"/>
        </w:numPr>
        <w:ind w:leftChars="0"/>
        <w:rPr>
          <w:rFonts w:ascii="Times New Roman" w:eastAsia="ＭＳ Ｐ明朝" w:hAnsi="Times New Roman"/>
          <w:sz w:val="24"/>
        </w:rPr>
      </w:pPr>
      <w:r w:rsidRPr="006C365C">
        <w:rPr>
          <w:rFonts w:ascii="Times New Roman" w:eastAsia="ＭＳ Ｐ明朝" w:hAnsi="Times New Roman"/>
          <w:sz w:val="24"/>
        </w:rPr>
        <w:t xml:space="preserve">Target population of </w:t>
      </w:r>
      <w:r w:rsidR="00334B97" w:rsidRPr="006C365C">
        <w:rPr>
          <w:rFonts w:ascii="Times New Roman" w:eastAsia="ＭＳ Ｐ明朝" w:hAnsi="Times New Roman"/>
          <w:sz w:val="24"/>
        </w:rPr>
        <w:t xml:space="preserve">the </w:t>
      </w:r>
      <w:r w:rsidRPr="006C365C">
        <w:rPr>
          <w:rFonts w:ascii="Times New Roman" w:eastAsia="ＭＳ Ｐ明朝" w:hAnsi="Times New Roman"/>
          <w:sz w:val="24"/>
        </w:rPr>
        <w:t>safety analysis</w:t>
      </w:r>
    </w:p>
    <w:p w14:paraId="3484CCF2" w14:textId="7B129340"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 xml:space="preserve">　　</w:t>
      </w:r>
      <w:r w:rsidRPr="006C365C">
        <w:rPr>
          <w:rFonts w:ascii="Times New Roman" w:eastAsia="ＭＳ Ｐ明朝" w:hAnsi="Times New Roman"/>
          <w:sz w:val="24"/>
        </w:rPr>
        <w:t xml:space="preserve">Defined as a group that satisfies the following criteria among </w:t>
      </w:r>
      <w:r w:rsidR="00A87758" w:rsidRPr="006C365C">
        <w:rPr>
          <w:rFonts w:ascii="Times New Roman" w:eastAsia="ＭＳ Ｐ明朝" w:hAnsi="Times New Roman"/>
          <w:sz w:val="24"/>
        </w:rPr>
        <w:t>consented</w:t>
      </w:r>
      <w:r w:rsidRPr="006C365C">
        <w:rPr>
          <w:rFonts w:ascii="Times New Roman" w:eastAsia="ＭＳ Ｐ明朝" w:hAnsi="Times New Roman"/>
          <w:sz w:val="24"/>
        </w:rPr>
        <w:t xml:space="preserve"> cases. However, cases with no primary </w:t>
      </w:r>
      <w:r w:rsidR="00A87758" w:rsidRPr="006C365C">
        <w:rPr>
          <w:rFonts w:ascii="Times New Roman" w:eastAsia="ＭＳ Ｐ明朝" w:hAnsi="Times New Roman"/>
          <w:sz w:val="24"/>
        </w:rPr>
        <w:t>assessment parameter</w:t>
      </w:r>
      <w:r w:rsidRPr="006C365C">
        <w:rPr>
          <w:rFonts w:ascii="Times New Roman" w:eastAsia="ＭＳ Ｐ明朝" w:hAnsi="Times New Roman"/>
          <w:sz w:val="24"/>
        </w:rPr>
        <w:t xml:space="preserve"> are excluded.</w:t>
      </w:r>
      <w:r w:rsidRPr="006C365C">
        <w:t xml:space="preserve"> </w:t>
      </w:r>
    </w:p>
    <w:p w14:paraId="3284CDFF" w14:textId="41296CFB" w:rsidR="00A61B72" w:rsidRPr="006C365C" w:rsidRDefault="006B2A8C">
      <w:pPr>
        <w:pStyle w:val="a5"/>
        <w:numPr>
          <w:ilvl w:val="0"/>
          <w:numId w:val="21"/>
        </w:numPr>
        <w:ind w:leftChars="0"/>
        <w:rPr>
          <w:rFonts w:ascii="Times New Roman" w:eastAsia="ＭＳ Ｐ明朝" w:hAnsi="Times New Roman"/>
          <w:sz w:val="24"/>
        </w:rPr>
      </w:pPr>
      <w:r w:rsidRPr="006C365C">
        <w:rPr>
          <w:rFonts w:ascii="Times New Roman" w:eastAsia="ＭＳ Ｐ明朝" w:hAnsi="Times New Roman"/>
          <w:sz w:val="24"/>
        </w:rPr>
        <w:t>Randomised</w:t>
      </w:r>
    </w:p>
    <w:p w14:paraId="6D46AC94" w14:textId="1C4AD4D4" w:rsidR="00A61B72" w:rsidRPr="006C365C" w:rsidRDefault="006B2A8C">
      <w:pPr>
        <w:pStyle w:val="a5"/>
        <w:numPr>
          <w:ilvl w:val="0"/>
          <w:numId w:val="21"/>
        </w:numPr>
        <w:ind w:leftChars="0"/>
        <w:rPr>
          <w:rFonts w:ascii="Times New Roman" w:eastAsia="ＭＳ Ｐ明朝" w:hAnsi="Times New Roman"/>
          <w:sz w:val="24"/>
        </w:rPr>
      </w:pPr>
      <w:r w:rsidRPr="006C365C">
        <w:rPr>
          <w:rFonts w:ascii="Times New Roman" w:eastAsia="ＭＳ Ｐ明朝" w:hAnsi="Times New Roman"/>
          <w:sz w:val="24"/>
        </w:rPr>
        <w:t>No withdrawal of consent regarding provision of information</w:t>
      </w:r>
    </w:p>
    <w:p w14:paraId="5C8FC3C9" w14:textId="77777777" w:rsidR="00A61B72" w:rsidRPr="006C365C" w:rsidRDefault="00A61B72">
      <w:pPr>
        <w:rPr>
          <w:rFonts w:ascii="Times New Roman" w:eastAsia="ＭＳ Ｐ明朝" w:hAnsi="Times New Roman"/>
          <w:sz w:val="24"/>
        </w:rPr>
      </w:pPr>
    </w:p>
    <w:p w14:paraId="1256E823" w14:textId="29347644" w:rsidR="00A61B72" w:rsidRPr="006C365C" w:rsidRDefault="006B2A8C">
      <w:pPr>
        <w:pStyle w:val="a5"/>
        <w:numPr>
          <w:ilvl w:val="0"/>
          <w:numId w:val="20"/>
        </w:numPr>
        <w:ind w:leftChars="0"/>
        <w:rPr>
          <w:rFonts w:ascii="Times New Roman" w:eastAsia="ＭＳ Ｐ明朝" w:hAnsi="Times New Roman"/>
          <w:sz w:val="24"/>
        </w:rPr>
      </w:pPr>
      <w:r w:rsidRPr="006C365C">
        <w:rPr>
          <w:rFonts w:ascii="Times New Roman" w:eastAsia="ＭＳ Ｐ明朝" w:hAnsi="Times New Roman"/>
          <w:sz w:val="24"/>
        </w:rPr>
        <w:t xml:space="preserve">Target population of </w:t>
      </w:r>
      <w:r w:rsidR="00F25851" w:rsidRPr="006C365C">
        <w:rPr>
          <w:rFonts w:ascii="Times New Roman" w:eastAsia="ＭＳ Ｐ明朝" w:hAnsi="Times New Roman"/>
          <w:sz w:val="24"/>
        </w:rPr>
        <w:t>e</w:t>
      </w:r>
      <w:r w:rsidRPr="006C365C">
        <w:rPr>
          <w:rFonts w:ascii="Times New Roman" w:eastAsia="ＭＳ Ｐ明朝" w:hAnsi="Times New Roman"/>
          <w:sz w:val="24"/>
        </w:rPr>
        <w:t>ffectiveness analysis</w:t>
      </w:r>
    </w:p>
    <w:p w14:paraId="47D58B01" w14:textId="46D1F251" w:rsidR="00A61B72" w:rsidRPr="006C365C" w:rsidRDefault="006B2A8C">
      <w:pPr>
        <w:pStyle w:val="a5"/>
        <w:numPr>
          <w:ilvl w:val="0"/>
          <w:numId w:val="22"/>
        </w:numPr>
        <w:ind w:leftChars="0"/>
        <w:rPr>
          <w:rFonts w:ascii="Times New Roman" w:eastAsia="ＭＳ Ｐ明朝" w:hAnsi="Times New Roman"/>
          <w:sz w:val="24"/>
        </w:rPr>
      </w:pPr>
      <w:r w:rsidRPr="006C365C">
        <w:rPr>
          <w:rFonts w:ascii="Times New Roman" w:eastAsia="ＭＳ Ｐ明朝" w:hAnsi="Times New Roman"/>
          <w:sz w:val="24"/>
        </w:rPr>
        <w:t>Full Analysis Set (FAS)</w:t>
      </w:r>
    </w:p>
    <w:p w14:paraId="7F49E444" w14:textId="0F14D865" w:rsidR="00A61B72" w:rsidRPr="006C365C" w:rsidRDefault="006B2A8C">
      <w:pPr>
        <w:pStyle w:val="a5"/>
        <w:ind w:leftChars="0" w:left="1200"/>
        <w:rPr>
          <w:rFonts w:ascii="Times New Roman" w:eastAsia="ＭＳ Ｐ明朝" w:hAnsi="Times New Roman"/>
          <w:sz w:val="24"/>
        </w:rPr>
      </w:pPr>
      <w:r w:rsidRPr="006C365C">
        <w:rPr>
          <w:rFonts w:ascii="Times New Roman" w:eastAsia="ＭＳ Ｐ明朝" w:hAnsi="Times New Roman"/>
          <w:sz w:val="24"/>
        </w:rPr>
        <w:t>Defined as a group that meets the following criteria among consented cases. However, cases with no primary assessment parameter</w:t>
      </w:r>
      <w:r w:rsidR="0082217C" w:rsidRPr="006C365C">
        <w:rPr>
          <w:rFonts w:ascii="Times New Roman" w:eastAsia="ＭＳ Ｐ明朝" w:hAnsi="Times New Roman"/>
          <w:sz w:val="24"/>
        </w:rPr>
        <w:t xml:space="preserve"> are excluded</w:t>
      </w:r>
      <w:r w:rsidRPr="006C365C">
        <w:rPr>
          <w:rFonts w:ascii="Times New Roman" w:eastAsia="ＭＳ Ｐ明朝" w:hAnsi="Times New Roman"/>
          <w:sz w:val="24"/>
        </w:rPr>
        <w:t>.</w:t>
      </w:r>
    </w:p>
    <w:p w14:paraId="7EBED41A" w14:textId="3A5EE082" w:rsidR="00A61B72" w:rsidRPr="006C365C" w:rsidRDefault="006B2A8C">
      <w:pPr>
        <w:pStyle w:val="a5"/>
        <w:numPr>
          <w:ilvl w:val="2"/>
          <w:numId w:val="20"/>
        </w:numPr>
        <w:ind w:leftChars="0" w:left="1200" w:firstLine="76"/>
        <w:rPr>
          <w:rFonts w:ascii="Times New Roman" w:eastAsia="ＭＳ Ｐ明朝" w:hAnsi="Times New Roman"/>
          <w:sz w:val="24"/>
        </w:rPr>
      </w:pPr>
      <w:r w:rsidRPr="006C365C">
        <w:rPr>
          <w:rFonts w:ascii="Times New Roman" w:eastAsia="ＭＳ Ｐ明朝" w:hAnsi="Times New Roman"/>
          <w:sz w:val="24"/>
        </w:rPr>
        <w:t>Randomly assigned</w:t>
      </w:r>
    </w:p>
    <w:p w14:paraId="64D79EF6" w14:textId="511193FD" w:rsidR="00A61B72" w:rsidRPr="006C365C" w:rsidRDefault="006B2A8C">
      <w:pPr>
        <w:pStyle w:val="a5"/>
        <w:numPr>
          <w:ilvl w:val="2"/>
          <w:numId w:val="20"/>
        </w:numPr>
        <w:ind w:leftChars="0" w:left="1200" w:firstLine="76"/>
        <w:rPr>
          <w:rFonts w:ascii="Times New Roman" w:eastAsia="ＭＳ Ｐ明朝" w:hAnsi="Times New Roman"/>
          <w:sz w:val="24"/>
        </w:rPr>
      </w:pPr>
      <w:r w:rsidRPr="006C365C">
        <w:rPr>
          <w:rFonts w:ascii="Times New Roman" w:eastAsia="ＭＳ Ｐ明朝" w:hAnsi="Times New Roman"/>
          <w:sz w:val="24"/>
        </w:rPr>
        <w:t>No withdrawal of consent regarding provision of information</w:t>
      </w:r>
    </w:p>
    <w:p w14:paraId="2A67389D" w14:textId="6D7B9812" w:rsidR="00A61B72" w:rsidRPr="006C365C" w:rsidRDefault="006B2A8C">
      <w:pPr>
        <w:pStyle w:val="a5"/>
        <w:numPr>
          <w:ilvl w:val="2"/>
          <w:numId w:val="20"/>
        </w:numPr>
        <w:ind w:leftChars="0" w:left="1200" w:firstLine="76"/>
        <w:rPr>
          <w:rFonts w:ascii="Times New Roman" w:eastAsia="ＭＳ Ｐ明朝" w:hAnsi="Times New Roman"/>
          <w:sz w:val="24"/>
        </w:rPr>
      </w:pPr>
      <w:r w:rsidRPr="006C365C">
        <w:rPr>
          <w:rFonts w:ascii="Times New Roman" w:eastAsia="ＭＳ Ｐ明朝" w:hAnsi="Times New Roman"/>
          <w:sz w:val="24"/>
        </w:rPr>
        <w:t>Not found to be ineligible after randomisation</w:t>
      </w:r>
    </w:p>
    <w:p w14:paraId="3985CAD3" w14:textId="662166DA" w:rsidR="00A61B72" w:rsidRPr="006C365C" w:rsidRDefault="00A61B72">
      <w:pPr>
        <w:ind w:left="1200"/>
        <w:rPr>
          <w:rFonts w:ascii="Times New Roman" w:eastAsia="ＭＳ Ｐ明朝" w:hAnsi="Times New Roman"/>
          <w:sz w:val="24"/>
        </w:rPr>
      </w:pPr>
    </w:p>
    <w:p w14:paraId="343D73FF" w14:textId="2D4B9324" w:rsidR="00A61B72" w:rsidRPr="006C365C" w:rsidRDefault="006B2A8C">
      <w:pPr>
        <w:pStyle w:val="a5"/>
        <w:numPr>
          <w:ilvl w:val="0"/>
          <w:numId w:val="22"/>
        </w:numPr>
        <w:ind w:leftChars="0"/>
        <w:rPr>
          <w:rFonts w:ascii="Times New Roman" w:eastAsia="ＭＳ Ｐ明朝" w:hAnsi="Times New Roman"/>
          <w:sz w:val="24"/>
        </w:rPr>
      </w:pPr>
      <w:r w:rsidRPr="006C365C">
        <w:rPr>
          <w:rFonts w:ascii="Times New Roman" w:eastAsia="ＭＳ Ｐ明朝" w:hAnsi="Times New Roman"/>
          <w:sz w:val="24"/>
        </w:rPr>
        <w:t>Per Protocol Set (PPS)</w:t>
      </w:r>
    </w:p>
    <w:p w14:paraId="3497C592" w14:textId="27068D31" w:rsidR="00A61B72" w:rsidRPr="006C365C" w:rsidRDefault="006B2A8C">
      <w:pPr>
        <w:pStyle w:val="a5"/>
        <w:ind w:leftChars="0" w:left="1200"/>
        <w:rPr>
          <w:rFonts w:ascii="Times New Roman" w:eastAsia="ＭＳ Ｐ明朝" w:hAnsi="Times New Roman"/>
          <w:sz w:val="24"/>
        </w:rPr>
      </w:pPr>
      <w:r w:rsidRPr="006C365C">
        <w:rPr>
          <w:rFonts w:ascii="Times New Roman" w:eastAsia="ＭＳ Ｐ明朝" w:hAnsi="Times New Roman"/>
          <w:sz w:val="24"/>
        </w:rPr>
        <w:t xml:space="preserve">Defined as a group that does not largely deviate from the protocol among </w:t>
      </w:r>
      <w:r w:rsidR="00334B97" w:rsidRPr="006C365C">
        <w:rPr>
          <w:rFonts w:ascii="Times New Roman" w:eastAsia="ＭＳ Ｐ明朝" w:hAnsi="Times New Roman"/>
          <w:sz w:val="24"/>
        </w:rPr>
        <w:t>the full analysis set (</w:t>
      </w:r>
      <w:r w:rsidRPr="006C365C">
        <w:rPr>
          <w:rFonts w:ascii="Times New Roman" w:eastAsia="ＭＳ Ｐ明朝" w:hAnsi="Times New Roman"/>
          <w:sz w:val="24"/>
        </w:rPr>
        <w:t>FAS</w:t>
      </w:r>
      <w:r w:rsidR="00334B97" w:rsidRPr="006C365C">
        <w:rPr>
          <w:rFonts w:ascii="Times New Roman" w:eastAsia="ＭＳ Ｐ明朝" w:hAnsi="Times New Roman"/>
          <w:sz w:val="24"/>
        </w:rPr>
        <w:t>)</w:t>
      </w:r>
      <w:r w:rsidRPr="006C365C">
        <w:rPr>
          <w:rFonts w:ascii="Times New Roman" w:eastAsia="ＭＳ Ｐ明朝" w:hAnsi="Times New Roman"/>
          <w:sz w:val="24"/>
        </w:rPr>
        <w:t>.</w:t>
      </w:r>
    </w:p>
    <w:p w14:paraId="2A73B6ED" w14:textId="77777777" w:rsidR="00A61B72" w:rsidRPr="006C365C" w:rsidRDefault="00A61B72">
      <w:pPr>
        <w:ind w:left="1200"/>
        <w:rPr>
          <w:rFonts w:ascii="Times New Roman" w:eastAsia="ＭＳ Ｐ明朝" w:hAnsi="Times New Roman"/>
          <w:sz w:val="24"/>
        </w:rPr>
      </w:pPr>
    </w:p>
    <w:p w14:paraId="4579BC47" w14:textId="5A846285" w:rsidR="00A61B72" w:rsidRPr="004D31C9" w:rsidRDefault="006B2A8C">
      <w:pPr>
        <w:pStyle w:val="2"/>
        <w:rPr>
          <w:rFonts w:ascii="Times New Roman" w:eastAsia="ＭＳ Ｐ明朝" w:hAnsi="Times New Roman" w:cs="Times New Roman"/>
          <w:b/>
          <w:sz w:val="24"/>
        </w:rPr>
      </w:pPr>
      <w:bookmarkStart w:id="34" w:name="_Toc38107257"/>
      <w:r w:rsidRPr="004D31C9">
        <w:rPr>
          <w:rFonts w:ascii="Times New Roman" w:eastAsia="ＭＳ Ｐ明朝" w:hAnsi="Times New Roman" w:cs="Times New Roman"/>
          <w:b/>
          <w:sz w:val="24"/>
        </w:rPr>
        <w:t>6.2. Definition of protocol deviations</w:t>
      </w:r>
      <w:bookmarkEnd w:id="34"/>
    </w:p>
    <w:p w14:paraId="583F822C" w14:textId="6DF8F217" w:rsidR="001011DF" w:rsidRPr="004D31C9" w:rsidRDefault="004D31C9" w:rsidP="001011DF">
      <w:pPr>
        <w:rPr>
          <w:rFonts w:ascii="Times New Roman" w:eastAsia="ＭＳ Ｐ明朝" w:hAnsi="Times New Roman"/>
          <w:sz w:val="24"/>
        </w:rPr>
      </w:pPr>
      <w:r w:rsidRPr="004D31C9">
        <w:rPr>
          <w:rFonts w:ascii="Times New Roman" w:hAnsi="Times New Roman"/>
          <w:sz w:val="24"/>
        </w:rPr>
        <w:t>If any of the following criteria are met, the protocol treatment will be discontinued.</w:t>
      </w:r>
    </w:p>
    <w:p w14:paraId="02038130" w14:textId="77777777" w:rsidR="004D31C9" w:rsidRPr="004D31C9" w:rsidRDefault="004D31C9" w:rsidP="004D31C9">
      <w:pPr>
        <w:pStyle w:val="af5"/>
        <w:numPr>
          <w:ilvl w:val="0"/>
          <w:numId w:val="44"/>
        </w:numPr>
        <w:tabs>
          <w:tab w:val="num" w:pos="3888"/>
        </w:tabs>
        <w:suppressAutoHyphens/>
        <w:wordWrap/>
        <w:spacing w:line="240" w:lineRule="auto"/>
        <w:rPr>
          <w:rFonts w:ascii="Times New Roman" w:hAnsi="Times New Roman"/>
          <w:sz w:val="24"/>
          <w:szCs w:val="24"/>
          <w:lang w:val="en-GB"/>
        </w:rPr>
      </w:pPr>
      <w:r w:rsidRPr="004D31C9">
        <w:rPr>
          <w:rFonts w:ascii="Times New Roman" w:hAnsi="Times New Roman"/>
          <w:sz w:val="24"/>
          <w:szCs w:val="24"/>
          <w:lang w:val="en-GB"/>
        </w:rPr>
        <w:t xml:space="preserve">Cases with PT-INR &gt;3 (on study day): However, if the treatment is postponed and the treatment is performed once the PT-INR is 3 or less, it will not be considered a protocol deviation. </w:t>
      </w:r>
    </w:p>
    <w:p w14:paraId="5B7FACC8" w14:textId="77777777" w:rsidR="004D31C9" w:rsidRPr="004D31C9" w:rsidRDefault="004D31C9" w:rsidP="004D31C9">
      <w:pPr>
        <w:pStyle w:val="a5"/>
        <w:numPr>
          <w:ilvl w:val="0"/>
          <w:numId w:val="44"/>
        </w:numPr>
        <w:suppressAutoHyphens/>
        <w:ind w:leftChars="0"/>
        <w:rPr>
          <w:rFonts w:ascii="Times New Roman" w:hAnsi="Times New Roman"/>
          <w:sz w:val="24"/>
          <w:szCs w:val="24"/>
        </w:rPr>
      </w:pPr>
      <w:r w:rsidRPr="004D31C9">
        <w:rPr>
          <w:rFonts w:ascii="Times New Roman" w:hAnsi="Times New Roman"/>
          <w:sz w:val="24"/>
          <w:szCs w:val="24"/>
        </w:rPr>
        <w:t>Cases of ESD and Hybrid ESD</w:t>
      </w:r>
    </w:p>
    <w:p w14:paraId="4C146427" w14:textId="77777777" w:rsidR="004D31C9" w:rsidRPr="004D31C9" w:rsidRDefault="004D31C9" w:rsidP="004D31C9">
      <w:pPr>
        <w:pStyle w:val="af5"/>
        <w:numPr>
          <w:ilvl w:val="0"/>
          <w:numId w:val="44"/>
        </w:numPr>
        <w:tabs>
          <w:tab w:val="num" w:pos="3888"/>
        </w:tabs>
        <w:suppressAutoHyphens/>
        <w:wordWrap/>
        <w:spacing w:line="240" w:lineRule="auto"/>
        <w:rPr>
          <w:rFonts w:ascii="Times New Roman" w:hAnsi="Times New Roman"/>
          <w:sz w:val="24"/>
          <w:szCs w:val="24"/>
          <w:lang w:val="en-GB"/>
        </w:rPr>
      </w:pPr>
      <w:r w:rsidRPr="004D31C9">
        <w:rPr>
          <w:rFonts w:ascii="Times New Roman" w:hAnsi="Times New Roman"/>
          <w:sz w:val="24"/>
          <w:szCs w:val="24"/>
          <w:lang w:val="en-GB"/>
        </w:rPr>
        <w:t xml:space="preserve">Cases where endoscopic colorectal polypectomy is cancelled before completion of the procedure (the procedure will be deemed complete with the </w:t>
      </w:r>
      <w:proofErr w:type="spellStart"/>
      <w:r w:rsidRPr="004D31C9">
        <w:rPr>
          <w:rFonts w:ascii="Times New Roman" w:hAnsi="Times New Roman"/>
          <w:sz w:val="24"/>
          <w:szCs w:val="24"/>
          <w:lang w:val="en-GB"/>
        </w:rPr>
        <w:t>constriction</w:t>
      </w:r>
      <w:proofErr w:type="spellEnd"/>
      <w:r w:rsidRPr="004D31C9">
        <w:rPr>
          <w:rFonts w:ascii="Times New Roman" w:hAnsi="Times New Roman"/>
          <w:sz w:val="24"/>
          <w:szCs w:val="24"/>
          <w:lang w:val="en-GB"/>
        </w:rPr>
        <w:t xml:space="preserve"> of a snare)</w:t>
      </w:r>
    </w:p>
    <w:p w14:paraId="45530170" w14:textId="77777777" w:rsidR="004D31C9" w:rsidRPr="004D31C9" w:rsidRDefault="004D31C9" w:rsidP="004D31C9">
      <w:pPr>
        <w:pStyle w:val="af5"/>
        <w:numPr>
          <w:ilvl w:val="0"/>
          <w:numId w:val="44"/>
        </w:numPr>
        <w:tabs>
          <w:tab w:val="num" w:pos="3888"/>
        </w:tabs>
        <w:suppressAutoHyphens/>
        <w:wordWrap/>
        <w:spacing w:line="240" w:lineRule="auto"/>
        <w:rPr>
          <w:rFonts w:ascii="Times New Roman" w:hAnsi="Times New Roman"/>
          <w:sz w:val="24"/>
          <w:szCs w:val="24"/>
          <w:lang w:val="en-GB"/>
        </w:rPr>
      </w:pPr>
      <w:r w:rsidRPr="004D31C9">
        <w:rPr>
          <w:rFonts w:ascii="Times New Roman" w:hAnsi="Times New Roman"/>
          <w:sz w:val="24"/>
          <w:szCs w:val="24"/>
          <w:lang w:val="en-GB"/>
        </w:rPr>
        <w:t>If a gastrointestinal perforation is seen during or after endoscopic colorectal polypectomy</w:t>
      </w:r>
    </w:p>
    <w:p w14:paraId="1C6AF44A" w14:textId="77777777" w:rsidR="004D31C9" w:rsidRPr="004D31C9" w:rsidRDefault="004D31C9" w:rsidP="004D31C9">
      <w:pPr>
        <w:pStyle w:val="af5"/>
        <w:numPr>
          <w:ilvl w:val="0"/>
          <w:numId w:val="44"/>
        </w:numPr>
        <w:tabs>
          <w:tab w:val="num" w:pos="3888"/>
        </w:tabs>
        <w:suppressAutoHyphens/>
        <w:wordWrap/>
        <w:spacing w:line="240" w:lineRule="auto"/>
        <w:rPr>
          <w:rFonts w:ascii="Times New Roman" w:hAnsi="Times New Roman"/>
          <w:sz w:val="24"/>
          <w:szCs w:val="24"/>
          <w:lang w:val="en-GB"/>
        </w:rPr>
      </w:pPr>
      <w:r w:rsidRPr="004D31C9">
        <w:rPr>
          <w:rFonts w:ascii="Times New Roman" w:hAnsi="Times New Roman"/>
          <w:sz w:val="24"/>
          <w:szCs w:val="24"/>
          <w:lang w:val="en-GB"/>
        </w:rPr>
        <w:t>When an additional surgery is performed within 28 days after endoscopic colorectal polypectomy</w:t>
      </w:r>
    </w:p>
    <w:p w14:paraId="4E2A831D" w14:textId="77777777" w:rsidR="004D31C9" w:rsidRPr="004D31C9" w:rsidRDefault="004D31C9" w:rsidP="004D31C9">
      <w:pPr>
        <w:pStyle w:val="af5"/>
        <w:numPr>
          <w:ilvl w:val="0"/>
          <w:numId w:val="44"/>
        </w:numPr>
        <w:tabs>
          <w:tab w:val="num" w:pos="3888"/>
        </w:tabs>
        <w:suppressAutoHyphens/>
        <w:wordWrap/>
        <w:spacing w:line="240" w:lineRule="auto"/>
        <w:rPr>
          <w:rFonts w:ascii="Times New Roman" w:hAnsi="Times New Roman"/>
          <w:sz w:val="24"/>
          <w:szCs w:val="24"/>
          <w:lang w:val="en-GB"/>
        </w:rPr>
      </w:pPr>
      <w:r w:rsidRPr="004D31C9">
        <w:rPr>
          <w:rFonts w:ascii="Times New Roman" w:hAnsi="Times New Roman"/>
          <w:sz w:val="24"/>
          <w:szCs w:val="24"/>
          <w:lang w:val="en-GB"/>
        </w:rPr>
        <w:t>When a subject requests to leave the study or withdraws consent</w:t>
      </w:r>
    </w:p>
    <w:p w14:paraId="4FF4CD45" w14:textId="77777777" w:rsidR="004D31C9" w:rsidRPr="004D31C9" w:rsidRDefault="004D31C9" w:rsidP="004D31C9">
      <w:pPr>
        <w:pStyle w:val="af5"/>
        <w:numPr>
          <w:ilvl w:val="0"/>
          <w:numId w:val="44"/>
        </w:numPr>
        <w:tabs>
          <w:tab w:val="num" w:pos="3888"/>
        </w:tabs>
        <w:suppressAutoHyphens/>
        <w:wordWrap/>
        <w:spacing w:line="240" w:lineRule="auto"/>
        <w:rPr>
          <w:rFonts w:ascii="Times New Roman" w:hAnsi="Times New Roman"/>
          <w:sz w:val="24"/>
          <w:szCs w:val="24"/>
          <w:lang w:val="en-GB"/>
        </w:rPr>
      </w:pPr>
      <w:r w:rsidRPr="004D31C9">
        <w:rPr>
          <w:rFonts w:ascii="Times New Roman" w:hAnsi="Times New Roman"/>
          <w:sz w:val="24"/>
          <w:szCs w:val="24"/>
          <w:lang w:val="en-GB"/>
        </w:rPr>
        <w:t>Other reasons given by a subject (too busy, transfer to another hospital, relocation, etc.)</w:t>
      </w:r>
    </w:p>
    <w:p w14:paraId="7D73B2D2" w14:textId="77777777" w:rsidR="004D31C9" w:rsidRPr="004D31C9" w:rsidRDefault="004D31C9" w:rsidP="004D31C9">
      <w:pPr>
        <w:pStyle w:val="af5"/>
        <w:numPr>
          <w:ilvl w:val="0"/>
          <w:numId w:val="44"/>
        </w:numPr>
        <w:tabs>
          <w:tab w:val="clear" w:pos="840"/>
          <w:tab w:val="num" w:pos="1985"/>
          <w:tab w:val="num" w:pos="3888"/>
        </w:tabs>
        <w:suppressAutoHyphens/>
        <w:wordWrap/>
        <w:spacing w:line="240" w:lineRule="auto"/>
        <w:rPr>
          <w:rFonts w:ascii="Times New Roman" w:hAnsi="Times New Roman"/>
          <w:sz w:val="24"/>
          <w:szCs w:val="24"/>
          <w:lang w:val="en-GB"/>
        </w:rPr>
      </w:pPr>
      <w:r w:rsidRPr="004D31C9">
        <w:rPr>
          <w:rFonts w:ascii="Times New Roman" w:hAnsi="Times New Roman"/>
          <w:sz w:val="24"/>
          <w:szCs w:val="24"/>
          <w:lang w:val="en-GB"/>
        </w:rPr>
        <w:lastRenderedPageBreak/>
        <w:t>If a subject is found to not satisfy the eligibility criteria after registration</w:t>
      </w:r>
    </w:p>
    <w:p w14:paraId="5AA00B90" w14:textId="77777777" w:rsidR="004D31C9" w:rsidRPr="004D31C9" w:rsidRDefault="004D31C9" w:rsidP="004D31C9">
      <w:pPr>
        <w:pStyle w:val="af5"/>
        <w:numPr>
          <w:ilvl w:val="0"/>
          <w:numId w:val="44"/>
        </w:numPr>
        <w:tabs>
          <w:tab w:val="clear" w:pos="840"/>
          <w:tab w:val="num" w:pos="1985"/>
          <w:tab w:val="num" w:pos="3888"/>
        </w:tabs>
        <w:suppressAutoHyphens/>
        <w:wordWrap/>
        <w:spacing w:line="240" w:lineRule="auto"/>
        <w:rPr>
          <w:rFonts w:ascii="Times New Roman" w:hAnsi="Times New Roman"/>
          <w:sz w:val="24"/>
          <w:szCs w:val="24"/>
          <w:lang w:val="en-GB"/>
        </w:rPr>
      </w:pPr>
      <w:r w:rsidRPr="004D31C9">
        <w:rPr>
          <w:rFonts w:ascii="Times New Roman" w:hAnsi="Times New Roman"/>
          <w:sz w:val="24"/>
          <w:szCs w:val="24"/>
          <w:lang w:val="en-GB"/>
        </w:rPr>
        <w:t>When continuing the study is difficult due to worsening complications</w:t>
      </w:r>
    </w:p>
    <w:p w14:paraId="48E87518" w14:textId="77777777" w:rsidR="004D31C9" w:rsidRPr="004D31C9" w:rsidRDefault="004D31C9" w:rsidP="004D31C9">
      <w:pPr>
        <w:pStyle w:val="af5"/>
        <w:numPr>
          <w:ilvl w:val="0"/>
          <w:numId w:val="44"/>
        </w:numPr>
        <w:tabs>
          <w:tab w:val="clear" w:pos="840"/>
          <w:tab w:val="num" w:pos="1985"/>
          <w:tab w:val="num" w:pos="3888"/>
        </w:tabs>
        <w:suppressAutoHyphens/>
        <w:wordWrap/>
        <w:spacing w:line="240" w:lineRule="auto"/>
        <w:rPr>
          <w:rFonts w:ascii="Times New Roman" w:hAnsi="Times New Roman"/>
          <w:sz w:val="24"/>
          <w:szCs w:val="24"/>
          <w:lang w:val="en-GB"/>
        </w:rPr>
      </w:pPr>
      <w:r w:rsidRPr="004D31C9">
        <w:rPr>
          <w:rFonts w:ascii="Times New Roman" w:hAnsi="Times New Roman"/>
          <w:sz w:val="24"/>
          <w:szCs w:val="24"/>
          <w:lang w:val="en-GB"/>
        </w:rPr>
        <w:t>When continuing the study is difficult due to adverse events</w:t>
      </w:r>
    </w:p>
    <w:p w14:paraId="18E0F522" w14:textId="77777777" w:rsidR="004D31C9" w:rsidRPr="004D31C9" w:rsidRDefault="004D31C9" w:rsidP="004D31C9">
      <w:pPr>
        <w:pStyle w:val="af5"/>
        <w:numPr>
          <w:ilvl w:val="0"/>
          <w:numId w:val="44"/>
        </w:numPr>
        <w:tabs>
          <w:tab w:val="clear" w:pos="840"/>
          <w:tab w:val="num" w:pos="1985"/>
          <w:tab w:val="num" w:pos="3888"/>
        </w:tabs>
        <w:suppressAutoHyphens/>
        <w:wordWrap/>
        <w:spacing w:line="240" w:lineRule="auto"/>
        <w:rPr>
          <w:rFonts w:ascii="Times New Roman" w:hAnsi="Times New Roman"/>
          <w:sz w:val="24"/>
          <w:szCs w:val="24"/>
          <w:lang w:val="en-GB"/>
        </w:rPr>
      </w:pPr>
      <w:r w:rsidRPr="004D31C9">
        <w:rPr>
          <w:rFonts w:ascii="Times New Roman" w:hAnsi="Times New Roman"/>
          <w:sz w:val="24"/>
          <w:szCs w:val="24"/>
          <w:lang w:val="en-GB"/>
        </w:rPr>
        <w:t>If a physician decides that cancelling the study is appropriate for any other reasons</w:t>
      </w:r>
    </w:p>
    <w:p w14:paraId="0928E3E9" w14:textId="77777777" w:rsidR="004D31C9" w:rsidRPr="004D31C9" w:rsidRDefault="004D31C9" w:rsidP="004D31C9">
      <w:pPr>
        <w:pStyle w:val="af5"/>
        <w:tabs>
          <w:tab w:val="num" w:pos="3888"/>
        </w:tabs>
        <w:suppressAutoHyphens/>
        <w:wordWrap/>
        <w:spacing w:line="240" w:lineRule="auto"/>
        <w:ind w:left="840"/>
        <w:rPr>
          <w:rFonts w:ascii="Times New Roman" w:hAnsi="Times New Roman"/>
          <w:sz w:val="24"/>
          <w:szCs w:val="24"/>
          <w:lang w:val="en-GB"/>
        </w:rPr>
      </w:pPr>
    </w:p>
    <w:p w14:paraId="00BC0ADC" w14:textId="77777777" w:rsidR="004D31C9" w:rsidRPr="004D31C9" w:rsidRDefault="004D31C9" w:rsidP="004D31C9">
      <w:pPr>
        <w:suppressAutoHyphens/>
        <w:autoSpaceDE w:val="0"/>
        <w:autoSpaceDN w:val="0"/>
        <w:adjustRightInd w:val="0"/>
        <w:ind w:left="420" w:hanging="420"/>
        <w:jc w:val="left"/>
        <w:rPr>
          <w:rFonts w:ascii="Times New Roman" w:hAnsi="Times New Roman"/>
          <w:sz w:val="24"/>
        </w:rPr>
      </w:pPr>
      <w:r w:rsidRPr="004D31C9">
        <w:rPr>
          <w:rFonts w:ascii="Times New Roman" w:hAnsi="Times New Roman"/>
          <w:sz w:val="24"/>
        </w:rPr>
        <w:t>Note) Hybrid ESD:</w:t>
      </w:r>
      <w:r w:rsidRPr="004D31C9">
        <w:rPr>
          <w:rFonts w:ascii="Times New Roman" w:eastAsiaTheme="minorEastAsia" w:hAnsi="Times New Roman"/>
          <w:kern w:val="0"/>
          <w:sz w:val="24"/>
        </w:rPr>
        <w:t xml:space="preserve"> A technique using an ESD-specific knife or a snare tip. After making an incision around the lesion, the submucosal layer will be separated to complete</w:t>
      </w:r>
      <w:r w:rsidRPr="004D31C9">
        <w:rPr>
          <w:rFonts w:ascii="Times New Roman" w:hAnsi="Times New Roman"/>
          <w:sz w:val="24"/>
        </w:rPr>
        <w:t xml:space="preserve"> snaring</w:t>
      </w:r>
    </w:p>
    <w:p w14:paraId="6B823C93" w14:textId="0B561A79" w:rsidR="00A61B72" w:rsidRPr="006C365C" w:rsidRDefault="00A61B72">
      <w:pPr>
        <w:rPr>
          <w:rFonts w:ascii="Times New Roman" w:eastAsia="ＭＳ Ｐ明朝" w:hAnsi="Times New Roman"/>
          <w:sz w:val="24"/>
        </w:rPr>
      </w:pPr>
    </w:p>
    <w:p w14:paraId="1B40CB13" w14:textId="646C778E" w:rsidR="001011DF" w:rsidRPr="006C365C" w:rsidRDefault="001011DF" w:rsidP="00055234">
      <w:pPr>
        <w:pStyle w:val="1"/>
        <w:keepNext w:val="0"/>
        <w:numPr>
          <w:ilvl w:val="0"/>
          <w:numId w:val="41"/>
        </w:numPr>
        <w:rPr>
          <w:rFonts w:ascii="Times New Roman" w:eastAsia="ＭＳ Ｐゴシック" w:hAnsi="Times New Roman"/>
          <w:sz w:val="28"/>
        </w:rPr>
      </w:pPr>
      <w:bookmarkStart w:id="35" w:name="_Toc38107258"/>
      <w:r w:rsidRPr="006C365C">
        <w:rPr>
          <w:rFonts w:ascii="Times New Roman" w:eastAsia="ＭＳ Ｐゴシック" w:hAnsi="Times New Roman"/>
          <w:sz w:val="28"/>
        </w:rPr>
        <w:t>Statistical analysis plan</w:t>
      </w:r>
      <w:bookmarkEnd w:id="35"/>
    </w:p>
    <w:p w14:paraId="1FBB4DA1" w14:textId="66EAA1D0" w:rsidR="001011DF" w:rsidRPr="006C365C" w:rsidRDefault="001011DF" w:rsidP="001011DF">
      <w:pPr>
        <w:ind w:firstLineChars="100" w:firstLine="240"/>
        <w:rPr>
          <w:rFonts w:eastAsia="ＭＳ Ｐ明朝"/>
          <w:sz w:val="24"/>
        </w:rPr>
      </w:pPr>
      <w:r w:rsidRPr="006C365C">
        <w:rPr>
          <w:rFonts w:eastAsia="ＭＳ Ｐ明朝"/>
          <w:sz w:val="24"/>
        </w:rPr>
        <w:t xml:space="preserve">Below, unless otherwise specified, data will be aggregated for each group (standard treatment group and trial treatment group). In addition, unless otherwise specified, </w:t>
      </w:r>
      <w:r w:rsidR="002929FE" w:rsidRPr="006C365C">
        <w:rPr>
          <w:rFonts w:eastAsia="ＭＳ Ｐ明朝"/>
          <w:sz w:val="24"/>
        </w:rPr>
        <w:t>a</w:t>
      </w:r>
      <w:r w:rsidRPr="006C365C">
        <w:rPr>
          <w:rFonts w:eastAsia="ＭＳ Ｐ明朝"/>
          <w:sz w:val="24"/>
        </w:rPr>
        <w:t xml:space="preserve"> ratio is calculated with the aggregated target group size as the denominator.</w:t>
      </w:r>
    </w:p>
    <w:bookmarkEnd w:id="32"/>
    <w:p w14:paraId="5BC388D3" w14:textId="734B5AF3" w:rsidR="00A61B72" w:rsidRPr="006C365C" w:rsidRDefault="006B2A8C">
      <w:pPr>
        <w:ind w:firstLineChars="100" w:firstLine="240"/>
        <w:rPr>
          <w:rFonts w:ascii="Times New Roman" w:eastAsia="ＭＳ Ｐ明朝" w:hAnsi="Times New Roman"/>
          <w:sz w:val="24"/>
        </w:rPr>
      </w:pPr>
      <w:r w:rsidRPr="006C365C">
        <w:rPr>
          <w:rFonts w:eastAsia="ＭＳ Ｐ明朝"/>
          <w:sz w:val="24"/>
        </w:rPr>
        <w:t>For categorical data and quantitative data, the descriptive statistics</w:t>
      </w:r>
      <w:r w:rsidRPr="006C365C">
        <w:rPr>
          <w:rFonts w:ascii="Times New Roman" w:eastAsia="ＭＳ Ｐ明朝"/>
          <w:sz w:val="24"/>
        </w:rPr>
        <w:t xml:space="preserve"> shown in </w:t>
      </w:r>
      <w:r w:rsidR="00DF5FD1" w:rsidRPr="006C365C">
        <w:rPr>
          <w:rFonts w:ascii="Times New Roman" w:eastAsia="ＭＳ Ｐ明朝"/>
          <w:sz w:val="24"/>
        </w:rPr>
        <w:t>T</w:t>
      </w:r>
      <w:r w:rsidRPr="006C365C">
        <w:rPr>
          <w:rFonts w:ascii="Times New Roman" w:eastAsia="ＭＳ Ｐ明朝"/>
          <w:sz w:val="24"/>
        </w:rPr>
        <w:t xml:space="preserve">able 7-1 will be calculated. The number of digits displayed </w:t>
      </w:r>
      <w:r w:rsidR="00DF5FD1" w:rsidRPr="006C365C">
        <w:rPr>
          <w:rFonts w:ascii="Times New Roman" w:eastAsia="ＭＳ Ｐ明朝"/>
          <w:sz w:val="24"/>
        </w:rPr>
        <w:t>in each statistic</w:t>
      </w:r>
      <w:r w:rsidRPr="006C365C">
        <w:rPr>
          <w:rFonts w:ascii="Times New Roman" w:eastAsia="ＭＳ Ｐ明朝"/>
          <w:sz w:val="24"/>
        </w:rPr>
        <w:t xml:space="preserve"> will </w:t>
      </w:r>
      <w:r w:rsidR="00D768D0" w:rsidRPr="006C365C">
        <w:rPr>
          <w:rFonts w:ascii="Times New Roman" w:eastAsia="ＭＳ Ｐ明朝"/>
          <w:sz w:val="24"/>
        </w:rPr>
        <w:t>be in accordance with</w:t>
      </w:r>
      <w:r w:rsidRPr="006C365C">
        <w:rPr>
          <w:rFonts w:ascii="Times New Roman" w:eastAsia="ＭＳ Ｐ明朝"/>
          <w:sz w:val="24"/>
        </w:rPr>
        <w:t xml:space="preserve"> Table 7-2. Table 7-3 </w:t>
      </w:r>
      <w:r w:rsidR="009D74F9" w:rsidRPr="006C365C">
        <w:rPr>
          <w:rFonts w:ascii="Times New Roman" w:eastAsia="ＭＳ Ｐ明朝"/>
          <w:sz w:val="24"/>
        </w:rPr>
        <w:t>includes</w:t>
      </w:r>
      <w:r w:rsidRPr="006C365C">
        <w:rPr>
          <w:rFonts w:ascii="Times New Roman" w:eastAsia="ＭＳ Ｐ明朝"/>
          <w:sz w:val="24"/>
        </w:rPr>
        <w:t xml:space="preserve"> the definition of terms used in this chapter.</w:t>
      </w:r>
    </w:p>
    <w:p w14:paraId="0FAE9B1F" w14:textId="4F5A268F" w:rsidR="00A61B72" w:rsidRPr="006C365C" w:rsidRDefault="006B2A8C">
      <w:pPr>
        <w:ind w:firstLineChars="100" w:firstLine="240"/>
        <w:rPr>
          <w:rFonts w:ascii="Times New Roman" w:eastAsia="ＭＳ Ｐ明朝" w:hAnsi="Times New Roman"/>
          <w:sz w:val="24"/>
        </w:rPr>
      </w:pPr>
      <w:r w:rsidRPr="006C365C">
        <w:rPr>
          <w:rFonts w:ascii="Times New Roman" w:eastAsia="ＭＳ Ｐ明朝" w:hAnsi="Times New Roman"/>
          <w:sz w:val="24"/>
        </w:rPr>
        <w:t xml:space="preserve">Missing values are not </w:t>
      </w:r>
      <w:r w:rsidR="00DF5FD1" w:rsidRPr="006C365C">
        <w:rPr>
          <w:rFonts w:ascii="Times New Roman" w:eastAsia="ＭＳ Ｐ明朝" w:hAnsi="Times New Roman"/>
          <w:sz w:val="24"/>
        </w:rPr>
        <w:t>considered</w:t>
      </w:r>
      <w:r w:rsidRPr="006C365C">
        <w:rPr>
          <w:rFonts w:ascii="Times New Roman" w:eastAsia="ＭＳ Ｐ明朝" w:hAnsi="Times New Roman"/>
          <w:sz w:val="24"/>
        </w:rPr>
        <w:t xml:space="preserve"> in the main analysis and the secondary analysis. However, for sensitivity analysis, missing value complementation such as </w:t>
      </w:r>
      <w:r w:rsidR="00E670C3" w:rsidRPr="006C365C">
        <w:rPr>
          <w:rFonts w:ascii="Times New Roman" w:eastAsia="ＭＳ Ｐ明朝" w:hAnsi="Times New Roman"/>
          <w:sz w:val="24"/>
        </w:rPr>
        <w:t xml:space="preserve">the </w:t>
      </w:r>
      <w:r w:rsidRPr="006C365C">
        <w:rPr>
          <w:rFonts w:ascii="Times New Roman" w:eastAsia="ＭＳ Ｐ明朝" w:hAnsi="Times New Roman"/>
          <w:sz w:val="24"/>
        </w:rPr>
        <w:t xml:space="preserve">multiple substitution method will be performed as appropriate, in order to </w:t>
      </w:r>
      <w:r w:rsidR="00BB3251" w:rsidRPr="006C365C">
        <w:rPr>
          <w:rFonts w:ascii="Times New Roman" w:eastAsia="ＭＳ Ｐ明朝" w:hAnsi="Times New Roman"/>
          <w:sz w:val="24"/>
        </w:rPr>
        <w:t xml:space="preserve">evaluate </w:t>
      </w:r>
      <w:r w:rsidR="00540BE7" w:rsidRPr="006C365C">
        <w:rPr>
          <w:rFonts w:ascii="Times New Roman" w:eastAsia="ＭＳ Ｐ明朝" w:hAnsi="Times New Roman"/>
          <w:sz w:val="24"/>
        </w:rPr>
        <w:t>the stability of analysis results.</w:t>
      </w:r>
    </w:p>
    <w:p w14:paraId="31B567EF" w14:textId="437A527E" w:rsidR="00A61B72" w:rsidRPr="006C365C" w:rsidRDefault="006B2A8C">
      <w:pPr>
        <w:ind w:firstLineChars="100" w:firstLine="240"/>
        <w:rPr>
          <w:rFonts w:ascii="Times New Roman" w:eastAsia="ＭＳ Ｐ明朝" w:hAnsi="Times New Roman"/>
        </w:rPr>
      </w:pPr>
      <w:r w:rsidRPr="006C365C">
        <w:rPr>
          <w:rFonts w:ascii="Times New Roman" w:eastAsia="ＭＳ Ｐ明朝" w:hAnsi="Times New Roman"/>
          <w:sz w:val="24"/>
        </w:rPr>
        <w:t xml:space="preserve">R (version 3.6.1 or later) is used for statistical analysis. </w:t>
      </w:r>
      <w:r w:rsidR="001547AD" w:rsidRPr="006C365C">
        <w:rPr>
          <w:rFonts w:ascii="Times New Roman" w:eastAsia="ＭＳ Ｐ明朝" w:hAnsi="Times New Roman"/>
          <w:sz w:val="24"/>
        </w:rPr>
        <w:t>Reported p-values will be two-sided, but the p-value for noninferiority evaluation will be one-sided.</w:t>
      </w:r>
    </w:p>
    <w:p w14:paraId="2D0EB2E0" w14:textId="5DC4D554" w:rsidR="00A61B72" w:rsidRPr="006C365C" w:rsidRDefault="00A61B72">
      <w:pPr>
        <w:rPr>
          <w:rFonts w:ascii="Times New Roman" w:hAnsi="Times New Roman"/>
        </w:rPr>
      </w:pPr>
      <w:bookmarkStart w:id="36" w:name="_Hlk25864117"/>
    </w:p>
    <w:p w14:paraId="5EDB7A6E" w14:textId="24F4C2ED" w:rsidR="00A61B72" w:rsidRPr="006C365C" w:rsidRDefault="006B2A8C">
      <w:pPr>
        <w:pStyle w:val="4"/>
        <w:ind w:leftChars="0" w:left="0"/>
        <w:rPr>
          <w:rFonts w:ascii="Times New Roman" w:eastAsia="ＭＳ Ｐ明朝" w:hAnsi="Times New Roman"/>
          <w:b w:val="0"/>
        </w:rPr>
      </w:pPr>
      <w:r w:rsidRPr="006C365C">
        <w:rPr>
          <w:rFonts w:ascii="Times New Roman" w:eastAsia="ＭＳ Ｐ明朝" w:hAnsi="Times New Roman"/>
          <w:b w:val="0"/>
          <w:sz w:val="24"/>
        </w:rPr>
        <w:t>Table 7-1 Descriptive statistics</w:t>
      </w:r>
    </w:p>
    <w:tbl>
      <w:tblPr>
        <w:tblStyle w:val="af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1362"/>
        <w:gridCol w:w="4988"/>
      </w:tblGrid>
      <w:tr w:rsidR="00A61B72" w:rsidRPr="006C365C" w14:paraId="0FB07634" w14:textId="77777777">
        <w:tc>
          <w:tcPr>
            <w:tcW w:w="1266" w:type="pct"/>
            <w:tcBorders>
              <w:top w:val="single" w:sz="4" w:space="0" w:color="auto"/>
              <w:bottom w:val="single" w:sz="4" w:space="0" w:color="auto"/>
            </w:tcBorders>
            <w:shd w:val="clear" w:color="auto" w:fill="F2F2F2" w:themeFill="background1" w:themeFillShade="F2"/>
          </w:tcPr>
          <w:p w14:paraId="3977B0DB" w14:textId="11A1DD5C" w:rsidR="00A61B72" w:rsidRPr="006C365C" w:rsidRDefault="006B2A8C">
            <w:pPr>
              <w:rPr>
                <w:rFonts w:ascii="Times New Roman" w:eastAsia="ＭＳ Ｐ明朝" w:hAnsi="Times New Roman"/>
              </w:rPr>
            </w:pPr>
            <w:r w:rsidRPr="006C365C">
              <w:rPr>
                <w:rFonts w:ascii="Times New Roman" w:eastAsia="ＭＳ Ｐ明朝" w:hAnsi="Times New Roman"/>
              </w:rPr>
              <w:t>Item</w:t>
            </w:r>
          </w:p>
        </w:tc>
        <w:tc>
          <w:tcPr>
            <w:tcW w:w="3734" w:type="pct"/>
            <w:gridSpan w:val="2"/>
            <w:tcBorders>
              <w:top w:val="single" w:sz="4" w:space="0" w:color="auto"/>
              <w:bottom w:val="single" w:sz="4" w:space="0" w:color="auto"/>
            </w:tcBorders>
            <w:shd w:val="clear" w:color="auto" w:fill="F2F2F2" w:themeFill="background1" w:themeFillShade="F2"/>
          </w:tcPr>
          <w:p w14:paraId="3FC8A6B6" w14:textId="68785847" w:rsidR="00A61B72" w:rsidRPr="006C365C" w:rsidRDefault="006B2A8C">
            <w:pPr>
              <w:rPr>
                <w:rFonts w:ascii="Times New Roman" w:eastAsia="ＭＳ Ｐ明朝" w:hAnsi="Times New Roman"/>
              </w:rPr>
            </w:pPr>
            <w:r w:rsidRPr="006C365C">
              <w:rPr>
                <w:rFonts w:ascii="Times New Roman" w:eastAsia="ＭＳ Ｐ明朝" w:hAnsi="Times New Roman"/>
              </w:rPr>
              <w:t>Statistics to calculate</w:t>
            </w:r>
          </w:p>
        </w:tc>
      </w:tr>
      <w:tr w:rsidR="00A61B72" w:rsidRPr="006C365C" w14:paraId="59D594A3" w14:textId="77777777">
        <w:tc>
          <w:tcPr>
            <w:tcW w:w="1266" w:type="pct"/>
            <w:tcBorders>
              <w:top w:val="single" w:sz="4" w:space="0" w:color="auto"/>
            </w:tcBorders>
          </w:tcPr>
          <w:p w14:paraId="6B8FC0E6" w14:textId="010FA7CC" w:rsidR="00A61B72" w:rsidRPr="006C365C" w:rsidRDefault="006B2A8C">
            <w:pPr>
              <w:rPr>
                <w:rFonts w:ascii="Times New Roman" w:eastAsia="ＭＳ Ｐ明朝" w:hAnsi="Times New Roman"/>
              </w:rPr>
            </w:pPr>
            <w:r w:rsidRPr="006C365C">
              <w:rPr>
                <w:rFonts w:ascii="Times New Roman" w:eastAsia="ＭＳ Ｐ明朝" w:hAnsi="Times New Roman"/>
              </w:rPr>
              <w:t>Categorical data</w:t>
            </w:r>
          </w:p>
        </w:tc>
        <w:tc>
          <w:tcPr>
            <w:tcW w:w="801" w:type="pct"/>
            <w:tcBorders>
              <w:top w:val="single" w:sz="4" w:space="0" w:color="auto"/>
            </w:tcBorders>
          </w:tcPr>
          <w:p w14:paraId="0585E163" w14:textId="3E241AB0" w:rsidR="00A61B72" w:rsidRPr="006C365C" w:rsidRDefault="006B2A8C">
            <w:pPr>
              <w:rPr>
                <w:rFonts w:ascii="Times New Roman" w:eastAsia="ＭＳ Ｐ明朝" w:hAnsi="Times New Roman"/>
              </w:rPr>
            </w:pPr>
            <w:r w:rsidRPr="006C365C">
              <w:rPr>
                <w:rFonts w:ascii="Times New Roman" w:eastAsia="ＭＳ Ｐ明朝" w:hAnsi="Times New Roman"/>
              </w:rPr>
              <w:t>Frequency</w:t>
            </w:r>
          </w:p>
        </w:tc>
        <w:tc>
          <w:tcPr>
            <w:tcW w:w="2933" w:type="pct"/>
            <w:tcBorders>
              <w:top w:val="single" w:sz="4" w:space="0" w:color="auto"/>
            </w:tcBorders>
          </w:tcPr>
          <w:p w14:paraId="04E82B66" w14:textId="3E003535" w:rsidR="00A61B72" w:rsidRPr="006C365C" w:rsidRDefault="006B2A8C">
            <w:pPr>
              <w:rPr>
                <w:rFonts w:ascii="Times New Roman" w:eastAsia="ＭＳ Ｐ明朝" w:hAnsi="Times New Roman"/>
              </w:rPr>
            </w:pPr>
            <w:r w:rsidRPr="006C365C">
              <w:rPr>
                <w:rFonts w:ascii="Times New Roman" w:eastAsia="ＭＳ Ｐ明朝" w:hAnsi="Times New Roman"/>
              </w:rPr>
              <w:t>Number of subjects, ratio</w:t>
            </w:r>
          </w:p>
        </w:tc>
      </w:tr>
      <w:tr w:rsidR="00A61B72" w:rsidRPr="006C365C" w14:paraId="416934E7" w14:textId="77777777">
        <w:tc>
          <w:tcPr>
            <w:tcW w:w="1266" w:type="pct"/>
          </w:tcPr>
          <w:p w14:paraId="30B492AF" w14:textId="64F7C165" w:rsidR="00A61B72" w:rsidRPr="006C365C" w:rsidRDefault="00A61B72">
            <w:pPr>
              <w:rPr>
                <w:rFonts w:ascii="Times New Roman" w:eastAsia="ＭＳ Ｐ明朝" w:hAnsi="Times New Roman"/>
              </w:rPr>
            </w:pPr>
          </w:p>
        </w:tc>
        <w:tc>
          <w:tcPr>
            <w:tcW w:w="801" w:type="pct"/>
          </w:tcPr>
          <w:p w14:paraId="143C8AEB" w14:textId="6F171E71" w:rsidR="00A61B72" w:rsidRPr="006C365C" w:rsidRDefault="006B2A8C">
            <w:pPr>
              <w:rPr>
                <w:rFonts w:ascii="Times New Roman" w:eastAsia="ＭＳ Ｐ明朝" w:hAnsi="Times New Roman"/>
              </w:rPr>
            </w:pPr>
            <w:r w:rsidRPr="006C365C">
              <w:rPr>
                <w:rFonts w:ascii="Times New Roman" w:eastAsia="ＭＳ Ｐ明朝" w:hAnsi="Times New Roman"/>
              </w:rPr>
              <w:t>Cross frequency</w:t>
            </w:r>
          </w:p>
        </w:tc>
        <w:tc>
          <w:tcPr>
            <w:tcW w:w="2933" w:type="pct"/>
          </w:tcPr>
          <w:p w14:paraId="1A6C2236" w14:textId="0786C288" w:rsidR="00A61B72" w:rsidRPr="006C365C" w:rsidRDefault="006B2A8C">
            <w:pPr>
              <w:rPr>
                <w:rFonts w:ascii="Times New Roman" w:eastAsia="ＭＳ Ｐ明朝" w:hAnsi="Times New Roman"/>
              </w:rPr>
            </w:pPr>
            <w:r w:rsidRPr="006C365C">
              <w:rPr>
                <w:rFonts w:ascii="Times New Roman" w:eastAsia="ＭＳ Ｐ明朝" w:hAnsi="Times New Roman"/>
              </w:rPr>
              <w:t>Number of subjects, ratio</w:t>
            </w:r>
          </w:p>
        </w:tc>
      </w:tr>
      <w:tr w:rsidR="00A61B72" w:rsidRPr="006C365C" w14:paraId="0590FE25" w14:textId="77777777">
        <w:tc>
          <w:tcPr>
            <w:tcW w:w="1266" w:type="pct"/>
          </w:tcPr>
          <w:p w14:paraId="30823919" w14:textId="3B87827E" w:rsidR="00A61B72" w:rsidRPr="006C365C" w:rsidRDefault="006B2A8C">
            <w:pPr>
              <w:rPr>
                <w:rFonts w:ascii="Times New Roman" w:eastAsia="ＭＳ Ｐ明朝" w:hAnsi="Times New Roman"/>
              </w:rPr>
            </w:pPr>
            <w:r w:rsidRPr="006C365C">
              <w:rPr>
                <w:rFonts w:ascii="Times New Roman" w:eastAsia="ＭＳ Ｐ明朝" w:hAnsi="Times New Roman"/>
              </w:rPr>
              <w:t>Continuous data</w:t>
            </w:r>
          </w:p>
        </w:tc>
        <w:tc>
          <w:tcPr>
            <w:tcW w:w="801" w:type="pct"/>
          </w:tcPr>
          <w:p w14:paraId="2611979B" w14:textId="7C34CD6E" w:rsidR="00A61B72" w:rsidRPr="006C365C" w:rsidRDefault="006B2A8C">
            <w:pPr>
              <w:rPr>
                <w:rFonts w:ascii="Times New Roman" w:eastAsia="ＭＳ Ｐ明朝" w:hAnsi="Times New Roman"/>
              </w:rPr>
            </w:pPr>
            <w:r w:rsidRPr="006C365C">
              <w:rPr>
                <w:rFonts w:ascii="Times New Roman" w:eastAsia="ＭＳ Ｐ明朝" w:hAnsi="Times New Roman"/>
              </w:rPr>
              <w:t>Statistic</w:t>
            </w:r>
          </w:p>
        </w:tc>
        <w:tc>
          <w:tcPr>
            <w:tcW w:w="2933" w:type="pct"/>
          </w:tcPr>
          <w:p w14:paraId="289F6275" w14:textId="7A4884A1" w:rsidR="00A61B72" w:rsidRPr="006C365C" w:rsidRDefault="006B2A8C">
            <w:pPr>
              <w:rPr>
                <w:rFonts w:ascii="Times New Roman" w:eastAsia="ＭＳ Ｐ明朝" w:hAnsi="Times New Roman"/>
              </w:rPr>
            </w:pPr>
            <w:r w:rsidRPr="006C365C">
              <w:rPr>
                <w:rFonts w:ascii="Times New Roman" w:eastAsia="ＭＳ Ｐ明朝" w:hAnsi="Times New Roman"/>
              </w:rPr>
              <w:t>Number of subjects, arithmetic mean, standard deviation,</w:t>
            </w:r>
            <w:r w:rsidRPr="006C365C">
              <w:t xml:space="preserve"> </w:t>
            </w:r>
            <w:r w:rsidR="001D1C92" w:rsidRPr="006C365C">
              <w:rPr>
                <w:rFonts w:ascii="Times New Roman" w:eastAsia="ＭＳ Ｐ明朝" w:hAnsi="Times New Roman"/>
              </w:rPr>
              <w:t>m</w:t>
            </w:r>
            <w:r w:rsidRPr="006C365C">
              <w:rPr>
                <w:rFonts w:ascii="Times New Roman" w:eastAsia="ＭＳ Ｐ明朝" w:hAnsi="Times New Roman"/>
              </w:rPr>
              <w:t>edian, minimum value, maximum value</w:t>
            </w:r>
          </w:p>
        </w:tc>
      </w:tr>
    </w:tbl>
    <w:p w14:paraId="0E03D579" w14:textId="0A167272" w:rsidR="00A61B72" w:rsidRPr="006C365C" w:rsidRDefault="00A61B72">
      <w:pPr>
        <w:rPr>
          <w:rFonts w:ascii="Times New Roman" w:eastAsia="ＭＳ Ｐ明朝" w:hAnsi="Times New Roman"/>
          <w:sz w:val="24"/>
        </w:rPr>
      </w:pPr>
    </w:p>
    <w:p w14:paraId="6C6BC725" w14:textId="5B2D3AE8" w:rsidR="00A61B72" w:rsidRPr="006C365C" w:rsidRDefault="006B2A8C">
      <w:pPr>
        <w:pStyle w:val="4"/>
        <w:ind w:leftChars="0" w:left="0"/>
        <w:rPr>
          <w:rFonts w:ascii="Times New Roman" w:eastAsia="ＭＳ Ｐ明朝" w:hAnsi="Times New Roman"/>
          <w:b w:val="0"/>
        </w:rPr>
      </w:pPr>
      <w:r w:rsidRPr="006C365C">
        <w:rPr>
          <w:rFonts w:ascii="Times New Roman" w:eastAsia="ＭＳ Ｐ明朝" w:hAnsi="Times New Roman"/>
          <w:b w:val="0"/>
          <w:sz w:val="24"/>
        </w:rPr>
        <w:t>Table 7-2 Number of statistical digits displayed</w:t>
      </w:r>
    </w:p>
    <w:tbl>
      <w:tblPr>
        <w:tblStyle w:val="af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6"/>
        <w:gridCol w:w="6058"/>
      </w:tblGrid>
      <w:tr w:rsidR="00A61B72" w:rsidRPr="006C365C" w14:paraId="4BA6BBBD" w14:textId="0269F330">
        <w:tc>
          <w:tcPr>
            <w:tcW w:w="1438" w:type="pct"/>
            <w:tcBorders>
              <w:top w:val="single" w:sz="4" w:space="0" w:color="auto"/>
              <w:bottom w:val="single" w:sz="4" w:space="0" w:color="auto"/>
            </w:tcBorders>
            <w:shd w:val="clear" w:color="auto" w:fill="F2F2F2" w:themeFill="background1" w:themeFillShade="F2"/>
          </w:tcPr>
          <w:p w14:paraId="65B59396" w14:textId="77777777" w:rsidR="00A61B72" w:rsidRPr="006C365C" w:rsidRDefault="006B2A8C">
            <w:pPr>
              <w:rPr>
                <w:rFonts w:ascii="Times New Roman" w:eastAsia="ＭＳ Ｐ明朝" w:hAnsi="Times New Roman"/>
              </w:rPr>
            </w:pPr>
            <w:r w:rsidRPr="006C365C">
              <w:rPr>
                <w:rFonts w:ascii="Times New Roman" w:eastAsia="ＭＳ Ｐ明朝" w:hAnsi="Times New Roman"/>
              </w:rPr>
              <w:t>Item</w:t>
            </w:r>
          </w:p>
        </w:tc>
        <w:tc>
          <w:tcPr>
            <w:tcW w:w="3562" w:type="pct"/>
            <w:tcBorders>
              <w:top w:val="single" w:sz="4" w:space="0" w:color="auto"/>
              <w:bottom w:val="single" w:sz="4" w:space="0" w:color="auto"/>
            </w:tcBorders>
            <w:shd w:val="clear" w:color="auto" w:fill="F2F2F2" w:themeFill="background1" w:themeFillShade="F2"/>
          </w:tcPr>
          <w:p w14:paraId="35A33834" w14:textId="3631C87C" w:rsidR="00A61B72" w:rsidRPr="006C365C" w:rsidRDefault="006B2A8C">
            <w:pPr>
              <w:rPr>
                <w:rFonts w:ascii="Times New Roman" w:eastAsia="ＭＳ Ｐ明朝" w:hAnsi="Times New Roman"/>
              </w:rPr>
            </w:pPr>
            <w:r w:rsidRPr="006C365C">
              <w:rPr>
                <w:rFonts w:ascii="Times New Roman" w:eastAsia="ＭＳ Ｐ明朝" w:hAnsi="Times New Roman"/>
              </w:rPr>
              <w:t>Numerical display</w:t>
            </w:r>
          </w:p>
        </w:tc>
      </w:tr>
      <w:tr w:rsidR="00A61B72" w:rsidRPr="006C365C" w14:paraId="5EF973D1" w14:textId="77777777">
        <w:tc>
          <w:tcPr>
            <w:tcW w:w="1438" w:type="pct"/>
            <w:tcBorders>
              <w:top w:val="single" w:sz="4" w:space="0" w:color="auto"/>
            </w:tcBorders>
          </w:tcPr>
          <w:p w14:paraId="567D2E15" w14:textId="03997289"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Arithmetic</w:t>
            </w:r>
            <w:r w:rsidR="001D1C92" w:rsidRPr="006C365C">
              <w:rPr>
                <w:rFonts w:ascii="Times New Roman" w:eastAsia="ＭＳ Ｐ明朝" w:hAnsi="Times New Roman"/>
              </w:rPr>
              <w:t xml:space="preserve"> </w:t>
            </w:r>
            <w:r w:rsidRPr="006C365C">
              <w:rPr>
                <w:rFonts w:ascii="Times New Roman" w:eastAsia="ＭＳ Ｐ明朝" w:hAnsi="Times New Roman"/>
              </w:rPr>
              <w:t xml:space="preserve">mean, </w:t>
            </w:r>
            <w:r w:rsidRPr="006C365C">
              <w:rPr>
                <w:rFonts w:ascii="Times New Roman" w:eastAsia="ＭＳ Ｐ明朝" w:hAnsi="Times New Roman"/>
              </w:rPr>
              <w:lastRenderedPageBreak/>
              <w:t>median</w:t>
            </w:r>
          </w:p>
        </w:tc>
        <w:tc>
          <w:tcPr>
            <w:tcW w:w="3562" w:type="pct"/>
            <w:tcBorders>
              <w:top w:val="single" w:sz="4" w:space="0" w:color="auto"/>
            </w:tcBorders>
          </w:tcPr>
          <w:p w14:paraId="650FB6AC" w14:textId="7ABBA70E" w:rsidR="00A61B72" w:rsidRPr="006C365C" w:rsidRDefault="006B2A8C">
            <w:pPr>
              <w:rPr>
                <w:rFonts w:ascii="Times New Roman" w:eastAsia="ＭＳ Ｐ明朝" w:hAnsi="Times New Roman"/>
              </w:rPr>
            </w:pPr>
            <w:r w:rsidRPr="006C365C">
              <w:rPr>
                <w:rFonts w:ascii="Times New Roman" w:eastAsia="ＭＳ Ｐ明朝" w:hAnsi="Times New Roman"/>
              </w:rPr>
              <w:lastRenderedPageBreak/>
              <w:t xml:space="preserve">Round the second </w:t>
            </w:r>
            <w:r w:rsidR="006C1CCC" w:rsidRPr="006C365C">
              <w:rPr>
                <w:rFonts w:ascii="Times New Roman" w:eastAsia="ＭＳ Ｐ明朝" w:hAnsi="Times New Roman"/>
              </w:rPr>
              <w:t xml:space="preserve">significant </w:t>
            </w:r>
            <w:r w:rsidRPr="006C365C">
              <w:rPr>
                <w:rFonts w:ascii="Times New Roman" w:eastAsia="ＭＳ Ｐ明朝" w:hAnsi="Times New Roman"/>
              </w:rPr>
              <w:t xml:space="preserve">digit and display data with one </w:t>
            </w:r>
            <w:r w:rsidRPr="006C365C">
              <w:rPr>
                <w:rFonts w:ascii="Times New Roman" w:eastAsia="ＭＳ Ｐ明朝" w:hAnsi="Times New Roman"/>
              </w:rPr>
              <w:lastRenderedPageBreak/>
              <w:t>significant figure</w:t>
            </w:r>
          </w:p>
        </w:tc>
      </w:tr>
      <w:tr w:rsidR="00A61B72" w:rsidRPr="006C365C" w14:paraId="220E3375" w14:textId="77777777">
        <w:tc>
          <w:tcPr>
            <w:tcW w:w="1438" w:type="pct"/>
          </w:tcPr>
          <w:p w14:paraId="22DD1409" w14:textId="004DC4F8" w:rsidR="00A61B72" w:rsidRPr="006C365C" w:rsidRDefault="006B2A8C">
            <w:pPr>
              <w:rPr>
                <w:rFonts w:ascii="Times New Roman" w:eastAsia="ＭＳ Ｐ明朝" w:hAnsi="Times New Roman"/>
              </w:rPr>
            </w:pPr>
            <w:r w:rsidRPr="006C365C">
              <w:rPr>
                <w:rFonts w:ascii="Times New Roman" w:eastAsia="ＭＳ Ｐ明朝" w:hAnsi="Times New Roman"/>
              </w:rPr>
              <w:lastRenderedPageBreak/>
              <w:t>Standard deviation</w:t>
            </w:r>
          </w:p>
        </w:tc>
        <w:tc>
          <w:tcPr>
            <w:tcW w:w="3562" w:type="pct"/>
          </w:tcPr>
          <w:p w14:paraId="70F143AF" w14:textId="16527E97" w:rsidR="00A61B72" w:rsidRPr="006C365C" w:rsidRDefault="006B2A8C">
            <w:pPr>
              <w:rPr>
                <w:rFonts w:ascii="Times New Roman" w:eastAsia="ＭＳ Ｐ明朝" w:hAnsi="Times New Roman"/>
              </w:rPr>
            </w:pPr>
            <w:r w:rsidRPr="006C365C">
              <w:rPr>
                <w:rFonts w:ascii="Times New Roman" w:eastAsia="ＭＳ Ｐ明朝" w:hAnsi="Times New Roman"/>
              </w:rPr>
              <w:t>Round the third significant digit and display data with two significant figures</w:t>
            </w:r>
          </w:p>
        </w:tc>
      </w:tr>
      <w:tr w:rsidR="00A61B72" w:rsidRPr="006C365C" w14:paraId="5997872C" w14:textId="77777777">
        <w:tc>
          <w:tcPr>
            <w:tcW w:w="1438" w:type="pct"/>
          </w:tcPr>
          <w:p w14:paraId="7AD6BA21" w14:textId="22E6D1B8"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Minimum value, maximum value</w:t>
            </w:r>
          </w:p>
        </w:tc>
        <w:tc>
          <w:tcPr>
            <w:tcW w:w="3562" w:type="pct"/>
          </w:tcPr>
          <w:p w14:paraId="1AAF7E93" w14:textId="235CA175" w:rsidR="00A61B72" w:rsidRPr="006C365C" w:rsidRDefault="006B2A8C">
            <w:pPr>
              <w:rPr>
                <w:rFonts w:ascii="Times New Roman" w:eastAsia="ＭＳ Ｐ明朝" w:hAnsi="Times New Roman"/>
              </w:rPr>
            </w:pPr>
            <w:r w:rsidRPr="006C365C">
              <w:rPr>
                <w:rFonts w:ascii="Times New Roman" w:eastAsia="ＭＳ Ｐ明朝" w:hAnsi="Times New Roman"/>
              </w:rPr>
              <w:t>Display the same number of significant digits as the data</w:t>
            </w:r>
          </w:p>
        </w:tc>
      </w:tr>
      <w:tr w:rsidR="00A61B72" w:rsidRPr="006C365C" w14:paraId="373EF6D7" w14:textId="77777777">
        <w:tc>
          <w:tcPr>
            <w:tcW w:w="1438" w:type="pct"/>
          </w:tcPr>
          <w:p w14:paraId="339147B9" w14:textId="495A1BD0" w:rsidR="00A61B72" w:rsidRPr="006C365C" w:rsidRDefault="006B2A8C">
            <w:pPr>
              <w:rPr>
                <w:rFonts w:ascii="Times New Roman" w:eastAsia="ＭＳ Ｐ明朝" w:hAnsi="Times New Roman"/>
              </w:rPr>
            </w:pPr>
            <w:r w:rsidRPr="006C365C">
              <w:rPr>
                <w:rFonts w:ascii="Times New Roman" w:eastAsia="ＭＳ Ｐ明朝" w:hAnsi="Times New Roman"/>
              </w:rPr>
              <w:t>Number of Subjects</w:t>
            </w:r>
          </w:p>
        </w:tc>
        <w:tc>
          <w:tcPr>
            <w:tcW w:w="3562" w:type="pct"/>
          </w:tcPr>
          <w:p w14:paraId="677965B0" w14:textId="40A209BE" w:rsidR="00A61B72" w:rsidRPr="006C365C" w:rsidRDefault="006C1CCC">
            <w:pPr>
              <w:rPr>
                <w:rFonts w:ascii="Times New Roman" w:eastAsia="ＭＳ Ｐ明朝" w:hAnsi="Times New Roman"/>
              </w:rPr>
            </w:pPr>
            <w:r w:rsidRPr="006C365C">
              <w:rPr>
                <w:rFonts w:ascii="Times New Roman" w:eastAsia="ＭＳ Ｐ明朝" w:hAnsi="Times New Roman"/>
              </w:rPr>
              <w:t>Display as</w:t>
            </w:r>
            <w:r w:rsidR="006B2A8C" w:rsidRPr="006C365C">
              <w:rPr>
                <w:rFonts w:ascii="Times New Roman" w:eastAsia="ＭＳ Ｐ明朝" w:hAnsi="Times New Roman"/>
              </w:rPr>
              <w:t xml:space="preserve"> an integer</w:t>
            </w:r>
          </w:p>
        </w:tc>
      </w:tr>
      <w:tr w:rsidR="00A61B72" w:rsidRPr="006C365C" w14:paraId="44179069" w14:textId="77777777">
        <w:tc>
          <w:tcPr>
            <w:tcW w:w="1438" w:type="pct"/>
          </w:tcPr>
          <w:p w14:paraId="2092281B" w14:textId="46BB93C6" w:rsidR="00A61B72" w:rsidRPr="006C365C" w:rsidRDefault="00BA2A87">
            <w:pPr>
              <w:rPr>
                <w:rFonts w:ascii="Times New Roman" w:eastAsia="ＭＳ Ｐ明朝" w:hAnsi="Times New Roman"/>
              </w:rPr>
            </w:pPr>
            <w:r w:rsidRPr="006C365C">
              <w:rPr>
                <w:rFonts w:ascii="Times New Roman" w:eastAsia="ＭＳ Ｐ明朝" w:hAnsi="Times New Roman"/>
              </w:rPr>
              <w:t>P</w:t>
            </w:r>
            <w:r w:rsidR="006B2A8C" w:rsidRPr="006C365C">
              <w:rPr>
                <w:rFonts w:ascii="Times New Roman" w:eastAsia="ＭＳ Ｐ明朝" w:hAnsi="Times New Roman"/>
              </w:rPr>
              <w:t>-value</w:t>
            </w:r>
          </w:p>
        </w:tc>
        <w:tc>
          <w:tcPr>
            <w:tcW w:w="3562" w:type="pct"/>
          </w:tcPr>
          <w:p w14:paraId="39173D04" w14:textId="360C0D70" w:rsidR="00A61B72" w:rsidRPr="006C365C" w:rsidRDefault="006B2A8C">
            <w:pPr>
              <w:rPr>
                <w:rFonts w:ascii="Times New Roman" w:eastAsia="ＭＳ Ｐ明朝" w:hAnsi="Times New Roman"/>
              </w:rPr>
            </w:pPr>
            <w:r w:rsidRPr="006C365C">
              <w:rPr>
                <w:rFonts w:ascii="Times New Roman" w:eastAsia="ＭＳ Ｐ明朝" w:hAnsi="Times New Roman"/>
              </w:rPr>
              <w:t>Round the fifth decimal place to display data with 4 decimal places.</w:t>
            </w:r>
          </w:p>
          <w:p w14:paraId="22196A81" w14:textId="1D484501" w:rsidR="00A61B72" w:rsidRPr="006C365C" w:rsidRDefault="006B2A8C">
            <w:pPr>
              <w:rPr>
                <w:rFonts w:ascii="Times New Roman" w:eastAsia="ＭＳ Ｐ明朝" w:hAnsi="Times New Roman"/>
              </w:rPr>
            </w:pPr>
            <w:r w:rsidRPr="006C365C">
              <w:rPr>
                <w:rFonts w:ascii="Times New Roman" w:eastAsia="ＭＳ Ｐ明朝" w:hAnsi="Times New Roman"/>
              </w:rPr>
              <w:t>However, if the value is less than 0.0001, display as &lt;0.0001.</w:t>
            </w:r>
          </w:p>
        </w:tc>
      </w:tr>
      <w:bookmarkEnd w:id="36"/>
    </w:tbl>
    <w:p w14:paraId="2954CB5F" w14:textId="3FFB99B4" w:rsidR="00A61B72" w:rsidRPr="006C365C" w:rsidRDefault="00A61B72">
      <w:pPr>
        <w:rPr>
          <w:rFonts w:ascii="Times New Roman" w:eastAsia="ＭＳ Ｐ明朝" w:hAnsi="Times New Roman"/>
          <w:sz w:val="24"/>
        </w:rPr>
      </w:pPr>
    </w:p>
    <w:p w14:paraId="046DFBF9" w14:textId="56F6D6A1" w:rsidR="00A61B72" w:rsidRPr="006C365C" w:rsidRDefault="006B2A8C">
      <w:pPr>
        <w:pStyle w:val="4"/>
        <w:ind w:leftChars="0" w:left="0"/>
        <w:rPr>
          <w:rFonts w:ascii="Times New Roman" w:eastAsia="ＭＳ Ｐ明朝" w:hAnsi="Times New Roman"/>
          <w:b w:val="0"/>
        </w:rPr>
      </w:pPr>
      <w:r w:rsidRPr="006C365C">
        <w:rPr>
          <w:rFonts w:ascii="Times New Roman" w:eastAsia="ＭＳ Ｐ明朝" w:hAnsi="Times New Roman"/>
          <w:b w:val="0"/>
          <w:sz w:val="24"/>
        </w:rPr>
        <w:t>Table 7-3 Definition of terms</w:t>
      </w:r>
    </w:p>
    <w:tbl>
      <w:tblPr>
        <w:tblStyle w:val="af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6"/>
        <w:gridCol w:w="6058"/>
      </w:tblGrid>
      <w:tr w:rsidR="00A61B72" w:rsidRPr="006C365C" w14:paraId="7E0C2144" w14:textId="77777777">
        <w:tc>
          <w:tcPr>
            <w:tcW w:w="1438" w:type="pct"/>
            <w:tcBorders>
              <w:top w:val="single" w:sz="4" w:space="0" w:color="auto"/>
              <w:bottom w:val="single" w:sz="4" w:space="0" w:color="auto"/>
            </w:tcBorders>
            <w:shd w:val="clear" w:color="auto" w:fill="F2F2F2" w:themeFill="background1" w:themeFillShade="F2"/>
          </w:tcPr>
          <w:p w14:paraId="76F065AE" w14:textId="2C85642C" w:rsidR="00A61B72" w:rsidRPr="006C365C" w:rsidRDefault="006B2A8C">
            <w:pPr>
              <w:rPr>
                <w:rFonts w:ascii="Times New Roman" w:eastAsia="ＭＳ Ｐ明朝" w:hAnsi="Times New Roman"/>
              </w:rPr>
            </w:pPr>
            <w:r w:rsidRPr="006C365C">
              <w:rPr>
                <w:rFonts w:ascii="Times New Roman" w:eastAsia="ＭＳ Ｐ明朝" w:hAnsi="Times New Roman"/>
              </w:rPr>
              <w:t>Term</w:t>
            </w:r>
          </w:p>
        </w:tc>
        <w:tc>
          <w:tcPr>
            <w:tcW w:w="3562" w:type="pct"/>
            <w:tcBorders>
              <w:top w:val="single" w:sz="4" w:space="0" w:color="auto"/>
              <w:bottom w:val="single" w:sz="4" w:space="0" w:color="auto"/>
            </w:tcBorders>
            <w:shd w:val="clear" w:color="auto" w:fill="F2F2F2" w:themeFill="background1" w:themeFillShade="F2"/>
          </w:tcPr>
          <w:p w14:paraId="7F79C875" w14:textId="79515F40" w:rsidR="00A61B72" w:rsidRPr="006C365C" w:rsidRDefault="006B2A8C">
            <w:pPr>
              <w:rPr>
                <w:rFonts w:ascii="Times New Roman" w:eastAsia="ＭＳ Ｐ明朝" w:hAnsi="Times New Roman"/>
              </w:rPr>
            </w:pPr>
            <w:r w:rsidRPr="006C365C">
              <w:rPr>
                <w:rFonts w:ascii="Times New Roman" w:eastAsia="ＭＳ Ｐ明朝" w:hAnsi="Times New Roman"/>
              </w:rPr>
              <w:t>Definition</w:t>
            </w:r>
          </w:p>
        </w:tc>
      </w:tr>
      <w:tr w:rsidR="00A61B72" w:rsidRPr="006C365C" w14:paraId="7526518B" w14:textId="77777777">
        <w:tc>
          <w:tcPr>
            <w:tcW w:w="1438" w:type="pct"/>
            <w:tcBorders>
              <w:top w:val="single" w:sz="4" w:space="0" w:color="auto"/>
            </w:tcBorders>
          </w:tcPr>
          <w:p w14:paraId="32653C25" w14:textId="12E68C1D" w:rsidR="00A61B72" w:rsidRPr="006C365C" w:rsidRDefault="006B2A8C">
            <w:pPr>
              <w:rPr>
                <w:rFonts w:ascii="Times New Roman" w:eastAsia="ＭＳ Ｐ明朝" w:hAnsi="Times New Roman"/>
              </w:rPr>
            </w:pPr>
            <w:r w:rsidRPr="006C365C">
              <w:rPr>
                <w:rFonts w:ascii="Times New Roman" w:eastAsia="ＭＳ Ｐ明朝" w:hAnsi="Times New Roman"/>
              </w:rPr>
              <w:t>Age (years)</w:t>
            </w:r>
          </w:p>
        </w:tc>
        <w:tc>
          <w:tcPr>
            <w:tcW w:w="3562" w:type="pct"/>
            <w:tcBorders>
              <w:top w:val="single" w:sz="4" w:space="0" w:color="auto"/>
            </w:tcBorders>
          </w:tcPr>
          <w:p w14:paraId="3A875721" w14:textId="3573DD9E" w:rsidR="00A61B72" w:rsidRPr="006C365C" w:rsidRDefault="006B2A8C">
            <w:pPr>
              <w:rPr>
                <w:rFonts w:ascii="Times New Roman" w:eastAsia="ＭＳ Ｐ明朝" w:hAnsi="Times New Roman"/>
              </w:rPr>
            </w:pPr>
            <w:r w:rsidRPr="006C365C">
              <w:rPr>
                <w:rFonts w:ascii="Times New Roman" w:eastAsia="ＭＳ Ｐ明朝" w:hAnsi="Times New Roman"/>
              </w:rPr>
              <w:t xml:space="preserve">Age </w:t>
            </w:r>
            <w:r w:rsidR="00ED72A7" w:rsidRPr="006C365C">
              <w:rPr>
                <w:rFonts w:ascii="Times New Roman" w:eastAsia="ＭＳ Ｐ明朝" w:hAnsi="Times New Roman"/>
              </w:rPr>
              <w:t xml:space="preserve">on the day of </w:t>
            </w:r>
            <w:r w:rsidRPr="006C365C">
              <w:rPr>
                <w:rFonts w:ascii="Times New Roman" w:eastAsia="ＭＳ Ｐ明朝" w:hAnsi="Times New Roman"/>
              </w:rPr>
              <w:t>consent</w:t>
            </w:r>
          </w:p>
        </w:tc>
      </w:tr>
      <w:tr w:rsidR="00A61B72" w:rsidRPr="006C365C" w14:paraId="5EAB74C3" w14:textId="77777777">
        <w:tc>
          <w:tcPr>
            <w:tcW w:w="1438" w:type="pct"/>
          </w:tcPr>
          <w:p w14:paraId="5A13496A" w14:textId="4D44CB33" w:rsidR="00A61B72" w:rsidRPr="006C365C" w:rsidRDefault="006B2A8C">
            <w:pPr>
              <w:rPr>
                <w:rFonts w:ascii="Times New Roman" w:eastAsia="ＭＳ Ｐ明朝" w:hAnsi="Times New Roman"/>
              </w:rPr>
            </w:pPr>
            <w:r w:rsidRPr="006C365C">
              <w:rPr>
                <w:rFonts w:ascii="Times New Roman" w:eastAsia="ＭＳ Ｐ明朝" w:hAnsi="Times New Roman"/>
              </w:rPr>
              <w:t>BMI</w:t>
            </w:r>
          </w:p>
        </w:tc>
        <w:tc>
          <w:tcPr>
            <w:tcW w:w="3562" w:type="pct"/>
          </w:tcPr>
          <w:p w14:paraId="285BA3E6" w14:textId="47ACD24B" w:rsidR="00A61B72" w:rsidRPr="006C365C" w:rsidRDefault="006B2A8C">
            <w:pPr>
              <w:rPr>
                <w:rFonts w:ascii="Times New Roman" w:eastAsia="ＭＳ Ｐ明朝" w:hAnsi="Times New Roman"/>
              </w:rPr>
            </w:pPr>
            <w:r w:rsidRPr="006C365C">
              <w:rPr>
                <w:rFonts w:ascii="Times New Roman" w:eastAsia="ＭＳ Ｐ明朝" w:hAnsi="Times New Roman"/>
              </w:rPr>
              <w:t>Weight (kg)/(height (cm)/100)</w:t>
            </w:r>
            <w:r w:rsidRPr="006C365C">
              <w:rPr>
                <w:rFonts w:ascii="Times New Roman" w:eastAsia="ＭＳ Ｐ明朝" w:hAnsi="Times New Roman"/>
                <w:vertAlign w:val="superscript"/>
              </w:rPr>
              <w:t>2</w:t>
            </w:r>
          </w:p>
        </w:tc>
      </w:tr>
    </w:tbl>
    <w:p w14:paraId="2EE2A8C2" w14:textId="77777777" w:rsidR="00BA2A87" w:rsidRPr="006C365C" w:rsidRDefault="00BA2A87">
      <w:pPr>
        <w:rPr>
          <w:rFonts w:ascii="Times New Roman" w:eastAsia="ＭＳ Ｐ明朝" w:hAnsi="Times New Roman"/>
          <w:sz w:val="24"/>
        </w:rPr>
      </w:pPr>
      <w:r w:rsidRPr="006C365C">
        <w:rPr>
          <w:rFonts w:ascii="Times New Roman" w:eastAsia="ＭＳ Ｐ明朝" w:hAnsi="Times New Roman"/>
          <w:sz w:val="24"/>
        </w:rPr>
        <w:t>BMI, body mass index</w:t>
      </w:r>
    </w:p>
    <w:p w14:paraId="2BBF0E1F" w14:textId="77777777" w:rsidR="00BA2A87" w:rsidRPr="006C365C" w:rsidRDefault="00BA2A87">
      <w:pPr>
        <w:rPr>
          <w:rFonts w:ascii="Times New Roman" w:eastAsia="ＭＳ Ｐ明朝" w:hAnsi="Times New Roman"/>
          <w:sz w:val="24"/>
        </w:rPr>
      </w:pPr>
    </w:p>
    <w:p w14:paraId="660EB331" w14:textId="4870D598" w:rsidR="00A61B72" w:rsidRPr="006C365C" w:rsidRDefault="00BA2A87">
      <w:pPr>
        <w:rPr>
          <w:rFonts w:ascii="Times New Roman" w:eastAsia="ＭＳ Ｐ明朝" w:hAnsi="Times New Roman"/>
          <w:sz w:val="24"/>
        </w:rPr>
      </w:pPr>
      <w:r w:rsidRPr="006C365C">
        <w:rPr>
          <w:rFonts w:ascii="Times New Roman" w:eastAsia="ＭＳ Ｐ明朝" w:hAnsi="Times New Roman"/>
          <w:sz w:val="24"/>
        </w:rPr>
        <w:t xml:space="preserve"> </w:t>
      </w:r>
    </w:p>
    <w:p w14:paraId="19DB0875" w14:textId="4188384E" w:rsidR="00A61B72" w:rsidRPr="006C365C" w:rsidRDefault="006B2A8C">
      <w:pPr>
        <w:pStyle w:val="2"/>
        <w:rPr>
          <w:rFonts w:ascii="Times New Roman" w:eastAsia="ＭＳ Ｐ明朝" w:hAnsi="Times New Roman" w:cs="Times New Roman"/>
          <w:b/>
          <w:sz w:val="24"/>
        </w:rPr>
      </w:pPr>
      <w:bookmarkStart w:id="37" w:name="_Toc38107259"/>
      <w:r w:rsidRPr="006C365C">
        <w:rPr>
          <w:rFonts w:ascii="Times New Roman" w:eastAsia="ＭＳ Ｐ明朝" w:hAnsi="Times New Roman" w:cs="Times New Roman"/>
          <w:b/>
          <w:sz w:val="24"/>
        </w:rPr>
        <w:t>7.1. Timing of analysis</w:t>
      </w:r>
      <w:bookmarkEnd w:id="37"/>
    </w:p>
    <w:p w14:paraId="02E02D46" w14:textId="3B484FA8"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 xml:space="preserve">　</w:t>
      </w:r>
      <w:r w:rsidRPr="006C365C">
        <w:rPr>
          <w:rFonts w:ascii="Times New Roman" w:eastAsia="ＭＳ Ｐ明朝" w:hAnsi="Times New Roman"/>
          <w:sz w:val="24"/>
        </w:rPr>
        <w:t xml:space="preserve">This analysis will be carried out when </w:t>
      </w:r>
      <w:r w:rsidR="001D2A29" w:rsidRPr="006C365C">
        <w:rPr>
          <w:rFonts w:ascii="Times New Roman" w:eastAsia="ＭＳ Ｐ明朝" w:hAnsi="Times New Roman"/>
          <w:sz w:val="24"/>
        </w:rPr>
        <w:t xml:space="preserve">the </w:t>
      </w:r>
      <w:r w:rsidRPr="006C365C">
        <w:rPr>
          <w:rFonts w:ascii="Times New Roman" w:eastAsia="ＭＳ Ｐ明朝" w:hAnsi="Times New Roman"/>
          <w:sz w:val="24"/>
        </w:rPr>
        <w:t xml:space="preserve">investigation, observation, and examination of all subjects are complete and data </w:t>
      </w:r>
      <w:r w:rsidR="00CD7DF9" w:rsidRPr="006C365C">
        <w:rPr>
          <w:rFonts w:ascii="Times New Roman" w:eastAsia="ＭＳ Ｐ明朝" w:hAnsi="Times New Roman"/>
          <w:sz w:val="24"/>
        </w:rPr>
        <w:t>is</w:t>
      </w:r>
      <w:r w:rsidR="008930E5" w:rsidRPr="006C365C">
        <w:rPr>
          <w:rFonts w:ascii="Times New Roman" w:eastAsia="ＭＳ Ｐ明朝" w:hAnsi="Times New Roman"/>
          <w:sz w:val="24"/>
        </w:rPr>
        <w:t xml:space="preserve"> fixed</w:t>
      </w:r>
      <w:r w:rsidRPr="006C365C">
        <w:rPr>
          <w:rFonts w:ascii="Times New Roman" w:eastAsia="ＭＳ Ｐ明朝" w:hAnsi="Times New Roman"/>
          <w:sz w:val="24"/>
        </w:rPr>
        <w:t xml:space="preserve">. </w:t>
      </w:r>
      <w:r w:rsidR="001547AD" w:rsidRPr="006C365C">
        <w:rPr>
          <w:rFonts w:ascii="Times New Roman" w:eastAsia="ＭＳ Ｐ明朝" w:hAnsi="Times New Roman"/>
          <w:sz w:val="24"/>
        </w:rPr>
        <w:t xml:space="preserve">However, the main assessment parameter analysis and the quality control process may be ongoing given the need for planning and preparation of publications and conference presentations. </w:t>
      </w:r>
      <w:r w:rsidRPr="006C365C">
        <w:rPr>
          <w:rFonts w:ascii="Times New Roman" w:eastAsia="ＭＳ Ｐ明朝" w:hAnsi="Times New Roman"/>
          <w:sz w:val="24"/>
        </w:rPr>
        <w:t>If an additional analysis is deemed necessary, this analysis plan will be revised for further implementation.</w:t>
      </w:r>
    </w:p>
    <w:p w14:paraId="371278FA" w14:textId="77777777" w:rsidR="00A61B72" w:rsidRPr="006C365C" w:rsidRDefault="00A61B72">
      <w:pPr>
        <w:rPr>
          <w:rFonts w:ascii="Times New Roman" w:eastAsia="ＭＳ Ｐ明朝" w:hAnsi="Times New Roman"/>
          <w:sz w:val="24"/>
        </w:rPr>
      </w:pPr>
    </w:p>
    <w:p w14:paraId="5AB7D999" w14:textId="547E7685" w:rsidR="00A61B72" w:rsidRPr="006C365C" w:rsidRDefault="006B2A8C">
      <w:pPr>
        <w:pStyle w:val="2"/>
        <w:rPr>
          <w:rFonts w:ascii="Times New Roman" w:eastAsia="ＭＳ Ｐ明朝" w:hAnsi="Times New Roman" w:cs="Times New Roman"/>
          <w:b/>
          <w:sz w:val="24"/>
        </w:rPr>
      </w:pPr>
      <w:bookmarkStart w:id="38" w:name="_Toc38107260"/>
      <w:r w:rsidRPr="006C365C">
        <w:rPr>
          <w:rFonts w:ascii="Times New Roman" w:eastAsia="ＭＳ Ｐ明朝" w:hAnsi="Times New Roman" w:cs="Times New Roman"/>
          <w:b/>
          <w:sz w:val="24"/>
        </w:rPr>
        <w:t>7.2. Target study group</w:t>
      </w:r>
      <w:bookmarkEnd w:id="38"/>
    </w:p>
    <w:p w14:paraId="699F8F71" w14:textId="1B5F6B13" w:rsidR="00A61B72" w:rsidRPr="006C365C" w:rsidRDefault="006B2A8C">
      <w:pPr>
        <w:pStyle w:val="3"/>
        <w:ind w:leftChars="0" w:left="0"/>
        <w:rPr>
          <w:rFonts w:ascii="Times New Roman" w:eastAsia="ＭＳ Ｐ明朝" w:hAnsi="Times New Roman" w:cs="Times New Roman"/>
          <w:sz w:val="24"/>
        </w:rPr>
      </w:pPr>
      <w:bookmarkStart w:id="39" w:name="_Toc38107261"/>
      <w:r w:rsidRPr="006C365C">
        <w:rPr>
          <w:rFonts w:ascii="Times New Roman" w:eastAsia="ＭＳ Ｐ明朝" w:hAnsi="Times New Roman" w:cs="Times New Roman"/>
          <w:sz w:val="24"/>
        </w:rPr>
        <w:t>7.2.1 Breakdown of subjects</w:t>
      </w:r>
      <w:bookmarkEnd w:id="39"/>
    </w:p>
    <w:p w14:paraId="369B896A" w14:textId="771F29A8"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 xml:space="preserve">　</w:t>
      </w:r>
      <w:r w:rsidRPr="006C365C">
        <w:rPr>
          <w:rFonts w:ascii="Times New Roman" w:eastAsia="ＭＳ Ｐ明朝" w:hAnsi="Times New Roman"/>
          <w:sz w:val="24"/>
        </w:rPr>
        <w:t>The subject details are summarised by group in a CONSORT diagram. The definition and breakdown of the group that correspond to the diagram "box" are as follows.</w:t>
      </w:r>
      <w:r w:rsidRPr="006C365C">
        <w:t xml:space="preserve"> </w:t>
      </w:r>
    </w:p>
    <w:p w14:paraId="15B88810" w14:textId="7C735005" w:rsidR="00A61B72" w:rsidRPr="006C365C" w:rsidRDefault="006B2A8C">
      <w:pPr>
        <w:pStyle w:val="a5"/>
        <w:numPr>
          <w:ilvl w:val="0"/>
          <w:numId w:val="24"/>
        </w:numPr>
        <w:ind w:leftChars="0"/>
        <w:rPr>
          <w:rFonts w:ascii="Times New Roman" w:eastAsia="ＭＳ Ｐ明朝" w:hAnsi="Times New Roman"/>
          <w:sz w:val="24"/>
        </w:rPr>
      </w:pPr>
      <w:r w:rsidRPr="006C365C">
        <w:rPr>
          <w:rFonts w:ascii="Times New Roman" w:eastAsia="ＭＳ Ｐ明朝" w:hAnsi="Times New Roman"/>
          <w:sz w:val="24"/>
        </w:rPr>
        <w:t>Cases in which consent was confirmed</w:t>
      </w:r>
    </w:p>
    <w:p w14:paraId="6ED1C48D" w14:textId="59BD1198" w:rsidR="00A61B72" w:rsidRPr="006C365C" w:rsidRDefault="006B2A8C">
      <w:pPr>
        <w:pStyle w:val="a5"/>
        <w:numPr>
          <w:ilvl w:val="0"/>
          <w:numId w:val="24"/>
        </w:numPr>
        <w:ind w:leftChars="0"/>
        <w:rPr>
          <w:rFonts w:ascii="Times New Roman" w:eastAsia="ＭＳ Ｐ明朝" w:hAnsi="Times New Roman"/>
          <w:sz w:val="24"/>
        </w:rPr>
      </w:pPr>
      <w:r w:rsidRPr="006C365C">
        <w:rPr>
          <w:rFonts w:ascii="Times New Roman" w:eastAsia="ＭＳ Ｐ明朝" w:hAnsi="Times New Roman"/>
          <w:sz w:val="24"/>
        </w:rPr>
        <w:t>Cases that were randomly assigned</w:t>
      </w:r>
    </w:p>
    <w:p w14:paraId="4558ED27" w14:textId="4957E4A7" w:rsidR="00A61B72" w:rsidRPr="006C365C" w:rsidRDefault="00923A2E">
      <w:pPr>
        <w:ind w:left="840" w:firstLine="840"/>
        <w:rPr>
          <w:rFonts w:ascii="Times New Roman" w:eastAsia="ＭＳ Ｐ明朝" w:hAnsi="Times New Roman"/>
          <w:sz w:val="24"/>
        </w:rPr>
      </w:pPr>
      <w:r w:rsidRPr="006C365C">
        <w:rPr>
          <w:rFonts w:ascii="Times New Roman" w:eastAsia="ＭＳ Ｐ明朝" w:hAnsi="Times New Roman"/>
          <w:sz w:val="24"/>
        </w:rPr>
        <w:t xml:space="preserve">The breakdown of unassigned cases will be </w:t>
      </w:r>
      <w:r w:rsidR="00DD61B4" w:rsidRPr="006C365C">
        <w:rPr>
          <w:rFonts w:ascii="Times New Roman" w:eastAsia="ＭＳ Ｐ明朝" w:hAnsi="Times New Roman"/>
          <w:sz w:val="24"/>
        </w:rPr>
        <w:t>shown</w:t>
      </w:r>
      <w:r w:rsidRPr="006C365C">
        <w:rPr>
          <w:rFonts w:ascii="Times New Roman" w:eastAsia="ＭＳ Ｐ明朝" w:hAnsi="Times New Roman"/>
          <w:sz w:val="24"/>
        </w:rPr>
        <w:t>.</w:t>
      </w:r>
    </w:p>
    <w:p w14:paraId="7A6CB50A" w14:textId="4168B46F" w:rsidR="00A61B72" w:rsidRPr="006C365C" w:rsidRDefault="006B2A8C">
      <w:pPr>
        <w:pStyle w:val="a5"/>
        <w:numPr>
          <w:ilvl w:val="0"/>
          <w:numId w:val="24"/>
        </w:numPr>
        <w:ind w:leftChars="0"/>
        <w:rPr>
          <w:rFonts w:ascii="Times New Roman" w:eastAsia="ＭＳ Ｐ明朝" w:hAnsi="Times New Roman"/>
          <w:sz w:val="24"/>
        </w:rPr>
      </w:pPr>
      <w:r w:rsidRPr="006C365C">
        <w:rPr>
          <w:rFonts w:ascii="Times New Roman" w:eastAsia="ＭＳ Ｐ明朝" w:hAnsi="Times New Roman"/>
          <w:sz w:val="24"/>
        </w:rPr>
        <w:t>FAS</w:t>
      </w:r>
    </w:p>
    <w:p w14:paraId="68DECFFA" w14:textId="7C47E3EF" w:rsidR="00A61B72" w:rsidRPr="006C365C" w:rsidRDefault="006B2A8C">
      <w:pPr>
        <w:pStyle w:val="a5"/>
        <w:ind w:leftChars="0" w:left="1701" w:hanging="21"/>
        <w:rPr>
          <w:rFonts w:ascii="Times New Roman" w:eastAsia="ＭＳ Ｐ明朝" w:hAnsi="Times New Roman"/>
          <w:sz w:val="24"/>
        </w:rPr>
      </w:pPr>
      <w:r w:rsidRPr="006C365C">
        <w:rPr>
          <w:rFonts w:ascii="Times New Roman" w:eastAsia="ＭＳ Ｐ明朝" w:hAnsi="Times New Roman"/>
          <w:sz w:val="24"/>
        </w:rPr>
        <w:t xml:space="preserve">Cases included in (2) </w:t>
      </w:r>
      <w:r w:rsidR="00E87920" w:rsidRPr="006C365C">
        <w:rPr>
          <w:rFonts w:ascii="Times New Roman" w:eastAsia="ＭＳ Ｐ明朝" w:hAnsi="Times New Roman"/>
          <w:sz w:val="24"/>
        </w:rPr>
        <w:t>excluding</w:t>
      </w:r>
      <w:r w:rsidRPr="006C365C">
        <w:rPr>
          <w:rFonts w:ascii="Times New Roman" w:eastAsia="ＭＳ Ｐ明朝" w:hAnsi="Times New Roman"/>
          <w:sz w:val="24"/>
        </w:rPr>
        <w:t xml:space="preserve"> the following cases: ineligible cases, cases where consent regarding data use was withdrawn, cases where endoscopic resection was not completed, and cases without any subsequent information.</w:t>
      </w:r>
      <w:r w:rsidRPr="006C365C">
        <w:rPr>
          <w:rFonts w:ascii="Times New Roman" w:eastAsia="ＭＳ Ｐ明朝" w:hAnsi="Times New Roman"/>
          <w:sz w:val="24"/>
        </w:rPr>
        <w:t xml:space="preserve">　</w:t>
      </w:r>
    </w:p>
    <w:p w14:paraId="73E2C09F" w14:textId="4622F7F9" w:rsidR="00A61B72" w:rsidRPr="006C365C" w:rsidRDefault="006B2A8C">
      <w:pPr>
        <w:pStyle w:val="a5"/>
        <w:numPr>
          <w:ilvl w:val="0"/>
          <w:numId w:val="24"/>
        </w:numPr>
        <w:ind w:leftChars="0"/>
        <w:rPr>
          <w:rFonts w:ascii="Times New Roman" w:eastAsia="ＭＳ Ｐ明朝" w:hAnsi="Times New Roman"/>
          <w:sz w:val="24"/>
        </w:rPr>
      </w:pPr>
      <w:r w:rsidRPr="006C365C">
        <w:rPr>
          <w:rFonts w:ascii="Times New Roman" w:eastAsia="ＭＳ Ｐ明朝" w:hAnsi="Times New Roman"/>
          <w:sz w:val="24"/>
        </w:rPr>
        <w:lastRenderedPageBreak/>
        <w:t>Safety analysis group</w:t>
      </w:r>
    </w:p>
    <w:p w14:paraId="468FEC57" w14:textId="013461D0" w:rsidR="00A61B72" w:rsidRPr="006C365C" w:rsidRDefault="00504159">
      <w:pPr>
        <w:pStyle w:val="a5"/>
        <w:ind w:leftChars="0" w:left="1680"/>
        <w:rPr>
          <w:rFonts w:ascii="Times New Roman" w:eastAsia="ＭＳ Ｐ明朝" w:hAnsi="Times New Roman"/>
          <w:sz w:val="24"/>
        </w:rPr>
      </w:pPr>
      <w:r w:rsidRPr="006C365C">
        <w:rPr>
          <w:rFonts w:ascii="Times New Roman" w:eastAsia="ＭＳ Ｐ明朝" w:hAnsi="Times New Roman"/>
          <w:sz w:val="24"/>
        </w:rPr>
        <w:t>Follow</w:t>
      </w:r>
      <w:r w:rsidR="004E0539" w:rsidRPr="006C365C">
        <w:rPr>
          <w:rFonts w:ascii="Times New Roman" w:eastAsia="ＭＳ Ｐ明朝" w:hAnsi="Times New Roman"/>
          <w:sz w:val="24"/>
        </w:rPr>
        <w:t>s</w:t>
      </w:r>
      <w:r w:rsidR="006B2A8C" w:rsidRPr="006C365C">
        <w:rPr>
          <w:rFonts w:ascii="Times New Roman" w:eastAsia="ＭＳ Ｐ明朝" w:hAnsi="Times New Roman"/>
          <w:sz w:val="24"/>
        </w:rPr>
        <w:t xml:space="preserve"> (3)</w:t>
      </w:r>
      <w:r w:rsidRPr="006C365C">
        <w:rPr>
          <w:rFonts w:ascii="Times New Roman" w:eastAsia="ＭＳ Ｐ明朝" w:hAnsi="Times New Roman"/>
          <w:sz w:val="24"/>
        </w:rPr>
        <w:t>;</w:t>
      </w:r>
      <w:r w:rsidR="006B2A8C" w:rsidRPr="006C365C">
        <w:rPr>
          <w:rFonts w:ascii="Times New Roman" w:eastAsia="ＭＳ Ｐ明朝" w:hAnsi="Times New Roman"/>
          <w:sz w:val="24"/>
        </w:rPr>
        <w:t xml:space="preserve"> it will be included as a breakdown in (2).</w:t>
      </w:r>
    </w:p>
    <w:p w14:paraId="607FFC97" w14:textId="5F40E23D" w:rsidR="00A61B72" w:rsidRPr="006C365C" w:rsidRDefault="006B2A8C">
      <w:pPr>
        <w:pStyle w:val="a5"/>
        <w:numPr>
          <w:ilvl w:val="0"/>
          <w:numId w:val="24"/>
        </w:numPr>
        <w:ind w:leftChars="0"/>
        <w:rPr>
          <w:rFonts w:ascii="Times New Roman" w:eastAsia="ＭＳ Ｐ明朝" w:hAnsi="Times New Roman"/>
          <w:sz w:val="24"/>
        </w:rPr>
      </w:pPr>
      <w:r w:rsidRPr="006C365C">
        <w:rPr>
          <w:rFonts w:ascii="Times New Roman" w:eastAsia="ＭＳ Ｐ明朝" w:hAnsi="Times New Roman"/>
          <w:sz w:val="24"/>
        </w:rPr>
        <w:t>PPS</w:t>
      </w:r>
    </w:p>
    <w:p w14:paraId="09327401" w14:textId="5199245B" w:rsidR="00A61B72" w:rsidRPr="006C365C" w:rsidRDefault="00504159">
      <w:pPr>
        <w:pStyle w:val="a5"/>
        <w:ind w:leftChars="0" w:left="1200" w:firstLine="480"/>
        <w:rPr>
          <w:rFonts w:ascii="Times New Roman" w:eastAsia="ＭＳ Ｐ明朝" w:hAnsi="Times New Roman"/>
          <w:sz w:val="24"/>
        </w:rPr>
      </w:pPr>
      <w:r w:rsidRPr="006C365C">
        <w:rPr>
          <w:rFonts w:ascii="Times New Roman" w:eastAsia="ＭＳ Ｐ明朝" w:hAnsi="Times New Roman"/>
          <w:sz w:val="24"/>
        </w:rPr>
        <w:t>Follow</w:t>
      </w:r>
      <w:r w:rsidR="004E0539" w:rsidRPr="006C365C">
        <w:rPr>
          <w:rFonts w:ascii="Times New Roman" w:eastAsia="ＭＳ Ｐ明朝" w:hAnsi="Times New Roman"/>
          <w:sz w:val="24"/>
        </w:rPr>
        <w:t>s</w:t>
      </w:r>
      <w:r w:rsidR="006B2A8C" w:rsidRPr="006C365C">
        <w:rPr>
          <w:rFonts w:ascii="Times New Roman" w:eastAsia="ＭＳ Ｐ明朝" w:hAnsi="Times New Roman"/>
          <w:sz w:val="24"/>
        </w:rPr>
        <w:t xml:space="preserve"> (3</w:t>
      </w:r>
      <w:r w:rsidRPr="006C365C">
        <w:rPr>
          <w:rFonts w:ascii="Times New Roman" w:eastAsia="ＭＳ Ｐ明朝" w:hAnsi="Times New Roman"/>
          <w:sz w:val="24"/>
        </w:rPr>
        <w:t>);</w:t>
      </w:r>
      <w:r w:rsidR="006B2A8C" w:rsidRPr="006C365C">
        <w:rPr>
          <w:rFonts w:ascii="Times New Roman" w:eastAsia="ＭＳ Ｐ明朝" w:hAnsi="Times New Roman"/>
          <w:sz w:val="24"/>
        </w:rPr>
        <w:t xml:space="preserve"> it will be included as a breakdown in (2).</w:t>
      </w:r>
    </w:p>
    <w:p w14:paraId="57343718" w14:textId="22EFEE9D"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ab/>
        <w:t>(6) Tracking status</w:t>
      </w:r>
    </w:p>
    <w:p w14:paraId="69A1C650" w14:textId="6024C3D6"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ab/>
        <w:t>The follow-up status for each group is summarised as follows:</w:t>
      </w:r>
    </w:p>
    <w:p w14:paraId="6BC1B12D" w14:textId="7D79C07B"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ab/>
      </w:r>
      <w:r w:rsidRPr="006C365C">
        <w:rPr>
          <w:rFonts w:ascii="Times New Roman" w:eastAsia="ＭＳ Ｐ明朝" w:hAnsi="Times New Roman"/>
          <w:sz w:val="24"/>
        </w:rPr>
        <w:tab/>
        <w:t>Death during the study period</w:t>
      </w:r>
    </w:p>
    <w:p w14:paraId="65F27A13" w14:textId="461B62CB" w:rsidR="00A61B72" w:rsidRPr="006C365C" w:rsidRDefault="006B2A8C" w:rsidP="008464FA">
      <w:pPr>
        <w:ind w:left="1701" w:hanging="1701"/>
        <w:rPr>
          <w:rFonts w:ascii="Times New Roman" w:eastAsia="ＭＳ Ｐ明朝" w:hAnsi="Times New Roman"/>
          <w:sz w:val="24"/>
        </w:rPr>
      </w:pPr>
      <w:r w:rsidRPr="006C365C">
        <w:rPr>
          <w:rFonts w:ascii="Times New Roman" w:eastAsia="ＭＳ Ｐ明朝" w:hAnsi="Times New Roman"/>
          <w:sz w:val="24"/>
        </w:rPr>
        <w:tab/>
        <w:t>Cases where follow</w:t>
      </w:r>
      <w:r w:rsidR="008464FA" w:rsidRPr="006C365C">
        <w:rPr>
          <w:rFonts w:ascii="Times New Roman" w:eastAsia="ＭＳ Ｐ明朝" w:hAnsi="Times New Roman"/>
          <w:sz w:val="24"/>
        </w:rPr>
        <w:t>-</w:t>
      </w:r>
      <w:r w:rsidRPr="006C365C">
        <w:rPr>
          <w:rFonts w:ascii="Times New Roman" w:eastAsia="ＭＳ Ｐ明朝" w:hAnsi="Times New Roman"/>
          <w:sz w:val="24"/>
        </w:rPr>
        <w:t xml:space="preserve">up was discontinued due to causes </w:t>
      </w:r>
      <w:r w:rsidR="008464FA" w:rsidRPr="006C365C">
        <w:rPr>
          <w:rFonts w:ascii="Times New Roman" w:eastAsia="ＭＳ Ｐ明朝" w:hAnsi="Times New Roman"/>
          <w:sz w:val="24"/>
        </w:rPr>
        <w:t>besides</w:t>
      </w:r>
      <w:r w:rsidRPr="006C365C">
        <w:rPr>
          <w:rFonts w:ascii="Times New Roman" w:eastAsia="ＭＳ Ｐ明朝" w:hAnsi="Times New Roman"/>
          <w:sz w:val="24"/>
        </w:rPr>
        <w:t xml:space="preserve"> death</w:t>
      </w:r>
    </w:p>
    <w:p w14:paraId="1A692F7D" w14:textId="23A9D3F9"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ab/>
      </w:r>
      <w:r w:rsidRPr="006C365C">
        <w:rPr>
          <w:rFonts w:ascii="Times New Roman" w:eastAsia="ＭＳ Ｐ明朝" w:hAnsi="Times New Roman"/>
          <w:sz w:val="24"/>
        </w:rPr>
        <w:tab/>
        <w:t>Untraceable cases due to hospital transfer/relocation</w:t>
      </w:r>
    </w:p>
    <w:p w14:paraId="487F5D02" w14:textId="4535C336"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ab/>
      </w:r>
      <w:r w:rsidRPr="006C365C">
        <w:rPr>
          <w:rFonts w:ascii="Times New Roman" w:eastAsia="ＭＳ Ｐ明朝" w:hAnsi="Times New Roman"/>
          <w:sz w:val="24"/>
        </w:rPr>
        <w:tab/>
        <w:t>Untraceable cases due to reasons other than the above</w:t>
      </w:r>
    </w:p>
    <w:p w14:paraId="011C2193" w14:textId="3A8EBA98"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ab/>
      </w:r>
      <w:r w:rsidRPr="006C365C">
        <w:rPr>
          <w:rFonts w:ascii="Times New Roman" w:eastAsia="ＭＳ Ｐ明朝" w:hAnsi="Times New Roman"/>
          <w:sz w:val="24"/>
        </w:rPr>
        <w:tab/>
        <w:t>Cases that were followed until the end of the study</w:t>
      </w:r>
    </w:p>
    <w:p w14:paraId="2790C56E" w14:textId="77777777" w:rsidR="00A61B72" w:rsidRPr="006C365C" w:rsidRDefault="00A61B72">
      <w:pPr>
        <w:rPr>
          <w:rFonts w:ascii="Times New Roman" w:eastAsia="ＭＳ Ｐ明朝" w:hAnsi="Times New Roman"/>
          <w:sz w:val="24"/>
        </w:rPr>
      </w:pPr>
    </w:p>
    <w:p w14:paraId="027A7E20" w14:textId="284F54C7" w:rsidR="00A61B72" w:rsidRPr="006C365C" w:rsidRDefault="006B2A8C">
      <w:pPr>
        <w:pStyle w:val="3"/>
        <w:ind w:leftChars="0" w:left="0"/>
        <w:rPr>
          <w:rFonts w:ascii="Times New Roman" w:eastAsia="ＭＳ Ｐ明朝" w:hAnsi="Times New Roman" w:cs="Times New Roman"/>
          <w:sz w:val="24"/>
        </w:rPr>
      </w:pPr>
      <w:bookmarkStart w:id="40" w:name="_Toc38107262"/>
      <w:r w:rsidRPr="006C365C">
        <w:rPr>
          <w:rFonts w:ascii="Times New Roman" w:eastAsia="ＭＳ Ｐ明朝" w:hAnsi="Times New Roman" w:cs="Times New Roman"/>
          <w:sz w:val="24"/>
        </w:rPr>
        <w:t>7.2.2 Characteristics of demographic and baseline values</w:t>
      </w:r>
      <w:bookmarkEnd w:id="40"/>
    </w:p>
    <w:p w14:paraId="3AE43A58" w14:textId="10993A1B"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 xml:space="preserve">Target of analysis: </w:t>
      </w:r>
      <w:r w:rsidR="00B706F1" w:rsidRPr="006C365C">
        <w:rPr>
          <w:rFonts w:ascii="Times New Roman" w:eastAsia="ＭＳ Ｐ明朝" w:hAnsi="Times New Roman"/>
          <w:sz w:val="24"/>
        </w:rPr>
        <w:t>C</w:t>
      </w:r>
      <w:r w:rsidRPr="006C365C">
        <w:rPr>
          <w:rFonts w:ascii="Times New Roman" w:eastAsia="ＭＳ Ｐ明朝" w:hAnsi="Times New Roman"/>
          <w:sz w:val="24"/>
        </w:rPr>
        <w:t>onsented cases/assigned cases, FAS</w:t>
      </w:r>
    </w:p>
    <w:p w14:paraId="5A0777F7" w14:textId="0CF708E7"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Items for analysis: Each item in Table 7-4</w:t>
      </w:r>
    </w:p>
    <w:p w14:paraId="3F3B85A5" w14:textId="4FBF7791" w:rsidR="00A61B72" w:rsidRPr="006C365C" w:rsidRDefault="00A61B72">
      <w:pPr>
        <w:rPr>
          <w:rFonts w:ascii="Times New Roman" w:eastAsia="ＭＳ Ｐ明朝" w:hAnsi="Times New Roman"/>
          <w:sz w:val="24"/>
        </w:rPr>
      </w:pPr>
    </w:p>
    <w:p w14:paraId="56D7287C" w14:textId="59DB985F" w:rsidR="00A61B72" w:rsidRPr="006C365C" w:rsidRDefault="006B2A8C">
      <w:pPr>
        <w:ind w:left="1200" w:hangingChars="500" w:hanging="1200"/>
        <w:rPr>
          <w:rFonts w:ascii="Times New Roman" w:eastAsia="ＭＳ Ｐ明朝" w:hAnsi="Times New Roman"/>
          <w:sz w:val="24"/>
        </w:rPr>
      </w:pPr>
      <w:r w:rsidRPr="006C365C">
        <w:rPr>
          <w:rFonts w:ascii="Times New Roman" w:eastAsia="ＭＳ Ｐ明朝" w:hAnsi="Times New Roman"/>
          <w:sz w:val="24"/>
        </w:rPr>
        <w:t xml:space="preserve">Analysis method: Each item for </w:t>
      </w:r>
      <w:r w:rsidR="00E665E7" w:rsidRPr="006C365C">
        <w:rPr>
          <w:rFonts w:ascii="Times New Roman" w:eastAsia="ＭＳ Ｐ明朝" w:hAnsi="Times New Roman"/>
          <w:sz w:val="24"/>
        </w:rPr>
        <w:t xml:space="preserve">the </w:t>
      </w:r>
      <w:r w:rsidRPr="006C365C">
        <w:rPr>
          <w:rFonts w:ascii="Times New Roman" w:eastAsia="ＭＳ Ｐ明朝" w:hAnsi="Times New Roman"/>
          <w:sz w:val="24"/>
        </w:rPr>
        <w:t>analys</w:t>
      </w:r>
      <w:r w:rsidR="00E665E7" w:rsidRPr="006C365C">
        <w:rPr>
          <w:rFonts w:ascii="Times New Roman" w:eastAsia="ＭＳ Ｐ明朝" w:hAnsi="Times New Roman"/>
          <w:sz w:val="24"/>
        </w:rPr>
        <w:t>e</w:t>
      </w:r>
      <w:r w:rsidRPr="006C365C">
        <w:rPr>
          <w:rFonts w:ascii="Times New Roman" w:eastAsia="ＭＳ Ｐ明朝" w:hAnsi="Times New Roman"/>
          <w:sz w:val="24"/>
        </w:rPr>
        <w:t xml:space="preserve">s </w:t>
      </w:r>
      <w:r w:rsidR="00E665E7" w:rsidRPr="006C365C">
        <w:rPr>
          <w:rFonts w:ascii="Times New Roman" w:eastAsia="ＭＳ Ｐ明朝" w:hAnsi="Times New Roman"/>
          <w:sz w:val="24"/>
        </w:rPr>
        <w:t>describe</w:t>
      </w:r>
      <w:r w:rsidR="00B706F1" w:rsidRPr="006C365C">
        <w:rPr>
          <w:rFonts w:ascii="Times New Roman" w:eastAsia="ＭＳ Ｐ明朝" w:hAnsi="Times New Roman"/>
          <w:sz w:val="24"/>
        </w:rPr>
        <w:t>d</w:t>
      </w:r>
      <w:r w:rsidR="00E665E7" w:rsidRPr="006C365C">
        <w:rPr>
          <w:rFonts w:ascii="Times New Roman" w:eastAsia="ＭＳ Ｐ明朝" w:hAnsi="Times New Roman"/>
          <w:sz w:val="24"/>
        </w:rPr>
        <w:t xml:space="preserve"> </w:t>
      </w:r>
      <w:r w:rsidRPr="006C365C">
        <w:rPr>
          <w:rFonts w:ascii="Times New Roman" w:eastAsia="ＭＳ Ｐ明朝" w:hAnsi="Times New Roman"/>
          <w:sz w:val="24"/>
        </w:rPr>
        <w:t xml:space="preserve">above will be aggregated and analysed per group. The clinical laboratory values of insured medical treatment </w:t>
      </w:r>
      <w:r w:rsidR="00E665E7" w:rsidRPr="006C365C">
        <w:rPr>
          <w:rFonts w:ascii="Times New Roman" w:eastAsia="ＭＳ Ｐ明朝" w:hAnsi="Times New Roman"/>
          <w:sz w:val="24"/>
        </w:rPr>
        <w:t xml:space="preserve">will be </w:t>
      </w:r>
      <w:r w:rsidRPr="006C365C">
        <w:rPr>
          <w:rFonts w:ascii="Times New Roman" w:eastAsia="ＭＳ Ｐ明朝" w:hAnsi="Times New Roman"/>
          <w:sz w:val="24"/>
        </w:rPr>
        <w:t xml:space="preserve">tabulated and analysed before </w:t>
      </w:r>
      <w:r w:rsidR="004E0539" w:rsidRPr="006C365C">
        <w:rPr>
          <w:rFonts w:ascii="Times New Roman" w:eastAsia="ＭＳ Ｐ明朝" w:hAnsi="Times New Roman"/>
          <w:sz w:val="24"/>
        </w:rPr>
        <w:t xml:space="preserve">the beginning of </w:t>
      </w:r>
      <w:r w:rsidRPr="006C365C">
        <w:rPr>
          <w:rFonts w:ascii="Times New Roman" w:eastAsia="ＭＳ Ｐ明朝" w:hAnsi="Times New Roman"/>
          <w:sz w:val="24"/>
        </w:rPr>
        <w:t xml:space="preserve">study </w:t>
      </w:r>
      <w:r w:rsidR="004E0539" w:rsidRPr="006C365C">
        <w:rPr>
          <w:rFonts w:ascii="Times New Roman" w:eastAsia="ＭＳ Ｐ明朝" w:hAnsi="Times New Roman"/>
          <w:sz w:val="24"/>
        </w:rPr>
        <w:t>and during</w:t>
      </w:r>
      <w:r w:rsidRPr="006C365C">
        <w:rPr>
          <w:rFonts w:ascii="Times New Roman" w:eastAsia="ＭＳ Ｐ明朝" w:hAnsi="Times New Roman"/>
          <w:sz w:val="24"/>
        </w:rPr>
        <w:t xml:space="preserve"> secondary registration/allocation. To examine the balance between the two groups, the Chi-squared test will be performed for categorical data, and T-test will be performed for continuous data.</w:t>
      </w:r>
      <w:r w:rsidR="009148A6" w:rsidRPr="006C365C">
        <w:rPr>
          <w:rFonts w:ascii="Times New Roman" w:eastAsia="ＭＳ Ｐ明朝" w:hAnsi="Times New Roman"/>
          <w:sz w:val="24"/>
        </w:rPr>
        <w:t xml:space="preserve"> </w:t>
      </w:r>
      <w:r w:rsidRPr="006C365C">
        <w:rPr>
          <w:rFonts w:ascii="Times New Roman" w:eastAsia="ＭＳ Ｐ明朝" w:hAnsi="Times New Roman"/>
          <w:sz w:val="24"/>
        </w:rPr>
        <w:t xml:space="preserve">If distribution symmetry/normality is maintained by logarithmic transformation of clinical laboratory values, summary statistics will be calculated after logarithmic transformation. In such cases, aforementioned intergroup tests will also be done after logarithmic transformation (whether or not </w:t>
      </w:r>
      <w:r w:rsidR="005C7391" w:rsidRPr="006C365C">
        <w:rPr>
          <w:rFonts w:ascii="Times New Roman" w:eastAsia="ＭＳ Ｐ明朝" w:hAnsi="Times New Roman"/>
          <w:sz w:val="24"/>
        </w:rPr>
        <w:t>the data</w:t>
      </w:r>
      <w:r w:rsidRPr="006C365C">
        <w:rPr>
          <w:rFonts w:ascii="Times New Roman" w:eastAsia="ＭＳ Ｐ明朝" w:hAnsi="Times New Roman"/>
          <w:sz w:val="24"/>
        </w:rPr>
        <w:t xml:space="preserve"> should </w:t>
      </w:r>
      <w:r w:rsidR="009148A6" w:rsidRPr="006C365C">
        <w:rPr>
          <w:rFonts w:ascii="Times New Roman" w:eastAsia="ＭＳ Ｐ明朝" w:hAnsi="Times New Roman"/>
          <w:sz w:val="24"/>
        </w:rPr>
        <w:t>be</w:t>
      </w:r>
      <w:r w:rsidRPr="006C365C">
        <w:rPr>
          <w:rFonts w:ascii="Times New Roman" w:eastAsia="ＭＳ Ｐ明朝" w:hAnsi="Times New Roman"/>
          <w:sz w:val="24"/>
        </w:rPr>
        <w:t xml:space="preserve"> transformed will be determined by a statistician through a blind review along with the group). The baseline medication </w:t>
      </w:r>
      <w:r w:rsidR="009148A6" w:rsidRPr="006C365C">
        <w:rPr>
          <w:rFonts w:ascii="Times New Roman" w:eastAsia="ＭＳ Ｐ明朝" w:hAnsi="Times New Roman"/>
          <w:sz w:val="24"/>
        </w:rPr>
        <w:t>will be</w:t>
      </w:r>
      <w:r w:rsidRPr="006C365C">
        <w:rPr>
          <w:rFonts w:ascii="Times New Roman" w:eastAsia="ＭＳ Ｐ明朝" w:hAnsi="Times New Roman"/>
          <w:sz w:val="24"/>
        </w:rPr>
        <w:t xml:space="preserve"> </w:t>
      </w:r>
      <w:r w:rsidR="009148A6" w:rsidRPr="006C365C">
        <w:rPr>
          <w:rFonts w:ascii="Times New Roman" w:eastAsia="ＭＳ Ｐ明朝" w:hAnsi="Times New Roman"/>
          <w:sz w:val="24"/>
        </w:rPr>
        <w:t>categorised</w:t>
      </w:r>
      <w:r w:rsidRPr="006C365C">
        <w:rPr>
          <w:rFonts w:ascii="Times New Roman" w:eastAsia="ＭＳ Ｐ明朝" w:hAnsi="Times New Roman"/>
          <w:sz w:val="24"/>
        </w:rPr>
        <w:t xml:space="preserve"> by main</w:t>
      </w:r>
      <w:r w:rsidR="003442F0" w:rsidRPr="006C365C">
        <w:rPr>
          <w:rFonts w:ascii="Times New Roman" w:eastAsia="ＭＳ Ｐ明朝" w:hAnsi="Times New Roman"/>
          <w:sz w:val="24"/>
        </w:rPr>
        <w:t xml:space="preserve"> drug</w:t>
      </w:r>
      <w:r w:rsidRPr="006C365C">
        <w:rPr>
          <w:rFonts w:ascii="Times New Roman" w:eastAsia="ＭＳ Ｐ明朝" w:hAnsi="Times New Roman"/>
          <w:sz w:val="24"/>
        </w:rPr>
        <w:t xml:space="preserve"> </w:t>
      </w:r>
      <w:r w:rsidR="003442F0" w:rsidRPr="006C365C">
        <w:rPr>
          <w:rFonts w:ascii="Times New Roman" w:eastAsia="ＭＳ Ｐ明朝" w:hAnsi="Times New Roman"/>
          <w:sz w:val="24"/>
        </w:rPr>
        <w:t xml:space="preserve">indication </w:t>
      </w:r>
      <w:r w:rsidRPr="006C365C">
        <w:rPr>
          <w:rFonts w:ascii="Times New Roman" w:eastAsia="ＭＳ Ｐ明朝" w:hAnsi="Times New Roman"/>
          <w:sz w:val="24"/>
        </w:rPr>
        <w:t xml:space="preserve">groups, and </w:t>
      </w:r>
      <w:r w:rsidR="009148A6" w:rsidRPr="006C365C">
        <w:rPr>
          <w:rFonts w:ascii="Times New Roman" w:eastAsia="ＭＳ Ｐ明朝" w:hAnsi="Times New Roman"/>
          <w:sz w:val="24"/>
        </w:rPr>
        <w:t>summarised</w:t>
      </w:r>
      <w:r w:rsidRPr="006C365C">
        <w:rPr>
          <w:rFonts w:ascii="Times New Roman" w:eastAsia="ＭＳ Ｐ明朝" w:hAnsi="Times New Roman"/>
          <w:sz w:val="24"/>
        </w:rPr>
        <w:t xml:space="preserve"> </w:t>
      </w:r>
      <w:r w:rsidR="00CF2709" w:rsidRPr="006C365C">
        <w:rPr>
          <w:rFonts w:ascii="Times New Roman" w:eastAsia="ＭＳ Ｐ明朝" w:hAnsi="Times New Roman"/>
          <w:sz w:val="24"/>
        </w:rPr>
        <w:t>by</w:t>
      </w:r>
      <w:r w:rsidRPr="006C365C">
        <w:rPr>
          <w:rFonts w:ascii="Times New Roman" w:eastAsia="ＭＳ Ｐ明朝" w:hAnsi="Times New Roman"/>
          <w:sz w:val="24"/>
        </w:rPr>
        <w:t xml:space="preserve"> group. The comparison between groups</w:t>
      </w:r>
      <w:r w:rsidRPr="006C365C">
        <w:rPr>
          <w:rFonts w:ascii="Times New Roman" w:hAnsi="Times New Roman"/>
          <w:sz w:val="24"/>
        </w:rPr>
        <w:t xml:space="preserve"> will be</w:t>
      </w:r>
      <w:r w:rsidRPr="006C365C">
        <w:rPr>
          <w:rFonts w:ascii="Times New Roman" w:eastAsia="ＭＳ Ｐ明朝" w:hAnsi="Times New Roman"/>
          <w:sz w:val="24"/>
        </w:rPr>
        <w:t xml:space="preserve"> performed by the Chi-squared test.</w:t>
      </w:r>
    </w:p>
    <w:p w14:paraId="2AFA538E" w14:textId="77777777" w:rsidR="00A61B72" w:rsidRPr="006C365C" w:rsidRDefault="00A61B72">
      <w:pPr>
        <w:rPr>
          <w:rFonts w:ascii="Times New Roman" w:eastAsia="ＭＳ Ｐ明朝" w:hAnsi="Times New Roman"/>
          <w:sz w:val="24"/>
        </w:rPr>
      </w:pPr>
    </w:p>
    <w:p w14:paraId="671D0B23" w14:textId="124E6C39"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1) Frequency summary of categorical data and descriptive statistics of quantitative data</w:t>
      </w:r>
    </w:p>
    <w:p w14:paraId="303DCA44" w14:textId="77777777" w:rsidR="00A61B72" w:rsidRPr="006C365C" w:rsidRDefault="00A61B72">
      <w:pPr>
        <w:rPr>
          <w:rFonts w:ascii="Times New Roman" w:eastAsia="ＭＳ Ｐ明朝" w:hAnsi="Times New Roman"/>
          <w:sz w:val="24"/>
        </w:rPr>
      </w:pPr>
    </w:p>
    <w:p w14:paraId="4D856DE4" w14:textId="1CA56D58" w:rsidR="00A61B72" w:rsidRPr="006C365C" w:rsidRDefault="006B2A8C">
      <w:pPr>
        <w:pStyle w:val="4"/>
        <w:ind w:leftChars="0" w:left="0"/>
        <w:rPr>
          <w:rFonts w:ascii="Times New Roman" w:eastAsia="ＭＳ Ｐ明朝" w:hAnsi="Times New Roman"/>
          <w:b w:val="0"/>
        </w:rPr>
      </w:pPr>
      <w:bookmarkStart w:id="41" w:name="_Hlk25869842"/>
      <w:r w:rsidRPr="006C365C">
        <w:rPr>
          <w:rFonts w:ascii="Times New Roman" w:eastAsia="ＭＳ Ｐ明朝" w:hAnsi="Times New Roman"/>
          <w:b w:val="0"/>
          <w:sz w:val="24"/>
        </w:rPr>
        <w:t xml:space="preserve"> Table 7-4 Summary items</w:t>
      </w:r>
    </w:p>
    <w:tbl>
      <w:tblPr>
        <w:tblStyle w:val="af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5"/>
        <w:gridCol w:w="4869"/>
      </w:tblGrid>
      <w:tr w:rsidR="00B706F1" w:rsidRPr="006C365C" w14:paraId="4C8395F7" w14:textId="77777777" w:rsidTr="006C365C">
        <w:tc>
          <w:tcPr>
            <w:tcW w:w="0" w:type="auto"/>
            <w:tcBorders>
              <w:top w:val="single" w:sz="4" w:space="0" w:color="auto"/>
              <w:bottom w:val="single" w:sz="4" w:space="0" w:color="auto"/>
            </w:tcBorders>
            <w:shd w:val="clear" w:color="auto" w:fill="F2F2F2" w:themeFill="background1" w:themeFillShade="F2"/>
          </w:tcPr>
          <w:p w14:paraId="12D59FD8" w14:textId="35D2DD17"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Item</w:t>
            </w:r>
          </w:p>
        </w:tc>
        <w:tc>
          <w:tcPr>
            <w:tcW w:w="0" w:type="auto"/>
            <w:tcBorders>
              <w:top w:val="single" w:sz="4" w:space="0" w:color="auto"/>
              <w:bottom w:val="single" w:sz="4" w:space="0" w:color="auto"/>
            </w:tcBorders>
            <w:shd w:val="clear" w:color="auto" w:fill="F2F2F2" w:themeFill="background1" w:themeFillShade="F2"/>
          </w:tcPr>
          <w:p w14:paraId="2861D70B" w14:textId="6281B370"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Categorisation:</w:t>
            </w:r>
          </w:p>
        </w:tc>
      </w:tr>
      <w:tr w:rsidR="00B706F1" w:rsidRPr="006C365C" w14:paraId="75B81499" w14:textId="77777777" w:rsidTr="006C365C">
        <w:tc>
          <w:tcPr>
            <w:tcW w:w="0" w:type="auto"/>
            <w:tcBorders>
              <w:top w:val="single" w:sz="4" w:space="0" w:color="auto"/>
            </w:tcBorders>
          </w:tcPr>
          <w:p w14:paraId="6F1CFDD1" w14:textId="77777777"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Age (years)</w:t>
            </w:r>
          </w:p>
        </w:tc>
        <w:tc>
          <w:tcPr>
            <w:tcW w:w="0" w:type="auto"/>
            <w:tcBorders>
              <w:top w:val="single" w:sz="4" w:space="0" w:color="auto"/>
            </w:tcBorders>
          </w:tcPr>
          <w:p w14:paraId="46423A01" w14:textId="419B3EDD"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4B69FCD8" w14:textId="77777777" w:rsidTr="006C365C">
        <w:tc>
          <w:tcPr>
            <w:tcW w:w="0" w:type="auto"/>
          </w:tcPr>
          <w:p w14:paraId="31FB226D" w14:textId="078F12E0" w:rsidR="00A61B72" w:rsidRPr="006C365C" w:rsidRDefault="00A61B72" w:rsidP="006C365C">
            <w:pPr>
              <w:jc w:val="left"/>
              <w:rPr>
                <w:rFonts w:ascii="Times New Roman" w:eastAsia="ＭＳ Ｐ明朝" w:hAnsi="Times New Roman"/>
                <w:sz w:val="21"/>
              </w:rPr>
            </w:pPr>
          </w:p>
        </w:tc>
        <w:tc>
          <w:tcPr>
            <w:tcW w:w="0" w:type="auto"/>
          </w:tcPr>
          <w:p w14:paraId="0A64785B" w14:textId="4674E86B"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Under 65, 65 years and above</w:t>
            </w:r>
          </w:p>
        </w:tc>
      </w:tr>
      <w:tr w:rsidR="00B706F1" w:rsidRPr="006C365C" w14:paraId="407FF2B6" w14:textId="77777777" w:rsidTr="006C365C">
        <w:tc>
          <w:tcPr>
            <w:tcW w:w="0" w:type="auto"/>
          </w:tcPr>
          <w:p w14:paraId="72D9F0D4" w14:textId="0F7DA12E"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Sex</w:t>
            </w:r>
          </w:p>
        </w:tc>
        <w:tc>
          <w:tcPr>
            <w:tcW w:w="0" w:type="auto"/>
          </w:tcPr>
          <w:p w14:paraId="2DF8E542" w14:textId="42D08EE9"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Male, Female</w:t>
            </w:r>
          </w:p>
        </w:tc>
      </w:tr>
      <w:tr w:rsidR="00B706F1" w:rsidRPr="006C365C" w14:paraId="40B50CA0" w14:textId="77777777" w:rsidTr="006C365C">
        <w:tc>
          <w:tcPr>
            <w:tcW w:w="0" w:type="auto"/>
          </w:tcPr>
          <w:p w14:paraId="1BD2D9C9" w14:textId="366E36ED"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Number of polyps known in advance</w:t>
            </w:r>
          </w:p>
        </w:tc>
        <w:tc>
          <w:tcPr>
            <w:tcW w:w="0" w:type="auto"/>
          </w:tcPr>
          <w:p w14:paraId="02F9B583" w14:textId="0AF1BAA7"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3C3B0E7A" w14:textId="77777777" w:rsidTr="006C365C">
        <w:tc>
          <w:tcPr>
            <w:tcW w:w="0" w:type="auto"/>
          </w:tcPr>
          <w:p w14:paraId="343B8936" w14:textId="4741725E"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Concurrent use of antiplatelet drugs</w:t>
            </w:r>
          </w:p>
        </w:tc>
        <w:tc>
          <w:tcPr>
            <w:tcW w:w="0" w:type="auto"/>
          </w:tcPr>
          <w:p w14:paraId="6B0BBC13" w14:textId="25374146"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691F5E83" w14:textId="77777777" w:rsidTr="006C365C">
        <w:tc>
          <w:tcPr>
            <w:tcW w:w="0" w:type="auto"/>
          </w:tcPr>
          <w:p w14:paraId="3D576BE0" w14:textId="7AE71530"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Surgical history</w:t>
            </w:r>
          </w:p>
        </w:tc>
        <w:tc>
          <w:tcPr>
            <w:tcW w:w="0" w:type="auto"/>
          </w:tcPr>
          <w:p w14:paraId="5DD2554D" w14:textId="2DB66246"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78E57845" w14:textId="77777777" w:rsidTr="006C365C">
        <w:tc>
          <w:tcPr>
            <w:tcW w:w="0" w:type="auto"/>
          </w:tcPr>
          <w:p w14:paraId="00090C2C" w14:textId="07504DF8"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Oral warfarin dose (mg/day)</w:t>
            </w:r>
          </w:p>
        </w:tc>
        <w:tc>
          <w:tcPr>
            <w:tcW w:w="0" w:type="auto"/>
          </w:tcPr>
          <w:p w14:paraId="7624B29F" w14:textId="10867755"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27FF5226" w14:textId="77777777" w:rsidTr="006C365C">
        <w:tc>
          <w:tcPr>
            <w:tcW w:w="0" w:type="auto"/>
          </w:tcPr>
          <w:p w14:paraId="12AFBF3F" w14:textId="7C676B58"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Disease name for which anticoagulant is prescribed</w:t>
            </w:r>
          </w:p>
        </w:tc>
        <w:tc>
          <w:tcPr>
            <w:tcW w:w="0" w:type="auto"/>
          </w:tcPr>
          <w:p w14:paraId="7B488410" w14:textId="18783D7B"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Atrial fibrillation, venous thrombosis, myocardial infarction, pulmonary embolism, cerebral embolism, coronary artery bypass surgery, artificial valve replacement, etc.</w:t>
            </w:r>
          </w:p>
        </w:tc>
      </w:tr>
      <w:tr w:rsidR="00B706F1" w:rsidRPr="006C365C" w14:paraId="70B988BE" w14:textId="77777777" w:rsidTr="006C365C">
        <w:tc>
          <w:tcPr>
            <w:tcW w:w="0" w:type="auto"/>
          </w:tcPr>
          <w:p w14:paraId="65CBDE70" w14:textId="4472BD5C"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Diabetes</w:t>
            </w:r>
          </w:p>
        </w:tc>
        <w:tc>
          <w:tcPr>
            <w:tcW w:w="0" w:type="auto"/>
          </w:tcPr>
          <w:p w14:paraId="59216200" w14:textId="51C62765"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7651CE8C" w14:textId="77777777" w:rsidTr="006C365C">
        <w:tc>
          <w:tcPr>
            <w:tcW w:w="0" w:type="auto"/>
          </w:tcPr>
          <w:p w14:paraId="1DA752B9" w14:textId="1D48DC6A"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Hypertension</w:t>
            </w:r>
          </w:p>
        </w:tc>
        <w:tc>
          <w:tcPr>
            <w:tcW w:w="0" w:type="auto"/>
          </w:tcPr>
          <w:p w14:paraId="371D339D" w14:textId="4DE41CC3"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0BA1C9E1" w14:textId="77777777" w:rsidTr="006C365C">
        <w:tc>
          <w:tcPr>
            <w:tcW w:w="0" w:type="auto"/>
          </w:tcPr>
          <w:p w14:paraId="704BEE28" w14:textId="6B6409DA"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Heart disease</w:t>
            </w:r>
          </w:p>
        </w:tc>
        <w:tc>
          <w:tcPr>
            <w:tcW w:w="0" w:type="auto"/>
          </w:tcPr>
          <w:p w14:paraId="2BFC5DA8" w14:textId="43303A1C"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3F6E41F0" w14:textId="77777777" w:rsidTr="006C365C">
        <w:tc>
          <w:tcPr>
            <w:tcW w:w="0" w:type="auto"/>
          </w:tcPr>
          <w:p w14:paraId="3BB072BC" w14:textId="20C78D3B"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Respiratory disease</w:t>
            </w:r>
          </w:p>
        </w:tc>
        <w:tc>
          <w:tcPr>
            <w:tcW w:w="0" w:type="auto"/>
          </w:tcPr>
          <w:p w14:paraId="7B2E6F3C" w14:textId="2C3212C6"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4B3EABA0" w14:textId="77777777" w:rsidTr="006C365C">
        <w:tc>
          <w:tcPr>
            <w:tcW w:w="0" w:type="auto"/>
          </w:tcPr>
          <w:p w14:paraId="03E478D2" w14:textId="6AFDDA5B"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Renal disease</w:t>
            </w:r>
          </w:p>
        </w:tc>
        <w:tc>
          <w:tcPr>
            <w:tcW w:w="0" w:type="auto"/>
          </w:tcPr>
          <w:p w14:paraId="6EFBC197" w14:textId="1806FE2A"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703101E7" w14:textId="77777777" w:rsidTr="006C365C">
        <w:tc>
          <w:tcPr>
            <w:tcW w:w="0" w:type="auto"/>
          </w:tcPr>
          <w:p w14:paraId="3E4AF703" w14:textId="4BCE306F"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Liver disease</w:t>
            </w:r>
          </w:p>
        </w:tc>
        <w:tc>
          <w:tcPr>
            <w:tcW w:w="0" w:type="auto"/>
          </w:tcPr>
          <w:p w14:paraId="5CF2F86B" w14:textId="5F5148A1" w:rsidR="00A61B72" w:rsidRPr="006C365C" w:rsidRDefault="006B2A8C" w:rsidP="006C365C">
            <w:pPr>
              <w:jc w:val="left"/>
              <w:rPr>
                <w:rFonts w:ascii="Times New Roman" w:eastAsia="ＭＳ Ｐ明朝" w:hAnsi="Times New Roman"/>
                <w:sz w:val="21"/>
              </w:rPr>
            </w:pPr>
            <w:r w:rsidRPr="006C365C">
              <w:rPr>
                <w:rFonts w:ascii="Times New Roman" w:eastAsia="ＭＳ Ｐ明朝" w:hAnsi="Times New Roman"/>
              </w:rPr>
              <w:t>No, Yes</w:t>
            </w:r>
          </w:p>
        </w:tc>
      </w:tr>
      <w:tr w:rsidR="00B706F1" w:rsidRPr="006C365C" w14:paraId="33A6245D" w14:textId="77777777" w:rsidTr="006C365C">
        <w:tc>
          <w:tcPr>
            <w:tcW w:w="0" w:type="auto"/>
          </w:tcPr>
          <w:p w14:paraId="2322DD60" w14:textId="1C4AC2A7"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Brain disease</w:t>
            </w:r>
          </w:p>
        </w:tc>
        <w:tc>
          <w:tcPr>
            <w:tcW w:w="0" w:type="auto"/>
          </w:tcPr>
          <w:p w14:paraId="0B93796E" w14:textId="4C5C2B3E"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69E72195" w14:textId="77777777" w:rsidTr="006C365C">
        <w:tc>
          <w:tcPr>
            <w:tcW w:w="0" w:type="auto"/>
          </w:tcPr>
          <w:p w14:paraId="07CDCE7E" w14:textId="5825B3A3"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Endocrine/metabolic diseases</w:t>
            </w:r>
          </w:p>
        </w:tc>
        <w:tc>
          <w:tcPr>
            <w:tcW w:w="0" w:type="auto"/>
          </w:tcPr>
          <w:p w14:paraId="7D776EEB" w14:textId="06F3D2CD"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560940EB" w14:textId="77777777" w:rsidTr="006C365C">
        <w:tc>
          <w:tcPr>
            <w:tcW w:w="0" w:type="auto"/>
          </w:tcPr>
          <w:p w14:paraId="630046D7" w14:textId="68945012" w:rsidR="00A61B72" w:rsidRPr="006C365C" w:rsidRDefault="006B2A8C" w:rsidP="006C365C">
            <w:pPr>
              <w:jc w:val="left"/>
              <w:rPr>
                <w:rFonts w:ascii="Times New Roman" w:eastAsia="ＭＳ Ｐ明朝" w:hAnsi="Times New Roman"/>
                <w:sz w:val="21"/>
              </w:rPr>
            </w:pPr>
            <w:r w:rsidRPr="006C365C">
              <w:rPr>
                <w:rFonts w:ascii="Times New Roman" w:eastAsia="ＭＳ Ｐ明朝" w:hAnsi="Times New Roman"/>
              </w:rPr>
              <w:t>Autoimmune disease</w:t>
            </w:r>
          </w:p>
        </w:tc>
        <w:tc>
          <w:tcPr>
            <w:tcW w:w="0" w:type="auto"/>
          </w:tcPr>
          <w:p w14:paraId="1CAA8DA9" w14:textId="52EABDD1"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053B15CC" w14:textId="77777777" w:rsidTr="006C365C">
        <w:tc>
          <w:tcPr>
            <w:tcW w:w="0" w:type="auto"/>
          </w:tcPr>
          <w:p w14:paraId="3C0C5DE0" w14:textId="073F76F3"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Malignancy</w:t>
            </w:r>
          </w:p>
        </w:tc>
        <w:tc>
          <w:tcPr>
            <w:tcW w:w="0" w:type="auto"/>
          </w:tcPr>
          <w:p w14:paraId="417A206F" w14:textId="1280CF60"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349CF730" w14:textId="77777777" w:rsidTr="006C365C">
        <w:tc>
          <w:tcPr>
            <w:tcW w:w="0" w:type="auto"/>
          </w:tcPr>
          <w:p w14:paraId="46BFF3EC" w14:textId="0183716F"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Malignancy (disease name)</w:t>
            </w:r>
          </w:p>
        </w:tc>
        <w:tc>
          <w:tcPr>
            <w:tcW w:w="0" w:type="auto"/>
          </w:tcPr>
          <w:p w14:paraId="4CFD8325" w14:textId="4A2FA462"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71691B37" w14:textId="77777777" w:rsidTr="006C365C">
        <w:tc>
          <w:tcPr>
            <w:tcW w:w="0" w:type="auto"/>
          </w:tcPr>
          <w:p w14:paraId="04C3B0A0" w14:textId="4B337880"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Other</w:t>
            </w:r>
          </w:p>
        </w:tc>
        <w:tc>
          <w:tcPr>
            <w:tcW w:w="0" w:type="auto"/>
          </w:tcPr>
          <w:p w14:paraId="625BA8D7" w14:textId="72A03E2F"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1DFA0E63" w14:textId="77777777" w:rsidTr="006C365C">
        <w:tc>
          <w:tcPr>
            <w:tcW w:w="0" w:type="auto"/>
          </w:tcPr>
          <w:p w14:paraId="02987E4A" w14:textId="07D64CD7"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ASA-PS</w:t>
            </w:r>
          </w:p>
        </w:tc>
        <w:tc>
          <w:tcPr>
            <w:tcW w:w="0" w:type="auto"/>
          </w:tcPr>
          <w:p w14:paraId="2F31A0FE" w14:textId="556DCF19" w:rsidR="00A61B72" w:rsidRPr="006C365C" w:rsidRDefault="00B706F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w:t>
            </w:r>
            <w:r w:rsidR="006B2A8C" w:rsidRPr="006C365C">
              <w:rPr>
                <w:rFonts w:ascii="Times New Roman" w:eastAsia="ＭＳ Ｐ明朝" w:hAnsi="Times New Roman"/>
              </w:rPr>
              <w:t xml:space="preserve">lass 1, </w:t>
            </w:r>
            <w:r w:rsidRPr="006C365C">
              <w:rPr>
                <w:rFonts w:ascii="Times New Roman" w:eastAsia="ＭＳ Ｐ明朝" w:hAnsi="Times New Roman"/>
              </w:rPr>
              <w:t xml:space="preserve">Class </w:t>
            </w:r>
            <w:r w:rsidR="006B2A8C" w:rsidRPr="006C365C">
              <w:rPr>
                <w:rFonts w:ascii="Times New Roman" w:eastAsia="ＭＳ Ｐ明朝" w:hAnsi="Times New Roman"/>
              </w:rPr>
              <w:t xml:space="preserve">2, </w:t>
            </w:r>
            <w:r w:rsidRPr="006C365C">
              <w:rPr>
                <w:rFonts w:ascii="Times New Roman" w:eastAsia="ＭＳ Ｐ明朝" w:hAnsi="Times New Roman"/>
              </w:rPr>
              <w:t xml:space="preserve">Class </w:t>
            </w:r>
            <w:r w:rsidR="006B2A8C" w:rsidRPr="006C365C">
              <w:rPr>
                <w:rFonts w:ascii="Times New Roman" w:eastAsia="ＭＳ Ｐ明朝" w:hAnsi="Times New Roman"/>
              </w:rPr>
              <w:t>3</w:t>
            </w:r>
          </w:p>
        </w:tc>
      </w:tr>
      <w:tr w:rsidR="00B706F1" w:rsidRPr="006C365C" w14:paraId="34D3EBD9" w14:textId="77777777" w:rsidTr="006C365C">
        <w:tc>
          <w:tcPr>
            <w:tcW w:w="0" w:type="auto"/>
          </w:tcPr>
          <w:p w14:paraId="750C64BB" w14:textId="7C4E4459"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CHADS2 score</w:t>
            </w:r>
          </w:p>
        </w:tc>
        <w:tc>
          <w:tcPr>
            <w:tcW w:w="0" w:type="auto"/>
          </w:tcPr>
          <w:p w14:paraId="77814228" w14:textId="11D88EEE"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0 point, 1 point, 2 points, 3 points</w:t>
            </w:r>
          </w:p>
        </w:tc>
      </w:tr>
      <w:tr w:rsidR="00B706F1" w:rsidRPr="006C365C" w14:paraId="511CE29A" w14:textId="77777777" w:rsidTr="006C365C">
        <w:tc>
          <w:tcPr>
            <w:tcW w:w="0" w:type="auto"/>
          </w:tcPr>
          <w:p w14:paraId="058C7E98" w14:textId="2A97922F"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Concurrent use of antiplatelet drug</w:t>
            </w:r>
          </w:p>
        </w:tc>
        <w:tc>
          <w:tcPr>
            <w:tcW w:w="0" w:type="auto"/>
          </w:tcPr>
          <w:p w14:paraId="79E13E38" w14:textId="45613EAB" w:rsidR="00A61B72" w:rsidRPr="006C365C" w:rsidRDefault="00E47167"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w:t>
            </w:r>
          </w:p>
        </w:tc>
      </w:tr>
      <w:tr w:rsidR="00B706F1" w:rsidRPr="006C365C" w14:paraId="0BFD41AE" w14:textId="77777777" w:rsidTr="006C365C">
        <w:tc>
          <w:tcPr>
            <w:tcW w:w="0" w:type="auto"/>
          </w:tcPr>
          <w:p w14:paraId="2DADFD75" w14:textId="4B1B2096"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Antiplatelet drug 1 (generic name)</w:t>
            </w:r>
          </w:p>
        </w:tc>
        <w:tc>
          <w:tcPr>
            <w:tcW w:w="0" w:type="auto"/>
          </w:tcPr>
          <w:p w14:paraId="06E14ABF" w14:textId="17109932"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6BDD9E51" w14:textId="77777777" w:rsidTr="006C365C">
        <w:tc>
          <w:tcPr>
            <w:tcW w:w="0" w:type="auto"/>
          </w:tcPr>
          <w:p w14:paraId="22E47A00" w14:textId="45B3A5AC"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Antiplatelet drug 2 (generic name)</w:t>
            </w:r>
          </w:p>
        </w:tc>
        <w:tc>
          <w:tcPr>
            <w:tcW w:w="0" w:type="auto"/>
          </w:tcPr>
          <w:p w14:paraId="32290CD2" w14:textId="4E1CCB22"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bookmarkEnd w:id="41"/>
      <w:tr w:rsidR="00B706F1" w:rsidRPr="006C365C" w14:paraId="459488BA" w14:textId="77777777" w:rsidTr="006C365C">
        <w:tc>
          <w:tcPr>
            <w:tcW w:w="0" w:type="auto"/>
          </w:tcPr>
          <w:p w14:paraId="77571200" w14:textId="1E2EDBC7"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Antiplatelet drug 3 (generic name)</w:t>
            </w:r>
          </w:p>
        </w:tc>
        <w:tc>
          <w:tcPr>
            <w:tcW w:w="0" w:type="auto"/>
          </w:tcPr>
          <w:p w14:paraId="625A845B" w14:textId="3F521310"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4F23A0A1" w14:textId="77777777" w:rsidTr="006C365C">
        <w:tc>
          <w:tcPr>
            <w:tcW w:w="0" w:type="auto"/>
          </w:tcPr>
          <w:p w14:paraId="644C772B" w14:textId="1745C83D"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Reason for use</w:t>
            </w:r>
          </w:p>
        </w:tc>
        <w:tc>
          <w:tcPr>
            <w:tcW w:w="0" w:type="auto"/>
          </w:tcPr>
          <w:p w14:paraId="6484A10F" w14:textId="1921A0E8"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4D6A3707" w14:textId="77777777" w:rsidTr="006C365C">
        <w:tc>
          <w:tcPr>
            <w:tcW w:w="0" w:type="auto"/>
          </w:tcPr>
          <w:p w14:paraId="24D614B6" w14:textId="5EBF9571"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Discontinuation of drug</w:t>
            </w:r>
          </w:p>
        </w:tc>
        <w:tc>
          <w:tcPr>
            <w:tcW w:w="0" w:type="auto"/>
          </w:tcPr>
          <w:p w14:paraId="43E543E3" w14:textId="5A504F7A" w:rsidR="00A61B72" w:rsidRPr="006C365C" w:rsidRDefault="006B2A8C" w:rsidP="006C365C">
            <w:pPr>
              <w:jc w:val="left"/>
              <w:rPr>
                <w:rFonts w:ascii="Times New Roman" w:eastAsia="ＭＳ Ｐ明朝" w:hAnsi="Times New Roman"/>
                <w:sz w:val="21"/>
              </w:rPr>
            </w:pPr>
            <w:r w:rsidRPr="006C365C">
              <w:rPr>
                <w:rFonts w:ascii="Times New Roman" w:eastAsia="ＭＳ Ｐ明朝" w:hAnsi="Times New Roman"/>
              </w:rPr>
              <w:t>No, Yes</w:t>
            </w:r>
          </w:p>
        </w:tc>
      </w:tr>
      <w:tr w:rsidR="00B706F1" w:rsidRPr="006C365C" w14:paraId="360A6ACA" w14:textId="77777777" w:rsidTr="006C365C">
        <w:tc>
          <w:tcPr>
            <w:tcW w:w="0" w:type="auto"/>
          </w:tcPr>
          <w:p w14:paraId="7ECDE008" w14:textId="30F5C4EB"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Drug holiday</w:t>
            </w:r>
          </w:p>
        </w:tc>
        <w:tc>
          <w:tcPr>
            <w:tcW w:w="0" w:type="auto"/>
          </w:tcPr>
          <w:p w14:paraId="3B18809A" w14:textId="28761FF3"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Drug withdrawal start date and end date</w:t>
            </w:r>
          </w:p>
        </w:tc>
      </w:tr>
      <w:tr w:rsidR="00B706F1" w:rsidRPr="006C365C" w14:paraId="6EE4E06A" w14:textId="77777777" w:rsidTr="006C365C">
        <w:tc>
          <w:tcPr>
            <w:tcW w:w="0" w:type="auto"/>
          </w:tcPr>
          <w:p w14:paraId="48AF8EDD" w14:textId="46993497"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Drug replacement</w:t>
            </w:r>
          </w:p>
        </w:tc>
        <w:tc>
          <w:tcPr>
            <w:tcW w:w="0" w:type="auto"/>
          </w:tcPr>
          <w:p w14:paraId="12089911" w14:textId="68BFC4D0"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663CEA91" w14:textId="77777777" w:rsidTr="006C365C">
        <w:tc>
          <w:tcPr>
            <w:tcW w:w="0" w:type="auto"/>
          </w:tcPr>
          <w:p w14:paraId="5D822809" w14:textId="005A6604" w:rsidR="00A61B72" w:rsidRPr="006C365C" w:rsidRDefault="006B2A8C" w:rsidP="006C365C">
            <w:pPr>
              <w:jc w:val="left"/>
              <w:rPr>
                <w:rFonts w:ascii="Times New Roman" w:eastAsia="ＭＳ Ｐ明朝" w:hAnsi="Times New Roman"/>
                <w:sz w:val="21"/>
              </w:rPr>
            </w:pPr>
            <w:r w:rsidRPr="006C365C">
              <w:rPr>
                <w:rFonts w:ascii="Times New Roman" w:eastAsia="ＭＳ Ｐ明朝" w:hAnsi="Times New Roman"/>
              </w:rPr>
              <w:t>Replaced drug name</w:t>
            </w:r>
          </w:p>
        </w:tc>
        <w:tc>
          <w:tcPr>
            <w:tcW w:w="0" w:type="auto"/>
          </w:tcPr>
          <w:p w14:paraId="6546BFE7" w14:textId="4F6CE8EE"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7E112C2B" w14:textId="77777777" w:rsidTr="006C365C">
        <w:tc>
          <w:tcPr>
            <w:tcW w:w="0" w:type="auto"/>
          </w:tcPr>
          <w:p w14:paraId="49FF9ADC" w14:textId="7EE92717"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WBC (</w:t>
            </w:r>
            <w:r w:rsidR="004263C2" w:rsidRPr="006C365C">
              <w:rPr>
                <w:rFonts w:ascii="Times New Roman" w:eastAsia="ＭＳ Ｐ明朝" w:hAnsi="Times New Roman"/>
              </w:rPr>
              <w:t>/</w:t>
            </w:r>
            <w:proofErr w:type="spellStart"/>
            <w:r w:rsidRPr="006C365C">
              <w:rPr>
                <w:rFonts w:ascii="Times New Roman" w:eastAsia="ＭＳ Ｐ明朝" w:hAnsi="Times New Roman"/>
              </w:rPr>
              <w:t>μL</w:t>
            </w:r>
            <w:proofErr w:type="spellEnd"/>
            <w:r w:rsidRPr="006C365C">
              <w:rPr>
                <w:rFonts w:ascii="Times New Roman" w:eastAsia="ＭＳ Ｐ明朝" w:hAnsi="Times New Roman"/>
              </w:rPr>
              <w:t>)</w:t>
            </w:r>
          </w:p>
        </w:tc>
        <w:tc>
          <w:tcPr>
            <w:tcW w:w="0" w:type="auto"/>
          </w:tcPr>
          <w:p w14:paraId="6DE4D01F" w14:textId="213C929B"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38AFAF9E" w14:textId="77777777" w:rsidTr="006C365C">
        <w:tc>
          <w:tcPr>
            <w:tcW w:w="0" w:type="auto"/>
          </w:tcPr>
          <w:p w14:paraId="73D87803" w14:textId="3F3C277D"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lastRenderedPageBreak/>
              <w:t>RBC (</w:t>
            </w:r>
            <w:r w:rsidR="00B26151" w:rsidRPr="006C365C">
              <w:rPr>
                <w:rFonts w:ascii="Times New Roman" w:eastAsia="ＭＳ Ｐ明朝" w:hAnsi="Times New Roman"/>
              </w:rPr>
              <w:t xml:space="preserve">x </w:t>
            </w:r>
            <w:r w:rsidRPr="006C365C">
              <w:rPr>
                <w:rFonts w:ascii="Times New Roman" w:eastAsia="ＭＳ Ｐ明朝" w:hAnsi="Times New Roman"/>
              </w:rPr>
              <w:t>10</w:t>
            </w:r>
            <w:r w:rsidR="00B26151" w:rsidRPr="006C365C">
              <w:rPr>
                <w:rFonts w:ascii="Times New Roman" w:eastAsia="ＭＳ Ｐ明朝" w:hAnsi="Times New Roman"/>
              </w:rPr>
              <w:t>,</w:t>
            </w:r>
            <w:r w:rsidRPr="006C365C">
              <w:rPr>
                <w:rFonts w:ascii="Times New Roman" w:eastAsia="ＭＳ Ｐ明朝" w:hAnsi="Times New Roman"/>
              </w:rPr>
              <w:t>000/</w:t>
            </w:r>
            <w:proofErr w:type="spellStart"/>
            <w:r w:rsidRPr="006C365C">
              <w:rPr>
                <w:rFonts w:ascii="Times New Roman" w:eastAsia="ＭＳ Ｐ明朝" w:hAnsi="Times New Roman"/>
              </w:rPr>
              <w:t>μL</w:t>
            </w:r>
            <w:proofErr w:type="spellEnd"/>
            <w:r w:rsidRPr="006C365C">
              <w:rPr>
                <w:rFonts w:ascii="Times New Roman" w:eastAsia="ＭＳ Ｐ明朝" w:hAnsi="Times New Roman"/>
              </w:rPr>
              <w:t>)</w:t>
            </w:r>
          </w:p>
        </w:tc>
        <w:tc>
          <w:tcPr>
            <w:tcW w:w="0" w:type="auto"/>
          </w:tcPr>
          <w:p w14:paraId="5280F7CF" w14:textId="4CC8A6E8"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460B4831" w14:textId="77777777" w:rsidTr="006C365C">
        <w:tc>
          <w:tcPr>
            <w:tcW w:w="0" w:type="auto"/>
          </w:tcPr>
          <w:p w14:paraId="46F11E0F" w14:textId="77A81ED5"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Hb (g/dL)</w:t>
            </w:r>
          </w:p>
        </w:tc>
        <w:tc>
          <w:tcPr>
            <w:tcW w:w="0" w:type="auto"/>
          </w:tcPr>
          <w:p w14:paraId="2B1B013D" w14:textId="0D017155"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58AB5FB4" w14:textId="77777777" w:rsidTr="006C365C">
        <w:tc>
          <w:tcPr>
            <w:tcW w:w="0" w:type="auto"/>
          </w:tcPr>
          <w:p w14:paraId="39DD6122" w14:textId="0A298C12" w:rsidR="00A61B72" w:rsidRPr="006C365C" w:rsidRDefault="006B2A8C" w:rsidP="006C365C">
            <w:pPr>
              <w:jc w:val="left"/>
              <w:rPr>
                <w:rFonts w:ascii="Times New Roman" w:eastAsia="ＭＳ Ｐ明朝" w:hAnsi="Times New Roman"/>
                <w:color w:val="404040" w:themeColor="text1" w:themeTint="BF"/>
                <w:sz w:val="20"/>
              </w:rPr>
            </w:pPr>
            <w:proofErr w:type="spellStart"/>
            <w:r w:rsidRPr="006C365C">
              <w:rPr>
                <w:rFonts w:ascii="Times New Roman" w:eastAsia="ＭＳ Ｐ明朝" w:hAnsi="Times New Roman"/>
              </w:rPr>
              <w:t>Ht</w:t>
            </w:r>
            <w:proofErr w:type="spellEnd"/>
            <w:r w:rsidRPr="006C365C">
              <w:rPr>
                <w:rFonts w:ascii="Times New Roman" w:eastAsia="ＭＳ Ｐ明朝" w:hAnsi="Times New Roman"/>
              </w:rPr>
              <w:t xml:space="preserve"> (%)</w:t>
            </w:r>
          </w:p>
        </w:tc>
        <w:tc>
          <w:tcPr>
            <w:tcW w:w="0" w:type="auto"/>
          </w:tcPr>
          <w:p w14:paraId="7CE42D50" w14:textId="7BFC94FD"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44CCEE5E" w14:textId="77777777" w:rsidTr="006C365C">
        <w:tc>
          <w:tcPr>
            <w:tcW w:w="0" w:type="auto"/>
          </w:tcPr>
          <w:p w14:paraId="41837028" w14:textId="4D6E2C06"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Platelet count (</w:t>
            </w:r>
            <w:r w:rsidR="00B26151" w:rsidRPr="006C365C">
              <w:rPr>
                <w:rFonts w:ascii="Times New Roman" w:eastAsia="ＭＳ Ｐ明朝" w:hAnsi="Times New Roman"/>
              </w:rPr>
              <w:t>x</w:t>
            </w:r>
            <w:r w:rsidRPr="006C365C">
              <w:rPr>
                <w:rFonts w:ascii="Times New Roman" w:eastAsia="ＭＳ Ｐ明朝" w:hAnsi="Times New Roman"/>
              </w:rPr>
              <w:t>10</w:t>
            </w:r>
            <w:r w:rsidR="00B26151" w:rsidRPr="006C365C">
              <w:rPr>
                <w:rFonts w:ascii="Times New Roman" w:eastAsia="ＭＳ Ｐ明朝" w:hAnsi="Times New Roman"/>
              </w:rPr>
              <w:t>,</w:t>
            </w:r>
            <w:r w:rsidRPr="006C365C">
              <w:rPr>
                <w:rFonts w:ascii="Times New Roman" w:eastAsia="ＭＳ Ｐ明朝" w:hAnsi="Times New Roman"/>
              </w:rPr>
              <w:t>000/</w:t>
            </w:r>
            <w:proofErr w:type="spellStart"/>
            <w:r w:rsidRPr="006C365C">
              <w:rPr>
                <w:rFonts w:ascii="Times New Roman" w:eastAsia="ＭＳ Ｐ明朝" w:hAnsi="Times New Roman"/>
              </w:rPr>
              <w:t>μL</w:t>
            </w:r>
            <w:proofErr w:type="spellEnd"/>
            <w:r w:rsidRPr="006C365C">
              <w:rPr>
                <w:rFonts w:ascii="Times New Roman" w:eastAsia="ＭＳ Ｐ明朝" w:hAnsi="Times New Roman"/>
              </w:rPr>
              <w:t>)</w:t>
            </w:r>
          </w:p>
        </w:tc>
        <w:tc>
          <w:tcPr>
            <w:tcW w:w="0" w:type="auto"/>
          </w:tcPr>
          <w:p w14:paraId="6A727A5B" w14:textId="7F425A08"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68968B41" w14:textId="77777777" w:rsidTr="006C365C">
        <w:tc>
          <w:tcPr>
            <w:tcW w:w="0" w:type="auto"/>
          </w:tcPr>
          <w:p w14:paraId="04E168EA" w14:textId="298CAB57"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BUN (mg/</w:t>
            </w:r>
            <w:proofErr w:type="spellStart"/>
            <w:r w:rsidRPr="006C365C">
              <w:rPr>
                <w:rFonts w:ascii="Times New Roman" w:eastAsia="ＭＳ Ｐ明朝" w:hAnsi="Times New Roman"/>
              </w:rPr>
              <w:t>gL</w:t>
            </w:r>
            <w:proofErr w:type="spellEnd"/>
            <w:r w:rsidRPr="006C365C">
              <w:rPr>
                <w:rFonts w:ascii="Times New Roman" w:eastAsia="ＭＳ Ｐ明朝" w:hAnsi="Times New Roman"/>
              </w:rPr>
              <w:t>)</w:t>
            </w:r>
          </w:p>
        </w:tc>
        <w:tc>
          <w:tcPr>
            <w:tcW w:w="0" w:type="auto"/>
          </w:tcPr>
          <w:p w14:paraId="5682878A" w14:textId="2F84DA18"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7F775DBA" w14:textId="77777777" w:rsidTr="006C365C">
        <w:tc>
          <w:tcPr>
            <w:tcW w:w="0" w:type="auto"/>
          </w:tcPr>
          <w:p w14:paraId="72691972" w14:textId="211EA716" w:rsidR="00A61B72" w:rsidRPr="006C365C" w:rsidRDefault="006B2A8C" w:rsidP="006C365C">
            <w:pPr>
              <w:jc w:val="left"/>
              <w:rPr>
                <w:rFonts w:ascii="Times New Roman" w:eastAsia="ＭＳ Ｐ明朝" w:hAnsi="Times New Roman"/>
                <w:color w:val="404040" w:themeColor="text1" w:themeTint="BF"/>
                <w:sz w:val="20"/>
              </w:rPr>
            </w:pPr>
            <w:proofErr w:type="spellStart"/>
            <w:r w:rsidRPr="006C365C">
              <w:rPr>
                <w:rFonts w:ascii="Times New Roman" w:eastAsia="ＭＳ Ｐ明朝" w:hAnsi="Times New Roman"/>
              </w:rPr>
              <w:t>Cre</w:t>
            </w:r>
            <w:proofErr w:type="spellEnd"/>
            <w:r w:rsidRPr="006C365C">
              <w:rPr>
                <w:rFonts w:ascii="Times New Roman" w:eastAsia="ＭＳ Ｐ明朝" w:hAnsi="Times New Roman"/>
              </w:rPr>
              <w:t xml:space="preserve"> (mg/dL)</w:t>
            </w:r>
          </w:p>
        </w:tc>
        <w:tc>
          <w:tcPr>
            <w:tcW w:w="0" w:type="auto"/>
          </w:tcPr>
          <w:p w14:paraId="45022CA4" w14:textId="16AFA7DC"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0293C2CE" w14:textId="77777777" w:rsidTr="006C365C">
        <w:tc>
          <w:tcPr>
            <w:tcW w:w="0" w:type="auto"/>
          </w:tcPr>
          <w:p w14:paraId="215393B8" w14:textId="72CA8EFC"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AST (IU/L)</w:t>
            </w:r>
          </w:p>
        </w:tc>
        <w:tc>
          <w:tcPr>
            <w:tcW w:w="0" w:type="auto"/>
          </w:tcPr>
          <w:p w14:paraId="1E56CA18" w14:textId="6BC74DEE"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3956F16B" w14:textId="77777777" w:rsidTr="006C365C">
        <w:tc>
          <w:tcPr>
            <w:tcW w:w="0" w:type="auto"/>
          </w:tcPr>
          <w:p w14:paraId="79A50245" w14:textId="0D499691" w:rsidR="00A61B72" w:rsidRPr="006C365C" w:rsidRDefault="006B2A8C" w:rsidP="006C365C">
            <w:pPr>
              <w:jc w:val="left"/>
              <w:rPr>
                <w:rFonts w:ascii="Times New Roman" w:eastAsia="ＭＳ Ｐ明朝" w:hAnsi="Times New Roman"/>
                <w:sz w:val="21"/>
              </w:rPr>
            </w:pPr>
            <w:r w:rsidRPr="006C365C">
              <w:rPr>
                <w:rFonts w:ascii="Times New Roman" w:eastAsia="ＭＳ Ｐ明朝" w:hAnsi="Times New Roman"/>
              </w:rPr>
              <w:t>ALT (IU/L)</w:t>
            </w:r>
          </w:p>
        </w:tc>
        <w:tc>
          <w:tcPr>
            <w:tcW w:w="0" w:type="auto"/>
          </w:tcPr>
          <w:p w14:paraId="4A54FC11" w14:textId="58058757"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70DC940E" w14:textId="77777777" w:rsidTr="006C365C">
        <w:tc>
          <w:tcPr>
            <w:tcW w:w="0" w:type="auto"/>
          </w:tcPr>
          <w:p w14:paraId="57785629" w14:textId="422226AC"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T-Bill (mg/dL)</w:t>
            </w:r>
          </w:p>
        </w:tc>
        <w:tc>
          <w:tcPr>
            <w:tcW w:w="0" w:type="auto"/>
          </w:tcPr>
          <w:p w14:paraId="3E8E36E4" w14:textId="6725F363"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1E91078F" w14:textId="77777777" w:rsidTr="006C365C">
        <w:tc>
          <w:tcPr>
            <w:tcW w:w="0" w:type="auto"/>
          </w:tcPr>
          <w:p w14:paraId="70D8A095" w14:textId="36F73590"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Na (</w:t>
            </w:r>
            <w:proofErr w:type="spellStart"/>
            <w:r w:rsidRPr="006C365C">
              <w:rPr>
                <w:rFonts w:ascii="Times New Roman" w:eastAsia="ＭＳ Ｐ明朝" w:hAnsi="Times New Roman"/>
              </w:rPr>
              <w:t>mEq</w:t>
            </w:r>
            <w:proofErr w:type="spellEnd"/>
            <w:r w:rsidR="00B26151" w:rsidRPr="006C365C">
              <w:rPr>
                <w:rFonts w:ascii="Times New Roman" w:eastAsia="ＭＳ Ｐ明朝" w:hAnsi="Times New Roman"/>
              </w:rPr>
              <w:t>/</w:t>
            </w:r>
            <w:r w:rsidRPr="006C365C">
              <w:rPr>
                <w:rFonts w:ascii="Times New Roman" w:eastAsia="ＭＳ Ｐ明朝" w:hAnsi="Times New Roman"/>
              </w:rPr>
              <w:t>L)</w:t>
            </w:r>
          </w:p>
        </w:tc>
        <w:tc>
          <w:tcPr>
            <w:tcW w:w="0" w:type="auto"/>
          </w:tcPr>
          <w:p w14:paraId="41957AB3" w14:textId="35F7148D" w:rsidR="00A61B72" w:rsidRPr="006C365C" w:rsidRDefault="006B2A8C"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2960E0F7" w14:textId="77777777" w:rsidTr="006C365C">
        <w:tc>
          <w:tcPr>
            <w:tcW w:w="0" w:type="auto"/>
          </w:tcPr>
          <w:p w14:paraId="5021912A" w14:textId="3BE42C7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K</w:t>
            </w:r>
            <w:r w:rsidRPr="006C365C">
              <w:rPr>
                <w:rFonts w:ascii="Times New Roman" w:eastAsia="ＭＳ Ｐ明朝" w:hAnsi="Times New Roman"/>
              </w:rPr>
              <w:t>（</w:t>
            </w:r>
            <w:proofErr w:type="spellStart"/>
            <w:r w:rsidRPr="006C365C">
              <w:rPr>
                <w:rFonts w:ascii="Times New Roman" w:eastAsia="ＭＳ Ｐ明朝" w:hAnsi="Times New Roman"/>
              </w:rPr>
              <w:t>mEq</w:t>
            </w:r>
            <w:proofErr w:type="spellEnd"/>
            <w:r w:rsidRPr="006C365C">
              <w:rPr>
                <w:rFonts w:ascii="Times New Roman" w:eastAsia="ＭＳ Ｐ明朝" w:hAnsi="Times New Roman"/>
              </w:rPr>
              <w:t>/L</w:t>
            </w:r>
            <w:r w:rsidRPr="006C365C">
              <w:rPr>
                <w:rFonts w:ascii="Times New Roman" w:eastAsia="ＭＳ Ｐ明朝" w:hAnsi="Times New Roman"/>
              </w:rPr>
              <w:t>）</w:t>
            </w:r>
          </w:p>
        </w:tc>
        <w:tc>
          <w:tcPr>
            <w:tcW w:w="0" w:type="auto"/>
          </w:tcPr>
          <w:p w14:paraId="32CACE80" w14:textId="14CB5B0A"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1BE98266" w14:textId="77777777" w:rsidTr="006C365C">
        <w:tc>
          <w:tcPr>
            <w:tcW w:w="0" w:type="auto"/>
          </w:tcPr>
          <w:p w14:paraId="04A31CC1" w14:textId="15343F11"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Cl</w:t>
            </w:r>
            <w:r w:rsidRPr="006C365C">
              <w:rPr>
                <w:rFonts w:ascii="Times New Roman" w:eastAsia="ＭＳ Ｐ明朝" w:hAnsi="Times New Roman"/>
              </w:rPr>
              <w:t>（</w:t>
            </w:r>
            <w:proofErr w:type="spellStart"/>
            <w:r w:rsidRPr="006C365C">
              <w:rPr>
                <w:rFonts w:ascii="Times New Roman" w:eastAsia="ＭＳ Ｐ明朝" w:hAnsi="Times New Roman"/>
              </w:rPr>
              <w:t>mEq</w:t>
            </w:r>
            <w:proofErr w:type="spellEnd"/>
            <w:r w:rsidRPr="006C365C">
              <w:rPr>
                <w:rFonts w:ascii="Times New Roman" w:eastAsia="ＭＳ Ｐ明朝" w:hAnsi="Times New Roman"/>
              </w:rPr>
              <w:t>/L</w:t>
            </w:r>
            <w:r w:rsidRPr="006C365C">
              <w:rPr>
                <w:rFonts w:ascii="Times New Roman" w:eastAsia="ＭＳ Ｐ明朝" w:hAnsi="Times New Roman"/>
              </w:rPr>
              <w:t>）</w:t>
            </w:r>
          </w:p>
        </w:tc>
        <w:tc>
          <w:tcPr>
            <w:tcW w:w="0" w:type="auto"/>
          </w:tcPr>
          <w:p w14:paraId="0092D45C" w14:textId="032FE159"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17B1F056" w14:textId="77777777" w:rsidTr="006C365C">
        <w:tc>
          <w:tcPr>
            <w:tcW w:w="0" w:type="auto"/>
          </w:tcPr>
          <w:p w14:paraId="683C46A4" w14:textId="74A6CCE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CRP</w:t>
            </w:r>
            <w:r w:rsidRPr="006C365C">
              <w:rPr>
                <w:rFonts w:ascii="Times New Roman" w:eastAsia="ＭＳ Ｐ明朝" w:hAnsi="Times New Roman"/>
              </w:rPr>
              <w:t>（</w:t>
            </w:r>
            <w:r w:rsidRPr="006C365C">
              <w:rPr>
                <w:rFonts w:ascii="Times New Roman" w:eastAsia="ＭＳ Ｐ明朝" w:hAnsi="Times New Roman"/>
              </w:rPr>
              <w:t>mg/dL</w:t>
            </w:r>
            <w:r w:rsidRPr="006C365C">
              <w:rPr>
                <w:rFonts w:ascii="Times New Roman" w:eastAsia="ＭＳ Ｐ明朝" w:hAnsi="Times New Roman"/>
              </w:rPr>
              <w:t>）</w:t>
            </w:r>
          </w:p>
        </w:tc>
        <w:tc>
          <w:tcPr>
            <w:tcW w:w="0" w:type="auto"/>
          </w:tcPr>
          <w:p w14:paraId="6B6EE0C6" w14:textId="1DE8842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368FCD0A" w14:textId="77777777" w:rsidTr="006C365C">
        <w:tc>
          <w:tcPr>
            <w:tcW w:w="0" w:type="auto"/>
          </w:tcPr>
          <w:p w14:paraId="205DD601" w14:textId="36A0259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PT-INR</w:t>
            </w:r>
          </w:p>
        </w:tc>
        <w:tc>
          <w:tcPr>
            <w:tcW w:w="0" w:type="auto"/>
          </w:tcPr>
          <w:p w14:paraId="4AE7B822" w14:textId="273A2D0D"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2CA95E44" w14:textId="77777777" w:rsidTr="006C365C">
        <w:tc>
          <w:tcPr>
            <w:tcW w:w="0" w:type="auto"/>
          </w:tcPr>
          <w:p w14:paraId="45B9C68F" w14:textId="358A58E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APTT</w:t>
            </w:r>
            <w:r w:rsidRPr="006C365C">
              <w:rPr>
                <w:rFonts w:ascii="Times New Roman" w:eastAsia="ＭＳ Ｐ明朝" w:hAnsi="Times New Roman"/>
              </w:rPr>
              <w:t>（</w:t>
            </w:r>
            <w:r w:rsidRPr="006C365C">
              <w:rPr>
                <w:rFonts w:ascii="Times New Roman" w:eastAsia="ＭＳ Ｐ明朝" w:hAnsi="Times New Roman"/>
              </w:rPr>
              <w:t>sec</w:t>
            </w:r>
            <w:r w:rsidRPr="006C365C">
              <w:rPr>
                <w:rFonts w:ascii="Times New Roman" w:eastAsia="ＭＳ Ｐ明朝" w:hAnsi="Times New Roman"/>
              </w:rPr>
              <w:t>）</w:t>
            </w:r>
          </w:p>
        </w:tc>
        <w:tc>
          <w:tcPr>
            <w:tcW w:w="0" w:type="auto"/>
          </w:tcPr>
          <w:p w14:paraId="03033232" w14:textId="33221E26"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34219546" w14:textId="77777777" w:rsidTr="006C365C">
        <w:tc>
          <w:tcPr>
            <w:tcW w:w="0" w:type="auto"/>
          </w:tcPr>
          <w:p w14:paraId="78920FB9" w14:textId="762F4621"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Final heparin dose (unit)</w:t>
            </w:r>
          </w:p>
        </w:tc>
        <w:tc>
          <w:tcPr>
            <w:tcW w:w="0" w:type="auto"/>
          </w:tcPr>
          <w:p w14:paraId="167225D2" w14:textId="59AC7FAE"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390B1727" w14:textId="77777777" w:rsidTr="006C365C">
        <w:tc>
          <w:tcPr>
            <w:tcW w:w="0" w:type="auto"/>
          </w:tcPr>
          <w:p w14:paraId="076869D0" w14:textId="1DB31105"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Heparin administration period (days)</w:t>
            </w:r>
          </w:p>
        </w:tc>
        <w:tc>
          <w:tcPr>
            <w:tcW w:w="0" w:type="auto"/>
          </w:tcPr>
          <w:p w14:paraId="4BAFF9B3" w14:textId="49AB28C7"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20338818" w14:textId="77777777" w:rsidTr="006C365C">
        <w:tc>
          <w:tcPr>
            <w:tcW w:w="0" w:type="auto"/>
          </w:tcPr>
          <w:p w14:paraId="798405D0" w14:textId="54E5AC79"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Warfarin discontinuation period (days)</w:t>
            </w:r>
          </w:p>
        </w:tc>
        <w:tc>
          <w:tcPr>
            <w:tcW w:w="0" w:type="auto"/>
          </w:tcPr>
          <w:p w14:paraId="58DFE3D0" w14:textId="464829B8"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0FC50152" w14:textId="77777777" w:rsidTr="006C365C">
        <w:tc>
          <w:tcPr>
            <w:tcW w:w="0" w:type="auto"/>
          </w:tcPr>
          <w:p w14:paraId="73F8B8EA" w14:textId="02C5819E"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Patient discharge before PT-INR was within therapeutic range</w:t>
            </w:r>
          </w:p>
        </w:tc>
        <w:tc>
          <w:tcPr>
            <w:tcW w:w="0" w:type="auto"/>
          </w:tcPr>
          <w:p w14:paraId="27DACBB1" w14:textId="19D869F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5F62469A" w14:textId="77777777" w:rsidTr="006C365C">
        <w:tc>
          <w:tcPr>
            <w:tcW w:w="0" w:type="auto"/>
          </w:tcPr>
          <w:p w14:paraId="13D06D3A" w14:textId="15FB3CB9"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Endoscopic polypectomy cancellation/postponement</w:t>
            </w:r>
          </w:p>
        </w:tc>
        <w:tc>
          <w:tcPr>
            <w:tcW w:w="0" w:type="auto"/>
          </w:tcPr>
          <w:p w14:paraId="3DFAF3A8" w14:textId="6284EAE3"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postponement, postponement, cancellation</w:t>
            </w:r>
          </w:p>
        </w:tc>
      </w:tr>
      <w:tr w:rsidR="00B706F1" w:rsidRPr="006C365C" w14:paraId="62D19549" w14:textId="77777777" w:rsidTr="006C365C">
        <w:tc>
          <w:tcPr>
            <w:tcW w:w="0" w:type="auto"/>
          </w:tcPr>
          <w:p w14:paraId="583B623A" w14:textId="19B18787"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Reason for polypectomy cancellation/postponement</w:t>
            </w:r>
          </w:p>
        </w:tc>
        <w:tc>
          <w:tcPr>
            <w:tcW w:w="0" w:type="auto"/>
          </w:tcPr>
          <w:p w14:paraId="79343491" w14:textId="6DF0FED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5E9061FC" w14:textId="77777777" w:rsidTr="006C365C">
        <w:tc>
          <w:tcPr>
            <w:tcW w:w="0" w:type="auto"/>
          </w:tcPr>
          <w:p w14:paraId="162E7DCA" w14:textId="406273C6"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Years of experience of treating physician (years)</w:t>
            </w:r>
          </w:p>
        </w:tc>
        <w:tc>
          <w:tcPr>
            <w:tcW w:w="0" w:type="auto"/>
          </w:tcPr>
          <w:p w14:paraId="109C7DBC" w14:textId="5975400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40DC33A2" w14:textId="77777777" w:rsidTr="006C365C">
        <w:tc>
          <w:tcPr>
            <w:tcW w:w="0" w:type="auto"/>
          </w:tcPr>
          <w:p w14:paraId="640BEA15" w14:textId="18635B5A" w:rsidR="00B26151" w:rsidRPr="006C365C" w:rsidRDefault="00B26151" w:rsidP="006C365C">
            <w:pPr>
              <w:jc w:val="left"/>
              <w:rPr>
                <w:rFonts w:ascii="Times New Roman" w:eastAsia="ＭＳ Ｐ明朝" w:hAnsi="Times New Roman"/>
                <w:sz w:val="21"/>
              </w:rPr>
            </w:pPr>
            <w:r w:rsidRPr="006C365C">
              <w:rPr>
                <w:rFonts w:ascii="Times New Roman" w:eastAsia="ＭＳ Ｐ明朝" w:hAnsi="Times New Roman"/>
              </w:rPr>
              <w:t>Deepest point of insertion</w:t>
            </w:r>
          </w:p>
        </w:tc>
        <w:tc>
          <w:tcPr>
            <w:tcW w:w="0" w:type="auto"/>
          </w:tcPr>
          <w:p w14:paraId="203FD0FA" w14:textId="77777777"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Cecum, ascending colon, transverse colon,</w:t>
            </w:r>
            <w:r w:rsidRPr="006C365C">
              <w:t xml:space="preserve"> </w:t>
            </w:r>
          </w:p>
          <w:p w14:paraId="38200E95" w14:textId="2F63BC69"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Sigmoid colon, rectum</w:t>
            </w:r>
          </w:p>
        </w:tc>
      </w:tr>
      <w:tr w:rsidR="00B706F1" w:rsidRPr="006C365C" w14:paraId="0600033F" w14:textId="77777777" w:rsidTr="006C365C">
        <w:tc>
          <w:tcPr>
            <w:tcW w:w="0" w:type="auto"/>
          </w:tcPr>
          <w:p w14:paraId="5AB5AEF5" w14:textId="515D4586"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Surgery of large intestine</w:t>
            </w:r>
          </w:p>
        </w:tc>
        <w:tc>
          <w:tcPr>
            <w:tcW w:w="0" w:type="auto"/>
          </w:tcPr>
          <w:p w14:paraId="0705D66F" w14:textId="0ABCE806"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18BB89CC" w14:textId="77777777" w:rsidTr="006C365C">
        <w:tc>
          <w:tcPr>
            <w:tcW w:w="0" w:type="auto"/>
          </w:tcPr>
          <w:p w14:paraId="49892DBA" w14:textId="45DC2EB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Type of surgical procedure for large intestine</w:t>
            </w:r>
          </w:p>
        </w:tc>
        <w:tc>
          <w:tcPr>
            <w:tcW w:w="0" w:type="auto"/>
          </w:tcPr>
          <w:p w14:paraId="2EAC07FF" w14:textId="2C4B1403"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3682A535" w14:textId="77777777" w:rsidTr="006C365C">
        <w:tc>
          <w:tcPr>
            <w:tcW w:w="0" w:type="auto"/>
          </w:tcPr>
          <w:p w14:paraId="6DA20783" w14:textId="0C91CE65"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Snare type</w:t>
            </w:r>
          </w:p>
        </w:tc>
        <w:tc>
          <w:tcPr>
            <w:tcW w:w="0" w:type="auto"/>
          </w:tcPr>
          <w:p w14:paraId="7C071377" w14:textId="1A5A224B"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Bipolar, monopolar</w:t>
            </w:r>
          </w:p>
        </w:tc>
      </w:tr>
      <w:tr w:rsidR="00B706F1" w:rsidRPr="006C365C" w14:paraId="00EF43E7" w14:textId="77777777" w:rsidTr="006C365C">
        <w:tc>
          <w:tcPr>
            <w:tcW w:w="0" w:type="auto"/>
          </w:tcPr>
          <w:p w14:paraId="37036B8B" w14:textId="1E14A19E"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Blood transfusion</w:t>
            </w:r>
          </w:p>
        </w:tc>
        <w:tc>
          <w:tcPr>
            <w:tcW w:w="0" w:type="auto"/>
          </w:tcPr>
          <w:p w14:paraId="1941809A" w14:textId="75FE2DD2"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0E4B0207" w14:textId="77777777" w:rsidTr="006C365C">
        <w:tc>
          <w:tcPr>
            <w:tcW w:w="0" w:type="auto"/>
          </w:tcPr>
          <w:p w14:paraId="49909345" w14:textId="41A357DE"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Blood transfusion volume (unit)</w:t>
            </w:r>
          </w:p>
        </w:tc>
        <w:tc>
          <w:tcPr>
            <w:tcW w:w="0" w:type="auto"/>
          </w:tcPr>
          <w:p w14:paraId="4A6E8E04" w14:textId="598F36D2"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29CD9E66" w14:textId="77777777" w:rsidTr="006C365C">
        <w:tc>
          <w:tcPr>
            <w:tcW w:w="0" w:type="auto"/>
          </w:tcPr>
          <w:p w14:paraId="6E998076" w14:textId="6A65A59C"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lastRenderedPageBreak/>
              <w:t>Lesion site</w:t>
            </w:r>
          </w:p>
        </w:tc>
        <w:tc>
          <w:tcPr>
            <w:tcW w:w="0" w:type="auto"/>
          </w:tcPr>
          <w:p w14:paraId="11E2185F" w14:textId="49B71AC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7DCE1196" w14:textId="77777777" w:rsidTr="006C365C">
        <w:tc>
          <w:tcPr>
            <w:tcW w:w="0" w:type="auto"/>
          </w:tcPr>
          <w:p w14:paraId="50427723" w14:textId="3D2B730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Lesion size (mm)</w:t>
            </w:r>
          </w:p>
        </w:tc>
        <w:tc>
          <w:tcPr>
            <w:tcW w:w="0" w:type="auto"/>
          </w:tcPr>
          <w:p w14:paraId="20E14984" w14:textId="688F46A7"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3179CC0E" w14:textId="77777777" w:rsidTr="006C365C">
        <w:tc>
          <w:tcPr>
            <w:tcW w:w="0" w:type="auto"/>
          </w:tcPr>
          <w:p w14:paraId="65859004" w14:textId="14E13F9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Macroscopic type</w:t>
            </w:r>
          </w:p>
        </w:tc>
        <w:tc>
          <w:tcPr>
            <w:tcW w:w="0" w:type="auto"/>
          </w:tcPr>
          <w:p w14:paraId="519F387B" w14:textId="601513B1" w:rsidR="00B26151" w:rsidRPr="006C365C" w:rsidRDefault="00B26151" w:rsidP="006C365C">
            <w:pPr>
              <w:jc w:val="left"/>
              <w:rPr>
                <w:rFonts w:ascii="Times New Roman" w:eastAsia="ＭＳ Ｐ明朝" w:hAnsi="Times New Roman"/>
                <w:sz w:val="21"/>
              </w:rPr>
            </w:pPr>
            <w:r w:rsidRPr="006C365C">
              <w:rPr>
                <w:rFonts w:ascii="Times New Roman" w:eastAsia="ＭＳ Ｐ明朝" w:hAnsi="Times New Roman"/>
              </w:rPr>
              <w:t xml:space="preserve">Is (sessile), </w:t>
            </w:r>
            <w:proofErr w:type="spellStart"/>
            <w:r w:rsidRPr="006C365C">
              <w:rPr>
                <w:rFonts w:ascii="Times New Roman" w:eastAsia="ＭＳ Ｐ明朝" w:hAnsi="Times New Roman"/>
              </w:rPr>
              <w:t>Isp</w:t>
            </w:r>
            <w:proofErr w:type="spellEnd"/>
            <w:r w:rsidRPr="006C365C">
              <w:rPr>
                <w:rFonts w:ascii="Times New Roman" w:eastAsia="ＭＳ Ｐ明朝" w:hAnsi="Times New Roman"/>
              </w:rPr>
              <w:t xml:space="preserve"> (</w:t>
            </w:r>
            <w:proofErr w:type="spellStart"/>
            <w:r w:rsidRPr="006C365C">
              <w:rPr>
                <w:rFonts w:ascii="Times New Roman" w:eastAsia="ＭＳ Ｐ明朝" w:hAnsi="Times New Roman"/>
              </w:rPr>
              <w:t>subpedunculated</w:t>
            </w:r>
            <w:proofErr w:type="spellEnd"/>
            <w:r w:rsidRPr="006C365C">
              <w:rPr>
                <w:rFonts w:ascii="Times New Roman" w:eastAsia="ＭＳ Ｐ明朝" w:hAnsi="Times New Roman"/>
              </w:rPr>
              <w:t>),</w:t>
            </w:r>
            <w:r w:rsidRPr="006C365C">
              <w:t xml:space="preserve"> </w:t>
            </w:r>
            <w:r w:rsidRPr="006C365C">
              <w:rPr>
                <w:rFonts w:ascii="Times New Roman" w:eastAsia="ＭＳ Ｐ明朝" w:hAnsi="Times New Roman"/>
              </w:rPr>
              <w:t xml:space="preserve">Ip (pedunculated), </w:t>
            </w:r>
            <w:proofErr w:type="spellStart"/>
            <w:r w:rsidRPr="006C365C">
              <w:rPr>
                <w:rFonts w:ascii="Times New Roman" w:eastAsia="ＭＳ Ｐ明朝" w:hAnsi="Times New Roman"/>
              </w:rPr>
              <w:t>IIa</w:t>
            </w:r>
            <w:proofErr w:type="spellEnd"/>
            <w:r w:rsidRPr="006C365C">
              <w:rPr>
                <w:rFonts w:ascii="Times New Roman" w:eastAsia="ＭＳ Ｐ明朝" w:hAnsi="Times New Roman"/>
              </w:rPr>
              <w:t xml:space="preserve"> (superficial elevated),</w:t>
            </w:r>
            <w:r w:rsidRPr="006C365C">
              <w:t xml:space="preserve"> </w:t>
            </w:r>
            <w:r w:rsidRPr="006C365C">
              <w:rPr>
                <w:rFonts w:ascii="Times New Roman" w:eastAsia="ＭＳ Ｐ明朝" w:hAnsi="Times New Roman"/>
              </w:rPr>
              <w:t xml:space="preserve">IIb (superficial flat), </w:t>
            </w:r>
            <w:proofErr w:type="spellStart"/>
            <w:r w:rsidRPr="006C365C">
              <w:rPr>
                <w:rFonts w:ascii="Times New Roman" w:eastAsia="ＭＳ Ｐ明朝" w:hAnsi="Times New Roman"/>
              </w:rPr>
              <w:t>IIc</w:t>
            </w:r>
            <w:proofErr w:type="spellEnd"/>
            <w:r w:rsidRPr="006C365C">
              <w:rPr>
                <w:rFonts w:ascii="Times New Roman" w:eastAsia="ＭＳ Ｐ明朝" w:hAnsi="Times New Roman"/>
              </w:rPr>
              <w:t xml:space="preserve"> (superficial depressed),</w:t>
            </w:r>
            <w:r w:rsidRPr="006C365C">
              <w:t xml:space="preserve"> </w:t>
            </w:r>
          </w:p>
          <w:p w14:paraId="4FF2D247" w14:textId="48779E47" w:rsidR="00B26151" w:rsidRPr="006C365C" w:rsidRDefault="00B26151" w:rsidP="006C365C">
            <w:pPr>
              <w:jc w:val="left"/>
              <w:rPr>
                <w:rFonts w:ascii="Times New Roman" w:eastAsia="ＭＳ Ｐ明朝" w:hAnsi="Times New Roman"/>
                <w:color w:val="404040" w:themeColor="text1" w:themeTint="BF"/>
                <w:sz w:val="20"/>
              </w:rPr>
            </w:pPr>
            <w:proofErr w:type="spellStart"/>
            <w:r w:rsidRPr="006C365C">
              <w:rPr>
                <w:rFonts w:ascii="Times New Roman" w:eastAsia="ＭＳ Ｐ明朝" w:hAnsi="Times New Roman"/>
              </w:rPr>
              <w:t>IIa</w:t>
            </w:r>
            <w:proofErr w:type="spellEnd"/>
            <w:r w:rsidRPr="006C365C">
              <w:rPr>
                <w:rFonts w:ascii="Times New Roman" w:eastAsia="ＭＳ Ｐ明朝" w:hAnsi="Times New Roman"/>
              </w:rPr>
              <w:t xml:space="preserve"> + dep, Is + </w:t>
            </w:r>
            <w:proofErr w:type="spellStart"/>
            <w:r w:rsidRPr="006C365C">
              <w:rPr>
                <w:rFonts w:ascii="Times New Roman" w:eastAsia="ＭＳ Ｐ明朝" w:hAnsi="Times New Roman"/>
              </w:rPr>
              <w:t>IIa</w:t>
            </w:r>
            <w:proofErr w:type="spellEnd"/>
            <w:r w:rsidRPr="006C365C">
              <w:rPr>
                <w:rFonts w:ascii="Times New Roman" w:eastAsia="ＭＳ Ｐ明朝" w:hAnsi="Times New Roman"/>
              </w:rPr>
              <w:t xml:space="preserve">, </w:t>
            </w:r>
            <w:proofErr w:type="spellStart"/>
            <w:r w:rsidRPr="006C365C">
              <w:rPr>
                <w:rFonts w:ascii="Times New Roman" w:eastAsia="ＭＳ Ｐ明朝" w:hAnsi="Times New Roman"/>
              </w:rPr>
              <w:t>IIa</w:t>
            </w:r>
            <w:proofErr w:type="spellEnd"/>
            <w:r w:rsidRPr="006C365C">
              <w:rPr>
                <w:rFonts w:ascii="Times New Roman" w:eastAsia="ＭＳ Ｐ明朝" w:hAnsi="Times New Roman"/>
              </w:rPr>
              <w:t xml:space="preserve"> + Is, Is + </w:t>
            </w:r>
            <w:proofErr w:type="spellStart"/>
            <w:r w:rsidRPr="006C365C">
              <w:rPr>
                <w:rFonts w:ascii="Times New Roman" w:eastAsia="ＭＳ Ｐ明朝" w:hAnsi="Times New Roman"/>
              </w:rPr>
              <w:t>IIc</w:t>
            </w:r>
            <w:proofErr w:type="spellEnd"/>
            <w:r w:rsidRPr="006C365C">
              <w:rPr>
                <w:rFonts w:ascii="Times New Roman" w:eastAsia="ＭＳ Ｐ明朝" w:hAnsi="Times New Roman"/>
              </w:rPr>
              <w:t xml:space="preserve">, </w:t>
            </w:r>
            <w:proofErr w:type="spellStart"/>
            <w:r w:rsidRPr="006C365C">
              <w:rPr>
                <w:rFonts w:ascii="Times New Roman" w:eastAsia="ＭＳ Ｐ明朝" w:hAnsi="Times New Roman"/>
              </w:rPr>
              <w:t>IIc</w:t>
            </w:r>
            <w:proofErr w:type="spellEnd"/>
            <w:r w:rsidRPr="006C365C">
              <w:rPr>
                <w:rFonts w:ascii="Times New Roman" w:eastAsia="ＭＳ Ｐ明朝" w:hAnsi="Times New Roman"/>
              </w:rPr>
              <w:t xml:space="preserve"> + Is, </w:t>
            </w:r>
            <w:proofErr w:type="spellStart"/>
            <w:r w:rsidRPr="006C365C">
              <w:rPr>
                <w:rFonts w:ascii="Times New Roman" w:eastAsia="ＭＳ Ｐ明朝" w:hAnsi="Times New Roman"/>
              </w:rPr>
              <w:t>IIa</w:t>
            </w:r>
            <w:proofErr w:type="spellEnd"/>
            <w:r w:rsidRPr="006C365C">
              <w:rPr>
                <w:rFonts w:ascii="Times New Roman" w:eastAsia="ＭＳ Ｐ明朝" w:hAnsi="Times New Roman"/>
              </w:rPr>
              <w:t xml:space="preserve"> + </w:t>
            </w:r>
            <w:proofErr w:type="spellStart"/>
            <w:r w:rsidRPr="006C365C">
              <w:rPr>
                <w:rFonts w:ascii="Times New Roman" w:eastAsia="ＭＳ Ｐ明朝" w:hAnsi="Times New Roman"/>
              </w:rPr>
              <w:t>IIc</w:t>
            </w:r>
            <w:proofErr w:type="spellEnd"/>
            <w:r w:rsidRPr="006C365C">
              <w:rPr>
                <w:rFonts w:ascii="Times New Roman" w:eastAsia="ＭＳ Ｐ明朝" w:hAnsi="Times New Roman"/>
              </w:rPr>
              <w:t xml:space="preserve">, </w:t>
            </w:r>
            <w:proofErr w:type="spellStart"/>
            <w:r w:rsidRPr="006C365C">
              <w:rPr>
                <w:rFonts w:ascii="Times New Roman" w:eastAsia="ＭＳ Ｐ明朝" w:hAnsi="Times New Roman"/>
              </w:rPr>
              <w:t>IIc</w:t>
            </w:r>
            <w:proofErr w:type="spellEnd"/>
            <w:r w:rsidRPr="006C365C">
              <w:rPr>
                <w:rFonts w:ascii="Times New Roman" w:eastAsia="ＭＳ Ｐ明朝" w:hAnsi="Times New Roman"/>
              </w:rPr>
              <w:t xml:space="preserve"> + </w:t>
            </w:r>
            <w:proofErr w:type="spellStart"/>
            <w:r w:rsidRPr="006C365C">
              <w:rPr>
                <w:rFonts w:ascii="Times New Roman" w:eastAsia="ＭＳ Ｐ明朝" w:hAnsi="Times New Roman"/>
              </w:rPr>
              <w:t>IIa</w:t>
            </w:r>
            <w:proofErr w:type="spellEnd"/>
            <w:r w:rsidRPr="006C365C">
              <w:rPr>
                <w:rFonts w:ascii="Times New Roman" w:eastAsia="ＭＳ Ｐ明朝" w:hAnsi="Times New Roman"/>
              </w:rPr>
              <w:t>, etc.</w:t>
            </w:r>
          </w:p>
        </w:tc>
      </w:tr>
      <w:tr w:rsidR="00B706F1" w:rsidRPr="006C365C" w14:paraId="56A12DBA" w14:textId="77777777" w:rsidTr="006C365C">
        <w:tc>
          <w:tcPr>
            <w:tcW w:w="0" w:type="auto"/>
          </w:tcPr>
          <w:p w14:paraId="2895FBE5" w14:textId="4118C5AD"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Macroscopic type (other details)</w:t>
            </w:r>
          </w:p>
        </w:tc>
        <w:tc>
          <w:tcPr>
            <w:tcW w:w="0" w:type="auto"/>
          </w:tcPr>
          <w:p w14:paraId="1CED4C9F" w14:textId="36954CD2"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1FDD702F" w14:textId="77777777" w:rsidTr="006C365C">
        <w:tc>
          <w:tcPr>
            <w:tcW w:w="0" w:type="auto"/>
          </w:tcPr>
          <w:p w14:paraId="00641ABB" w14:textId="5AB0363C"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Histologic type</w:t>
            </w:r>
          </w:p>
        </w:tc>
        <w:tc>
          <w:tcPr>
            <w:tcW w:w="0" w:type="auto"/>
          </w:tcPr>
          <w:p w14:paraId="43D0EF71" w14:textId="0C2DE38D"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Not collected</w:t>
            </w:r>
            <w:r w:rsidR="00976907" w:rsidRPr="006C365C">
              <w:rPr>
                <w:rFonts w:ascii="Times New Roman" w:eastAsia="ＭＳ Ｐ明朝" w:hAnsi="Times New Roman"/>
              </w:rPr>
              <w:t>,</w:t>
            </w:r>
          </w:p>
          <w:p w14:paraId="591E39A1" w14:textId="77777777"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Hyperplastic polyp</w:t>
            </w:r>
          </w:p>
          <w:p w14:paraId="5E89F550" w14:textId="00663CE5" w:rsidR="00B26151" w:rsidRPr="006C365C" w:rsidRDefault="00B26151" w:rsidP="006C365C">
            <w:pPr>
              <w:ind w:firstLineChars="100" w:firstLine="240"/>
              <w:jc w:val="left"/>
              <w:rPr>
                <w:rFonts w:ascii="Times New Roman" w:eastAsia="ＭＳ Ｐ明朝" w:hAnsi="Times New Roman"/>
                <w:sz w:val="21"/>
              </w:rPr>
            </w:pPr>
            <w:r w:rsidRPr="006C365C">
              <w:rPr>
                <w:rFonts w:ascii="Times New Roman" w:eastAsia="ＭＳ Ｐ明朝" w:hAnsi="Times New Roman"/>
              </w:rPr>
              <w:t>(Inflammatory polyp),</w:t>
            </w:r>
          </w:p>
          <w:p w14:paraId="0464B0FD" w14:textId="6242DB37" w:rsidR="00B26151" w:rsidRPr="006C365C" w:rsidRDefault="001547AD"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Adenoma</w:t>
            </w:r>
            <w:r w:rsidR="00B26151" w:rsidRPr="006C365C">
              <w:rPr>
                <w:rFonts w:ascii="Times New Roman" w:eastAsia="ＭＳ Ｐ明朝" w:hAnsi="Times New Roman"/>
              </w:rPr>
              <w:t xml:space="preserve"> (serrated adenoma),</w:t>
            </w:r>
          </w:p>
          <w:p w14:paraId="4476DB0F" w14:textId="42177AAF"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SSA/P</w:t>
            </w:r>
          </w:p>
          <w:p w14:paraId="4A7B88E1" w14:textId="77777777"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Lesions including cancer (Tub)</w:t>
            </w:r>
          </w:p>
          <w:p w14:paraId="22C28E35" w14:textId="77777777"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Lesions including cancer (Tub in adenoma)</w:t>
            </w:r>
          </w:p>
          <w:p w14:paraId="1B622977" w14:textId="3C45D8F2"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Lesions including cancer (Tub with adenoma) Lesion with cancer (other)</w:t>
            </w:r>
            <w:r w:rsidRPr="006C365C">
              <w:rPr>
                <w:rFonts w:ascii="Times New Roman" w:eastAsia="ＭＳ Ｐ明朝" w:hAnsi="Times New Roman"/>
              </w:rPr>
              <w:t xml:space="preserve">　</w:t>
            </w:r>
          </w:p>
        </w:tc>
      </w:tr>
      <w:tr w:rsidR="00B706F1" w:rsidRPr="006C365C" w14:paraId="7D0A89D5" w14:textId="77777777" w:rsidTr="006C365C">
        <w:tc>
          <w:tcPr>
            <w:tcW w:w="0" w:type="auto"/>
          </w:tcPr>
          <w:p w14:paraId="0D25748C" w14:textId="72F0C4E1" w:rsidR="00B26151" w:rsidRPr="006C365C" w:rsidRDefault="00B26151" w:rsidP="006C365C">
            <w:pPr>
              <w:jc w:val="left"/>
              <w:rPr>
                <w:rFonts w:ascii="Times New Roman" w:eastAsia="ＭＳ Ｐ明朝" w:hAnsi="Times New Roman"/>
                <w:sz w:val="21"/>
              </w:rPr>
            </w:pPr>
            <w:r w:rsidRPr="006C365C">
              <w:rPr>
                <w:rFonts w:ascii="Times New Roman" w:eastAsia="ＭＳ Ｐ明朝" w:hAnsi="Times New Roman"/>
              </w:rPr>
              <w:t>Histologic type (other details)</w:t>
            </w:r>
          </w:p>
        </w:tc>
        <w:tc>
          <w:tcPr>
            <w:tcW w:w="0" w:type="auto"/>
          </w:tcPr>
          <w:p w14:paraId="70F4DE8C" w14:textId="1049E4BC"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05470BD2" w14:textId="77777777" w:rsidTr="006C365C">
        <w:tc>
          <w:tcPr>
            <w:tcW w:w="0" w:type="auto"/>
          </w:tcPr>
          <w:p w14:paraId="18569CA7" w14:textId="02E18138"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Method of Treatment</w:t>
            </w:r>
          </w:p>
        </w:tc>
        <w:tc>
          <w:tcPr>
            <w:tcW w:w="0" w:type="auto"/>
          </w:tcPr>
          <w:p w14:paraId="4DC47847" w14:textId="482C607D"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Polypectomy, EMR (mucosal resection)</w:t>
            </w:r>
          </w:p>
        </w:tc>
      </w:tr>
      <w:tr w:rsidR="00B706F1" w:rsidRPr="006C365C" w14:paraId="35F02D34" w14:textId="77777777" w:rsidTr="006C365C">
        <w:tc>
          <w:tcPr>
            <w:tcW w:w="0" w:type="auto"/>
          </w:tcPr>
          <w:p w14:paraId="119D2A78" w14:textId="37C6402E"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Type of local injection solution</w:t>
            </w:r>
          </w:p>
        </w:tc>
        <w:tc>
          <w:tcPr>
            <w:tcW w:w="0" w:type="auto"/>
          </w:tcPr>
          <w:p w14:paraId="5572F364" w14:textId="39E0C7A4" w:rsidR="00B26151" w:rsidRPr="006C365C" w:rsidRDefault="00B706F1" w:rsidP="006C365C">
            <w:pPr>
              <w:jc w:val="left"/>
              <w:rPr>
                <w:rFonts w:ascii="Times New Roman" w:eastAsia="ＭＳ Ｐ明朝" w:hAnsi="Times New Roman"/>
                <w:sz w:val="21"/>
              </w:rPr>
            </w:pPr>
            <w:r w:rsidRPr="006C365C">
              <w:rPr>
                <w:rFonts w:ascii="Times New Roman" w:eastAsia="ＭＳ Ｐ明朝" w:hAnsi="Times New Roman"/>
              </w:rPr>
              <w:t xml:space="preserve">Normal </w:t>
            </w:r>
            <w:r w:rsidR="00B26151" w:rsidRPr="006C365C">
              <w:rPr>
                <w:rFonts w:ascii="Times New Roman" w:eastAsia="ＭＳ Ｐ明朝" w:hAnsi="Times New Roman"/>
              </w:rPr>
              <w:t xml:space="preserve">saline, glucose solution, </w:t>
            </w:r>
            <w:proofErr w:type="spellStart"/>
            <w:r w:rsidR="00B26151" w:rsidRPr="006C365C">
              <w:rPr>
                <w:rFonts w:ascii="Times New Roman" w:eastAsia="ＭＳ Ｐ明朝" w:hAnsi="Times New Roman"/>
              </w:rPr>
              <w:t>glyceol</w:t>
            </w:r>
            <w:proofErr w:type="spellEnd"/>
            <w:r w:rsidR="00B26151" w:rsidRPr="006C365C">
              <w:rPr>
                <w:rFonts w:ascii="Times New Roman" w:eastAsia="ＭＳ Ｐ明朝" w:hAnsi="Times New Roman"/>
              </w:rPr>
              <w:t>,</w:t>
            </w:r>
            <w:r w:rsidR="00B26151" w:rsidRPr="006C365C">
              <w:t xml:space="preserve"> </w:t>
            </w:r>
            <w:r w:rsidR="00976907" w:rsidRPr="006C365C">
              <w:t>h</w:t>
            </w:r>
            <w:r w:rsidR="00B26151" w:rsidRPr="006C365C">
              <w:rPr>
                <w:rFonts w:ascii="Times New Roman" w:eastAsia="ＭＳ Ｐ明朝" w:hAnsi="Times New Roman"/>
              </w:rPr>
              <w:t>yaluronic acid, mixed solution</w:t>
            </w:r>
          </w:p>
        </w:tc>
      </w:tr>
      <w:tr w:rsidR="00B706F1" w:rsidRPr="006C365C" w14:paraId="4AE370D5" w14:textId="77777777" w:rsidTr="006C365C">
        <w:tc>
          <w:tcPr>
            <w:tcW w:w="0" w:type="auto"/>
          </w:tcPr>
          <w:p w14:paraId="5A02F09E" w14:textId="3A9D599F"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Mixture details (local injection solution/mixing ratio)</w:t>
            </w:r>
          </w:p>
        </w:tc>
        <w:tc>
          <w:tcPr>
            <w:tcW w:w="0" w:type="auto"/>
          </w:tcPr>
          <w:p w14:paraId="3DD5B73D" w14:textId="14B9935B"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56A8727F" w14:textId="77777777" w:rsidTr="006C365C">
        <w:tc>
          <w:tcPr>
            <w:tcW w:w="0" w:type="auto"/>
          </w:tcPr>
          <w:p w14:paraId="126C74C5" w14:textId="4A6ADA3B"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Clipping performed after polypectomy</w:t>
            </w:r>
          </w:p>
        </w:tc>
        <w:tc>
          <w:tcPr>
            <w:tcW w:w="0" w:type="auto"/>
          </w:tcPr>
          <w:p w14:paraId="65C877CA" w14:textId="154A6551" w:rsidR="00B26151" w:rsidRPr="006C365C" w:rsidRDefault="00B26151" w:rsidP="006C365C">
            <w:pPr>
              <w:jc w:val="left"/>
              <w:rPr>
                <w:rFonts w:ascii="Times New Roman" w:eastAsia="ＭＳ Ｐ明朝" w:hAnsi="Times New Roman"/>
                <w:sz w:val="21"/>
              </w:rPr>
            </w:pPr>
            <w:r w:rsidRPr="006C365C">
              <w:rPr>
                <w:rFonts w:ascii="Times New Roman" w:eastAsia="ＭＳ Ｐ明朝" w:hAnsi="Times New Roman"/>
              </w:rPr>
              <w:t>No, Yes</w:t>
            </w:r>
          </w:p>
        </w:tc>
      </w:tr>
      <w:tr w:rsidR="00B706F1" w:rsidRPr="006C365C" w14:paraId="43840869" w14:textId="77777777" w:rsidTr="006C365C">
        <w:tc>
          <w:tcPr>
            <w:tcW w:w="0" w:type="auto"/>
          </w:tcPr>
          <w:p w14:paraId="173D647B" w14:textId="4374D32C"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Reason for no prophylactic clipping</w:t>
            </w:r>
          </w:p>
        </w:tc>
        <w:tc>
          <w:tcPr>
            <w:tcW w:w="0" w:type="auto"/>
          </w:tcPr>
          <w:p w14:paraId="29447D34" w14:textId="06CB3B92"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Piecemeal removal, procedural difficulty due to large size,</w:t>
            </w:r>
            <w:r w:rsidRPr="006C365C">
              <w:t xml:space="preserve"> </w:t>
            </w:r>
            <w:r w:rsidR="00976907" w:rsidRPr="006C365C">
              <w:t>o</w:t>
            </w:r>
            <w:r w:rsidRPr="006C365C">
              <w:rPr>
                <w:rFonts w:ascii="Times New Roman" w:eastAsia="ＭＳ Ｐ明朝" w:hAnsi="Times New Roman"/>
              </w:rPr>
              <w:t>ther</w:t>
            </w:r>
          </w:p>
        </w:tc>
      </w:tr>
      <w:tr w:rsidR="00B706F1" w:rsidRPr="006C365C" w14:paraId="34A4537E" w14:textId="77777777" w:rsidTr="006C365C">
        <w:tc>
          <w:tcPr>
            <w:tcW w:w="0" w:type="auto"/>
          </w:tcPr>
          <w:p w14:paraId="15BE4CE4" w14:textId="58C5D53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Reason (other details)</w:t>
            </w:r>
          </w:p>
        </w:tc>
        <w:tc>
          <w:tcPr>
            <w:tcW w:w="0" w:type="auto"/>
          </w:tcPr>
          <w:p w14:paraId="40987A9B" w14:textId="513575D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1148E7DB" w14:textId="77777777" w:rsidTr="006C365C">
        <w:tc>
          <w:tcPr>
            <w:tcW w:w="0" w:type="auto"/>
          </w:tcPr>
          <w:p w14:paraId="1F23D1AE" w14:textId="704A98DC"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Perforation during treatment</w:t>
            </w:r>
          </w:p>
        </w:tc>
        <w:tc>
          <w:tcPr>
            <w:tcW w:w="0" w:type="auto"/>
          </w:tcPr>
          <w:p w14:paraId="3C2FCFEF" w14:textId="28D7539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None, Yes (Reefing possible with an endoscope)</w:t>
            </w:r>
          </w:p>
        </w:tc>
      </w:tr>
      <w:tr w:rsidR="00B706F1" w:rsidRPr="006C365C" w14:paraId="056EFB80" w14:textId="77777777" w:rsidTr="006C365C">
        <w:tc>
          <w:tcPr>
            <w:tcW w:w="0" w:type="auto"/>
          </w:tcPr>
          <w:p w14:paraId="34F382D8" w14:textId="5C10B774" w:rsidR="00B26151" w:rsidRPr="006C365C" w:rsidRDefault="00B26151" w:rsidP="006C365C">
            <w:pPr>
              <w:jc w:val="left"/>
              <w:rPr>
                <w:rFonts w:ascii="Times New Roman" w:eastAsia="ＭＳ Ｐ明朝" w:hAnsi="Times New Roman"/>
                <w:sz w:val="21"/>
              </w:rPr>
            </w:pPr>
            <w:r w:rsidRPr="006C365C">
              <w:rPr>
                <w:rFonts w:ascii="Times New Roman" w:eastAsia="ＭＳ Ｐ明朝" w:hAnsi="Times New Roman"/>
              </w:rPr>
              <w:t>Perforation during treatment</w:t>
            </w:r>
          </w:p>
        </w:tc>
        <w:tc>
          <w:tcPr>
            <w:tcW w:w="0" w:type="auto"/>
          </w:tcPr>
          <w:p w14:paraId="7CEF5A7A" w14:textId="70DE76B9"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Conservative treatment with caution, surgery required</w:t>
            </w:r>
          </w:p>
        </w:tc>
      </w:tr>
      <w:tr w:rsidR="00B706F1" w:rsidRPr="006C365C" w14:paraId="1462E2DB" w14:textId="77777777" w:rsidTr="006C365C">
        <w:tc>
          <w:tcPr>
            <w:tcW w:w="0" w:type="auto"/>
          </w:tcPr>
          <w:p w14:paraId="0DB316AC" w14:textId="53808E15"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Perforation (surgical procedure)</w:t>
            </w:r>
          </w:p>
        </w:tc>
        <w:tc>
          <w:tcPr>
            <w:tcW w:w="0" w:type="auto"/>
          </w:tcPr>
          <w:p w14:paraId="2A798EAA" w14:textId="156779D2"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0EE22158" w14:textId="77777777" w:rsidTr="006C365C">
        <w:tc>
          <w:tcPr>
            <w:tcW w:w="0" w:type="auto"/>
          </w:tcPr>
          <w:p w14:paraId="30A5AFE5" w14:textId="7FEAD80D"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Bleeding without spontaneous h</w:t>
            </w:r>
            <w:r w:rsidR="00976907" w:rsidRPr="006C365C">
              <w:rPr>
                <w:rFonts w:ascii="Times New Roman" w:eastAsia="ＭＳ Ｐ明朝" w:hAnsi="Times New Roman"/>
              </w:rPr>
              <w:t>a</w:t>
            </w:r>
            <w:r w:rsidRPr="006C365C">
              <w:rPr>
                <w:rFonts w:ascii="Times New Roman" w:eastAsia="ＭＳ Ｐ明朝" w:hAnsi="Times New Roman"/>
              </w:rPr>
              <w:t>emostasis immediately after treatment</w:t>
            </w:r>
          </w:p>
        </w:tc>
        <w:tc>
          <w:tcPr>
            <w:tcW w:w="0" w:type="auto"/>
          </w:tcPr>
          <w:p w14:paraId="5F59B0D7" w14:textId="1687FC6C"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0A799A4A" w14:textId="77777777" w:rsidTr="006C365C">
        <w:tc>
          <w:tcPr>
            <w:tcW w:w="0" w:type="auto"/>
          </w:tcPr>
          <w:p w14:paraId="1425DC67" w14:textId="6F6F5ABD"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Endoscopic h</w:t>
            </w:r>
            <w:r w:rsidR="00976907" w:rsidRPr="006C365C">
              <w:rPr>
                <w:rFonts w:ascii="Times New Roman" w:eastAsia="ＭＳ Ｐ明朝" w:hAnsi="Times New Roman"/>
              </w:rPr>
              <w:t>a</w:t>
            </w:r>
            <w:r w:rsidRPr="006C365C">
              <w:rPr>
                <w:rFonts w:ascii="Times New Roman" w:eastAsia="ＭＳ Ｐ明朝" w:hAnsi="Times New Roman"/>
              </w:rPr>
              <w:t>emostasis</w:t>
            </w:r>
          </w:p>
        </w:tc>
        <w:tc>
          <w:tcPr>
            <w:tcW w:w="0" w:type="auto"/>
          </w:tcPr>
          <w:p w14:paraId="0B850E13" w14:textId="7C6D5799"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0F2A59AD" w14:textId="77777777" w:rsidTr="006C365C">
        <w:tc>
          <w:tcPr>
            <w:tcW w:w="0" w:type="auto"/>
          </w:tcPr>
          <w:p w14:paraId="7620C2E0" w14:textId="1DF8F3C8"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lastRenderedPageBreak/>
              <w:t>Endoscopic h</w:t>
            </w:r>
            <w:r w:rsidR="00976907" w:rsidRPr="006C365C">
              <w:rPr>
                <w:rFonts w:ascii="Times New Roman" w:eastAsia="ＭＳ Ｐ明朝" w:hAnsi="Times New Roman"/>
              </w:rPr>
              <w:t>a</w:t>
            </w:r>
            <w:r w:rsidRPr="006C365C">
              <w:rPr>
                <w:rFonts w:ascii="Times New Roman" w:eastAsia="ＭＳ Ｐ明朝" w:hAnsi="Times New Roman"/>
              </w:rPr>
              <w:t>emostasis technique</w:t>
            </w:r>
          </w:p>
        </w:tc>
        <w:tc>
          <w:tcPr>
            <w:tcW w:w="0" w:type="auto"/>
          </w:tcPr>
          <w:p w14:paraId="61E0FBD7" w14:textId="72AD018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Clipping, h</w:t>
            </w:r>
            <w:r w:rsidR="00976907" w:rsidRPr="006C365C">
              <w:rPr>
                <w:rFonts w:ascii="Times New Roman" w:eastAsia="ＭＳ Ｐ明朝" w:hAnsi="Times New Roman"/>
              </w:rPr>
              <w:t>a</w:t>
            </w:r>
            <w:r w:rsidRPr="006C365C">
              <w:rPr>
                <w:rFonts w:ascii="Times New Roman" w:eastAsia="ＭＳ Ｐ明朝" w:hAnsi="Times New Roman"/>
              </w:rPr>
              <w:t>emostatic coagulation device, etc.</w:t>
            </w:r>
          </w:p>
        </w:tc>
      </w:tr>
      <w:tr w:rsidR="00B706F1" w:rsidRPr="006C365C" w14:paraId="4492F33D" w14:textId="77777777" w:rsidTr="006C365C">
        <w:tc>
          <w:tcPr>
            <w:tcW w:w="0" w:type="auto"/>
          </w:tcPr>
          <w:p w14:paraId="66BEEAE8" w14:textId="72201831"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w:t>
            </w:r>
            <w:r w:rsidR="00976907" w:rsidRPr="006C365C">
              <w:rPr>
                <w:rFonts w:ascii="Times New Roman" w:eastAsia="ＭＳ Ｐ明朝" w:hAnsi="Times New Roman"/>
              </w:rPr>
              <w:t>a</w:t>
            </w:r>
            <w:r w:rsidRPr="006C365C">
              <w:rPr>
                <w:rFonts w:ascii="Times New Roman" w:eastAsia="ＭＳ Ｐ明朝" w:hAnsi="Times New Roman"/>
              </w:rPr>
              <w:t>emostatic technique (number of clippings)</w:t>
            </w:r>
          </w:p>
        </w:tc>
        <w:tc>
          <w:tcPr>
            <w:tcW w:w="0" w:type="auto"/>
          </w:tcPr>
          <w:p w14:paraId="4546B4CD" w14:textId="56356596" w:rsidR="00B26151" w:rsidRPr="006C365C" w:rsidRDefault="00B26151" w:rsidP="006C365C">
            <w:pPr>
              <w:jc w:val="left"/>
              <w:rPr>
                <w:rFonts w:ascii="Times New Roman" w:eastAsia="ＭＳ Ｐ明朝" w:hAnsi="Times New Roman"/>
                <w:color w:val="FF0000"/>
                <w:sz w:val="21"/>
              </w:rPr>
            </w:pPr>
            <w:r w:rsidRPr="006C365C">
              <w:rPr>
                <w:rFonts w:ascii="Times New Roman" w:eastAsia="ＭＳ Ｐ明朝" w:hAnsi="Times New Roman"/>
              </w:rPr>
              <w:t>(Calculate descriptive statistics)</w:t>
            </w:r>
          </w:p>
        </w:tc>
      </w:tr>
      <w:tr w:rsidR="00B706F1" w:rsidRPr="006C365C" w14:paraId="3A31B2DA" w14:textId="77777777" w:rsidTr="006C365C">
        <w:tc>
          <w:tcPr>
            <w:tcW w:w="0" w:type="auto"/>
          </w:tcPr>
          <w:p w14:paraId="548A5209" w14:textId="27C87203"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w:t>
            </w:r>
            <w:r w:rsidR="00976907" w:rsidRPr="006C365C">
              <w:rPr>
                <w:rFonts w:ascii="Times New Roman" w:eastAsia="ＭＳ Ｐ明朝" w:hAnsi="Times New Roman"/>
              </w:rPr>
              <w:t>a</w:t>
            </w:r>
            <w:r w:rsidRPr="006C365C">
              <w:rPr>
                <w:rFonts w:ascii="Times New Roman" w:eastAsia="ＭＳ Ｐ明朝" w:hAnsi="Times New Roman"/>
              </w:rPr>
              <w:t>emostasis technique (h</w:t>
            </w:r>
            <w:r w:rsidR="00976907" w:rsidRPr="006C365C">
              <w:rPr>
                <w:rFonts w:ascii="Times New Roman" w:eastAsia="ＭＳ Ｐ明朝" w:hAnsi="Times New Roman"/>
              </w:rPr>
              <w:t>a</w:t>
            </w:r>
            <w:r w:rsidRPr="006C365C">
              <w:rPr>
                <w:rFonts w:ascii="Times New Roman" w:eastAsia="ＭＳ Ｐ明朝" w:hAnsi="Times New Roman"/>
              </w:rPr>
              <w:t>emostatic coagulation device)</w:t>
            </w:r>
          </w:p>
        </w:tc>
        <w:tc>
          <w:tcPr>
            <w:tcW w:w="0" w:type="auto"/>
          </w:tcPr>
          <w:p w14:paraId="597A0C2B" w14:textId="5C9D77AC"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478B4FBA" w14:textId="77777777" w:rsidTr="006C365C">
        <w:tc>
          <w:tcPr>
            <w:tcW w:w="0" w:type="auto"/>
          </w:tcPr>
          <w:p w14:paraId="1FA717E2" w14:textId="2EB33BD1"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w:t>
            </w:r>
            <w:r w:rsidR="00976907" w:rsidRPr="006C365C">
              <w:rPr>
                <w:rFonts w:ascii="Times New Roman" w:eastAsia="ＭＳ Ｐ明朝" w:hAnsi="Times New Roman"/>
              </w:rPr>
              <w:t>a</w:t>
            </w:r>
            <w:r w:rsidRPr="006C365C">
              <w:rPr>
                <w:rFonts w:ascii="Times New Roman" w:eastAsia="ＭＳ Ｐ明朝" w:hAnsi="Times New Roman"/>
              </w:rPr>
              <w:t>emostasis difficulty with a h</w:t>
            </w:r>
            <w:r w:rsidR="00976907" w:rsidRPr="006C365C">
              <w:rPr>
                <w:rFonts w:ascii="Times New Roman" w:eastAsia="ＭＳ Ｐ明朝" w:hAnsi="Times New Roman"/>
              </w:rPr>
              <w:t>a</w:t>
            </w:r>
            <w:r w:rsidRPr="006C365C">
              <w:rPr>
                <w:rFonts w:ascii="Times New Roman" w:eastAsia="ＭＳ Ｐ明朝" w:hAnsi="Times New Roman"/>
              </w:rPr>
              <w:t>emostatic technique</w:t>
            </w:r>
          </w:p>
        </w:tc>
        <w:tc>
          <w:tcPr>
            <w:tcW w:w="0" w:type="auto"/>
          </w:tcPr>
          <w:p w14:paraId="684C05E7" w14:textId="7D189568"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4F5C5A3F" w14:textId="77777777" w:rsidTr="006C365C">
        <w:tc>
          <w:tcPr>
            <w:tcW w:w="0" w:type="auto"/>
          </w:tcPr>
          <w:p w14:paraId="467E601F" w14:textId="1E64B64E"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Angiography</w:t>
            </w:r>
          </w:p>
        </w:tc>
        <w:tc>
          <w:tcPr>
            <w:tcW w:w="0" w:type="auto"/>
          </w:tcPr>
          <w:p w14:paraId="793A5F06" w14:textId="15F26FC7"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5D24FB72" w14:textId="77777777" w:rsidTr="006C365C">
        <w:tc>
          <w:tcPr>
            <w:tcW w:w="0" w:type="auto"/>
          </w:tcPr>
          <w:p w14:paraId="24FF0079" w14:textId="06EF1C0F"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Surgery</w:t>
            </w:r>
          </w:p>
        </w:tc>
        <w:tc>
          <w:tcPr>
            <w:tcW w:w="0" w:type="auto"/>
          </w:tcPr>
          <w:p w14:paraId="65C1F6C6" w14:textId="3C672CCD"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0369969A" w14:textId="77777777" w:rsidTr="006C365C">
        <w:tc>
          <w:tcPr>
            <w:tcW w:w="0" w:type="auto"/>
          </w:tcPr>
          <w:p w14:paraId="6ECF255E" w14:textId="6A23EFE1"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Name of adverse event</w:t>
            </w:r>
          </w:p>
        </w:tc>
        <w:tc>
          <w:tcPr>
            <w:tcW w:w="0" w:type="auto"/>
          </w:tcPr>
          <w:p w14:paraId="1BD98900" w14:textId="5AF71D05"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r w:rsidR="00B706F1" w:rsidRPr="006C365C" w14:paraId="7FBFD77E" w14:textId="77777777" w:rsidTr="006C365C">
        <w:tc>
          <w:tcPr>
            <w:tcW w:w="0" w:type="auto"/>
          </w:tcPr>
          <w:p w14:paraId="04C33E02" w14:textId="1B6302B7"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Adverse event content</w:t>
            </w:r>
          </w:p>
        </w:tc>
        <w:tc>
          <w:tcPr>
            <w:tcW w:w="0" w:type="auto"/>
          </w:tcPr>
          <w:p w14:paraId="512E7EB5" w14:textId="6F3B59D1"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Bloody stool, thromboembolism, etc.</w:t>
            </w:r>
          </w:p>
        </w:tc>
      </w:tr>
      <w:tr w:rsidR="00B706F1" w:rsidRPr="006C365C" w14:paraId="48FD8A32" w14:textId="77777777" w:rsidTr="006C365C">
        <w:tc>
          <w:tcPr>
            <w:tcW w:w="0" w:type="auto"/>
          </w:tcPr>
          <w:p w14:paraId="7DBAF2A2" w14:textId="2D0A832A"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Adverse event outcome</w:t>
            </w:r>
          </w:p>
        </w:tc>
        <w:tc>
          <w:tcPr>
            <w:tcW w:w="0" w:type="auto"/>
          </w:tcPr>
          <w:p w14:paraId="07FB266B" w14:textId="7F579F5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Recovery, remission, unrecovered, presence of sequela,</w:t>
            </w:r>
            <w:r w:rsidRPr="006C365C">
              <w:t xml:space="preserve"> </w:t>
            </w:r>
            <w:r w:rsidR="00976907" w:rsidRPr="006C365C">
              <w:rPr>
                <w:rFonts w:ascii="Times New Roman" w:eastAsia="ＭＳ Ｐ明朝" w:hAnsi="Times New Roman"/>
              </w:rPr>
              <w:t>d</w:t>
            </w:r>
            <w:r w:rsidRPr="006C365C">
              <w:rPr>
                <w:rFonts w:ascii="Times New Roman" w:eastAsia="ＭＳ Ｐ明朝" w:hAnsi="Times New Roman"/>
              </w:rPr>
              <w:t>eath, unknown</w:t>
            </w:r>
          </w:p>
        </w:tc>
      </w:tr>
      <w:tr w:rsidR="00B706F1" w:rsidRPr="006C365C" w14:paraId="03F8D6F0" w14:textId="77777777" w:rsidTr="006C365C">
        <w:tc>
          <w:tcPr>
            <w:tcW w:w="0" w:type="auto"/>
          </w:tcPr>
          <w:p w14:paraId="41AB8A43" w14:textId="642192BA"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Serious adverse events</w:t>
            </w:r>
          </w:p>
        </w:tc>
        <w:tc>
          <w:tcPr>
            <w:tcW w:w="0" w:type="auto"/>
          </w:tcPr>
          <w:p w14:paraId="6CE40DF8" w14:textId="6121BD68"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Non-serious, serious</w:t>
            </w:r>
          </w:p>
        </w:tc>
      </w:tr>
      <w:tr w:rsidR="00B706F1" w:rsidRPr="006C365C" w14:paraId="7F9E2E8E" w14:textId="77777777" w:rsidTr="006C365C">
        <w:tc>
          <w:tcPr>
            <w:tcW w:w="0" w:type="auto"/>
          </w:tcPr>
          <w:p w14:paraId="7C5A61C4" w14:textId="702CA111"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Re</w:t>
            </w:r>
            <w:r w:rsidR="00B706F1" w:rsidRPr="006C365C">
              <w:rPr>
                <w:rFonts w:ascii="Times New Roman" w:eastAsia="ＭＳ Ｐ明朝" w:hAnsi="Times New Roman"/>
              </w:rPr>
              <w:t>-</w:t>
            </w:r>
            <w:r w:rsidRPr="006C365C">
              <w:rPr>
                <w:rFonts w:ascii="Times New Roman" w:eastAsia="ＭＳ Ｐ明朝" w:hAnsi="Times New Roman"/>
              </w:rPr>
              <w:t>bleeding after h</w:t>
            </w:r>
            <w:r w:rsidR="00976907" w:rsidRPr="006C365C">
              <w:rPr>
                <w:rFonts w:ascii="Times New Roman" w:eastAsia="ＭＳ Ｐ明朝" w:hAnsi="Times New Roman"/>
              </w:rPr>
              <w:t>a</w:t>
            </w:r>
            <w:r w:rsidRPr="006C365C">
              <w:rPr>
                <w:rFonts w:ascii="Times New Roman" w:eastAsia="ＭＳ Ｐ明朝" w:hAnsi="Times New Roman"/>
              </w:rPr>
              <w:t>emostasis</w:t>
            </w:r>
          </w:p>
        </w:tc>
        <w:tc>
          <w:tcPr>
            <w:tcW w:w="0" w:type="auto"/>
          </w:tcPr>
          <w:p w14:paraId="32659F54" w14:textId="7B2BF67E"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 xml:space="preserve">First </w:t>
            </w:r>
            <w:r w:rsidR="00976907" w:rsidRPr="006C365C">
              <w:rPr>
                <w:rFonts w:ascii="Times New Roman" w:eastAsia="ＭＳ Ｐ明朝" w:hAnsi="Times New Roman"/>
              </w:rPr>
              <w:t xml:space="preserve">time </w:t>
            </w:r>
            <w:r w:rsidRPr="006C365C">
              <w:rPr>
                <w:rFonts w:ascii="Times New Roman" w:eastAsia="ＭＳ Ｐ明朝" w:hAnsi="Times New Roman"/>
              </w:rPr>
              <w:t>bleeding, re</w:t>
            </w:r>
            <w:r w:rsidR="00B706F1" w:rsidRPr="006C365C">
              <w:rPr>
                <w:rFonts w:ascii="Times New Roman" w:eastAsia="ＭＳ Ｐ明朝" w:hAnsi="Times New Roman"/>
              </w:rPr>
              <w:t>-</w:t>
            </w:r>
            <w:r w:rsidRPr="006C365C">
              <w:rPr>
                <w:rFonts w:ascii="Times New Roman" w:eastAsia="ＭＳ Ｐ明朝" w:hAnsi="Times New Roman"/>
              </w:rPr>
              <w:t>bleeding</w:t>
            </w:r>
          </w:p>
        </w:tc>
      </w:tr>
      <w:tr w:rsidR="00B706F1" w:rsidRPr="006C365C" w14:paraId="31560738" w14:textId="77777777" w:rsidTr="006C365C">
        <w:tc>
          <w:tcPr>
            <w:tcW w:w="0" w:type="auto"/>
          </w:tcPr>
          <w:p w14:paraId="726D0401" w14:textId="31E3B49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Systolic blood pressure (mmHg)</w:t>
            </w:r>
          </w:p>
        </w:tc>
        <w:tc>
          <w:tcPr>
            <w:tcW w:w="0" w:type="auto"/>
          </w:tcPr>
          <w:p w14:paraId="5B3F9578" w14:textId="60CCCC5C" w:rsidR="00B26151" w:rsidRPr="006C365C" w:rsidRDefault="00B26151" w:rsidP="006C365C">
            <w:pPr>
              <w:jc w:val="left"/>
              <w:rPr>
                <w:rFonts w:ascii="Times New Roman" w:eastAsia="ＭＳ Ｐ明朝" w:hAnsi="Times New Roman"/>
                <w:sz w:val="21"/>
              </w:rPr>
            </w:pPr>
            <w:r w:rsidRPr="006C365C">
              <w:rPr>
                <w:rFonts w:ascii="Times New Roman" w:eastAsia="ＭＳ Ｐ明朝" w:hAnsi="Times New Roman"/>
              </w:rPr>
              <w:t>(Calculate descriptive statistics)</w:t>
            </w:r>
          </w:p>
        </w:tc>
      </w:tr>
      <w:tr w:rsidR="00B706F1" w:rsidRPr="006C365C" w14:paraId="29A4F131" w14:textId="77777777" w:rsidTr="006C365C">
        <w:tc>
          <w:tcPr>
            <w:tcW w:w="0" w:type="auto"/>
          </w:tcPr>
          <w:p w14:paraId="4C5FB507" w14:textId="7DF4A04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Diastolic blood pressure (mmHg)</w:t>
            </w:r>
          </w:p>
        </w:tc>
        <w:tc>
          <w:tcPr>
            <w:tcW w:w="0" w:type="auto"/>
          </w:tcPr>
          <w:p w14:paraId="0EB0A48A" w14:textId="2BC8D225"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03456BB0" w14:textId="77777777" w:rsidTr="006C365C">
        <w:tc>
          <w:tcPr>
            <w:tcW w:w="0" w:type="auto"/>
          </w:tcPr>
          <w:p w14:paraId="37C59AFA" w14:textId="10D4F1B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Pulse (/min)</w:t>
            </w:r>
          </w:p>
        </w:tc>
        <w:tc>
          <w:tcPr>
            <w:tcW w:w="0" w:type="auto"/>
          </w:tcPr>
          <w:p w14:paraId="32D728CF" w14:textId="52329E6C"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(Calculate descriptive statistics)</w:t>
            </w:r>
          </w:p>
        </w:tc>
      </w:tr>
      <w:tr w:rsidR="00B706F1" w:rsidRPr="006C365C" w14:paraId="50C1925F" w14:textId="77777777" w:rsidTr="006C365C">
        <w:tc>
          <w:tcPr>
            <w:tcW w:w="0" w:type="auto"/>
          </w:tcPr>
          <w:p w14:paraId="1940F44A" w14:textId="5E06BE3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Postoperative bleed</w:t>
            </w:r>
          </w:p>
        </w:tc>
        <w:tc>
          <w:tcPr>
            <w:tcW w:w="0" w:type="auto"/>
          </w:tcPr>
          <w:p w14:paraId="6BE87AF2" w14:textId="0213E33C"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3D671975" w14:textId="77777777" w:rsidTr="006C365C">
        <w:tc>
          <w:tcPr>
            <w:tcW w:w="0" w:type="auto"/>
          </w:tcPr>
          <w:p w14:paraId="22C6973B" w14:textId="7C4DB003"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Postoperative bleed detail</w:t>
            </w:r>
          </w:p>
        </w:tc>
        <w:tc>
          <w:tcPr>
            <w:tcW w:w="0" w:type="auto"/>
          </w:tcPr>
          <w:p w14:paraId="6EBD59E2" w14:textId="254EBF45"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-Bloody stool with a Hb decrease of 2</w:t>
            </w:r>
            <w:r w:rsidR="00976907" w:rsidRPr="006C365C">
              <w:rPr>
                <w:rFonts w:ascii="Times New Roman" w:eastAsia="ＭＳ Ｐ明朝" w:hAnsi="Times New Roman"/>
              </w:rPr>
              <w:t xml:space="preserve"> </w:t>
            </w:r>
            <w:r w:rsidRPr="006C365C">
              <w:rPr>
                <w:rFonts w:ascii="Times New Roman" w:eastAsia="ＭＳ Ｐ明朝" w:hAnsi="Times New Roman"/>
              </w:rPr>
              <w:t>g/dL or more</w:t>
            </w:r>
          </w:p>
          <w:p w14:paraId="37A483F5" w14:textId="1179AEBE"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-Patient has an overt bloody stool and received treatment including endoscopic h</w:t>
            </w:r>
            <w:r w:rsidR="00976907" w:rsidRPr="006C365C">
              <w:rPr>
                <w:rFonts w:ascii="Times New Roman" w:eastAsia="ＭＳ Ｐ明朝" w:hAnsi="Times New Roman"/>
              </w:rPr>
              <w:t>a</w:t>
            </w:r>
            <w:r w:rsidRPr="006C365C">
              <w:rPr>
                <w:rFonts w:ascii="Times New Roman" w:eastAsia="ＭＳ Ｐ明朝" w:hAnsi="Times New Roman"/>
              </w:rPr>
              <w:t>emostasis, angiography, surgery, and blood transfusion</w:t>
            </w:r>
          </w:p>
        </w:tc>
      </w:tr>
      <w:tr w:rsidR="00B706F1" w:rsidRPr="006C365C" w14:paraId="1E1D9BE4" w14:textId="77777777" w:rsidTr="006C365C">
        <w:tc>
          <w:tcPr>
            <w:tcW w:w="0" w:type="auto"/>
          </w:tcPr>
          <w:p w14:paraId="374873F9" w14:textId="4217879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Heparin administration</w:t>
            </w:r>
          </w:p>
        </w:tc>
        <w:tc>
          <w:tcPr>
            <w:tcW w:w="0" w:type="auto"/>
          </w:tcPr>
          <w:p w14:paraId="7195E275" w14:textId="35AFA234"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7EED4ED4" w14:textId="77777777" w:rsidTr="006C365C">
        <w:tc>
          <w:tcPr>
            <w:tcW w:w="0" w:type="auto"/>
          </w:tcPr>
          <w:p w14:paraId="70F23731" w14:textId="28D6D6BA"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Heparin discontinuation</w:t>
            </w:r>
          </w:p>
        </w:tc>
        <w:tc>
          <w:tcPr>
            <w:tcW w:w="0" w:type="auto"/>
          </w:tcPr>
          <w:p w14:paraId="173C49F1" w14:textId="207D88EF"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3B320E17" w14:textId="77777777" w:rsidTr="006C365C">
        <w:tc>
          <w:tcPr>
            <w:tcW w:w="0" w:type="auto"/>
          </w:tcPr>
          <w:p w14:paraId="70F628A1" w14:textId="4F5E3CB8"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Warfarin discontinuation</w:t>
            </w:r>
          </w:p>
        </w:tc>
        <w:tc>
          <w:tcPr>
            <w:tcW w:w="0" w:type="auto"/>
          </w:tcPr>
          <w:p w14:paraId="2E818E04" w14:textId="0A034561"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154F0F0C" w14:textId="77777777" w:rsidTr="006C365C">
        <w:tc>
          <w:tcPr>
            <w:tcW w:w="0" w:type="auto"/>
          </w:tcPr>
          <w:p w14:paraId="0A534BA5" w14:textId="7F0C62F5"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 xml:space="preserve">Antiplatelet drug 1 </w:t>
            </w:r>
            <w:r w:rsidR="00976907" w:rsidRPr="006C365C">
              <w:rPr>
                <w:rFonts w:ascii="Times New Roman" w:eastAsia="ＭＳ Ｐ明朝" w:hAnsi="Times New Roman"/>
              </w:rPr>
              <w:t>discontinuation</w:t>
            </w:r>
          </w:p>
        </w:tc>
        <w:tc>
          <w:tcPr>
            <w:tcW w:w="0" w:type="auto"/>
          </w:tcPr>
          <w:p w14:paraId="3889B0C4" w14:textId="1E123AF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7869EA74" w14:textId="77777777" w:rsidTr="006C365C">
        <w:tc>
          <w:tcPr>
            <w:tcW w:w="0" w:type="auto"/>
          </w:tcPr>
          <w:p w14:paraId="1500E98C" w14:textId="2B116460"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 xml:space="preserve">Antiplatelet drug 2 </w:t>
            </w:r>
            <w:r w:rsidR="00976907" w:rsidRPr="006C365C">
              <w:rPr>
                <w:rFonts w:ascii="Times New Roman" w:eastAsia="ＭＳ Ｐ明朝" w:hAnsi="Times New Roman"/>
              </w:rPr>
              <w:t>discontinuation</w:t>
            </w:r>
          </w:p>
        </w:tc>
        <w:tc>
          <w:tcPr>
            <w:tcW w:w="0" w:type="auto"/>
          </w:tcPr>
          <w:p w14:paraId="5F0C5D73" w14:textId="2E835E42" w:rsidR="00B26151" w:rsidRPr="006C365C" w:rsidRDefault="00B26151" w:rsidP="006C365C">
            <w:pPr>
              <w:jc w:val="left"/>
              <w:rPr>
                <w:rFonts w:ascii="Times New Roman" w:eastAsia="ＭＳ Ｐ明朝" w:hAnsi="Times New Roman"/>
                <w:sz w:val="21"/>
              </w:rPr>
            </w:pPr>
            <w:r w:rsidRPr="006C365C">
              <w:rPr>
                <w:rFonts w:ascii="Times New Roman" w:eastAsia="ＭＳ Ｐ明朝" w:hAnsi="Times New Roman"/>
              </w:rPr>
              <w:t>No, Yes</w:t>
            </w:r>
          </w:p>
        </w:tc>
      </w:tr>
      <w:tr w:rsidR="00B706F1" w:rsidRPr="006C365C" w14:paraId="537D84B9" w14:textId="77777777" w:rsidTr="006C365C">
        <w:tc>
          <w:tcPr>
            <w:tcW w:w="0" w:type="auto"/>
          </w:tcPr>
          <w:p w14:paraId="125450A4" w14:textId="41203D49"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 xml:space="preserve">Antiplatelet drug 3 </w:t>
            </w:r>
            <w:r w:rsidR="00976907" w:rsidRPr="006C365C">
              <w:rPr>
                <w:rFonts w:ascii="Times New Roman" w:eastAsia="ＭＳ Ｐ明朝" w:hAnsi="Times New Roman"/>
              </w:rPr>
              <w:t>discontinuation</w:t>
            </w:r>
          </w:p>
        </w:tc>
        <w:tc>
          <w:tcPr>
            <w:tcW w:w="0" w:type="auto"/>
          </w:tcPr>
          <w:p w14:paraId="47A657A7" w14:textId="7254640C"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79EEBE14" w14:textId="77777777" w:rsidTr="006C365C">
        <w:tc>
          <w:tcPr>
            <w:tcW w:w="0" w:type="auto"/>
          </w:tcPr>
          <w:p w14:paraId="11598BFF" w14:textId="3B7ABBD5"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Emergency endoscopy</w:t>
            </w:r>
          </w:p>
        </w:tc>
        <w:tc>
          <w:tcPr>
            <w:tcW w:w="0" w:type="auto"/>
          </w:tcPr>
          <w:p w14:paraId="335C607F" w14:textId="151CBF1F"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No, Yes</w:t>
            </w:r>
          </w:p>
        </w:tc>
      </w:tr>
      <w:tr w:rsidR="00B706F1" w:rsidRPr="006C365C" w14:paraId="2CF5CAAF" w14:textId="77777777" w:rsidTr="006C365C">
        <w:tc>
          <w:tcPr>
            <w:tcW w:w="0" w:type="auto"/>
          </w:tcPr>
          <w:p w14:paraId="56FEEC37" w14:textId="35E60F09"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Cancellation</w:t>
            </w:r>
          </w:p>
        </w:tc>
        <w:tc>
          <w:tcPr>
            <w:tcW w:w="0" w:type="auto"/>
          </w:tcPr>
          <w:p w14:paraId="0CB8EA00" w14:textId="18E7D61D"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Yes</w:t>
            </w:r>
          </w:p>
        </w:tc>
      </w:tr>
      <w:tr w:rsidR="00B706F1" w:rsidRPr="006C365C" w14:paraId="1DABC05E" w14:textId="77777777" w:rsidTr="006C365C">
        <w:tc>
          <w:tcPr>
            <w:tcW w:w="0" w:type="auto"/>
          </w:tcPr>
          <w:p w14:paraId="6C6D5664" w14:textId="66FABF23"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Reason for cancellation</w:t>
            </w:r>
          </w:p>
        </w:tc>
        <w:tc>
          <w:tcPr>
            <w:tcW w:w="0" w:type="auto"/>
          </w:tcPr>
          <w:p w14:paraId="39982AB9" w14:textId="0512327D" w:rsidR="00B26151" w:rsidRPr="006C365C" w:rsidRDefault="00B26151" w:rsidP="006C365C">
            <w:pPr>
              <w:jc w:val="left"/>
              <w:rPr>
                <w:rFonts w:ascii="Times New Roman" w:eastAsia="ＭＳ Ｐ明朝" w:hAnsi="Times New Roman"/>
                <w:color w:val="404040" w:themeColor="text1" w:themeTint="BF"/>
                <w:sz w:val="20"/>
              </w:rPr>
            </w:pPr>
            <w:r w:rsidRPr="006C365C">
              <w:rPr>
                <w:rFonts w:ascii="Times New Roman" w:eastAsia="ＭＳ Ｐ明朝" w:hAnsi="Times New Roman"/>
              </w:rPr>
              <w:t>Free entry</w:t>
            </w:r>
          </w:p>
        </w:tc>
      </w:tr>
    </w:tbl>
    <w:p w14:paraId="659A7E74" w14:textId="25699347" w:rsidR="00A61B72" w:rsidRPr="006C365C" w:rsidRDefault="00A61B72">
      <w:pPr>
        <w:rPr>
          <w:rFonts w:ascii="Times New Roman" w:eastAsia="ＭＳ Ｐ明朝" w:hAnsi="Times New Roman"/>
          <w:sz w:val="24"/>
        </w:rPr>
      </w:pPr>
    </w:p>
    <w:p w14:paraId="6D1D20E1" w14:textId="609C4093" w:rsidR="00A61B72" w:rsidRPr="006C365C" w:rsidRDefault="006B2A8C">
      <w:pPr>
        <w:pStyle w:val="2"/>
        <w:rPr>
          <w:rFonts w:ascii="Times New Roman" w:eastAsia="ＭＳ Ｐ明朝" w:hAnsi="Times New Roman" w:cs="Times New Roman"/>
          <w:b/>
          <w:sz w:val="24"/>
        </w:rPr>
      </w:pPr>
      <w:bookmarkStart w:id="42" w:name="_Toc38107263"/>
      <w:r w:rsidRPr="006C365C">
        <w:rPr>
          <w:rFonts w:ascii="Times New Roman" w:eastAsia="ＭＳ Ｐ明朝" w:hAnsi="Times New Roman" w:cs="Times New Roman"/>
          <w:b/>
          <w:sz w:val="24"/>
        </w:rPr>
        <w:lastRenderedPageBreak/>
        <w:t xml:space="preserve">7.3. </w:t>
      </w:r>
      <w:bookmarkStart w:id="43" w:name="_Hlk44595941"/>
      <w:r w:rsidRPr="006C365C">
        <w:rPr>
          <w:rFonts w:ascii="Times New Roman" w:eastAsia="ＭＳ Ｐ明朝" w:hAnsi="Times New Roman" w:cs="Times New Roman"/>
          <w:b/>
          <w:sz w:val="24"/>
        </w:rPr>
        <w:t>Non</w:t>
      </w:r>
      <w:r w:rsidR="00B706F1" w:rsidRPr="006C365C">
        <w:rPr>
          <w:rFonts w:ascii="Times New Roman" w:eastAsia="ＭＳ Ｐ明朝" w:hAnsi="Times New Roman" w:cs="Times New Roman"/>
          <w:b/>
          <w:sz w:val="24"/>
        </w:rPr>
        <w:t>-</w:t>
      </w:r>
      <w:r w:rsidRPr="006C365C">
        <w:rPr>
          <w:rFonts w:ascii="Times New Roman" w:eastAsia="ＭＳ Ｐ明朝" w:hAnsi="Times New Roman" w:cs="Times New Roman"/>
          <w:b/>
          <w:sz w:val="24"/>
        </w:rPr>
        <w:t>inferiority analysis</w:t>
      </w:r>
      <w:bookmarkEnd w:id="42"/>
      <w:bookmarkEnd w:id="43"/>
    </w:p>
    <w:p w14:paraId="1C36BE96" w14:textId="37EE9933" w:rsidR="00A61B72" w:rsidRPr="006C365C" w:rsidRDefault="006B2A8C">
      <w:pPr>
        <w:pStyle w:val="3"/>
        <w:ind w:leftChars="0" w:left="0"/>
        <w:rPr>
          <w:rFonts w:ascii="Times New Roman" w:eastAsia="ＭＳ Ｐ明朝" w:hAnsi="Times New Roman" w:cs="Times New Roman"/>
          <w:sz w:val="24"/>
        </w:rPr>
      </w:pPr>
      <w:bookmarkStart w:id="44" w:name="_Toc38107264"/>
      <w:r w:rsidRPr="006C365C">
        <w:rPr>
          <w:rFonts w:ascii="Times New Roman" w:eastAsia="ＭＳ Ｐ明朝" w:hAnsi="Times New Roman" w:cs="Times New Roman"/>
          <w:sz w:val="24"/>
        </w:rPr>
        <w:t>7.3.1 Main assessment parameters</w:t>
      </w:r>
      <w:bookmarkEnd w:id="44"/>
    </w:p>
    <w:p w14:paraId="3E8E7FCA" w14:textId="473827C8"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(1) Main analysis</w:t>
      </w:r>
    </w:p>
    <w:p w14:paraId="3BAB6B35" w14:textId="4636540C"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 xml:space="preserve">　</w:t>
      </w:r>
      <w:r w:rsidRPr="006C365C">
        <w:rPr>
          <w:rFonts w:ascii="Times New Roman" w:eastAsia="ＭＳ Ｐ明朝" w:hAnsi="Times New Roman"/>
          <w:sz w:val="24"/>
        </w:rPr>
        <w:t xml:space="preserve">Analysis target: FAS, PPS, </w:t>
      </w:r>
      <w:r w:rsidR="0034332F" w:rsidRPr="006C365C">
        <w:rPr>
          <w:rFonts w:ascii="Times New Roman" w:eastAsia="ＭＳ Ｐ明朝" w:hAnsi="Times New Roman"/>
          <w:sz w:val="24"/>
        </w:rPr>
        <w:t>assigned</w:t>
      </w:r>
      <w:r w:rsidRPr="006C365C">
        <w:rPr>
          <w:rFonts w:ascii="Times New Roman" w:eastAsia="ＭＳ Ｐ明朝" w:hAnsi="Times New Roman"/>
          <w:sz w:val="24"/>
        </w:rPr>
        <w:t xml:space="preserve"> cases (FAS will be the main analysis)</w:t>
      </w:r>
    </w:p>
    <w:p w14:paraId="53BE747F" w14:textId="22EFF01B"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 xml:space="preserve">　</w:t>
      </w:r>
      <w:r w:rsidRPr="006C365C">
        <w:rPr>
          <w:rFonts w:ascii="Times New Roman" w:eastAsia="ＭＳ Ｐ明朝" w:hAnsi="Times New Roman"/>
          <w:sz w:val="24"/>
        </w:rPr>
        <w:t xml:space="preserve">Analysis method: </w:t>
      </w:r>
      <w:r w:rsidR="002D4017" w:rsidRPr="006C365C">
        <w:rPr>
          <w:rFonts w:ascii="Times New Roman" w:eastAsia="ＭＳ Ｐ明朝" w:hAnsi="Times New Roman"/>
          <w:sz w:val="24"/>
        </w:rPr>
        <w:t>T</w:t>
      </w:r>
      <w:r w:rsidRPr="006C365C">
        <w:rPr>
          <w:rFonts w:ascii="Times New Roman" w:eastAsia="ＭＳ Ｐ明朝" w:hAnsi="Times New Roman"/>
          <w:sz w:val="24"/>
        </w:rPr>
        <w:t>he following analys</w:t>
      </w:r>
      <w:r w:rsidR="0020404F" w:rsidRPr="006C365C">
        <w:rPr>
          <w:rFonts w:ascii="Times New Roman" w:eastAsia="ＭＳ Ｐ明朝" w:hAnsi="Times New Roman"/>
          <w:sz w:val="24"/>
        </w:rPr>
        <w:t>e</w:t>
      </w:r>
      <w:r w:rsidRPr="006C365C">
        <w:rPr>
          <w:rFonts w:ascii="Times New Roman" w:eastAsia="ＭＳ Ｐ明朝" w:hAnsi="Times New Roman"/>
          <w:sz w:val="24"/>
        </w:rPr>
        <w:t>s</w:t>
      </w:r>
      <w:r w:rsidR="002D4017" w:rsidRPr="006C365C">
        <w:rPr>
          <w:rFonts w:ascii="Times New Roman" w:eastAsia="ＭＳ Ｐ明朝" w:hAnsi="Times New Roman"/>
          <w:sz w:val="24"/>
        </w:rPr>
        <w:t xml:space="preserve"> will be performed</w:t>
      </w:r>
      <w:r w:rsidRPr="006C365C">
        <w:rPr>
          <w:rFonts w:ascii="Times New Roman" w:eastAsia="ＭＳ Ｐ明朝" w:hAnsi="Times New Roman"/>
          <w:sz w:val="24"/>
        </w:rPr>
        <w:t xml:space="preserve"> </w:t>
      </w:r>
      <w:r w:rsidR="0094118A" w:rsidRPr="006C365C">
        <w:rPr>
          <w:rFonts w:ascii="Times New Roman" w:eastAsia="ＭＳ Ｐ明朝" w:hAnsi="Times New Roman"/>
          <w:sz w:val="24"/>
        </w:rPr>
        <w:t>on</w:t>
      </w:r>
      <w:r w:rsidRPr="006C365C">
        <w:rPr>
          <w:rFonts w:ascii="Times New Roman" w:eastAsia="ＭＳ Ｐ明朝" w:hAnsi="Times New Roman"/>
          <w:sz w:val="24"/>
        </w:rPr>
        <w:t xml:space="preserve"> the</w:t>
      </w:r>
      <w:r w:rsidR="0094118A" w:rsidRPr="006C365C">
        <w:rPr>
          <w:rFonts w:ascii="Times New Roman" w:eastAsia="ＭＳ Ｐ明朝" w:hAnsi="Times New Roman"/>
          <w:sz w:val="24"/>
        </w:rPr>
        <w:t xml:space="preserve"> parameters</w:t>
      </w:r>
      <w:r w:rsidRPr="006C365C">
        <w:rPr>
          <w:rFonts w:ascii="Times New Roman" w:eastAsia="ＭＳ Ｐ明朝" w:hAnsi="Times New Roman"/>
          <w:sz w:val="24"/>
        </w:rPr>
        <w:t xml:space="preserve"> above.</w:t>
      </w:r>
      <w:r w:rsidRPr="006C365C">
        <w:t xml:space="preserve"> </w:t>
      </w:r>
    </w:p>
    <w:p w14:paraId="2EBA6D51" w14:textId="47D83240" w:rsidR="00EC0235" w:rsidRPr="006C365C" w:rsidRDefault="006B2A8C">
      <w:pPr>
        <w:pStyle w:val="a5"/>
        <w:numPr>
          <w:ilvl w:val="3"/>
          <w:numId w:val="20"/>
        </w:numPr>
        <w:ind w:leftChars="0"/>
        <w:rPr>
          <w:rFonts w:ascii="Times New Roman" w:eastAsia="ＭＳ Ｐ明朝" w:hAnsi="Times New Roman"/>
          <w:sz w:val="24"/>
        </w:rPr>
      </w:pPr>
      <w:r w:rsidRPr="006C365C">
        <w:rPr>
          <w:rFonts w:ascii="Times New Roman" w:eastAsia="ＭＳ Ｐ明朝" w:hAnsi="Times New Roman"/>
          <w:sz w:val="24"/>
        </w:rPr>
        <w:t>The statistical significance of the event incidence ratio between groups is evaluated</w:t>
      </w:r>
      <w:r w:rsidR="0094118A" w:rsidRPr="006C365C">
        <w:rPr>
          <w:rFonts w:ascii="Times New Roman" w:eastAsia="ＭＳ Ｐ明朝" w:hAnsi="Times New Roman"/>
          <w:sz w:val="24"/>
        </w:rPr>
        <w:t xml:space="preserve">, using </w:t>
      </w:r>
      <w:r w:rsidRPr="006C365C">
        <w:rPr>
          <w:rFonts w:ascii="Times New Roman" w:eastAsia="ＭＳ Ｐ明朝" w:hAnsi="Times New Roman"/>
          <w:sz w:val="24"/>
        </w:rPr>
        <w:t xml:space="preserve">postoperative bleeding as the outcome. We test the null hypothesis that the risk ratios of both groups are equal (= 1), using a generalised linear model with groups as fixed effects and allocation adjustment factor as a covariate. The three allocation adjustment factors are </w:t>
      </w:r>
      <w:r w:rsidR="00BC74DF" w:rsidRPr="006C365C">
        <w:rPr>
          <w:rFonts w:ascii="Times New Roman" w:eastAsia="ＭＳ Ｐ明朝" w:hAnsi="Times New Roman"/>
          <w:sz w:val="24"/>
        </w:rPr>
        <w:t>facilities</w:t>
      </w:r>
      <w:r w:rsidRPr="006C365C">
        <w:rPr>
          <w:rFonts w:ascii="Times New Roman" w:eastAsia="ＭＳ Ｐ明朝" w:hAnsi="Times New Roman"/>
          <w:sz w:val="24"/>
        </w:rPr>
        <w:t xml:space="preserve">, the number of lesions known in advance, and the antiplatelet drug. The significance level is 5% (one-sided), and the 95% confidence interval will be calculated. The trial treatment will be considered noninferior to standard treatment if the risk ratio's 95% confidence interval does not exceed 1.05. </w:t>
      </w:r>
    </w:p>
    <w:p w14:paraId="23387862" w14:textId="4C0CAD12" w:rsidR="00A61B72" w:rsidRPr="006C365C" w:rsidRDefault="006B2A8C" w:rsidP="006C365C">
      <w:pPr>
        <w:pStyle w:val="a5"/>
        <w:numPr>
          <w:ilvl w:val="3"/>
          <w:numId w:val="20"/>
        </w:numPr>
        <w:ind w:leftChars="0"/>
      </w:pPr>
      <w:r w:rsidRPr="006C365C">
        <w:t>Analysis that complements the main analysis</w:t>
      </w:r>
    </w:p>
    <w:p w14:paraId="745FBD61" w14:textId="16A35836"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 xml:space="preserve">　</w:t>
      </w:r>
      <w:r w:rsidRPr="006C365C">
        <w:rPr>
          <w:rFonts w:ascii="Times New Roman" w:eastAsia="ＭＳ Ｐ明朝" w:hAnsi="Times New Roman"/>
          <w:sz w:val="24"/>
        </w:rPr>
        <w:t>Analysis target: FAS, PPS, allocated cases (FAS will be the main analysis)</w:t>
      </w:r>
    </w:p>
    <w:p w14:paraId="0D682940" w14:textId="3AF8730C" w:rsidR="00A61B72" w:rsidRPr="006C365C" w:rsidRDefault="006B2A8C">
      <w:pPr>
        <w:rPr>
          <w:rFonts w:ascii="Times New Roman" w:eastAsia="ＭＳ Ｐ明朝" w:hAnsi="Times New Roman"/>
          <w:sz w:val="24"/>
        </w:rPr>
      </w:pPr>
      <w:r w:rsidRPr="006C365C">
        <w:rPr>
          <w:rFonts w:ascii="Times New Roman" w:eastAsia="ＭＳ Ｐ明朝" w:hAnsi="Times New Roman"/>
          <w:sz w:val="24"/>
        </w:rPr>
        <w:t xml:space="preserve">　</w:t>
      </w:r>
      <w:r w:rsidRPr="006C365C">
        <w:rPr>
          <w:rFonts w:ascii="Times New Roman" w:eastAsia="ＭＳ Ｐ明朝" w:hAnsi="Times New Roman"/>
          <w:sz w:val="24"/>
        </w:rPr>
        <w:t xml:space="preserve">Analysis method: </w:t>
      </w:r>
      <w:r w:rsidR="0094118A" w:rsidRPr="006C365C">
        <w:rPr>
          <w:rFonts w:ascii="Times New Roman" w:eastAsia="ＭＳ Ｐ明朝" w:hAnsi="Times New Roman"/>
          <w:sz w:val="24"/>
        </w:rPr>
        <w:t>The following analys</w:t>
      </w:r>
      <w:r w:rsidR="0020404F" w:rsidRPr="006C365C">
        <w:rPr>
          <w:rFonts w:ascii="Times New Roman" w:eastAsia="ＭＳ Ｐ明朝" w:hAnsi="Times New Roman"/>
          <w:sz w:val="24"/>
        </w:rPr>
        <w:t>e</w:t>
      </w:r>
      <w:r w:rsidR="0094118A" w:rsidRPr="006C365C">
        <w:rPr>
          <w:rFonts w:ascii="Times New Roman" w:eastAsia="ＭＳ Ｐ明朝" w:hAnsi="Times New Roman"/>
          <w:sz w:val="24"/>
        </w:rPr>
        <w:t>s will be performed on the parameters above</w:t>
      </w:r>
      <w:r w:rsidRPr="006C365C">
        <w:rPr>
          <w:rFonts w:ascii="Times New Roman" w:eastAsia="ＭＳ Ｐ明朝" w:hAnsi="Times New Roman"/>
          <w:sz w:val="24"/>
        </w:rPr>
        <w:t xml:space="preserve">. Deaths, fatal events, and untraceable cases other than those included in the main assessment parameters will be </w:t>
      </w:r>
      <w:r w:rsidR="001A2E07" w:rsidRPr="006C365C">
        <w:rPr>
          <w:rFonts w:ascii="Times New Roman" w:eastAsia="ＭＳ Ｐ明朝" w:hAnsi="Times New Roman"/>
          <w:sz w:val="24"/>
        </w:rPr>
        <w:t>treated as</w:t>
      </w:r>
      <w:r w:rsidRPr="006C365C">
        <w:rPr>
          <w:rFonts w:ascii="Times New Roman" w:eastAsia="ＭＳ Ｐ明朝" w:hAnsi="Times New Roman"/>
          <w:sz w:val="24"/>
        </w:rPr>
        <w:t xml:space="preserve"> cancelled.</w:t>
      </w:r>
    </w:p>
    <w:p w14:paraId="5B1BF4B5" w14:textId="05AA83C4" w:rsidR="00A61B72" w:rsidRPr="006C365C" w:rsidRDefault="006B2A8C">
      <w:pPr>
        <w:pStyle w:val="a5"/>
        <w:numPr>
          <w:ilvl w:val="0"/>
          <w:numId w:val="25"/>
        </w:numPr>
        <w:ind w:leftChars="0"/>
        <w:rPr>
          <w:rFonts w:ascii="Times New Roman" w:eastAsia="ＭＳ Ｐ明朝" w:hAnsi="Times New Roman"/>
          <w:sz w:val="24"/>
        </w:rPr>
      </w:pPr>
      <w:r w:rsidRPr="006C365C">
        <w:rPr>
          <w:rFonts w:ascii="Times New Roman" w:eastAsia="ＭＳ Ｐ明朝" w:hAnsi="Times New Roman"/>
          <w:sz w:val="24"/>
        </w:rPr>
        <w:t xml:space="preserve">A Kaplan-Meier curve of the cumulative event incidence rate for each group will be created, and its 95% confidence interval (after double logarithmic transformation) will be calculated. Using </w:t>
      </w:r>
      <w:r w:rsidR="00587FF0" w:rsidRPr="006C365C">
        <w:rPr>
          <w:rFonts w:ascii="Times New Roman" w:eastAsia="ＭＳ Ｐ明朝" w:hAnsi="Times New Roman"/>
          <w:sz w:val="24"/>
        </w:rPr>
        <w:t xml:space="preserve">the </w:t>
      </w:r>
      <w:r w:rsidRPr="006C365C">
        <w:rPr>
          <w:rFonts w:ascii="Times New Roman" w:eastAsia="ＭＳ Ｐ明朝" w:hAnsi="Times New Roman"/>
          <w:sz w:val="24"/>
        </w:rPr>
        <w:t>Cox regression, the point estimate of the group effect hazard ratio and its 95% confidence interval will be calculated. A forest plot of hazard ratios and confidence intervals will be created for the main assessment parameters and each event.</w:t>
      </w:r>
    </w:p>
    <w:p w14:paraId="69860F33" w14:textId="46282CF0" w:rsidR="00A61B72" w:rsidRPr="006C365C" w:rsidRDefault="00A61B72">
      <w:pPr>
        <w:rPr>
          <w:rFonts w:ascii="Times New Roman" w:eastAsia="ＭＳ Ｐ明朝" w:hAnsi="Times New Roman"/>
          <w:sz w:val="24"/>
        </w:rPr>
      </w:pPr>
    </w:p>
    <w:p w14:paraId="558B9D27" w14:textId="13EE64BA" w:rsidR="00A61B72" w:rsidRPr="006C365C" w:rsidRDefault="006B2A8C">
      <w:pPr>
        <w:pStyle w:val="3"/>
        <w:ind w:leftChars="0" w:left="0"/>
        <w:rPr>
          <w:rFonts w:ascii="Times New Roman" w:eastAsia="ＭＳ Ｐ明朝" w:hAnsi="Times New Roman" w:cs="Times New Roman"/>
          <w:sz w:val="24"/>
        </w:rPr>
      </w:pPr>
      <w:bookmarkStart w:id="45" w:name="_Toc38107265"/>
      <w:r w:rsidRPr="006C365C">
        <w:rPr>
          <w:rFonts w:ascii="Times New Roman" w:eastAsia="ＭＳ Ｐ明朝" w:hAnsi="Times New Roman" w:cs="Times New Roman"/>
          <w:sz w:val="24"/>
        </w:rPr>
        <w:t>7.3.2 Secondary assessment parameters (2), (3), (4), (5), (8), (10)</w:t>
      </w:r>
      <w:bookmarkEnd w:id="45"/>
    </w:p>
    <w:p w14:paraId="68481DC9" w14:textId="77777777" w:rsidR="00A61B72" w:rsidRPr="006C365C" w:rsidRDefault="006B2A8C">
      <w:pPr>
        <w:ind w:firstLineChars="100" w:firstLine="240"/>
        <w:rPr>
          <w:rFonts w:ascii="Times New Roman" w:eastAsia="ＭＳ Ｐ明朝" w:hAnsi="Times New Roman"/>
          <w:sz w:val="24"/>
        </w:rPr>
      </w:pPr>
      <w:r w:rsidRPr="006C365C">
        <w:rPr>
          <w:rFonts w:ascii="Times New Roman" w:eastAsia="ＭＳ Ｐ明朝" w:hAnsi="Times New Roman"/>
          <w:sz w:val="24"/>
        </w:rPr>
        <w:t>Analysis target: FAS, PPS, allocated cases (FAS will be the main analysis)</w:t>
      </w:r>
    </w:p>
    <w:p w14:paraId="63384F95" w14:textId="142E2328" w:rsidR="00A61B72" w:rsidRPr="006C365C" w:rsidRDefault="006B2A8C">
      <w:pPr>
        <w:ind w:firstLineChars="100" w:firstLine="240"/>
        <w:rPr>
          <w:rFonts w:ascii="Times New Roman" w:eastAsia="ＭＳ Ｐ明朝" w:hAnsi="Times New Roman"/>
          <w:sz w:val="24"/>
        </w:rPr>
      </w:pPr>
      <w:r w:rsidRPr="006C365C">
        <w:rPr>
          <w:rFonts w:ascii="Times New Roman" w:eastAsia="ＭＳ Ｐ明朝" w:hAnsi="Times New Roman"/>
          <w:sz w:val="24"/>
        </w:rPr>
        <w:t xml:space="preserve">Analysis method: </w:t>
      </w:r>
      <w:r w:rsidR="0094118A" w:rsidRPr="006C365C">
        <w:rPr>
          <w:rFonts w:ascii="Times New Roman" w:eastAsia="ＭＳ Ｐ明朝" w:hAnsi="Times New Roman"/>
          <w:sz w:val="24"/>
        </w:rPr>
        <w:t>The following analys</w:t>
      </w:r>
      <w:r w:rsidR="0020404F" w:rsidRPr="006C365C">
        <w:rPr>
          <w:rFonts w:ascii="Times New Roman" w:eastAsia="ＭＳ Ｐ明朝" w:hAnsi="Times New Roman"/>
          <w:sz w:val="24"/>
        </w:rPr>
        <w:t>e</w:t>
      </w:r>
      <w:r w:rsidR="0094118A" w:rsidRPr="006C365C">
        <w:rPr>
          <w:rFonts w:ascii="Times New Roman" w:eastAsia="ＭＳ Ｐ明朝" w:hAnsi="Times New Roman"/>
          <w:sz w:val="24"/>
        </w:rPr>
        <w:t>s will be performed on the parameters above</w:t>
      </w:r>
      <w:r w:rsidRPr="006C365C">
        <w:rPr>
          <w:rFonts w:ascii="Times New Roman" w:eastAsia="ＭＳ Ｐ明朝" w:hAnsi="Times New Roman"/>
          <w:sz w:val="24"/>
        </w:rPr>
        <w:t>.</w:t>
      </w:r>
    </w:p>
    <w:p w14:paraId="4C5ABCC7" w14:textId="1D5873FE" w:rsidR="00A61B72" w:rsidRPr="006C365C" w:rsidRDefault="006B2A8C">
      <w:pPr>
        <w:pStyle w:val="a5"/>
        <w:numPr>
          <w:ilvl w:val="0"/>
          <w:numId w:val="35"/>
        </w:numPr>
        <w:ind w:leftChars="0"/>
        <w:rPr>
          <w:rFonts w:ascii="Times New Roman" w:eastAsia="ＭＳ Ｐ明朝" w:hAnsi="Times New Roman"/>
          <w:sz w:val="24"/>
        </w:rPr>
      </w:pPr>
      <w:r w:rsidRPr="006C365C">
        <w:rPr>
          <w:rFonts w:ascii="Times New Roman" w:eastAsia="ＭＳ Ｐ明朝" w:hAnsi="Times New Roman"/>
          <w:sz w:val="24"/>
        </w:rPr>
        <w:t xml:space="preserve">The statistical significance of the event incidence ratio between groups is evaluated with the event of each assessment parameter as the outcome. We test the null hypothesis that the risk ratios of both groups are equal (=1), using a generalised linear model with groups as fixed effects and allocation adjustment factor as a covariate. The </w:t>
      </w:r>
      <w:r w:rsidRPr="006C365C">
        <w:rPr>
          <w:rFonts w:ascii="Times New Roman" w:eastAsia="ＭＳ Ｐ明朝" w:hAnsi="Times New Roman"/>
          <w:sz w:val="24"/>
        </w:rPr>
        <w:lastRenderedPageBreak/>
        <w:t xml:space="preserve">three allocation adjustment factors are </w:t>
      </w:r>
      <w:r w:rsidR="00175BE7" w:rsidRPr="006C365C">
        <w:rPr>
          <w:rFonts w:ascii="Times New Roman" w:eastAsia="ＭＳ Ｐ明朝" w:hAnsi="Times New Roman"/>
          <w:sz w:val="24"/>
        </w:rPr>
        <w:t>facilities</w:t>
      </w:r>
      <w:r w:rsidRPr="006C365C">
        <w:rPr>
          <w:rFonts w:ascii="Times New Roman" w:eastAsia="ＭＳ Ｐ明朝" w:hAnsi="Times New Roman"/>
          <w:sz w:val="24"/>
        </w:rPr>
        <w:t>, the number of lesions known in advance, and the antiplatelet drug. The significance level is 5% (one-sided), and the 95% confidence interval will be calculated. The trial treatment will be considered noninferior to standard treatment if the risk ratio's 95% confidence interval does not exceed 1.05.</w:t>
      </w:r>
    </w:p>
    <w:p w14:paraId="205FF269" w14:textId="77777777" w:rsidR="00A61B72" w:rsidRPr="006C365C" w:rsidRDefault="00A61B72">
      <w:pPr>
        <w:rPr>
          <w:rFonts w:ascii="Times New Roman" w:eastAsia="ＭＳ Ｐ明朝" w:hAnsi="Times New Roman"/>
          <w:color w:val="FF0000"/>
          <w:sz w:val="24"/>
        </w:rPr>
      </w:pPr>
    </w:p>
    <w:p w14:paraId="5008E912" w14:textId="0474A78B" w:rsidR="00A61B72" w:rsidRPr="006C365C" w:rsidRDefault="006B2A8C">
      <w:pPr>
        <w:pStyle w:val="2"/>
        <w:rPr>
          <w:rFonts w:ascii="Times New Roman" w:eastAsia="ＭＳ Ｐ明朝" w:hAnsi="Times New Roman" w:cs="Times New Roman"/>
          <w:b/>
          <w:sz w:val="24"/>
        </w:rPr>
      </w:pPr>
      <w:bookmarkStart w:id="46" w:name="_Toc38107266"/>
      <w:r w:rsidRPr="006C365C">
        <w:rPr>
          <w:rFonts w:ascii="Times New Roman" w:eastAsia="ＭＳ Ｐ明朝" w:hAnsi="Times New Roman" w:cs="Times New Roman"/>
          <w:b/>
          <w:sz w:val="24"/>
        </w:rPr>
        <w:t xml:space="preserve">7.4. </w:t>
      </w:r>
      <w:r w:rsidR="00DB7F46" w:rsidRPr="006C365C">
        <w:rPr>
          <w:rFonts w:ascii="Times New Roman" w:eastAsia="ＭＳ Ｐ明朝" w:hAnsi="Times New Roman" w:cs="Times New Roman"/>
          <w:b/>
          <w:sz w:val="24"/>
        </w:rPr>
        <w:t>Superiority a</w:t>
      </w:r>
      <w:r w:rsidRPr="006C365C">
        <w:rPr>
          <w:rFonts w:ascii="Times New Roman" w:eastAsia="ＭＳ Ｐ明朝" w:hAnsi="Times New Roman" w:cs="Times New Roman"/>
          <w:b/>
          <w:sz w:val="24"/>
        </w:rPr>
        <w:t>nalysis</w:t>
      </w:r>
      <w:bookmarkEnd w:id="46"/>
    </w:p>
    <w:p w14:paraId="28834E3A" w14:textId="7A7070B0" w:rsidR="00A61B72" w:rsidRPr="006C365C" w:rsidRDefault="006B2A8C">
      <w:pPr>
        <w:pStyle w:val="3"/>
        <w:ind w:leftChars="0" w:left="0"/>
        <w:rPr>
          <w:rFonts w:ascii="Times New Roman" w:eastAsia="ＭＳ Ｐ明朝" w:hAnsi="Times New Roman" w:cs="Times New Roman"/>
          <w:sz w:val="24"/>
        </w:rPr>
      </w:pPr>
      <w:bookmarkStart w:id="47" w:name="_Toc38107267"/>
      <w:r w:rsidRPr="006C365C">
        <w:rPr>
          <w:rFonts w:ascii="Times New Roman" w:eastAsia="ＭＳ Ｐ明朝" w:hAnsi="Times New Roman" w:cs="Times New Roman"/>
          <w:sz w:val="24"/>
        </w:rPr>
        <w:t>7.4.1 Secondary assessment parameters (1)(2)</w:t>
      </w:r>
      <w:bookmarkEnd w:id="47"/>
    </w:p>
    <w:p w14:paraId="58F431D8" w14:textId="03218802" w:rsidR="00A61B72" w:rsidRPr="006C365C" w:rsidRDefault="006B2A8C">
      <w:pPr>
        <w:ind w:firstLineChars="100" w:firstLine="240"/>
        <w:rPr>
          <w:rFonts w:ascii="Times New Roman" w:eastAsia="ＭＳ Ｐ明朝" w:hAnsi="Times New Roman"/>
          <w:sz w:val="24"/>
        </w:rPr>
      </w:pPr>
      <w:r w:rsidRPr="006C365C">
        <w:rPr>
          <w:rFonts w:ascii="Times New Roman" w:eastAsia="ＭＳ Ｐ明朝" w:hAnsi="Times New Roman"/>
          <w:sz w:val="24"/>
        </w:rPr>
        <w:t>The following analyses are performed for the secondary assessment parameters (1) and (2). Death</w:t>
      </w:r>
      <w:r w:rsidR="007531F0" w:rsidRPr="006C365C">
        <w:rPr>
          <w:rFonts w:ascii="Times New Roman" w:eastAsia="ＭＳ Ｐ明朝" w:hAnsi="Times New Roman"/>
          <w:sz w:val="24"/>
        </w:rPr>
        <w:t>s</w:t>
      </w:r>
      <w:r w:rsidRPr="006C365C">
        <w:rPr>
          <w:rFonts w:ascii="Times New Roman" w:eastAsia="ＭＳ Ｐ明朝" w:hAnsi="Times New Roman"/>
          <w:sz w:val="24"/>
        </w:rPr>
        <w:t xml:space="preserve"> and fatal events other than those included in secondary assessment parameters (1) and untraceable cases are treated as cancelled.</w:t>
      </w:r>
    </w:p>
    <w:p w14:paraId="2B29217B" w14:textId="77777777" w:rsidR="00A61B72" w:rsidRPr="006C365C" w:rsidRDefault="006B2A8C">
      <w:pPr>
        <w:pStyle w:val="a5"/>
        <w:numPr>
          <w:ilvl w:val="0"/>
          <w:numId w:val="26"/>
        </w:numPr>
        <w:ind w:leftChars="0"/>
        <w:rPr>
          <w:rFonts w:ascii="Times New Roman" w:eastAsia="ＭＳ Ｐ明朝" w:hAnsi="Times New Roman"/>
          <w:sz w:val="24"/>
        </w:rPr>
      </w:pPr>
      <w:r w:rsidRPr="006C365C">
        <w:rPr>
          <w:rFonts w:ascii="Times New Roman" w:eastAsia="ＭＳ Ｐ明朝" w:hAnsi="Times New Roman"/>
          <w:sz w:val="24"/>
        </w:rPr>
        <w:t>A Kaplan-Meier curve of cumulative incidence for each group will be created and its 95% confidence interval will be calculated. The confidence interval will be calculated for the double logarithmic transformation value.</w:t>
      </w:r>
      <w:r w:rsidRPr="006C365C">
        <w:t xml:space="preserve"> </w:t>
      </w:r>
    </w:p>
    <w:p w14:paraId="63F648BE" w14:textId="421AC37B" w:rsidR="00A61B72" w:rsidRPr="006C365C" w:rsidRDefault="00DB7F46">
      <w:pPr>
        <w:pStyle w:val="a5"/>
        <w:numPr>
          <w:ilvl w:val="0"/>
          <w:numId w:val="26"/>
        </w:numPr>
        <w:ind w:leftChars="0"/>
        <w:rPr>
          <w:rFonts w:ascii="Times New Roman" w:eastAsia="ＭＳ Ｐ明朝" w:hAnsi="Times New Roman"/>
          <w:sz w:val="24"/>
        </w:rPr>
      </w:pPr>
      <w:r w:rsidRPr="006C365C">
        <w:rPr>
          <w:rFonts w:ascii="Times New Roman" w:eastAsia="ＭＳ Ｐ明朝" w:hAnsi="Times New Roman"/>
          <w:sz w:val="24"/>
        </w:rPr>
        <w:t>The l</w:t>
      </w:r>
      <w:r w:rsidR="006B2A8C" w:rsidRPr="006C365C">
        <w:rPr>
          <w:rFonts w:ascii="Times New Roman" w:eastAsia="ＭＳ Ｐ明朝" w:hAnsi="Times New Roman"/>
          <w:sz w:val="24"/>
        </w:rPr>
        <w:t>og rank test will be performed for comparison between groups (superiority).</w:t>
      </w:r>
    </w:p>
    <w:p w14:paraId="30273C8A" w14:textId="721F5ADF" w:rsidR="00A61B72" w:rsidRPr="006C365C" w:rsidRDefault="00A61B72">
      <w:pPr>
        <w:rPr>
          <w:rFonts w:ascii="Times New Roman" w:eastAsia="ＭＳ Ｐ明朝" w:hAnsi="Times New Roman"/>
          <w:sz w:val="24"/>
        </w:rPr>
      </w:pPr>
    </w:p>
    <w:p w14:paraId="7E035D51" w14:textId="6C0A1B6F" w:rsidR="00A61B72" w:rsidRPr="006C365C" w:rsidRDefault="006B2A8C">
      <w:pPr>
        <w:pStyle w:val="3"/>
        <w:ind w:leftChars="0" w:left="0"/>
        <w:rPr>
          <w:rFonts w:ascii="Times New Roman" w:eastAsia="ＭＳ Ｐ明朝" w:hAnsi="Times New Roman" w:cs="Times New Roman"/>
          <w:sz w:val="24"/>
        </w:rPr>
      </w:pPr>
      <w:bookmarkStart w:id="48" w:name="_Toc38107268"/>
      <w:r w:rsidRPr="006C365C">
        <w:rPr>
          <w:rFonts w:ascii="Times New Roman" w:eastAsia="ＭＳ Ｐ明朝" w:hAnsi="Times New Roman" w:cs="Times New Roman"/>
          <w:sz w:val="24"/>
        </w:rPr>
        <w:t>7.4.2 Secondary assessment parameters (3), (4), (5), (8), (10)</w:t>
      </w:r>
      <w:bookmarkEnd w:id="48"/>
    </w:p>
    <w:p w14:paraId="0537B47D" w14:textId="35524782" w:rsidR="00A61B72" w:rsidRPr="006C365C" w:rsidRDefault="006B2A8C">
      <w:pPr>
        <w:ind w:firstLineChars="100" w:firstLine="240"/>
        <w:rPr>
          <w:rFonts w:ascii="Times New Roman" w:eastAsia="ＭＳ Ｐ明朝" w:hAnsi="Times New Roman"/>
          <w:sz w:val="24"/>
        </w:rPr>
      </w:pPr>
      <w:r w:rsidRPr="006C365C">
        <w:rPr>
          <w:rFonts w:ascii="Times New Roman" w:eastAsia="ＭＳ Ｐ明朝" w:hAnsi="Times New Roman"/>
          <w:sz w:val="24"/>
        </w:rPr>
        <w:t>The following analys</w:t>
      </w:r>
      <w:r w:rsidR="00603247" w:rsidRPr="006C365C">
        <w:rPr>
          <w:rFonts w:ascii="Times New Roman" w:eastAsia="ＭＳ Ｐ明朝" w:hAnsi="Times New Roman"/>
          <w:sz w:val="24"/>
        </w:rPr>
        <w:t>e</w:t>
      </w:r>
      <w:r w:rsidRPr="006C365C">
        <w:rPr>
          <w:rFonts w:ascii="Times New Roman" w:eastAsia="ＭＳ Ｐ明朝" w:hAnsi="Times New Roman"/>
          <w:sz w:val="24"/>
        </w:rPr>
        <w:t xml:space="preserve">s </w:t>
      </w:r>
      <w:r w:rsidR="00603247" w:rsidRPr="006C365C">
        <w:rPr>
          <w:rFonts w:ascii="Times New Roman" w:eastAsia="ＭＳ Ｐ明朝" w:hAnsi="Times New Roman"/>
          <w:sz w:val="24"/>
        </w:rPr>
        <w:t>are</w:t>
      </w:r>
      <w:r w:rsidRPr="006C365C">
        <w:rPr>
          <w:rFonts w:ascii="Times New Roman" w:eastAsia="ＭＳ Ｐ明朝" w:hAnsi="Times New Roman"/>
          <w:sz w:val="24"/>
        </w:rPr>
        <w:t xml:space="preserve"> performed on the </w:t>
      </w:r>
      <w:r w:rsidR="000F5821" w:rsidRPr="006C365C">
        <w:rPr>
          <w:rFonts w:ascii="Times New Roman" w:eastAsia="ＭＳ Ｐ明朝" w:hAnsi="Times New Roman"/>
          <w:sz w:val="24"/>
        </w:rPr>
        <w:t xml:space="preserve">title </w:t>
      </w:r>
      <w:r w:rsidRPr="006C365C">
        <w:rPr>
          <w:rFonts w:ascii="Times New Roman" w:eastAsia="ＭＳ Ｐ明朝" w:hAnsi="Times New Roman"/>
          <w:sz w:val="24"/>
        </w:rPr>
        <w:t xml:space="preserve">assessment parameters. </w:t>
      </w:r>
      <w:r w:rsidR="007531F0" w:rsidRPr="006C365C">
        <w:rPr>
          <w:rFonts w:ascii="Times New Roman" w:eastAsia="ＭＳ Ｐ明朝" w:hAnsi="Times New Roman"/>
          <w:sz w:val="24"/>
        </w:rPr>
        <w:t xml:space="preserve">Deaths and fatal events other than those included in </w:t>
      </w:r>
      <w:r w:rsidR="004D01C7" w:rsidRPr="006C365C">
        <w:rPr>
          <w:rFonts w:ascii="Times New Roman" w:eastAsia="ＭＳ Ｐ明朝" w:hAnsi="Times New Roman"/>
          <w:sz w:val="24"/>
        </w:rPr>
        <w:t xml:space="preserve">each </w:t>
      </w:r>
      <w:r w:rsidR="007531F0" w:rsidRPr="006C365C">
        <w:rPr>
          <w:rFonts w:ascii="Times New Roman" w:eastAsia="ＭＳ Ｐ明朝" w:hAnsi="Times New Roman"/>
          <w:sz w:val="24"/>
        </w:rPr>
        <w:t>assessment parameters and untraceable cases are treated as cancelled.</w:t>
      </w:r>
    </w:p>
    <w:p w14:paraId="4843E332" w14:textId="5CB30A4A" w:rsidR="00A61B72" w:rsidRPr="006C365C" w:rsidRDefault="006B2A8C">
      <w:pPr>
        <w:pStyle w:val="a5"/>
        <w:numPr>
          <w:ilvl w:val="0"/>
          <w:numId w:val="33"/>
        </w:numPr>
        <w:ind w:leftChars="0"/>
        <w:rPr>
          <w:rFonts w:ascii="Times New Roman" w:eastAsia="ＭＳ Ｐ明朝" w:hAnsi="Times New Roman"/>
          <w:sz w:val="24"/>
        </w:rPr>
      </w:pPr>
      <w:r w:rsidRPr="006C365C">
        <w:rPr>
          <w:rFonts w:ascii="Times New Roman" w:eastAsia="ＭＳ Ｐ明朝" w:hAnsi="Times New Roman"/>
          <w:sz w:val="24"/>
        </w:rPr>
        <w:t>A Kaplan-Meier curve of cumulative incidence for each group will be created and its 95% confidence interval will be calculated. The confidence interval will be calculated for the double logarithmic transformation value.</w:t>
      </w:r>
    </w:p>
    <w:p w14:paraId="37EE0C48" w14:textId="5B9E9D49" w:rsidR="00A61B72" w:rsidRPr="006C365C" w:rsidRDefault="000F5821">
      <w:pPr>
        <w:pStyle w:val="a5"/>
        <w:numPr>
          <w:ilvl w:val="0"/>
          <w:numId w:val="33"/>
        </w:numPr>
        <w:ind w:leftChars="0"/>
        <w:rPr>
          <w:rFonts w:ascii="Times New Roman" w:eastAsia="ＭＳ Ｐ明朝" w:hAnsi="Times New Roman"/>
          <w:sz w:val="24"/>
        </w:rPr>
      </w:pPr>
      <w:r w:rsidRPr="006C365C">
        <w:rPr>
          <w:rFonts w:ascii="Times New Roman" w:eastAsia="ＭＳ Ｐ明朝" w:hAnsi="Times New Roman"/>
          <w:sz w:val="24"/>
        </w:rPr>
        <w:t>The l</w:t>
      </w:r>
      <w:r w:rsidR="006B2A8C" w:rsidRPr="006C365C">
        <w:rPr>
          <w:rFonts w:ascii="Times New Roman" w:eastAsia="ＭＳ Ｐ明朝" w:hAnsi="Times New Roman"/>
          <w:sz w:val="24"/>
        </w:rPr>
        <w:t>og rank test will be performed for comparison between groups (superiority).</w:t>
      </w:r>
    </w:p>
    <w:p w14:paraId="2762A924" w14:textId="77777777" w:rsidR="00A61B72" w:rsidRPr="006C365C" w:rsidRDefault="00A61B72">
      <w:pPr>
        <w:rPr>
          <w:rFonts w:ascii="Times New Roman" w:eastAsia="ＭＳ Ｐ明朝" w:hAnsi="Times New Roman"/>
          <w:sz w:val="24"/>
        </w:rPr>
      </w:pPr>
    </w:p>
    <w:p w14:paraId="0EFF85B9" w14:textId="056F96CE" w:rsidR="00A61B72" w:rsidRPr="006C365C" w:rsidRDefault="006B2A8C">
      <w:pPr>
        <w:pStyle w:val="3"/>
        <w:ind w:leftChars="0" w:left="0"/>
        <w:rPr>
          <w:rFonts w:ascii="Times New Roman" w:eastAsia="ＭＳ Ｐ明朝" w:hAnsi="Times New Roman" w:cs="Times New Roman"/>
          <w:sz w:val="24"/>
        </w:rPr>
      </w:pPr>
      <w:bookmarkStart w:id="49" w:name="_Toc38107269"/>
      <w:r w:rsidRPr="006C365C">
        <w:rPr>
          <w:rFonts w:ascii="Times New Roman" w:eastAsia="ＭＳ Ｐ明朝" w:hAnsi="Times New Roman" w:cs="Times New Roman"/>
          <w:sz w:val="24"/>
        </w:rPr>
        <w:t>7.4.4 Secondary assessment parameters (6)</w:t>
      </w:r>
      <w:bookmarkEnd w:id="49"/>
    </w:p>
    <w:p w14:paraId="7BB9D428" w14:textId="013F70A2" w:rsidR="00A61B72" w:rsidRPr="006C365C" w:rsidRDefault="006B2A8C">
      <w:pPr>
        <w:ind w:firstLineChars="100" w:firstLine="240"/>
        <w:rPr>
          <w:rFonts w:ascii="Times New Roman" w:eastAsia="ＭＳ Ｐ明朝" w:hAnsi="Times New Roman"/>
          <w:sz w:val="24"/>
        </w:rPr>
      </w:pPr>
      <w:r w:rsidRPr="006C365C">
        <w:rPr>
          <w:rFonts w:ascii="Times New Roman" w:eastAsia="ＭＳ Ｐ明朝" w:hAnsi="Times New Roman"/>
          <w:sz w:val="24"/>
        </w:rPr>
        <w:t>The following analys</w:t>
      </w:r>
      <w:r w:rsidR="004778CB" w:rsidRPr="006C365C">
        <w:rPr>
          <w:rFonts w:ascii="Times New Roman" w:eastAsia="ＭＳ Ｐ明朝" w:hAnsi="Times New Roman"/>
          <w:sz w:val="24"/>
        </w:rPr>
        <w:t>e</w:t>
      </w:r>
      <w:r w:rsidRPr="006C365C">
        <w:rPr>
          <w:rFonts w:ascii="Times New Roman" w:eastAsia="ＭＳ Ｐ明朝" w:hAnsi="Times New Roman"/>
          <w:sz w:val="24"/>
        </w:rPr>
        <w:t xml:space="preserve">s </w:t>
      </w:r>
      <w:r w:rsidR="004778CB" w:rsidRPr="006C365C">
        <w:rPr>
          <w:rFonts w:ascii="Times New Roman" w:eastAsia="ＭＳ Ｐ明朝" w:hAnsi="Times New Roman"/>
          <w:sz w:val="24"/>
        </w:rPr>
        <w:t>are</w:t>
      </w:r>
      <w:r w:rsidRPr="006C365C">
        <w:rPr>
          <w:rFonts w:ascii="Times New Roman" w:eastAsia="ＭＳ Ｐ明朝" w:hAnsi="Times New Roman"/>
          <w:sz w:val="24"/>
        </w:rPr>
        <w:t xml:space="preserve"> performed on the </w:t>
      </w:r>
      <w:r w:rsidR="000F5821" w:rsidRPr="006C365C">
        <w:rPr>
          <w:rFonts w:ascii="Times New Roman" w:eastAsia="ＭＳ Ｐ明朝" w:hAnsi="Times New Roman"/>
          <w:sz w:val="24"/>
        </w:rPr>
        <w:t xml:space="preserve">title </w:t>
      </w:r>
      <w:r w:rsidRPr="006C365C">
        <w:rPr>
          <w:rFonts w:ascii="Times New Roman" w:eastAsia="ＭＳ Ｐ明朝" w:hAnsi="Times New Roman"/>
          <w:sz w:val="24"/>
        </w:rPr>
        <w:t xml:space="preserve">assessment parameters. </w:t>
      </w:r>
      <w:r w:rsidR="004D01C7" w:rsidRPr="006C365C">
        <w:rPr>
          <w:rFonts w:ascii="Times New Roman" w:eastAsia="ＭＳ Ｐ明朝" w:hAnsi="Times New Roman"/>
          <w:sz w:val="24"/>
        </w:rPr>
        <w:t>Deaths and fatal events other than those included in each assessment parameters and untraceable cases are treated as cancelled.</w:t>
      </w:r>
    </w:p>
    <w:p w14:paraId="6E1D1DB5" w14:textId="183CCBB4" w:rsidR="00A61B72" w:rsidRPr="006C365C" w:rsidRDefault="003B3D0A">
      <w:pPr>
        <w:pStyle w:val="a5"/>
        <w:numPr>
          <w:ilvl w:val="0"/>
          <w:numId w:val="34"/>
        </w:numPr>
        <w:ind w:leftChars="0"/>
        <w:rPr>
          <w:rFonts w:ascii="Times New Roman" w:eastAsia="ＭＳ Ｐ明朝" w:hAnsi="Times New Roman"/>
          <w:sz w:val="24"/>
        </w:rPr>
      </w:pPr>
      <w:r w:rsidRPr="006C365C">
        <w:rPr>
          <w:rFonts w:ascii="Times New Roman" w:eastAsia="ＭＳ Ｐ明朝" w:hAnsi="Times New Roman"/>
          <w:sz w:val="24"/>
        </w:rPr>
        <w:t>In order to</w:t>
      </w:r>
      <w:r w:rsidR="00811EE4" w:rsidRPr="006C365C">
        <w:rPr>
          <w:rFonts w:ascii="Times New Roman" w:eastAsia="ＭＳ Ｐ明朝" w:hAnsi="Times New Roman"/>
          <w:sz w:val="24"/>
        </w:rPr>
        <w:t xml:space="preserve"> identify risk factors, we use the</w:t>
      </w:r>
      <w:r w:rsidR="006B2A8C" w:rsidRPr="006C365C">
        <w:rPr>
          <w:rFonts w:ascii="Times New Roman" w:eastAsia="ＭＳ Ｐ明朝" w:hAnsi="Times New Roman"/>
          <w:sz w:val="24"/>
        </w:rPr>
        <w:t xml:space="preserve"> Cox regression model </w:t>
      </w:r>
      <w:r w:rsidR="00811EE4" w:rsidRPr="006C365C">
        <w:rPr>
          <w:rFonts w:ascii="Times New Roman" w:eastAsia="ＭＳ Ｐ明朝" w:hAnsi="Times New Roman"/>
          <w:sz w:val="24"/>
        </w:rPr>
        <w:t>with</w:t>
      </w:r>
      <w:r w:rsidR="006B2A8C" w:rsidRPr="006C365C">
        <w:rPr>
          <w:rFonts w:ascii="Times New Roman" w:eastAsia="ＭＳ Ｐ明朝" w:hAnsi="Times New Roman"/>
          <w:sz w:val="24"/>
        </w:rPr>
        <w:t xml:space="preserve"> the allocation adjustment factor and other covariates to find the point </w:t>
      </w:r>
      <w:r w:rsidR="006B2A8C" w:rsidRPr="006C365C">
        <w:rPr>
          <w:rFonts w:ascii="Times New Roman" w:eastAsia="ＭＳ Ｐ明朝" w:hAnsi="Times New Roman"/>
          <w:sz w:val="24"/>
        </w:rPr>
        <w:lastRenderedPageBreak/>
        <w:t>estimate of the group effect hazard ratio and its 95% confidence interval. For the main assessment parameters, a forest plot of hazard ratios and confidence intervals for each variable will be created.</w:t>
      </w:r>
    </w:p>
    <w:p w14:paraId="46C9C5A0" w14:textId="6E27C2F1" w:rsidR="00A61B72" w:rsidRPr="006C365C" w:rsidRDefault="006B2A8C">
      <w:pPr>
        <w:pStyle w:val="a5"/>
        <w:numPr>
          <w:ilvl w:val="0"/>
          <w:numId w:val="34"/>
        </w:numPr>
        <w:ind w:leftChars="0"/>
        <w:rPr>
          <w:rFonts w:ascii="Times New Roman" w:eastAsia="ＭＳ Ｐ明朝" w:hAnsi="Times New Roman"/>
          <w:sz w:val="24"/>
        </w:rPr>
      </w:pPr>
      <w:r w:rsidRPr="006C365C">
        <w:rPr>
          <w:rFonts w:ascii="Times New Roman" w:eastAsia="ＭＳ Ｐ明朝" w:hAnsi="Times New Roman"/>
          <w:sz w:val="24"/>
        </w:rPr>
        <w:t>The risk factor candidates are listed in Table 7.4. The number of factors used in the model will be determined by the statistician according to the number of events.</w:t>
      </w:r>
    </w:p>
    <w:p w14:paraId="14B2C15E" w14:textId="3396099E" w:rsidR="00A61B72" w:rsidRPr="006C365C" w:rsidRDefault="00A61B72">
      <w:pPr>
        <w:rPr>
          <w:rFonts w:ascii="Times New Roman" w:eastAsia="ＭＳ Ｐ明朝" w:hAnsi="Times New Roman"/>
          <w:sz w:val="24"/>
        </w:rPr>
      </w:pPr>
    </w:p>
    <w:p w14:paraId="170E5C7C" w14:textId="453C9E31" w:rsidR="00A61B72" w:rsidRPr="006C365C" w:rsidRDefault="006B2A8C">
      <w:pPr>
        <w:pStyle w:val="3"/>
        <w:ind w:leftChars="0" w:left="0"/>
        <w:rPr>
          <w:rFonts w:ascii="Times New Roman" w:eastAsia="ＭＳ Ｐ明朝" w:hAnsi="Times New Roman" w:cs="Times New Roman"/>
          <w:sz w:val="24"/>
        </w:rPr>
      </w:pPr>
      <w:bookmarkStart w:id="50" w:name="_Toc38107270"/>
      <w:r w:rsidRPr="006C365C">
        <w:rPr>
          <w:rFonts w:ascii="Times New Roman" w:eastAsia="ＭＳ Ｐ明朝" w:hAnsi="Times New Roman" w:cs="Times New Roman"/>
          <w:sz w:val="24"/>
        </w:rPr>
        <w:t>7.4.5 Secondary assessment parameters (7), (9)</w:t>
      </w:r>
      <w:bookmarkEnd w:id="50"/>
    </w:p>
    <w:p w14:paraId="1CFED02C" w14:textId="50CCD224" w:rsidR="00A61B72" w:rsidRPr="006C365C" w:rsidRDefault="006B2A8C">
      <w:pPr>
        <w:ind w:firstLineChars="100" w:firstLine="240"/>
        <w:rPr>
          <w:rFonts w:ascii="Times New Roman" w:eastAsia="ＭＳ Ｐ明朝" w:hAnsi="Times New Roman"/>
          <w:sz w:val="24"/>
        </w:rPr>
      </w:pPr>
      <w:r w:rsidRPr="006C365C">
        <w:rPr>
          <w:rFonts w:ascii="Times New Roman" w:eastAsia="ＭＳ Ｐ明朝" w:hAnsi="Times New Roman"/>
          <w:sz w:val="24"/>
        </w:rPr>
        <w:t>The following analys</w:t>
      </w:r>
      <w:r w:rsidR="0001683B" w:rsidRPr="006C365C">
        <w:rPr>
          <w:rFonts w:ascii="Times New Roman" w:eastAsia="ＭＳ Ｐ明朝" w:hAnsi="Times New Roman"/>
          <w:sz w:val="24"/>
        </w:rPr>
        <w:t>es are</w:t>
      </w:r>
      <w:r w:rsidRPr="006C365C">
        <w:rPr>
          <w:rFonts w:ascii="Times New Roman" w:eastAsia="ＭＳ Ｐ明朝" w:hAnsi="Times New Roman"/>
          <w:sz w:val="24"/>
        </w:rPr>
        <w:t xml:space="preserve"> performed on the </w:t>
      </w:r>
      <w:r w:rsidR="002B3614" w:rsidRPr="006C365C">
        <w:rPr>
          <w:rFonts w:ascii="Times New Roman" w:eastAsia="ＭＳ Ｐ明朝" w:hAnsi="Times New Roman"/>
          <w:sz w:val="24"/>
        </w:rPr>
        <w:t xml:space="preserve">title </w:t>
      </w:r>
      <w:r w:rsidRPr="006C365C">
        <w:rPr>
          <w:rFonts w:ascii="Times New Roman" w:eastAsia="ＭＳ Ｐ明朝" w:hAnsi="Times New Roman"/>
          <w:sz w:val="24"/>
        </w:rPr>
        <w:t>assessment parameters.</w:t>
      </w:r>
    </w:p>
    <w:p w14:paraId="7684FAA1" w14:textId="3683EFEB" w:rsidR="00A61B72" w:rsidRPr="006C365C" w:rsidRDefault="006B2A8C">
      <w:pPr>
        <w:pStyle w:val="a5"/>
        <w:numPr>
          <w:ilvl w:val="0"/>
          <w:numId w:val="36"/>
        </w:numPr>
        <w:ind w:leftChars="0"/>
        <w:rPr>
          <w:rFonts w:ascii="Times New Roman" w:eastAsia="ＭＳ Ｐ明朝" w:hAnsi="Times New Roman"/>
          <w:sz w:val="24"/>
        </w:rPr>
      </w:pPr>
      <w:r w:rsidRPr="006C365C">
        <w:rPr>
          <w:rFonts w:ascii="Times New Roman" w:eastAsia="ＭＳ Ｐ明朝" w:hAnsi="Times New Roman"/>
          <w:sz w:val="24"/>
        </w:rPr>
        <w:t xml:space="preserve">For each assessment parameter, the statistical significance of the difference between </w:t>
      </w:r>
      <w:r w:rsidR="00FB7057" w:rsidRPr="006C365C">
        <w:rPr>
          <w:rFonts w:ascii="Times New Roman" w:eastAsia="ＭＳ Ｐ明朝" w:hAnsi="Times New Roman"/>
          <w:sz w:val="24"/>
        </w:rPr>
        <w:t>assigned</w:t>
      </w:r>
      <w:r w:rsidRPr="006C365C">
        <w:rPr>
          <w:rFonts w:ascii="Times New Roman" w:eastAsia="ＭＳ Ｐ明朝" w:hAnsi="Times New Roman"/>
          <w:sz w:val="24"/>
        </w:rPr>
        <w:t xml:space="preserve"> groups will be evaluated.</w:t>
      </w:r>
      <w:r w:rsidR="00BB45FC" w:rsidRPr="006C365C">
        <w:rPr>
          <w:rFonts w:ascii="Times New Roman" w:eastAsia="ＭＳ Ｐ明朝" w:hAnsi="Times New Roman"/>
          <w:sz w:val="24"/>
        </w:rPr>
        <w:t xml:space="preserve"> </w:t>
      </w:r>
      <w:r w:rsidRPr="006C365C">
        <w:rPr>
          <w:rFonts w:ascii="Times New Roman" w:eastAsia="ＭＳ Ｐ明朝" w:hAnsi="Times New Roman"/>
          <w:sz w:val="24"/>
        </w:rPr>
        <w:t xml:space="preserve">Multiple regression analysis is performed with each assessment parameter as the outcome, the </w:t>
      </w:r>
      <w:r w:rsidR="00773507" w:rsidRPr="006C365C">
        <w:rPr>
          <w:rFonts w:ascii="Times New Roman" w:eastAsia="ＭＳ Ｐ明朝" w:hAnsi="Times New Roman"/>
          <w:sz w:val="24"/>
        </w:rPr>
        <w:t>assigned</w:t>
      </w:r>
      <w:r w:rsidRPr="006C365C">
        <w:rPr>
          <w:rFonts w:ascii="Times New Roman" w:eastAsia="ＭＳ Ｐ明朝" w:hAnsi="Times New Roman"/>
          <w:sz w:val="24"/>
        </w:rPr>
        <w:t xml:space="preserve"> group as the explanatory variable, and the stratification factor as </w:t>
      </w:r>
      <w:r w:rsidR="009E69E5" w:rsidRPr="006C365C">
        <w:rPr>
          <w:rFonts w:ascii="Times New Roman" w:eastAsia="ＭＳ Ｐ明朝" w:hAnsi="Times New Roman"/>
          <w:sz w:val="24"/>
        </w:rPr>
        <w:t>a</w:t>
      </w:r>
      <w:r w:rsidRPr="006C365C">
        <w:rPr>
          <w:rFonts w:ascii="Times New Roman" w:eastAsia="ＭＳ Ｐ明朝" w:hAnsi="Times New Roman"/>
          <w:sz w:val="24"/>
        </w:rPr>
        <w:t xml:space="preserve"> covariate.</w:t>
      </w:r>
    </w:p>
    <w:p w14:paraId="74AA1B3F" w14:textId="147FBC6A" w:rsidR="00A61B72" w:rsidRPr="006C365C" w:rsidRDefault="006B2A8C">
      <w:pPr>
        <w:pStyle w:val="a5"/>
        <w:numPr>
          <w:ilvl w:val="0"/>
          <w:numId w:val="36"/>
        </w:numPr>
        <w:ind w:leftChars="0"/>
        <w:rPr>
          <w:rFonts w:ascii="Times New Roman" w:eastAsia="ＭＳ Ｐ明朝" w:hAnsi="Times New Roman"/>
          <w:sz w:val="24"/>
        </w:rPr>
      </w:pPr>
      <w:r w:rsidRPr="006C365C">
        <w:rPr>
          <w:rFonts w:ascii="Times New Roman" w:eastAsia="ＭＳ Ｐ明朝" w:hAnsi="Times New Roman"/>
          <w:sz w:val="24"/>
        </w:rPr>
        <w:t>The number of hospitalisation days is defined as the number of days from the treatment date to the discharge date (the treatment date and discharge date are also</w:t>
      </w:r>
      <w:r w:rsidR="009E69E5" w:rsidRPr="006C365C">
        <w:rPr>
          <w:rFonts w:ascii="Times New Roman" w:eastAsia="ＭＳ Ｐ明朝" w:hAnsi="Times New Roman"/>
          <w:sz w:val="24"/>
        </w:rPr>
        <w:t xml:space="preserve"> each</w:t>
      </w:r>
      <w:r w:rsidRPr="006C365C">
        <w:rPr>
          <w:rFonts w:ascii="Times New Roman" w:eastAsia="ＭＳ Ｐ明朝" w:hAnsi="Times New Roman"/>
          <w:sz w:val="24"/>
        </w:rPr>
        <w:t xml:space="preserve"> counted as one day).</w:t>
      </w:r>
    </w:p>
    <w:p w14:paraId="1DFBB610" w14:textId="7CE1DF37" w:rsidR="00A61B72" w:rsidRPr="006C365C" w:rsidRDefault="00A61B72">
      <w:pPr>
        <w:rPr>
          <w:rFonts w:ascii="Times New Roman" w:eastAsia="ＭＳ Ｐ明朝" w:hAnsi="Times New Roman"/>
          <w:sz w:val="24"/>
        </w:rPr>
      </w:pPr>
    </w:p>
    <w:sectPr w:rsidR="00A61B72" w:rsidRPr="006C365C" w:rsidSect="0005523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B7DD6" w14:textId="77777777" w:rsidR="00DB62A8" w:rsidRDefault="00DB62A8">
      <w:r>
        <w:separator/>
      </w:r>
    </w:p>
  </w:endnote>
  <w:endnote w:type="continuationSeparator" w:id="0">
    <w:p w14:paraId="7F2C8AF7" w14:textId="77777777" w:rsidR="00DB62A8" w:rsidRDefault="00DB6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2233147"/>
      <w:docPartObj>
        <w:docPartGallery w:val="Page Numbers (Bottom of Page)"/>
        <w:docPartUnique/>
      </w:docPartObj>
    </w:sdtPr>
    <w:sdtContent>
      <w:p w14:paraId="28D463F5" w14:textId="0E1435EA" w:rsidR="009306D5" w:rsidRDefault="009306D5">
        <w:pPr>
          <w:pStyle w:val="ad"/>
          <w:jc w:val="center"/>
        </w:pPr>
        <w:r w:rsidRPr="00D6554F">
          <w:rPr>
            <w:rFonts w:ascii="Times New Roman" w:hAnsi="Times New Roman"/>
            <w:sz w:val="24"/>
          </w:rPr>
          <w:fldChar w:fldCharType="begin"/>
        </w:r>
        <w:r w:rsidRPr="00D6554F">
          <w:rPr>
            <w:rFonts w:ascii="Times New Roman" w:hAnsi="Times New Roman"/>
            <w:sz w:val="24"/>
          </w:rPr>
          <w:instrText>PAGE   \* MERGEFORMAT</w:instrText>
        </w:r>
        <w:r w:rsidRPr="00D6554F">
          <w:rPr>
            <w:rFonts w:ascii="Times New Roman" w:hAnsi="Times New Roman"/>
            <w:sz w:val="24"/>
          </w:rPr>
          <w:fldChar w:fldCharType="separate"/>
        </w:r>
        <w:r w:rsidRPr="00AC4D6A">
          <w:rPr>
            <w:rFonts w:ascii="Times New Roman" w:hAnsi="Times New Roman"/>
            <w:noProof/>
            <w:sz w:val="24"/>
            <w:lang w:val="ja-JP"/>
          </w:rPr>
          <w:t>20</w:t>
        </w:r>
        <w:r w:rsidRPr="00D6554F">
          <w:rPr>
            <w:rFonts w:ascii="Times New Roman" w:hAnsi="Times New Roman"/>
            <w:sz w:val="24"/>
          </w:rPr>
          <w:fldChar w:fldCharType="end"/>
        </w:r>
      </w:p>
    </w:sdtContent>
  </w:sdt>
  <w:p w14:paraId="0F4B473E" w14:textId="77777777" w:rsidR="009306D5" w:rsidRDefault="009306D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77344" w14:textId="77777777" w:rsidR="00DB62A8" w:rsidRDefault="00DB62A8">
      <w:r>
        <w:separator/>
      </w:r>
    </w:p>
  </w:footnote>
  <w:footnote w:type="continuationSeparator" w:id="0">
    <w:p w14:paraId="06CF6ECA" w14:textId="77777777" w:rsidR="00DB62A8" w:rsidRDefault="00DB6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3FEBC" w14:textId="77777777" w:rsidR="009306D5" w:rsidRDefault="009306D5">
    <w:pPr>
      <w:pStyle w:val="ab"/>
    </w:pPr>
    <w:r>
      <w:rPr>
        <w:rFonts w:hint="eastAsia"/>
      </w:rPr>
      <w:t>WHICH study</w:t>
    </w:r>
    <w:r>
      <w:rPr>
        <w:rFonts w:hint="eastAsia"/>
      </w:rPr>
      <w:ptab w:relativeTo="margin" w:alignment="center" w:leader="none"/>
    </w:r>
    <w:r>
      <w:rPr>
        <w:rFonts w:hint="eastAsia"/>
      </w:rPr>
      <w:ptab w:relativeTo="margin" w:alignment="right" w:leader="none"/>
    </w:r>
    <w:r>
      <w:rPr>
        <w:rFonts w:hint="eastAsia"/>
      </w:rPr>
      <w:t xml:space="preserve"> Statistical Analysis Plan</w:t>
    </w:r>
  </w:p>
  <w:p w14:paraId="1D9DFF27" w14:textId="321E432E" w:rsidR="009306D5" w:rsidRDefault="009306D5">
    <w:pPr>
      <w:pStyle w:val="ab"/>
      <w:jc w:val="right"/>
    </w:pPr>
    <w:r>
      <w:t>Version1.0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A2B06"/>
    <w:multiLevelType w:val="hybridMultilevel"/>
    <w:tmpl w:val="3AB0BCE0"/>
    <w:lvl w:ilvl="0" w:tplc="BA746738">
      <w:start w:val="5"/>
      <w:numFmt w:val="bullet"/>
      <w:lvlText w:val="※"/>
      <w:lvlJc w:val="left"/>
      <w:pPr>
        <w:ind w:left="720" w:hanging="360"/>
      </w:pPr>
      <w:rPr>
        <w:rFonts w:ascii="ＭＳ Ｐ明朝" w:eastAsia="ＭＳ Ｐ明朝" w:hAnsi="ＭＳ Ｐ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7DB0672"/>
    <w:multiLevelType w:val="hybridMultilevel"/>
    <w:tmpl w:val="316A0E7A"/>
    <w:lvl w:ilvl="0" w:tplc="E0AA8C70">
      <w:start w:val="10"/>
      <w:numFmt w:val="bullet"/>
      <w:lvlText w:val="※"/>
      <w:lvlJc w:val="left"/>
      <w:pPr>
        <w:ind w:left="600" w:hanging="360"/>
      </w:pPr>
      <w:rPr>
        <w:rFonts w:ascii="ＭＳ Ｐ明朝" w:eastAsia="ＭＳ Ｐ明朝" w:hAnsi="ＭＳ Ｐ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08793FE5"/>
    <w:multiLevelType w:val="hybridMultilevel"/>
    <w:tmpl w:val="2DF2EEF4"/>
    <w:lvl w:ilvl="0" w:tplc="D956441A">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0A49367C"/>
    <w:multiLevelType w:val="hybridMultilevel"/>
    <w:tmpl w:val="0608D4C6"/>
    <w:lvl w:ilvl="0" w:tplc="E94A6DE2">
      <w:start w:val="1"/>
      <w:numFmt w:val="decimal"/>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4" w15:restartNumberingAfterBreak="0">
    <w:nsid w:val="0AE65286"/>
    <w:multiLevelType w:val="hybridMultilevel"/>
    <w:tmpl w:val="53F40AE6"/>
    <w:lvl w:ilvl="0" w:tplc="12163A0C">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10942693"/>
    <w:multiLevelType w:val="hybridMultilevel"/>
    <w:tmpl w:val="0D887B78"/>
    <w:lvl w:ilvl="0" w:tplc="E9B8E946">
      <w:start w:val="1"/>
      <w:numFmt w:val="decimal"/>
      <w:lvlText w:val="%1."/>
      <w:lvlJc w:val="left"/>
      <w:pPr>
        <w:ind w:left="360" w:hanging="360"/>
      </w:pPr>
      <w:rPr>
        <w:rFonts w:hint="default"/>
      </w:rPr>
    </w:lvl>
    <w:lvl w:ilvl="1" w:tplc="A8FC63DC">
      <w:start w:val="1"/>
      <w:numFmt w:val="decimal"/>
      <w:lvlText w:val="%2)"/>
      <w:lvlJc w:val="left"/>
      <w:pPr>
        <w:ind w:left="780" w:hanging="360"/>
      </w:pPr>
      <w:rPr>
        <w:rFonts w:hint="default"/>
      </w:rPr>
    </w:lvl>
    <w:lvl w:ilvl="2" w:tplc="10DE86A8">
      <w:start w:val="1"/>
      <w:numFmt w:val="decimalEnclosedCircle"/>
      <w:lvlText w:val="%3"/>
      <w:lvlJc w:val="left"/>
      <w:pPr>
        <w:ind w:left="1212" w:hanging="360"/>
      </w:pPr>
      <w:rPr>
        <w:rFonts w:ascii="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6577D3"/>
    <w:multiLevelType w:val="hybridMultilevel"/>
    <w:tmpl w:val="4B402D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6705DA"/>
    <w:multiLevelType w:val="hybridMultilevel"/>
    <w:tmpl w:val="217605BE"/>
    <w:lvl w:ilvl="0" w:tplc="D228FE72">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3F12BBC"/>
    <w:multiLevelType w:val="hybridMultilevel"/>
    <w:tmpl w:val="E74A9DBA"/>
    <w:lvl w:ilvl="0" w:tplc="FDFC79D2">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20D131B1"/>
    <w:multiLevelType w:val="hybridMultilevel"/>
    <w:tmpl w:val="EB9C65D8"/>
    <w:lvl w:ilvl="0" w:tplc="9976EE86">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20E400C9"/>
    <w:multiLevelType w:val="multilevel"/>
    <w:tmpl w:val="8B2A353A"/>
    <w:lvl w:ilvl="0">
      <w:start w:val="2"/>
      <w:numFmt w:val="decimal"/>
      <w:lvlText w:val="%1"/>
      <w:lvlJc w:val="left"/>
      <w:pPr>
        <w:ind w:left="480" w:hanging="480"/>
      </w:pPr>
      <w:rPr>
        <w:rFonts w:hint="eastAsia"/>
      </w:rPr>
    </w:lvl>
    <w:lvl w:ilvl="1">
      <w:start w:val="2"/>
      <w:numFmt w:val="decimal"/>
      <w:lvlText w:val="%1.%2"/>
      <w:lvlJc w:val="left"/>
      <w:pPr>
        <w:ind w:left="480" w:hanging="480"/>
      </w:pPr>
      <w:rPr>
        <w:rFonts w:hint="eastAsia"/>
      </w:rPr>
    </w:lvl>
    <w:lvl w:ilvl="2">
      <w:start w:val="2"/>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800" w:hanging="1800"/>
      </w:pPr>
      <w:rPr>
        <w:rFonts w:hint="eastAsia"/>
      </w:rPr>
    </w:lvl>
  </w:abstractNum>
  <w:abstractNum w:abstractNumId="11" w15:restartNumberingAfterBreak="0">
    <w:nsid w:val="21376716"/>
    <w:multiLevelType w:val="hybridMultilevel"/>
    <w:tmpl w:val="6EDC9000"/>
    <w:lvl w:ilvl="0" w:tplc="793C98E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22460555"/>
    <w:multiLevelType w:val="hybridMultilevel"/>
    <w:tmpl w:val="735ABDAA"/>
    <w:lvl w:ilvl="0" w:tplc="1834E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3FD5D79"/>
    <w:multiLevelType w:val="hybridMultilevel"/>
    <w:tmpl w:val="D722C804"/>
    <w:lvl w:ilvl="0" w:tplc="9B06E19C">
      <w:start w:val="1"/>
      <w:numFmt w:val="decimal"/>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26525390"/>
    <w:multiLevelType w:val="hybridMultilevel"/>
    <w:tmpl w:val="E63E6752"/>
    <w:lvl w:ilvl="0" w:tplc="DA78D4F6">
      <w:start w:val="1"/>
      <w:numFmt w:val="decimal"/>
      <w:lvlText w:val="%1)"/>
      <w:lvlJc w:val="left"/>
      <w:pPr>
        <w:ind w:left="16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65C471A"/>
    <w:multiLevelType w:val="hybridMultilevel"/>
    <w:tmpl w:val="8CC4E0B6"/>
    <w:lvl w:ilvl="0" w:tplc="8BAE3034">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22253F"/>
    <w:multiLevelType w:val="multilevel"/>
    <w:tmpl w:val="B9C0B35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708600C"/>
    <w:multiLevelType w:val="hybridMultilevel"/>
    <w:tmpl w:val="1DDA835A"/>
    <w:lvl w:ilvl="0" w:tplc="90F6C2F8">
      <w:start w:val="1"/>
      <w:numFmt w:val="decimal"/>
      <w:lvlText w:val="%1)"/>
      <w:lvlJc w:val="left"/>
      <w:pPr>
        <w:ind w:left="990" w:hanging="36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37A03883"/>
    <w:multiLevelType w:val="hybridMultilevel"/>
    <w:tmpl w:val="E63E6752"/>
    <w:lvl w:ilvl="0" w:tplc="DA78D4F6">
      <w:start w:val="1"/>
      <w:numFmt w:val="decimal"/>
      <w:lvlText w:val="%1)"/>
      <w:lvlJc w:val="left"/>
      <w:pPr>
        <w:ind w:left="16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8793596"/>
    <w:multiLevelType w:val="hybridMultilevel"/>
    <w:tmpl w:val="D75C6628"/>
    <w:lvl w:ilvl="0" w:tplc="FCEEC4BA">
      <w:numFmt w:val="bullet"/>
      <w:lvlText w:val="・"/>
      <w:lvlJc w:val="left"/>
      <w:pPr>
        <w:ind w:left="1200" w:hanging="360"/>
      </w:pPr>
      <w:rPr>
        <w:rFonts w:ascii="ＭＳ Ｐ明朝" w:eastAsia="ＭＳ Ｐ明朝" w:hAnsi="ＭＳ Ｐ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38BE05A0"/>
    <w:multiLevelType w:val="hybridMultilevel"/>
    <w:tmpl w:val="E1A05A60"/>
    <w:lvl w:ilvl="0" w:tplc="5C8CE86A">
      <w:start w:val="1"/>
      <w:numFmt w:val="decimal"/>
      <w:lvlText w:val="%1)"/>
      <w:lvlJc w:val="left"/>
      <w:pPr>
        <w:ind w:left="1365"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21" w15:restartNumberingAfterBreak="0">
    <w:nsid w:val="3E2E2DD9"/>
    <w:multiLevelType w:val="hybridMultilevel"/>
    <w:tmpl w:val="4DB0D4F8"/>
    <w:lvl w:ilvl="0" w:tplc="AA5867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E07E52"/>
    <w:multiLevelType w:val="hybridMultilevel"/>
    <w:tmpl w:val="DF3C8EF0"/>
    <w:lvl w:ilvl="0" w:tplc="7A0A32A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54104AF"/>
    <w:multiLevelType w:val="hybridMultilevel"/>
    <w:tmpl w:val="81E23B9A"/>
    <w:lvl w:ilvl="0" w:tplc="F2E87414">
      <w:start w:val="1"/>
      <w:numFmt w:val="decimal"/>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4" w15:restartNumberingAfterBreak="0">
    <w:nsid w:val="45AE74B1"/>
    <w:multiLevelType w:val="hybridMultilevel"/>
    <w:tmpl w:val="E63E6752"/>
    <w:lvl w:ilvl="0" w:tplc="DA78D4F6">
      <w:start w:val="1"/>
      <w:numFmt w:val="decimal"/>
      <w:lvlText w:val="%1)"/>
      <w:lvlJc w:val="left"/>
      <w:pPr>
        <w:ind w:left="16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71826AF"/>
    <w:multiLevelType w:val="hybridMultilevel"/>
    <w:tmpl w:val="B71430E0"/>
    <w:lvl w:ilvl="0" w:tplc="F4AE7F0C">
      <w:start w:val="1"/>
      <w:numFmt w:val="decimal"/>
      <w:lvlText w:val="%1）"/>
      <w:lvlJc w:val="left"/>
      <w:pPr>
        <w:tabs>
          <w:tab w:val="num" w:pos="840"/>
        </w:tabs>
        <w:ind w:left="840" w:hanging="420"/>
      </w:pPr>
      <w:rPr>
        <w:rFonts w:hint="eastAsia"/>
        <w:sz w:val="20"/>
      </w:rPr>
    </w:lvl>
    <w:lvl w:ilvl="1" w:tplc="845C6580">
      <w:start w:val="1"/>
      <w:numFmt w:val="decimal"/>
      <w:lvlText w:val="%2."/>
      <w:lvlJc w:val="left"/>
      <w:pPr>
        <w:ind w:left="780" w:hanging="360"/>
      </w:pPr>
      <w:rPr>
        <w:rFonts w:hint="default"/>
      </w:rPr>
    </w:lvl>
    <w:lvl w:ilvl="2" w:tplc="FEB4ED48">
      <w:start w:val="1"/>
      <w:numFmt w:val="decimal"/>
      <w:lvlText w:val="(%3)"/>
      <w:lvlJc w:val="left"/>
      <w:pPr>
        <w:ind w:left="1200" w:hanging="360"/>
      </w:pPr>
      <w:rPr>
        <w:rFonts w:hint="default"/>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5DCCB5F0">
      <w:start w:val="2"/>
      <w:numFmt w:val="decimalEnclosedCircle"/>
      <w:lvlText w:val="%6"/>
      <w:lvlJc w:val="left"/>
      <w:pPr>
        <w:ind w:left="2460" w:hanging="360"/>
      </w:pPr>
      <w:rPr>
        <w:rFonts w:hint="default"/>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94E0877"/>
    <w:multiLevelType w:val="hybridMultilevel"/>
    <w:tmpl w:val="C6DA49DC"/>
    <w:lvl w:ilvl="0" w:tplc="3DE6F19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4AE501F8"/>
    <w:multiLevelType w:val="hybridMultilevel"/>
    <w:tmpl w:val="6EDC9000"/>
    <w:lvl w:ilvl="0" w:tplc="793C98E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4B7459DF"/>
    <w:multiLevelType w:val="hybridMultilevel"/>
    <w:tmpl w:val="17185F10"/>
    <w:lvl w:ilvl="0" w:tplc="7A0A32A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73F58BC"/>
    <w:multiLevelType w:val="hybridMultilevel"/>
    <w:tmpl w:val="A9D86E98"/>
    <w:lvl w:ilvl="0" w:tplc="E028031C">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0" w15:restartNumberingAfterBreak="0">
    <w:nsid w:val="57802133"/>
    <w:multiLevelType w:val="hybridMultilevel"/>
    <w:tmpl w:val="C7686DA8"/>
    <w:lvl w:ilvl="0" w:tplc="5BE26EE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9997C4F"/>
    <w:multiLevelType w:val="hybridMultilevel"/>
    <w:tmpl w:val="CED07D08"/>
    <w:lvl w:ilvl="0" w:tplc="BE76503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2" w15:restartNumberingAfterBreak="0">
    <w:nsid w:val="60567CAD"/>
    <w:multiLevelType w:val="hybridMultilevel"/>
    <w:tmpl w:val="E63E6752"/>
    <w:lvl w:ilvl="0" w:tplc="DA78D4F6">
      <w:start w:val="1"/>
      <w:numFmt w:val="decimal"/>
      <w:lvlText w:val="%1)"/>
      <w:lvlJc w:val="left"/>
      <w:pPr>
        <w:ind w:left="16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45133B8"/>
    <w:multiLevelType w:val="hybridMultilevel"/>
    <w:tmpl w:val="4DB0D4F8"/>
    <w:lvl w:ilvl="0" w:tplc="AA5867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5F06CF2"/>
    <w:multiLevelType w:val="hybridMultilevel"/>
    <w:tmpl w:val="A21A5BB8"/>
    <w:lvl w:ilvl="0" w:tplc="8CCCF584">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DA78D4F6">
      <w:start w:val="1"/>
      <w:numFmt w:val="decimal"/>
      <w:lvlText w:val="%4)"/>
      <w:lvlJc w:val="left"/>
      <w:pPr>
        <w:ind w:left="1636" w:hanging="360"/>
      </w:pPr>
      <w:rPr>
        <w:rFonts w:hint="default"/>
      </w:rPr>
    </w:lvl>
    <w:lvl w:ilvl="4" w:tplc="1B6EBCBE">
      <w:start w:val="1"/>
      <w:numFmt w:val="decimal"/>
      <w:lvlText w:val="%5."/>
      <w:lvlJc w:val="left"/>
      <w:pPr>
        <w:ind w:left="2040" w:hanging="36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7044F33"/>
    <w:multiLevelType w:val="hybridMultilevel"/>
    <w:tmpl w:val="0608D4C6"/>
    <w:lvl w:ilvl="0" w:tplc="E94A6DE2">
      <w:start w:val="1"/>
      <w:numFmt w:val="decimal"/>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36" w15:restartNumberingAfterBreak="0">
    <w:nsid w:val="684D270A"/>
    <w:multiLevelType w:val="hybridMultilevel"/>
    <w:tmpl w:val="1E3EB4E0"/>
    <w:lvl w:ilvl="0" w:tplc="1264DF7C">
      <w:start w:val="1"/>
      <w:numFmt w:val="decimal"/>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7" w15:restartNumberingAfterBreak="0">
    <w:nsid w:val="6FB243CC"/>
    <w:multiLevelType w:val="hybridMultilevel"/>
    <w:tmpl w:val="E63E6752"/>
    <w:lvl w:ilvl="0" w:tplc="DA78D4F6">
      <w:start w:val="1"/>
      <w:numFmt w:val="decimal"/>
      <w:lvlText w:val="%1)"/>
      <w:lvlJc w:val="left"/>
      <w:pPr>
        <w:ind w:left="16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02C0F78"/>
    <w:multiLevelType w:val="hybridMultilevel"/>
    <w:tmpl w:val="F92A41B6"/>
    <w:lvl w:ilvl="0" w:tplc="965CE6F6">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0D448F9"/>
    <w:multiLevelType w:val="singleLevel"/>
    <w:tmpl w:val="577C8CD8"/>
    <w:lvl w:ilvl="0">
      <w:numFmt w:val="bullet"/>
      <w:pStyle w:val="P23"/>
      <w:lvlText w:val="・"/>
      <w:lvlJc w:val="left"/>
      <w:pPr>
        <w:tabs>
          <w:tab w:val="num" w:pos="814"/>
        </w:tabs>
        <w:ind w:left="737" w:hanging="283"/>
      </w:pPr>
      <w:rPr>
        <w:rFonts w:ascii="ＭＳ Ｐ明朝" w:eastAsia="ＭＳ Ｐ明朝" w:hAnsi="Century" w:hint="eastAsia"/>
      </w:rPr>
    </w:lvl>
  </w:abstractNum>
  <w:abstractNum w:abstractNumId="40" w15:restartNumberingAfterBreak="0">
    <w:nsid w:val="75EA6167"/>
    <w:multiLevelType w:val="hybridMultilevel"/>
    <w:tmpl w:val="E63E6752"/>
    <w:lvl w:ilvl="0" w:tplc="DA78D4F6">
      <w:start w:val="1"/>
      <w:numFmt w:val="decimal"/>
      <w:lvlText w:val="%1)"/>
      <w:lvlJc w:val="left"/>
      <w:pPr>
        <w:ind w:left="16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93A671E"/>
    <w:multiLevelType w:val="hybridMultilevel"/>
    <w:tmpl w:val="E1A05A60"/>
    <w:lvl w:ilvl="0" w:tplc="5C8CE86A">
      <w:start w:val="1"/>
      <w:numFmt w:val="decimal"/>
      <w:lvlText w:val="%1)"/>
      <w:lvlJc w:val="left"/>
      <w:pPr>
        <w:ind w:left="1365"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42" w15:restartNumberingAfterBreak="0">
    <w:nsid w:val="7CA50984"/>
    <w:multiLevelType w:val="hybridMultilevel"/>
    <w:tmpl w:val="CC9AAC28"/>
    <w:lvl w:ilvl="0" w:tplc="34864FF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E526EEE"/>
    <w:multiLevelType w:val="hybridMultilevel"/>
    <w:tmpl w:val="E1A05A60"/>
    <w:lvl w:ilvl="0" w:tplc="5C8CE86A">
      <w:start w:val="1"/>
      <w:numFmt w:val="decimal"/>
      <w:lvlText w:val="%1)"/>
      <w:lvlJc w:val="left"/>
      <w:pPr>
        <w:ind w:left="1365"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num w:numId="1">
    <w:abstractNumId w:val="39"/>
  </w:num>
  <w:num w:numId="2">
    <w:abstractNumId w:val="16"/>
  </w:num>
  <w:num w:numId="3">
    <w:abstractNumId w:val="19"/>
  </w:num>
  <w:num w:numId="4">
    <w:abstractNumId w:val="10"/>
  </w:num>
  <w:num w:numId="5">
    <w:abstractNumId w:val="42"/>
  </w:num>
  <w:num w:numId="6">
    <w:abstractNumId w:val="13"/>
  </w:num>
  <w:num w:numId="7">
    <w:abstractNumId w:val="36"/>
  </w:num>
  <w:num w:numId="8">
    <w:abstractNumId w:val="8"/>
  </w:num>
  <w:num w:numId="9">
    <w:abstractNumId w:val="1"/>
  </w:num>
  <w:num w:numId="10">
    <w:abstractNumId w:val="27"/>
  </w:num>
  <w:num w:numId="11">
    <w:abstractNumId w:val="41"/>
  </w:num>
  <w:num w:numId="12">
    <w:abstractNumId w:val="11"/>
  </w:num>
  <w:num w:numId="13">
    <w:abstractNumId w:val="43"/>
  </w:num>
  <w:num w:numId="14">
    <w:abstractNumId w:val="20"/>
  </w:num>
  <w:num w:numId="15">
    <w:abstractNumId w:val="31"/>
  </w:num>
  <w:num w:numId="16">
    <w:abstractNumId w:val="33"/>
  </w:num>
  <w:num w:numId="17">
    <w:abstractNumId w:val="15"/>
  </w:num>
  <w:num w:numId="18">
    <w:abstractNumId w:val="21"/>
  </w:num>
  <w:num w:numId="19">
    <w:abstractNumId w:val="0"/>
  </w:num>
  <w:num w:numId="20">
    <w:abstractNumId w:val="34"/>
  </w:num>
  <w:num w:numId="21">
    <w:abstractNumId w:val="4"/>
  </w:num>
  <w:num w:numId="22">
    <w:abstractNumId w:val="7"/>
  </w:num>
  <w:num w:numId="23">
    <w:abstractNumId w:val="2"/>
  </w:num>
  <w:num w:numId="24">
    <w:abstractNumId w:val="38"/>
  </w:num>
  <w:num w:numId="25">
    <w:abstractNumId w:val="23"/>
  </w:num>
  <w:num w:numId="26">
    <w:abstractNumId w:val="14"/>
  </w:num>
  <w:num w:numId="27">
    <w:abstractNumId w:val="6"/>
  </w:num>
  <w:num w:numId="28">
    <w:abstractNumId w:val="22"/>
  </w:num>
  <w:num w:numId="29">
    <w:abstractNumId w:val="28"/>
  </w:num>
  <w:num w:numId="30">
    <w:abstractNumId w:val="12"/>
  </w:num>
  <w:num w:numId="31">
    <w:abstractNumId w:val="37"/>
  </w:num>
  <w:num w:numId="32">
    <w:abstractNumId w:val="40"/>
  </w:num>
  <w:num w:numId="33">
    <w:abstractNumId w:val="32"/>
  </w:num>
  <w:num w:numId="34">
    <w:abstractNumId w:val="24"/>
  </w:num>
  <w:num w:numId="35">
    <w:abstractNumId w:val="3"/>
  </w:num>
  <w:num w:numId="36">
    <w:abstractNumId w:val="18"/>
  </w:num>
  <w:num w:numId="37">
    <w:abstractNumId w:val="35"/>
  </w:num>
  <w:num w:numId="38">
    <w:abstractNumId w:val="17"/>
  </w:num>
  <w:num w:numId="39">
    <w:abstractNumId w:val="9"/>
  </w:num>
  <w:num w:numId="40">
    <w:abstractNumId w:val="26"/>
  </w:num>
  <w:num w:numId="41">
    <w:abstractNumId w:val="30"/>
  </w:num>
  <w:num w:numId="42">
    <w:abstractNumId w:val="5"/>
  </w:num>
  <w:num w:numId="43">
    <w:abstractNumId w:val="29"/>
  </w:num>
  <w:num w:numId="44">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8C2"/>
    <w:rsid w:val="00004546"/>
    <w:rsid w:val="0001683B"/>
    <w:rsid w:val="0002683E"/>
    <w:rsid w:val="00027D05"/>
    <w:rsid w:val="00032065"/>
    <w:rsid w:val="000333E2"/>
    <w:rsid w:val="000364AB"/>
    <w:rsid w:val="000409C0"/>
    <w:rsid w:val="00041917"/>
    <w:rsid w:val="00046D46"/>
    <w:rsid w:val="00047086"/>
    <w:rsid w:val="0005124A"/>
    <w:rsid w:val="00055234"/>
    <w:rsid w:val="000556A1"/>
    <w:rsid w:val="00060CBE"/>
    <w:rsid w:val="00073558"/>
    <w:rsid w:val="00074604"/>
    <w:rsid w:val="000764F5"/>
    <w:rsid w:val="00082896"/>
    <w:rsid w:val="00085CF2"/>
    <w:rsid w:val="00093133"/>
    <w:rsid w:val="00094CC1"/>
    <w:rsid w:val="00095EB3"/>
    <w:rsid w:val="000A0BFA"/>
    <w:rsid w:val="000A3788"/>
    <w:rsid w:val="000A3A71"/>
    <w:rsid w:val="000B6B0B"/>
    <w:rsid w:val="000B74CF"/>
    <w:rsid w:val="000C2C4F"/>
    <w:rsid w:val="000C686F"/>
    <w:rsid w:val="000E2775"/>
    <w:rsid w:val="000E4CB6"/>
    <w:rsid w:val="000F3118"/>
    <w:rsid w:val="000F5821"/>
    <w:rsid w:val="0010054C"/>
    <w:rsid w:val="001011DF"/>
    <w:rsid w:val="001023C9"/>
    <w:rsid w:val="001070CE"/>
    <w:rsid w:val="001102E2"/>
    <w:rsid w:val="00124E36"/>
    <w:rsid w:val="001305B9"/>
    <w:rsid w:val="001447D8"/>
    <w:rsid w:val="001547AD"/>
    <w:rsid w:val="00165558"/>
    <w:rsid w:val="001665F7"/>
    <w:rsid w:val="00170309"/>
    <w:rsid w:val="00173A5C"/>
    <w:rsid w:val="00175780"/>
    <w:rsid w:val="00175BE7"/>
    <w:rsid w:val="00176524"/>
    <w:rsid w:val="0018004B"/>
    <w:rsid w:val="00180B65"/>
    <w:rsid w:val="00180BD1"/>
    <w:rsid w:val="00180D93"/>
    <w:rsid w:val="00184B1E"/>
    <w:rsid w:val="001859DB"/>
    <w:rsid w:val="00192572"/>
    <w:rsid w:val="00196829"/>
    <w:rsid w:val="001A16CF"/>
    <w:rsid w:val="001A2E07"/>
    <w:rsid w:val="001A46E2"/>
    <w:rsid w:val="001B425B"/>
    <w:rsid w:val="001B5CFC"/>
    <w:rsid w:val="001C624B"/>
    <w:rsid w:val="001D1C92"/>
    <w:rsid w:val="001D2A0E"/>
    <w:rsid w:val="001D2A29"/>
    <w:rsid w:val="001E7A98"/>
    <w:rsid w:val="001F0DA8"/>
    <w:rsid w:val="001F68C4"/>
    <w:rsid w:val="0020404F"/>
    <w:rsid w:val="00206815"/>
    <w:rsid w:val="00221272"/>
    <w:rsid w:val="00221C39"/>
    <w:rsid w:val="00240E33"/>
    <w:rsid w:val="00246066"/>
    <w:rsid w:val="002522B6"/>
    <w:rsid w:val="0026246B"/>
    <w:rsid w:val="00262B30"/>
    <w:rsid w:val="00265BC2"/>
    <w:rsid w:val="0027475B"/>
    <w:rsid w:val="00282C20"/>
    <w:rsid w:val="00283E7B"/>
    <w:rsid w:val="0028472C"/>
    <w:rsid w:val="00287BC2"/>
    <w:rsid w:val="002929FE"/>
    <w:rsid w:val="00294296"/>
    <w:rsid w:val="002A2041"/>
    <w:rsid w:val="002A255D"/>
    <w:rsid w:val="002A2E4E"/>
    <w:rsid w:val="002A4E6C"/>
    <w:rsid w:val="002B1E55"/>
    <w:rsid w:val="002B2628"/>
    <w:rsid w:val="002B3341"/>
    <w:rsid w:val="002B3614"/>
    <w:rsid w:val="002B37BB"/>
    <w:rsid w:val="002B4D80"/>
    <w:rsid w:val="002B6F0D"/>
    <w:rsid w:val="002C6C5F"/>
    <w:rsid w:val="002D31B0"/>
    <w:rsid w:val="002D4017"/>
    <w:rsid w:val="002D645D"/>
    <w:rsid w:val="002E1572"/>
    <w:rsid w:val="002E5A31"/>
    <w:rsid w:val="002F5ABE"/>
    <w:rsid w:val="00304DC2"/>
    <w:rsid w:val="00305D27"/>
    <w:rsid w:val="0031405A"/>
    <w:rsid w:val="003153E6"/>
    <w:rsid w:val="00322FBF"/>
    <w:rsid w:val="00323017"/>
    <w:rsid w:val="00334B97"/>
    <w:rsid w:val="003360BC"/>
    <w:rsid w:val="003406E3"/>
    <w:rsid w:val="0034332F"/>
    <w:rsid w:val="003442F0"/>
    <w:rsid w:val="00346746"/>
    <w:rsid w:val="00360B06"/>
    <w:rsid w:val="003665E1"/>
    <w:rsid w:val="003679B8"/>
    <w:rsid w:val="00377E86"/>
    <w:rsid w:val="00377F20"/>
    <w:rsid w:val="0038288D"/>
    <w:rsid w:val="00387068"/>
    <w:rsid w:val="003A3DE1"/>
    <w:rsid w:val="003B2B59"/>
    <w:rsid w:val="003B3D0A"/>
    <w:rsid w:val="003B68FE"/>
    <w:rsid w:val="003B7527"/>
    <w:rsid w:val="003B7BD2"/>
    <w:rsid w:val="003C0B78"/>
    <w:rsid w:val="003C717C"/>
    <w:rsid w:val="003D1E6E"/>
    <w:rsid w:val="003E35C5"/>
    <w:rsid w:val="003E72C2"/>
    <w:rsid w:val="003F2B60"/>
    <w:rsid w:val="003F5066"/>
    <w:rsid w:val="003F6A03"/>
    <w:rsid w:val="00400D47"/>
    <w:rsid w:val="00402BED"/>
    <w:rsid w:val="00403841"/>
    <w:rsid w:val="00410FE5"/>
    <w:rsid w:val="004121A6"/>
    <w:rsid w:val="00412857"/>
    <w:rsid w:val="00416DB2"/>
    <w:rsid w:val="00425D3B"/>
    <w:rsid w:val="004263C2"/>
    <w:rsid w:val="004348C9"/>
    <w:rsid w:val="004367A7"/>
    <w:rsid w:val="004509D0"/>
    <w:rsid w:val="004551EA"/>
    <w:rsid w:val="00464BC6"/>
    <w:rsid w:val="004734E6"/>
    <w:rsid w:val="0047463B"/>
    <w:rsid w:val="00476949"/>
    <w:rsid w:val="004778CB"/>
    <w:rsid w:val="00487CC2"/>
    <w:rsid w:val="004A4C51"/>
    <w:rsid w:val="004B2269"/>
    <w:rsid w:val="004B22E6"/>
    <w:rsid w:val="004D01C7"/>
    <w:rsid w:val="004D026D"/>
    <w:rsid w:val="004D07D5"/>
    <w:rsid w:val="004D31C9"/>
    <w:rsid w:val="004E0539"/>
    <w:rsid w:val="004E6424"/>
    <w:rsid w:val="004F1E1A"/>
    <w:rsid w:val="004F382A"/>
    <w:rsid w:val="004F6685"/>
    <w:rsid w:val="0050352E"/>
    <w:rsid w:val="00504159"/>
    <w:rsid w:val="0051651E"/>
    <w:rsid w:val="00522654"/>
    <w:rsid w:val="00530F90"/>
    <w:rsid w:val="00533822"/>
    <w:rsid w:val="005341A2"/>
    <w:rsid w:val="00534CA3"/>
    <w:rsid w:val="00540BE7"/>
    <w:rsid w:val="005419DF"/>
    <w:rsid w:val="00544035"/>
    <w:rsid w:val="005450D9"/>
    <w:rsid w:val="00547A33"/>
    <w:rsid w:val="005527A2"/>
    <w:rsid w:val="00566D1F"/>
    <w:rsid w:val="00573C6F"/>
    <w:rsid w:val="00577FF1"/>
    <w:rsid w:val="00582387"/>
    <w:rsid w:val="00582F67"/>
    <w:rsid w:val="0058338F"/>
    <w:rsid w:val="00583A65"/>
    <w:rsid w:val="00587FF0"/>
    <w:rsid w:val="00597BA9"/>
    <w:rsid w:val="005A37D5"/>
    <w:rsid w:val="005A5470"/>
    <w:rsid w:val="005A6564"/>
    <w:rsid w:val="005C2649"/>
    <w:rsid w:val="005C2A12"/>
    <w:rsid w:val="005C7391"/>
    <w:rsid w:val="005D278F"/>
    <w:rsid w:val="005D4036"/>
    <w:rsid w:val="005E60E3"/>
    <w:rsid w:val="005F3813"/>
    <w:rsid w:val="00603247"/>
    <w:rsid w:val="0061234B"/>
    <w:rsid w:val="00615D06"/>
    <w:rsid w:val="00621DDC"/>
    <w:rsid w:val="0062450B"/>
    <w:rsid w:val="00653DC1"/>
    <w:rsid w:val="00656581"/>
    <w:rsid w:val="00662096"/>
    <w:rsid w:val="00665BA4"/>
    <w:rsid w:val="0066732C"/>
    <w:rsid w:val="0068139F"/>
    <w:rsid w:val="00681472"/>
    <w:rsid w:val="00691A06"/>
    <w:rsid w:val="0069236B"/>
    <w:rsid w:val="0069388A"/>
    <w:rsid w:val="00693CA2"/>
    <w:rsid w:val="006A0A9E"/>
    <w:rsid w:val="006A1A7C"/>
    <w:rsid w:val="006A3131"/>
    <w:rsid w:val="006A48DC"/>
    <w:rsid w:val="006A6AEF"/>
    <w:rsid w:val="006A6D48"/>
    <w:rsid w:val="006B2A8C"/>
    <w:rsid w:val="006B43EB"/>
    <w:rsid w:val="006C1CCC"/>
    <w:rsid w:val="006C2B74"/>
    <w:rsid w:val="006C365C"/>
    <w:rsid w:val="006C3DC3"/>
    <w:rsid w:val="006C6EC8"/>
    <w:rsid w:val="006D7737"/>
    <w:rsid w:val="006E06D1"/>
    <w:rsid w:val="006F0C7E"/>
    <w:rsid w:val="006F34C2"/>
    <w:rsid w:val="00704F99"/>
    <w:rsid w:val="00722932"/>
    <w:rsid w:val="0073667C"/>
    <w:rsid w:val="007442FD"/>
    <w:rsid w:val="00750064"/>
    <w:rsid w:val="007515B0"/>
    <w:rsid w:val="00751EDD"/>
    <w:rsid w:val="007531F0"/>
    <w:rsid w:val="00756907"/>
    <w:rsid w:val="00765613"/>
    <w:rsid w:val="0076724A"/>
    <w:rsid w:val="007672F9"/>
    <w:rsid w:val="007712F1"/>
    <w:rsid w:val="00773507"/>
    <w:rsid w:val="00783BF6"/>
    <w:rsid w:val="0079397A"/>
    <w:rsid w:val="007A1CEA"/>
    <w:rsid w:val="007A294A"/>
    <w:rsid w:val="007A67B8"/>
    <w:rsid w:val="007A6BC0"/>
    <w:rsid w:val="007B46CA"/>
    <w:rsid w:val="007C1536"/>
    <w:rsid w:val="007C1655"/>
    <w:rsid w:val="007C401B"/>
    <w:rsid w:val="007D0108"/>
    <w:rsid w:val="007E60E8"/>
    <w:rsid w:val="00800D01"/>
    <w:rsid w:val="00803A94"/>
    <w:rsid w:val="0081039D"/>
    <w:rsid w:val="00810950"/>
    <w:rsid w:val="00811EE4"/>
    <w:rsid w:val="0081436A"/>
    <w:rsid w:val="00816E75"/>
    <w:rsid w:val="0082217C"/>
    <w:rsid w:val="00824FF4"/>
    <w:rsid w:val="0082709F"/>
    <w:rsid w:val="00832C35"/>
    <w:rsid w:val="00834FC9"/>
    <w:rsid w:val="00844ACD"/>
    <w:rsid w:val="008459CD"/>
    <w:rsid w:val="00845D2A"/>
    <w:rsid w:val="008464FA"/>
    <w:rsid w:val="0085059D"/>
    <w:rsid w:val="00854BC7"/>
    <w:rsid w:val="00860A05"/>
    <w:rsid w:val="00861A12"/>
    <w:rsid w:val="008810C3"/>
    <w:rsid w:val="00883C23"/>
    <w:rsid w:val="00883EF2"/>
    <w:rsid w:val="008930E5"/>
    <w:rsid w:val="00895EB6"/>
    <w:rsid w:val="00896214"/>
    <w:rsid w:val="008A0688"/>
    <w:rsid w:val="008A09EC"/>
    <w:rsid w:val="008A1B78"/>
    <w:rsid w:val="008B78C2"/>
    <w:rsid w:val="008C187C"/>
    <w:rsid w:val="008D145C"/>
    <w:rsid w:val="008D7B29"/>
    <w:rsid w:val="008F41FA"/>
    <w:rsid w:val="009029AF"/>
    <w:rsid w:val="00902B79"/>
    <w:rsid w:val="00904CDC"/>
    <w:rsid w:val="0091322E"/>
    <w:rsid w:val="009148A6"/>
    <w:rsid w:val="00923A2E"/>
    <w:rsid w:val="009306D5"/>
    <w:rsid w:val="00935E03"/>
    <w:rsid w:val="00937BD5"/>
    <w:rsid w:val="0094118A"/>
    <w:rsid w:val="009451D5"/>
    <w:rsid w:val="00950BC6"/>
    <w:rsid w:val="009532F1"/>
    <w:rsid w:val="00955BE0"/>
    <w:rsid w:val="00960C2F"/>
    <w:rsid w:val="00964373"/>
    <w:rsid w:val="00976907"/>
    <w:rsid w:val="0098378F"/>
    <w:rsid w:val="00997A70"/>
    <w:rsid w:val="009B43B7"/>
    <w:rsid w:val="009C109B"/>
    <w:rsid w:val="009C17C5"/>
    <w:rsid w:val="009C6730"/>
    <w:rsid w:val="009C7712"/>
    <w:rsid w:val="009D3955"/>
    <w:rsid w:val="009D56E0"/>
    <w:rsid w:val="009D74F9"/>
    <w:rsid w:val="009E69E5"/>
    <w:rsid w:val="009F342C"/>
    <w:rsid w:val="00A007A3"/>
    <w:rsid w:val="00A01273"/>
    <w:rsid w:val="00A06035"/>
    <w:rsid w:val="00A160FF"/>
    <w:rsid w:val="00A1712E"/>
    <w:rsid w:val="00A20BB6"/>
    <w:rsid w:val="00A33AA1"/>
    <w:rsid w:val="00A343DD"/>
    <w:rsid w:val="00A35530"/>
    <w:rsid w:val="00A35B3D"/>
    <w:rsid w:val="00A41577"/>
    <w:rsid w:val="00A42D67"/>
    <w:rsid w:val="00A44108"/>
    <w:rsid w:val="00A55EE3"/>
    <w:rsid w:val="00A579BB"/>
    <w:rsid w:val="00A61B72"/>
    <w:rsid w:val="00A649E5"/>
    <w:rsid w:val="00A65663"/>
    <w:rsid w:val="00A66101"/>
    <w:rsid w:val="00A82742"/>
    <w:rsid w:val="00A87758"/>
    <w:rsid w:val="00A90481"/>
    <w:rsid w:val="00A9393C"/>
    <w:rsid w:val="00AA094E"/>
    <w:rsid w:val="00AA11E9"/>
    <w:rsid w:val="00AA2F6F"/>
    <w:rsid w:val="00AA3E6E"/>
    <w:rsid w:val="00AA4EC0"/>
    <w:rsid w:val="00AA77B7"/>
    <w:rsid w:val="00AB05FC"/>
    <w:rsid w:val="00AB1735"/>
    <w:rsid w:val="00AB653A"/>
    <w:rsid w:val="00AB7436"/>
    <w:rsid w:val="00AC4D6A"/>
    <w:rsid w:val="00AD00C6"/>
    <w:rsid w:val="00AD4B21"/>
    <w:rsid w:val="00AD5CA1"/>
    <w:rsid w:val="00AD5FA6"/>
    <w:rsid w:val="00AE0DA7"/>
    <w:rsid w:val="00AE6455"/>
    <w:rsid w:val="00AE75F9"/>
    <w:rsid w:val="00AF2095"/>
    <w:rsid w:val="00B05253"/>
    <w:rsid w:val="00B11143"/>
    <w:rsid w:val="00B16B4B"/>
    <w:rsid w:val="00B20D4F"/>
    <w:rsid w:val="00B240FB"/>
    <w:rsid w:val="00B26151"/>
    <w:rsid w:val="00B30956"/>
    <w:rsid w:val="00B3161D"/>
    <w:rsid w:val="00B354DB"/>
    <w:rsid w:val="00B369B4"/>
    <w:rsid w:val="00B36A55"/>
    <w:rsid w:val="00B43578"/>
    <w:rsid w:val="00B54ACC"/>
    <w:rsid w:val="00B63250"/>
    <w:rsid w:val="00B706F1"/>
    <w:rsid w:val="00B73924"/>
    <w:rsid w:val="00B741D4"/>
    <w:rsid w:val="00B840D2"/>
    <w:rsid w:val="00B86068"/>
    <w:rsid w:val="00B91A54"/>
    <w:rsid w:val="00B950EA"/>
    <w:rsid w:val="00BA194F"/>
    <w:rsid w:val="00BA2A87"/>
    <w:rsid w:val="00BB3251"/>
    <w:rsid w:val="00BB45FC"/>
    <w:rsid w:val="00BC0C5F"/>
    <w:rsid w:val="00BC74DF"/>
    <w:rsid w:val="00BD3B8C"/>
    <w:rsid w:val="00BF265F"/>
    <w:rsid w:val="00BF436D"/>
    <w:rsid w:val="00BF5DFA"/>
    <w:rsid w:val="00BF72BC"/>
    <w:rsid w:val="00C022AA"/>
    <w:rsid w:val="00C11B3A"/>
    <w:rsid w:val="00C12793"/>
    <w:rsid w:val="00C12A8A"/>
    <w:rsid w:val="00C15833"/>
    <w:rsid w:val="00C21215"/>
    <w:rsid w:val="00C327C0"/>
    <w:rsid w:val="00C509B1"/>
    <w:rsid w:val="00C50FC2"/>
    <w:rsid w:val="00C53724"/>
    <w:rsid w:val="00C575D0"/>
    <w:rsid w:val="00C65B71"/>
    <w:rsid w:val="00C66213"/>
    <w:rsid w:val="00C66B4C"/>
    <w:rsid w:val="00C72832"/>
    <w:rsid w:val="00C72DEB"/>
    <w:rsid w:val="00C75EE3"/>
    <w:rsid w:val="00C963A3"/>
    <w:rsid w:val="00C96D66"/>
    <w:rsid w:val="00CA10F5"/>
    <w:rsid w:val="00CA5579"/>
    <w:rsid w:val="00CA55E1"/>
    <w:rsid w:val="00CA6FF0"/>
    <w:rsid w:val="00CB1CFF"/>
    <w:rsid w:val="00CB32A9"/>
    <w:rsid w:val="00CB441C"/>
    <w:rsid w:val="00CB4CC5"/>
    <w:rsid w:val="00CC7D3D"/>
    <w:rsid w:val="00CD7DF9"/>
    <w:rsid w:val="00CE39B5"/>
    <w:rsid w:val="00CE50ED"/>
    <w:rsid w:val="00CF2709"/>
    <w:rsid w:val="00D068C0"/>
    <w:rsid w:val="00D07A83"/>
    <w:rsid w:val="00D24BAA"/>
    <w:rsid w:val="00D26EC9"/>
    <w:rsid w:val="00D3052F"/>
    <w:rsid w:val="00D30DDC"/>
    <w:rsid w:val="00D32245"/>
    <w:rsid w:val="00D5384C"/>
    <w:rsid w:val="00D57EB1"/>
    <w:rsid w:val="00D6107D"/>
    <w:rsid w:val="00D6182C"/>
    <w:rsid w:val="00D6554F"/>
    <w:rsid w:val="00D6661B"/>
    <w:rsid w:val="00D74A39"/>
    <w:rsid w:val="00D768D0"/>
    <w:rsid w:val="00D8241C"/>
    <w:rsid w:val="00D96917"/>
    <w:rsid w:val="00DA1378"/>
    <w:rsid w:val="00DA2ED7"/>
    <w:rsid w:val="00DA360B"/>
    <w:rsid w:val="00DA3B5E"/>
    <w:rsid w:val="00DB62A8"/>
    <w:rsid w:val="00DB7F46"/>
    <w:rsid w:val="00DC5E0A"/>
    <w:rsid w:val="00DC7336"/>
    <w:rsid w:val="00DC7D34"/>
    <w:rsid w:val="00DD264B"/>
    <w:rsid w:val="00DD5110"/>
    <w:rsid w:val="00DD61B4"/>
    <w:rsid w:val="00DD6C3D"/>
    <w:rsid w:val="00DE1D08"/>
    <w:rsid w:val="00DE7A12"/>
    <w:rsid w:val="00DF20AE"/>
    <w:rsid w:val="00DF3A52"/>
    <w:rsid w:val="00DF5FD1"/>
    <w:rsid w:val="00E0013F"/>
    <w:rsid w:val="00E00F04"/>
    <w:rsid w:val="00E13BC9"/>
    <w:rsid w:val="00E340BE"/>
    <w:rsid w:val="00E36422"/>
    <w:rsid w:val="00E41C0C"/>
    <w:rsid w:val="00E463DB"/>
    <w:rsid w:val="00E47167"/>
    <w:rsid w:val="00E50914"/>
    <w:rsid w:val="00E665E7"/>
    <w:rsid w:val="00E670C3"/>
    <w:rsid w:val="00E701D1"/>
    <w:rsid w:val="00E730EA"/>
    <w:rsid w:val="00E74CAD"/>
    <w:rsid w:val="00E83396"/>
    <w:rsid w:val="00E87920"/>
    <w:rsid w:val="00E9001B"/>
    <w:rsid w:val="00E93607"/>
    <w:rsid w:val="00E97A7B"/>
    <w:rsid w:val="00EA1EC5"/>
    <w:rsid w:val="00EA6D85"/>
    <w:rsid w:val="00EB27F4"/>
    <w:rsid w:val="00EC0235"/>
    <w:rsid w:val="00EC2582"/>
    <w:rsid w:val="00ED4A37"/>
    <w:rsid w:val="00ED6B73"/>
    <w:rsid w:val="00ED72A7"/>
    <w:rsid w:val="00ED77CF"/>
    <w:rsid w:val="00EE015B"/>
    <w:rsid w:val="00EE0CD9"/>
    <w:rsid w:val="00EF01F1"/>
    <w:rsid w:val="00EF07BC"/>
    <w:rsid w:val="00EF5D33"/>
    <w:rsid w:val="00F0018E"/>
    <w:rsid w:val="00F25851"/>
    <w:rsid w:val="00F3571D"/>
    <w:rsid w:val="00F35D9B"/>
    <w:rsid w:val="00F3728E"/>
    <w:rsid w:val="00F51E20"/>
    <w:rsid w:val="00F57CA3"/>
    <w:rsid w:val="00F603D3"/>
    <w:rsid w:val="00F6683B"/>
    <w:rsid w:val="00F718E9"/>
    <w:rsid w:val="00F76168"/>
    <w:rsid w:val="00F805D2"/>
    <w:rsid w:val="00F84553"/>
    <w:rsid w:val="00FA0837"/>
    <w:rsid w:val="00FA0EFE"/>
    <w:rsid w:val="00FB361B"/>
    <w:rsid w:val="00FB7057"/>
    <w:rsid w:val="00FD3385"/>
    <w:rsid w:val="00FE0599"/>
    <w:rsid w:val="00FE1E9B"/>
    <w:rsid w:val="00FE7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CCD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8C2"/>
    <w:pPr>
      <w:widowControl w:val="0"/>
      <w:jc w:val="both"/>
    </w:pPr>
    <w:rPr>
      <w:rFonts w:ascii="Century" w:eastAsia="ＭＳ 明朝" w:hAnsi="Century" w:cs="Times New Roman"/>
      <w:szCs w:val="24"/>
      <w:lang w:val="en-GB"/>
    </w:rPr>
  </w:style>
  <w:style w:type="paragraph" w:styleId="1">
    <w:name w:val="heading 1"/>
    <w:basedOn w:val="a"/>
    <w:next w:val="a"/>
    <w:link w:val="10"/>
    <w:uiPriority w:val="9"/>
    <w:qFormat/>
    <w:rsid w:val="00C12A8A"/>
    <w:pPr>
      <w:keepNext/>
      <w:outlineLvl w:val="0"/>
    </w:pPr>
    <w:rPr>
      <w:rFonts w:ascii="Arial" w:eastAsia="ＭＳ ゴシック" w:hAnsi="Arial"/>
      <w:sz w:val="24"/>
    </w:rPr>
  </w:style>
  <w:style w:type="paragraph" w:styleId="2">
    <w:name w:val="heading 2"/>
    <w:basedOn w:val="a"/>
    <w:next w:val="a"/>
    <w:link w:val="20"/>
    <w:uiPriority w:val="9"/>
    <w:unhideWhenUsed/>
    <w:qFormat/>
    <w:rsid w:val="008B78C2"/>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C12A8A"/>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FD3385"/>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rsid w:val="008B78C2"/>
    <w:pPr>
      <w:jc w:val="left"/>
    </w:pPr>
  </w:style>
  <w:style w:type="character" w:customStyle="1" w:styleId="a4">
    <w:name w:val="コメント文字列 (文字)"/>
    <w:basedOn w:val="a0"/>
    <w:link w:val="a3"/>
    <w:uiPriority w:val="99"/>
    <w:rsid w:val="008B78C2"/>
    <w:rPr>
      <w:rFonts w:ascii="Century" w:eastAsia="ＭＳ 明朝" w:hAnsi="Century" w:cs="Times New Roman"/>
      <w:szCs w:val="24"/>
    </w:rPr>
  </w:style>
  <w:style w:type="paragraph" w:styleId="a5">
    <w:name w:val="List Paragraph"/>
    <w:basedOn w:val="a"/>
    <w:uiPriority w:val="34"/>
    <w:qFormat/>
    <w:rsid w:val="008B78C2"/>
    <w:pPr>
      <w:ind w:leftChars="400" w:left="840"/>
    </w:pPr>
    <w:rPr>
      <w:szCs w:val="22"/>
    </w:rPr>
  </w:style>
  <w:style w:type="character" w:styleId="a6">
    <w:name w:val="annotation reference"/>
    <w:uiPriority w:val="99"/>
    <w:rsid w:val="008B78C2"/>
    <w:rPr>
      <w:sz w:val="18"/>
      <w:szCs w:val="18"/>
    </w:rPr>
  </w:style>
  <w:style w:type="paragraph" w:styleId="a7">
    <w:name w:val="Balloon Text"/>
    <w:basedOn w:val="a"/>
    <w:link w:val="a8"/>
    <w:uiPriority w:val="99"/>
    <w:semiHidden/>
    <w:unhideWhenUsed/>
    <w:rsid w:val="008B78C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B78C2"/>
    <w:rPr>
      <w:rFonts w:asciiTheme="majorHAnsi" w:eastAsiaTheme="majorEastAsia" w:hAnsiTheme="majorHAnsi" w:cstheme="majorBidi"/>
      <w:sz w:val="18"/>
      <w:szCs w:val="18"/>
    </w:rPr>
  </w:style>
  <w:style w:type="character" w:customStyle="1" w:styleId="20">
    <w:name w:val="見出し 2 (文字)"/>
    <w:basedOn w:val="a0"/>
    <w:link w:val="2"/>
    <w:uiPriority w:val="9"/>
    <w:rsid w:val="008B78C2"/>
    <w:rPr>
      <w:rFonts w:asciiTheme="majorHAnsi" w:eastAsiaTheme="majorEastAsia" w:hAnsiTheme="majorHAnsi" w:cstheme="majorBidi"/>
      <w:szCs w:val="24"/>
    </w:rPr>
  </w:style>
  <w:style w:type="character" w:customStyle="1" w:styleId="10">
    <w:name w:val="見出し 1 (文字)"/>
    <w:basedOn w:val="a0"/>
    <w:link w:val="1"/>
    <w:rsid w:val="00C12A8A"/>
    <w:rPr>
      <w:rFonts w:ascii="Arial" w:eastAsia="ＭＳ ゴシック" w:hAnsi="Arial" w:cs="Times New Roman"/>
      <w:sz w:val="24"/>
      <w:szCs w:val="24"/>
    </w:rPr>
  </w:style>
  <w:style w:type="character" w:customStyle="1" w:styleId="30">
    <w:name w:val="見出し 3 (文字)"/>
    <w:basedOn w:val="a0"/>
    <w:link w:val="3"/>
    <w:uiPriority w:val="9"/>
    <w:rsid w:val="00C12A8A"/>
    <w:rPr>
      <w:rFonts w:asciiTheme="majorHAnsi" w:eastAsiaTheme="majorEastAsia" w:hAnsiTheme="majorHAnsi" w:cstheme="majorBidi"/>
      <w:szCs w:val="24"/>
    </w:rPr>
  </w:style>
  <w:style w:type="paragraph" w:styleId="a9">
    <w:name w:val="annotation subject"/>
    <w:basedOn w:val="a3"/>
    <w:next w:val="a3"/>
    <w:link w:val="aa"/>
    <w:uiPriority w:val="99"/>
    <w:semiHidden/>
    <w:unhideWhenUsed/>
    <w:rsid w:val="00FD3385"/>
    <w:rPr>
      <w:b/>
      <w:bCs/>
    </w:rPr>
  </w:style>
  <w:style w:type="character" w:customStyle="1" w:styleId="aa">
    <w:name w:val="コメント内容 (文字)"/>
    <w:basedOn w:val="a4"/>
    <w:link w:val="a9"/>
    <w:uiPriority w:val="99"/>
    <w:semiHidden/>
    <w:rsid w:val="00FD3385"/>
    <w:rPr>
      <w:rFonts w:ascii="Century" w:eastAsia="ＭＳ 明朝" w:hAnsi="Century" w:cs="Times New Roman"/>
      <w:b/>
      <w:bCs/>
      <w:szCs w:val="24"/>
    </w:rPr>
  </w:style>
  <w:style w:type="character" w:customStyle="1" w:styleId="40">
    <w:name w:val="見出し 4 (文字)"/>
    <w:basedOn w:val="a0"/>
    <w:link w:val="4"/>
    <w:uiPriority w:val="9"/>
    <w:rsid w:val="00FD3385"/>
    <w:rPr>
      <w:rFonts w:ascii="Century" w:eastAsia="ＭＳ 明朝" w:hAnsi="Century" w:cs="Times New Roman"/>
      <w:b/>
      <w:bCs/>
      <w:szCs w:val="24"/>
    </w:rPr>
  </w:style>
  <w:style w:type="paragraph" w:styleId="ab">
    <w:name w:val="header"/>
    <w:basedOn w:val="a"/>
    <w:link w:val="ac"/>
    <w:uiPriority w:val="99"/>
    <w:unhideWhenUsed/>
    <w:rsid w:val="00B11143"/>
    <w:pPr>
      <w:tabs>
        <w:tab w:val="center" w:pos="4252"/>
        <w:tab w:val="right" w:pos="8504"/>
      </w:tabs>
      <w:snapToGrid w:val="0"/>
    </w:pPr>
  </w:style>
  <w:style w:type="character" w:customStyle="1" w:styleId="ac">
    <w:name w:val="ヘッダー (文字)"/>
    <w:basedOn w:val="a0"/>
    <w:link w:val="ab"/>
    <w:uiPriority w:val="99"/>
    <w:rsid w:val="00B11143"/>
    <w:rPr>
      <w:rFonts w:ascii="Century" w:eastAsia="ＭＳ 明朝" w:hAnsi="Century" w:cs="Times New Roman"/>
      <w:szCs w:val="24"/>
    </w:rPr>
  </w:style>
  <w:style w:type="paragraph" w:styleId="ad">
    <w:name w:val="footer"/>
    <w:basedOn w:val="a"/>
    <w:link w:val="ae"/>
    <w:uiPriority w:val="99"/>
    <w:unhideWhenUsed/>
    <w:rsid w:val="00B11143"/>
    <w:pPr>
      <w:tabs>
        <w:tab w:val="center" w:pos="4252"/>
        <w:tab w:val="right" w:pos="8504"/>
      </w:tabs>
      <w:snapToGrid w:val="0"/>
    </w:pPr>
  </w:style>
  <w:style w:type="character" w:customStyle="1" w:styleId="ae">
    <w:name w:val="フッター (文字)"/>
    <w:basedOn w:val="a0"/>
    <w:link w:val="ad"/>
    <w:uiPriority w:val="99"/>
    <w:rsid w:val="00B11143"/>
    <w:rPr>
      <w:rFonts w:ascii="Century" w:eastAsia="ＭＳ 明朝" w:hAnsi="Century" w:cs="Times New Roman"/>
      <w:szCs w:val="24"/>
    </w:rPr>
  </w:style>
  <w:style w:type="paragraph" w:styleId="af">
    <w:name w:val="Title"/>
    <w:basedOn w:val="a"/>
    <w:next w:val="a"/>
    <w:link w:val="af0"/>
    <w:uiPriority w:val="10"/>
    <w:qFormat/>
    <w:rsid w:val="00B11143"/>
    <w:pPr>
      <w:spacing w:before="240" w:after="120"/>
      <w:jc w:val="center"/>
      <w:outlineLvl w:val="0"/>
    </w:pPr>
    <w:rPr>
      <w:rFonts w:asciiTheme="majorHAnsi" w:eastAsiaTheme="majorEastAsia" w:hAnsiTheme="majorHAnsi" w:cstheme="majorBidi"/>
      <w:sz w:val="32"/>
      <w:szCs w:val="32"/>
    </w:rPr>
  </w:style>
  <w:style w:type="character" w:customStyle="1" w:styleId="af0">
    <w:name w:val="表題 (文字)"/>
    <w:basedOn w:val="a0"/>
    <w:link w:val="af"/>
    <w:uiPriority w:val="10"/>
    <w:rsid w:val="00B11143"/>
    <w:rPr>
      <w:rFonts w:asciiTheme="majorHAnsi" w:eastAsiaTheme="majorEastAsia" w:hAnsiTheme="majorHAnsi" w:cstheme="majorBidi"/>
      <w:sz w:val="32"/>
      <w:szCs w:val="32"/>
    </w:rPr>
  </w:style>
  <w:style w:type="table" w:styleId="af1">
    <w:name w:val="Table Grid"/>
    <w:basedOn w:val="a1"/>
    <w:uiPriority w:val="39"/>
    <w:rsid w:val="00B11143"/>
    <w:rPr>
      <w:rFonts w:ascii="Times New Roman" w:eastAsia="ＭＳ Ｐ明朝"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3">
    <w:name w:val="P23箇条１"/>
    <w:basedOn w:val="a"/>
    <w:rsid w:val="00B11143"/>
    <w:pPr>
      <w:widowControl/>
      <w:numPr>
        <w:numId w:val="1"/>
      </w:numPr>
      <w:spacing w:before="60"/>
    </w:pPr>
    <w:rPr>
      <w:kern w:val="0"/>
      <w:sz w:val="22"/>
      <w:szCs w:val="20"/>
    </w:rPr>
  </w:style>
  <w:style w:type="paragraph" w:styleId="af2">
    <w:name w:val="TOC Heading"/>
    <w:basedOn w:val="1"/>
    <w:next w:val="a"/>
    <w:uiPriority w:val="39"/>
    <w:unhideWhenUsed/>
    <w:qFormat/>
    <w:rsid w:val="000A0BFA"/>
    <w:pPr>
      <w:keepLines/>
      <w:widowControl/>
      <w:spacing w:before="240" w:line="259" w:lineRule="auto"/>
      <w:jc w:val="left"/>
      <w:outlineLvl w:val="9"/>
    </w:pPr>
    <w:rPr>
      <w:rFonts w:asciiTheme="majorHAnsi" w:eastAsiaTheme="majorEastAsia" w:hAnsiTheme="majorHAnsi" w:cstheme="majorBidi"/>
      <w:color w:val="2F5496" w:themeColor="accent1" w:themeShade="BF"/>
      <w:kern w:val="0"/>
      <w:sz w:val="32"/>
      <w:szCs w:val="32"/>
    </w:rPr>
  </w:style>
  <w:style w:type="paragraph" w:styleId="11">
    <w:name w:val="toc 1"/>
    <w:basedOn w:val="a"/>
    <w:next w:val="a"/>
    <w:autoRedefine/>
    <w:uiPriority w:val="39"/>
    <w:unhideWhenUsed/>
    <w:rsid w:val="000A0BFA"/>
  </w:style>
  <w:style w:type="paragraph" w:styleId="21">
    <w:name w:val="toc 2"/>
    <w:basedOn w:val="a"/>
    <w:next w:val="a"/>
    <w:autoRedefine/>
    <w:uiPriority w:val="39"/>
    <w:unhideWhenUsed/>
    <w:rsid w:val="000A0BFA"/>
    <w:pPr>
      <w:ind w:leftChars="100" w:left="210"/>
    </w:pPr>
  </w:style>
  <w:style w:type="paragraph" w:styleId="31">
    <w:name w:val="toc 3"/>
    <w:basedOn w:val="a"/>
    <w:next w:val="a"/>
    <w:autoRedefine/>
    <w:uiPriority w:val="39"/>
    <w:unhideWhenUsed/>
    <w:rsid w:val="000A0BFA"/>
    <w:pPr>
      <w:ind w:leftChars="200" w:left="420"/>
    </w:pPr>
  </w:style>
  <w:style w:type="character" w:styleId="af3">
    <w:name w:val="Hyperlink"/>
    <w:basedOn w:val="a0"/>
    <w:uiPriority w:val="99"/>
    <w:unhideWhenUsed/>
    <w:rsid w:val="000A0BFA"/>
    <w:rPr>
      <w:color w:val="0563C1" w:themeColor="hyperlink"/>
      <w:u w:val="single"/>
    </w:rPr>
  </w:style>
  <w:style w:type="paragraph" w:customStyle="1" w:styleId="Default">
    <w:name w:val="Default"/>
    <w:rsid w:val="00ED4A37"/>
    <w:pPr>
      <w:widowControl w:val="0"/>
      <w:autoSpaceDE w:val="0"/>
      <w:autoSpaceDN w:val="0"/>
      <w:adjustRightInd w:val="0"/>
    </w:pPr>
    <w:rPr>
      <w:rFonts w:ascii="Times New Roman" w:hAnsi="Times New Roman" w:cs="Times New Roman"/>
      <w:color w:val="000000"/>
      <w:kern w:val="0"/>
      <w:sz w:val="24"/>
      <w:szCs w:val="24"/>
    </w:rPr>
  </w:style>
  <w:style w:type="paragraph" w:styleId="af4">
    <w:name w:val="Revision"/>
    <w:hidden/>
    <w:uiPriority w:val="99"/>
    <w:semiHidden/>
    <w:rsid w:val="00B369B4"/>
    <w:rPr>
      <w:rFonts w:ascii="Century" w:eastAsia="ＭＳ 明朝" w:hAnsi="Century" w:cs="Times New Roman"/>
      <w:szCs w:val="24"/>
    </w:rPr>
  </w:style>
  <w:style w:type="paragraph" w:customStyle="1" w:styleId="af5">
    <w:name w:val="一太郎８/９"/>
    <w:rsid w:val="00544035"/>
    <w:pPr>
      <w:widowControl w:val="0"/>
      <w:wordWrap w:val="0"/>
      <w:autoSpaceDE w:val="0"/>
      <w:autoSpaceDN w:val="0"/>
      <w:adjustRightInd w:val="0"/>
      <w:spacing w:line="251" w:lineRule="atLeast"/>
      <w:jc w:val="both"/>
    </w:pPr>
    <w:rPr>
      <w:rFonts w:ascii="ＭＳ 明朝" w:eastAsia="ＭＳ 明朝" w:hAnsi="Century" w:cs="Times New Roman"/>
      <w:spacing w:val="-1"/>
      <w:kern w:val="0"/>
      <w:sz w:val="20"/>
      <w:szCs w:val="20"/>
    </w:rPr>
  </w:style>
  <w:style w:type="character" w:styleId="af6">
    <w:name w:val="Strong"/>
    <w:basedOn w:val="a0"/>
    <w:uiPriority w:val="22"/>
    <w:qFormat/>
    <w:rsid w:val="00904CDC"/>
    <w:rPr>
      <w:b/>
      <w:bCs/>
    </w:rPr>
  </w:style>
  <w:style w:type="paragraph" w:styleId="af7">
    <w:name w:val="Body Text"/>
    <w:basedOn w:val="a"/>
    <w:link w:val="af8"/>
    <w:uiPriority w:val="1"/>
    <w:qFormat/>
    <w:rsid w:val="004D31C9"/>
    <w:pPr>
      <w:jc w:val="left"/>
    </w:pPr>
    <w:rPr>
      <w:rFonts w:ascii="ＭＳ 明朝" w:hAnsi="ＭＳ 明朝" w:cs="ＭＳ 明朝"/>
      <w:kern w:val="0"/>
      <w:sz w:val="20"/>
      <w:szCs w:val="20"/>
      <w:lang w:val="en-US" w:eastAsia="en-US"/>
    </w:rPr>
  </w:style>
  <w:style w:type="character" w:customStyle="1" w:styleId="af8">
    <w:name w:val="本文 (文字)"/>
    <w:basedOn w:val="a0"/>
    <w:link w:val="af7"/>
    <w:uiPriority w:val="1"/>
    <w:rsid w:val="004D31C9"/>
    <w:rPr>
      <w:rFonts w:ascii="ＭＳ 明朝" w:eastAsia="ＭＳ 明朝" w:hAnsi="ＭＳ 明朝" w:cs="ＭＳ 明朝"/>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2510303">
      <w:bodyDiv w:val="1"/>
      <w:marLeft w:val="0"/>
      <w:marRight w:val="0"/>
      <w:marTop w:val="0"/>
      <w:marBottom w:val="0"/>
      <w:divBdr>
        <w:top w:val="none" w:sz="0" w:space="0" w:color="auto"/>
        <w:left w:val="none" w:sz="0" w:space="0" w:color="auto"/>
        <w:bottom w:val="none" w:sz="0" w:space="0" w:color="auto"/>
        <w:right w:val="none" w:sz="0" w:space="0" w:color="auto"/>
      </w:divBdr>
      <w:divsChild>
        <w:div w:id="6482468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017212">
              <w:marLeft w:val="0"/>
              <w:marRight w:val="0"/>
              <w:marTop w:val="0"/>
              <w:marBottom w:val="0"/>
              <w:divBdr>
                <w:top w:val="none" w:sz="0" w:space="0" w:color="auto"/>
                <w:left w:val="none" w:sz="0" w:space="0" w:color="auto"/>
                <w:bottom w:val="none" w:sz="0" w:space="0" w:color="auto"/>
                <w:right w:val="none" w:sz="0" w:space="0" w:color="auto"/>
              </w:divBdr>
              <w:divsChild>
                <w:div w:id="1011419342">
                  <w:marLeft w:val="0"/>
                  <w:marRight w:val="0"/>
                  <w:marTop w:val="0"/>
                  <w:marBottom w:val="0"/>
                  <w:divBdr>
                    <w:top w:val="none" w:sz="0" w:space="0" w:color="auto"/>
                    <w:left w:val="none" w:sz="0" w:space="0" w:color="auto"/>
                    <w:bottom w:val="none" w:sz="0" w:space="0" w:color="auto"/>
                    <w:right w:val="none" w:sz="0" w:space="0" w:color="auto"/>
                  </w:divBdr>
                  <w:divsChild>
                    <w:div w:id="105716992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96031213">
                          <w:marLeft w:val="0"/>
                          <w:marRight w:val="0"/>
                          <w:marTop w:val="0"/>
                          <w:marBottom w:val="0"/>
                          <w:divBdr>
                            <w:top w:val="none" w:sz="0" w:space="0" w:color="auto"/>
                            <w:left w:val="none" w:sz="0" w:space="0" w:color="auto"/>
                            <w:bottom w:val="none" w:sz="0" w:space="0" w:color="auto"/>
                            <w:right w:val="none" w:sz="0" w:space="0" w:color="auto"/>
                          </w:divBdr>
                          <w:divsChild>
                            <w:div w:id="105775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068951">
      <w:bodyDiv w:val="1"/>
      <w:marLeft w:val="0"/>
      <w:marRight w:val="0"/>
      <w:marTop w:val="0"/>
      <w:marBottom w:val="0"/>
      <w:divBdr>
        <w:top w:val="none" w:sz="0" w:space="0" w:color="auto"/>
        <w:left w:val="none" w:sz="0" w:space="0" w:color="auto"/>
        <w:bottom w:val="none" w:sz="0" w:space="0" w:color="auto"/>
        <w:right w:val="none" w:sz="0" w:space="0" w:color="auto"/>
      </w:divBdr>
    </w:div>
    <w:div w:id="1621109800">
      <w:bodyDiv w:val="1"/>
      <w:marLeft w:val="0"/>
      <w:marRight w:val="0"/>
      <w:marTop w:val="0"/>
      <w:marBottom w:val="0"/>
      <w:divBdr>
        <w:top w:val="none" w:sz="0" w:space="0" w:color="auto"/>
        <w:left w:val="none" w:sz="0" w:space="0" w:color="auto"/>
        <w:bottom w:val="none" w:sz="0" w:space="0" w:color="auto"/>
        <w:right w:val="none" w:sz="0" w:space="0" w:color="auto"/>
      </w:divBdr>
    </w:div>
    <w:div w:id="1865363046">
      <w:bodyDiv w:val="1"/>
      <w:marLeft w:val="0"/>
      <w:marRight w:val="0"/>
      <w:marTop w:val="0"/>
      <w:marBottom w:val="0"/>
      <w:divBdr>
        <w:top w:val="none" w:sz="0" w:space="0" w:color="auto"/>
        <w:left w:val="none" w:sz="0" w:space="0" w:color="auto"/>
        <w:bottom w:val="none" w:sz="0" w:space="0" w:color="auto"/>
        <w:right w:val="none" w:sz="0" w:space="0" w:color="auto"/>
      </w:divBdr>
    </w:div>
    <w:div w:id="212981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merican_Society_of_Anesthesiologis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n.wikipedia.org/wiki/American_Society_of_Anesthesiologist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9B21F-1A72-430E-AD88-3AA5E480B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5920</Words>
  <Characters>33747</Characters>
  <Application>Microsoft Office Word</Application>
  <DocSecurity>0</DocSecurity>
  <Lines>281</Lines>
  <Paragraphs>79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2020-07-02T06:15:00Z</dcterms:created>
  <dcterms:modified xsi:type="dcterms:W3CDTF">2020-07-02T06:54:00Z</dcterms:modified>
</cp:coreProperties>
</file>