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5C2" w:rsidRDefault="00B105C2" w:rsidP="00B105C2">
      <w:pPr>
        <w:pStyle w:val="CommentText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25C61">
        <w:rPr>
          <w:rFonts w:ascii="Times New Roman" w:hAnsi="Times New Roman" w:cs="Times New Roman"/>
          <w:color w:val="000000"/>
          <w:sz w:val="24"/>
          <w:szCs w:val="24"/>
        </w:rPr>
        <w:t xml:space="preserve">Both zinc and </w:t>
      </w:r>
      <w:proofErr w:type="spellStart"/>
      <w:r w:rsidRPr="00625C61">
        <w:rPr>
          <w:rFonts w:ascii="Times New Roman" w:hAnsi="Times New Roman" w:cs="Times New Roman"/>
          <w:color w:val="000000"/>
          <w:sz w:val="24"/>
          <w:szCs w:val="24"/>
        </w:rPr>
        <w:t>curcumin</w:t>
      </w:r>
      <w:proofErr w:type="spellEnd"/>
      <w:r w:rsidRPr="00625C61">
        <w:rPr>
          <w:rFonts w:ascii="Times New Roman" w:hAnsi="Times New Roman" w:cs="Times New Roman"/>
          <w:color w:val="000000"/>
          <w:sz w:val="24"/>
          <w:szCs w:val="24"/>
        </w:rPr>
        <w:t xml:space="preserve"> have antioxidant properties </w:t>
      </w:r>
    </w:p>
    <w:p w:rsidR="00720FB7" w:rsidRDefault="00B105C2" w:rsidP="00B105C2">
      <w:pPr>
        <w:pStyle w:val="CommentText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25C61">
        <w:rPr>
          <w:rFonts w:ascii="Times New Roman" w:hAnsi="Times New Roman" w:cs="Times New Roman"/>
          <w:color w:val="000000"/>
          <w:sz w:val="24"/>
          <w:szCs w:val="24"/>
        </w:rPr>
        <w:t>These supplementations are remarkably free of toxicity and they been used as an avail</w:t>
      </w:r>
      <w:bookmarkStart w:id="0" w:name="_GoBack"/>
      <w:bookmarkEnd w:id="0"/>
      <w:r w:rsidRPr="00625C61">
        <w:rPr>
          <w:rFonts w:ascii="Times New Roman" w:hAnsi="Times New Roman" w:cs="Times New Roman"/>
          <w:color w:val="000000"/>
          <w:sz w:val="24"/>
          <w:szCs w:val="24"/>
        </w:rPr>
        <w:t xml:space="preserve">able and inexpensive food condiment for human consumption. </w:t>
      </w:r>
    </w:p>
    <w:p w:rsidR="00B105C2" w:rsidRPr="00B105C2" w:rsidRDefault="00B105C2" w:rsidP="00B105C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105C2">
        <w:rPr>
          <w:rFonts w:ascii="Times New Roman" w:hAnsi="Times New Roman" w:cs="Times New Roman"/>
          <w:sz w:val="24"/>
          <w:szCs w:val="24"/>
        </w:rPr>
        <w:t>C</w:t>
      </w:r>
      <w:r w:rsidRPr="00B105C2">
        <w:rPr>
          <w:rFonts w:ascii="Times New Roman" w:hAnsi="Times New Roman" w:cs="Times New Roman"/>
          <w:sz w:val="24"/>
          <w:szCs w:val="24"/>
        </w:rPr>
        <w:t>urcumin</w:t>
      </w:r>
      <w:proofErr w:type="spellEnd"/>
      <w:r w:rsidRPr="00B105C2">
        <w:rPr>
          <w:rFonts w:ascii="Times New Roman" w:hAnsi="Times New Roman" w:cs="Times New Roman"/>
          <w:sz w:val="24"/>
          <w:szCs w:val="24"/>
        </w:rPr>
        <w:t xml:space="preserve"> or zinc supplementation plays a positive role in the patients with </w:t>
      </w:r>
      <w:proofErr w:type="spellStart"/>
      <w:r w:rsidRPr="00B105C2">
        <w:rPr>
          <w:rFonts w:ascii="Times New Roman" w:hAnsi="Times New Roman" w:cs="Times New Roman"/>
          <w:sz w:val="24"/>
          <w:szCs w:val="24"/>
        </w:rPr>
        <w:t>prediabetes</w:t>
      </w:r>
      <w:proofErr w:type="spellEnd"/>
      <w:r w:rsidRPr="00B105C2">
        <w:rPr>
          <w:rFonts w:ascii="Times New Roman" w:hAnsi="Times New Roman" w:cs="Times New Roman"/>
          <w:sz w:val="24"/>
          <w:szCs w:val="24"/>
        </w:rPr>
        <w:t xml:space="preserve">; it seems a synergic effect of co-supplementation along with a weight-loss diet can promote the </w:t>
      </w:r>
      <w:proofErr w:type="spellStart"/>
      <w:r w:rsidRPr="00B105C2">
        <w:rPr>
          <w:rFonts w:ascii="Times New Roman" w:hAnsi="Times New Roman" w:cs="Times New Roman"/>
          <w:sz w:val="24"/>
          <w:szCs w:val="24"/>
        </w:rPr>
        <w:t>prediabetes</w:t>
      </w:r>
      <w:proofErr w:type="spellEnd"/>
      <w:r w:rsidRPr="00B105C2">
        <w:rPr>
          <w:rFonts w:ascii="Times New Roman" w:hAnsi="Times New Roman" w:cs="Times New Roman"/>
          <w:sz w:val="24"/>
          <w:szCs w:val="24"/>
        </w:rPr>
        <w:t xml:space="preserve"> state.</w:t>
      </w:r>
    </w:p>
    <w:p w:rsidR="00B105C2" w:rsidRPr="00B105C2" w:rsidRDefault="00B105C2" w:rsidP="00B105C2">
      <w:pPr>
        <w:pStyle w:val="CommentText"/>
        <w:spacing w:line="480" w:lineRule="auto"/>
        <w:jc w:val="both"/>
      </w:pPr>
    </w:p>
    <w:sectPr w:rsidR="00B105C2" w:rsidRPr="00B105C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EC4ECA"/>
    <w:multiLevelType w:val="hybridMultilevel"/>
    <w:tmpl w:val="AE961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5C2"/>
    <w:rsid w:val="00720FB7"/>
    <w:rsid w:val="00B10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B105C2"/>
    <w:pPr>
      <w:spacing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05C2"/>
    <w:rPr>
      <w:rFonts w:ascii="Calibri" w:eastAsia="Calibri" w:hAnsi="Calibri" w:cs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B105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B105C2"/>
    <w:pPr>
      <w:spacing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05C2"/>
    <w:rPr>
      <w:rFonts w:ascii="Calibri" w:eastAsia="Calibri" w:hAnsi="Calibri" w:cs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B105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Ertebat Rayan Khatam</dc:creator>
  <cp:lastModifiedBy>Ertebat Rayan Khatam</cp:lastModifiedBy>
  <cp:revision>1</cp:revision>
  <dcterms:created xsi:type="dcterms:W3CDTF">2020-06-14T07:07:00Z</dcterms:created>
  <dcterms:modified xsi:type="dcterms:W3CDTF">2020-06-14T07:10:00Z</dcterms:modified>
</cp:coreProperties>
</file>