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2EB4" w14:textId="77777777" w:rsidR="00BC07D8" w:rsidRDefault="00BC07D8" w:rsidP="00BC07D8"/>
    <w:p w14:paraId="6A03A607" w14:textId="474ACA95" w:rsidR="00BC07D8" w:rsidRPr="00EB1162" w:rsidRDefault="004578A2" w:rsidP="00BC07D8">
      <w:pPr>
        <w:jc w:val="center"/>
        <w:rPr>
          <w:rFonts w:eastAsia="宋体" w:cs="Times New Roman"/>
          <w:b/>
          <w:bCs/>
          <w:color w:val="auto"/>
          <w14:ligatures w14:val="none"/>
        </w:rPr>
      </w:pPr>
      <w:bookmarkStart w:id="0" w:name="_Hlk121775509"/>
      <w:r w:rsidRPr="00EB1162">
        <w:rPr>
          <w:rFonts w:eastAsia="宋体" w:cs="Times New Roman" w:hint="eastAsia"/>
          <w:b/>
          <w:bCs/>
          <w:color w:val="auto"/>
          <w14:ligatures w14:val="none"/>
        </w:rPr>
        <w:t>S</w:t>
      </w:r>
      <w:r w:rsidRPr="00EB1162">
        <w:rPr>
          <w:rFonts w:eastAsia="宋体" w:cs="Times New Roman"/>
          <w:b/>
          <w:bCs/>
          <w:color w:val="auto"/>
          <w14:ligatures w14:val="none"/>
        </w:rPr>
        <w:t xml:space="preserve">upplementary </w:t>
      </w:r>
      <w:r w:rsidRPr="00EB1162">
        <w:rPr>
          <w:rFonts w:eastAsia="宋体" w:cs="Times New Roman" w:hint="eastAsia"/>
          <w:b/>
          <w:bCs/>
          <w:color w:val="auto"/>
          <w14:ligatures w14:val="none"/>
        </w:rPr>
        <w:t>M</w:t>
      </w:r>
      <w:r w:rsidRPr="00EB1162">
        <w:rPr>
          <w:rFonts w:eastAsia="宋体" w:cs="Times New Roman"/>
          <w:b/>
          <w:bCs/>
          <w:color w:val="auto"/>
          <w14:ligatures w14:val="none"/>
        </w:rPr>
        <w:t>aterials</w:t>
      </w:r>
    </w:p>
    <w:p w14:paraId="5EB6EC3D" w14:textId="77777777" w:rsidR="004555E1" w:rsidRDefault="004555E1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3D4DEE31" w14:textId="77777777" w:rsidR="00E872DF" w:rsidRDefault="00E872DF" w:rsidP="00E872DF">
      <w:pPr>
        <w:spacing w:beforeLines="50" w:before="163" w:line="360" w:lineRule="auto"/>
        <w:rPr>
          <w:rFonts w:eastAsia="宋体" w:cs="Times New Roman"/>
          <w:color w:val="auto"/>
          <w14:ligatures w14:val="none"/>
        </w:rPr>
      </w:pPr>
    </w:p>
    <w:p w14:paraId="35C84282" w14:textId="77777777" w:rsidR="006F735D" w:rsidRDefault="006F735D" w:rsidP="00E872DF">
      <w:pPr>
        <w:spacing w:beforeLines="50" w:before="163" w:line="360" w:lineRule="auto"/>
        <w:rPr>
          <w:rFonts w:eastAsia="宋体" w:cs="Times New Roman"/>
          <w:color w:val="auto"/>
          <w14:ligatures w14:val="none"/>
        </w:rPr>
      </w:pPr>
    </w:p>
    <w:p w14:paraId="3B8D7CFE" w14:textId="77777777" w:rsidR="006F735D" w:rsidRDefault="006F735D" w:rsidP="00E872DF">
      <w:pPr>
        <w:spacing w:beforeLines="50" w:before="163" w:line="360" w:lineRule="auto"/>
        <w:rPr>
          <w:rFonts w:eastAsia="宋体" w:cs="Times New Roman" w:hint="eastAsia"/>
          <w:color w:val="auto"/>
          <w14:ligatures w14:val="none"/>
        </w:rPr>
      </w:pPr>
    </w:p>
    <w:p w14:paraId="2C737E17" w14:textId="7DC6D3FC" w:rsidR="00E872DF" w:rsidRP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Table S1. Edge strength in the network of childhood maltreatment and internet addiction among adolescents with major depressive disorder.</w:t>
      </w:r>
    </w:p>
    <w:p w14:paraId="0504FBFB" w14:textId="0BF7593E" w:rsid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Figure S1. Bootstrapped difference test for edge weights (the CM-IA network)</w:t>
      </w:r>
      <w:r>
        <w:rPr>
          <w:rFonts w:eastAsia="宋体" w:cs="Times New Roman" w:hint="eastAsia"/>
          <w:color w:val="auto"/>
          <w14:ligatures w14:val="none"/>
        </w:rPr>
        <w:t>.</w:t>
      </w:r>
    </w:p>
    <w:p w14:paraId="2100BDA5" w14:textId="0EF0F829" w:rsid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Figure S2. Bootstrap edge weights difference test of the node’s strength in the network is shown in Figure 2A.</w:t>
      </w:r>
    </w:p>
    <w:p w14:paraId="6A001F25" w14:textId="51E272CB" w:rsid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Figure S3. Bootstrap edge weights difference test of the node’s expected influence in the network is shown in Figure 2A.</w:t>
      </w:r>
    </w:p>
    <w:p w14:paraId="603F521E" w14:textId="45E4B8CD" w:rsid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Figure S4. Estimated network model for the association between childhood maltreatment and internet addiction in males</w:t>
      </w:r>
      <w:r>
        <w:rPr>
          <w:rFonts w:eastAsia="宋体" w:cs="Times New Roman" w:hint="eastAsia"/>
          <w:color w:val="auto"/>
          <w14:ligatures w14:val="none"/>
        </w:rPr>
        <w:t xml:space="preserve"> and</w:t>
      </w:r>
      <w:r w:rsidRPr="00E872DF">
        <w:rPr>
          <w:rFonts w:eastAsia="宋体" w:cs="Times New Roman"/>
          <w:color w:val="auto"/>
          <w14:ligatures w14:val="none"/>
        </w:rPr>
        <w:t xml:space="preserve"> </w:t>
      </w:r>
      <w:r>
        <w:rPr>
          <w:rFonts w:eastAsia="宋体" w:cs="Times New Roman" w:hint="eastAsia"/>
          <w:color w:val="auto"/>
          <w14:ligatures w14:val="none"/>
        </w:rPr>
        <w:t>fe</w:t>
      </w:r>
      <w:r w:rsidRPr="00E872DF">
        <w:rPr>
          <w:rFonts w:eastAsia="宋体" w:cs="Times New Roman"/>
          <w:color w:val="auto"/>
          <w14:ligatures w14:val="none"/>
        </w:rPr>
        <w:t>males.</w:t>
      </w:r>
    </w:p>
    <w:p w14:paraId="358CDCDB" w14:textId="133B34F9" w:rsidR="00E872DF" w:rsidRPr="00E872DF" w:rsidRDefault="00E872DF" w:rsidP="00E872DF">
      <w:pPr>
        <w:pStyle w:val="a7"/>
        <w:numPr>
          <w:ilvl w:val="0"/>
          <w:numId w:val="2"/>
        </w:numPr>
        <w:spacing w:beforeLines="50" w:before="163" w:line="360" w:lineRule="auto"/>
        <w:ind w:firstLineChars="0"/>
        <w:rPr>
          <w:rFonts w:eastAsia="宋体" w:cs="Times New Roman"/>
          <w:color w:val="auto"/>
          <w14:ligatures w14:val="none"/>
        </w:rPr>
      </w:pPr>
      <w:r w:rsidRPr="00E872DF">
        <w:rPr>
          <w:rFonts w:eastAsia="宋体" w:cs="Times New Roman"/>
          <w:color w:val="auto"/>
          <w14:ligatures w14:val="none"/>
        </w:rPr>
        <w:t>Figure S5. Comparison of network centrality indices between females and males.</w:t>
      </w:r>
    </w:p>
    <w:p w14:paraId="5984F10C" w14:textId="77777777" w:rsidR="00E872DF" w:rsidRPr="00E872DF" w:rsidRDefault="00E872DF" w:rsidP="00E872DF">
      <w:pPr>
        <w:rPr>
          <w:rFonts w:eastAsia="宋体" w:cs="Times New Roman"/>
          <w:color w:val="auto"/>
          <w14:ligatures w14:val="none"/>
        </w:rPr>
      </w:pPr>
    </w:p>
    <w:p w14:paraId="599585FE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0191C5D0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51450995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2E6EFB08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2EE83B46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367815B4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79668491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1AC44636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31E46D37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331E677C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0CB27855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7C5FE059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6C17B7C6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354A9DC3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4799DF65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4B8ED3F4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0299FA4B" w14:textId="77777777" w:rsidR="00E872DF" w:rsidRDefault="00E872DF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4EC5B02E" w14:textId="77777777" w:rsidR="00E872DF" w:rsidRDefault="00E872DF" w:rsidP="00BC07D8">
      <w:pPr>
        <w:jc w:val="center"/>
        <w:rPr>
          <w:rFonts w:eastAsia="宋体" w:cs="Times New Roman" w:hint="eastAsia"/>
          <w:color w:val="auto"/>
          <w14:ligatures w14:val="none"/>
        </w:rPr>
      </w:pPr>
    </w:p>
    <w:p w14:paraId="1629A4CD" w14:textId="77777777" w:rsidR="00E872DF" w:rsidRDefault="00E872DF" w:rsidP="00E872DF">
      <w:pPr>
        <w:rPr>
          <w:rFonts w:eastAsia="宋体" w:cs="Times New Roman" w:hint="eastAsia"/>
          <w:color w:val="auto"/>
          <w14:ligatures w14:val="none"/>
        </w:rPr>
      </w:pPr>
    </w:p>
    <w:p w14:paraId="55951064" w14:textId="29DA9166" w:rsidR="004555E1" w:rsidRPr="00B0315F" w:rsidRDefault="004555E1" w:rsidP="004555E1">
      <w:pPr>
        <w:rPr>
          <w:rFonts w:cs="Times New Roman"/>
        </w:rPr>
      </w:pPr>
      <w:r w:rsidRPr="00B0315F">
        <w:rPr>
          <w:rFonts w:cs="Times New Roman"/>
          <w:b/>
          <w:bCs/>
        </w:rPr>
        <w:lastRenderedPageBreak/>
        <w:t>Table S</w:t>
      </w:r>
      <w:r>
        <w:rPr>
          <w:rFonts w:cs="Times New Roman" w:hint="eastAsia"/>
          <w:b/>
          <w:bCs/>
        </w:rPr>
        <w:t>1</w:t>
      </w:r>
      <w:r w:rsidRPr="00B0315F">
        <w:rPr>
          <w:rFonts w:cs="Times New Roman"/>
          <w:b/>
          <w:bCs/>
        </w:rPr>
        <w:t xml:space="preserve">. Edge strength in the network of </w:t>
      </w:r>
      <w:r w:rsidR="00BE0957">
        <w:rPr>
          <w:rFonts w:cs="Times New Roman" w:hint="eastAsia"/>
          <w:b/>
          <w:bCs/>
        </w:rPr>
        <w:t>c</w:t>
      </w:r>
      <w:r w:rsidR="00BE0957" w:rsidRPr="00BE0957">
        <w:rPr>
          <w:rFonts w:cs="Times New Roman"/>
          <w:b/>
          <w:bCs/>
        </w:rPr>
        <w:t xml:space="preserve">hildhood </w:t>
      </w:r>
      <w:r w:rsidR="00BE0957">
        <w:rPr>
          <w:rFonts w:cs="Times New Roman" w:hint="eastAsia"/>
          <w:b/>
          <w:bCs/>
        </w:rPr>
        <w:t>m</w:t>
      </w:r>
      <w:r w:rsidR="00BE0957" w:rsidRPr="00BE0957">
        <w:rPr>
          <w:rFonts w:cs="Times New Roman"/>
          <w:b/>
          <w:bCs/>
        </w:rPr>
        <w:t>altreatment</w:t>
      </w:r>
      <w:r w:rsidRPr="004555E1">
        <w:rPr>
          <w:rFonts w:cs="Times New Roman"/>
          <w:b/>
          <w:bCs/>
        </w:rPr>
        <w:t xml:space="preserve"> and internet addiction</w:t>
      </w:r>
      <w:r w:rsidRPr="00B0315F">
        <w:rPr>
          <w:rFonts w:cs="Times New Roman"/>
          <w:b/>
          <w:bCs/>
        </w:rPr>
        <w:t xml:space="preserve"> among </w:t>
      </w:r>
      <w:r>
        <w:rPr>
          <w:rFonts w:cs="Times New Roman" w:hint="eastAsia"/>
          <w:b/>
          <w:bCs/>
        </w:rPr>
        <w:t>adolescents with m</w:t>
      </w:r>
      <w:r w:rsidRPr="004555E1">
        <w:rPr>
          <w:rFonts w:cs="Times New Roman"/>
          <w:b/>
          <w:bCs/>
        </w:rPr>
        <w:t>ajor depressive disorder</w:t>
      </w:r>
      <w:r w:rsidRPr="00B0315F">
        <w:rPr>
          <w:rFonts w:cs="Times New Roman"/>
          <w:b/>
          <w:bCs/>
        </w:rPr>
        <w:t>.</w:t>
      </w:r>
      <w:r w:rsidRPr="00B0315F">
        <w:rPr>
          <w:rFonts w:cs="Times New Roman"/>
        </w:rPr>
        <w:t xml:space="preserve"> </w:t>
      </w:r>
    </w:p>
    <w:p w14:paraId="52A2A57E" w14:textId="77777777" w:rsidR="004555E1" w:rsidRPr="00B0315F" w:rsidRDefault="004555E1" w:rsidP="004555E1">
      <w:pPr>
        <w:rPr>
          <w:rFonts w:cs="Times New Roman"/>
        </w:rPr>
      </w:pP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951"/>
        <w:gridCol w:w="3390"/>
        <w:gridCol w:w="1854"/>
        <w:gridCol w:w="3487"/>
      </w:tblGrid>
      <w:tr w:rsidR="004555E1" w:rsidRPr="00B0315F" w14:paraId="16B9BC1D" w14:textId="77777777" w:rsidTr="006522E6">
        <w:trPr>
          <w:trHeight w:val="429"/>
          <w:jc w:val="center"/>
        </w:trPr>
        <w:tc>
          <w:tcPr>
            <w:tcW w:w="913" w:type="pct"/>
          </w:tcPr>
          <w:p w14:paraId="44B3BDEC" w14:textId="77777777" w:rsidR="004555E1" w:rsidRPr="00B0315F" w:rsidRDefault="004555E1" w:rsidP="00260E44">
            <w:pPr>
              <w:widowControl/>
              <w:jc w:val="left"/>
              <w:rPr>
                <w:rFonts w:eastAsia="宋体"/>
                <w:b/>
                <w:bCs/>
              </w:rPr>
            </w:pPr>
            <w:r w:rsidRPr="00B0315F">
              <w:rPr>
                <w:rFonts w:eastAsia="宋体"/>
                <w:b/>
                <w:bCs/>
              </w:rPr>
              <w:t>Edge</w:t>
            </w:r>
          </w:p>
        </w:tc>
        <w:tc>
          <w:tcPr>
            <w:tcW w:w="1587" w:type="pct"/>
            <w:vAlign w:val="center"/>
          </w:tcPr>
          <w:p w14:paraId="3E89D6D5" w14:textId="77777777" w:rsidR="004555E1" w:rsidRPr="00B0315F" w:rsidRDefault="004555E1" w:rsidP="00260E44">
            <w:pPr>
              <w:widowControl/>
              <w:jc w:val="center"/>
              <w:rPr>
                <w:rFonts w:eastAsia="宋体"/>
                <w:b/>
                <w:bCs/>
              </w:rPr>
            </w:pPr>
            <w:r w:rsidRPr="00B0315F">
              <w:rPr>
                <w:rFonts w:eastAsia="宋体"/>
                <w:b/>
                <w:bCs/>
              </w:rPr>
              <w:t>Partial correlation coefficient</w:t>
            </w:r>
          </w:p>
        </w:tc>
        <w:tc>
          <w:tcPr>
            <w:tcW w:w="868" w:type="pct"/>
            <w:vAlign w:val="center"/>
          </w:tcPr>
          <w:p w14:paraId="490389E3" w14:textId="77777777" w:rsidR="004555E1" w:rsidRPr="00B0315F" w:rsidRDefault="004555E1" w:rsidP="006522E6">
            <w:pPr>
              <w:widowControl/>
              <w:jc w:val="left"/>
              <w:rPr>
                <w:rFonts w:eastAsia="宋体"/>
                <w:b/>
                <w:bCs/>
              </w:rPr>
            </w:pPr>
            <w:r w:rsidRPr="00B0315F">
              <w:rPr>
                <w:rFonts w:eastAsia="宋体"/>
                <w:b/>
                <w:bCs/>
              </w:rPr>
              <w:t>Edge</w:t>
            </w:r>
          </w:p>
        </w:tc>
        <w:tc>
          <w:tcPr>
            <w:tcW w:w="1632" w:type="pct"/>
            <w:vAlign w:val="center"/>
          </w:tcPr>
          <w:p w14:paraId="27CDA182" w14:textId="77777777" w:rsidR="004555E1" w:rsidRPr="00B0315F" w:rsidRDefault="004555E1" w:rsidP="00260E44">
            <w:pPr>
              <w:widowControl/>
              <w:jc w:val="center"/>
              <w:rPr>
                <w:rFonts w:eastAsia="宋体"/>
                <w:b/>
                <w:bCs/>
              </w:rPr>
            </w:pPr>
            <w:r w:rsidRPr="00B0315F">
              <w:rPr>
                <w:rFonts w:eastAsia="宋体"/>
                <w:b/>
                <w:bCs/>
              </w:rPr>
              <w:t>Partial correlation coefficient</w:t>
            </w:r>
          </w:p>
        </w:tc>
      </w:tr>
      <w:tr w:rsidR="006522E6" w:rsidRPr="00B0315F" w14:paraId="192B5729" w14:textId="77777777" w:rsidTr="006522E6">
        <w:trPr>
          <w:trHeight w:val="451"/>
          <w:jc w:val="center"/>
        </w:trPr>
        <w:tc>
          <w:tcPr>
            <w:tcW w:w="913" w:type="pct"/>
          </w:tcPr>
          <w:p w14:paraId="6E726DBD" w14:textId="070991D6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IAT-3--IAT-19</w:t>
            </w:r>
          </w:p>
        </w:tc>
        <w:tc>
          <w:tcPr>
            <w:tcW w:w="1587" w:type="pct"/>
          </w:tcPr>
          <w:p w14:paraId="36E8D742" w14:textId="5BCDE4C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0.464 </w:t>
            </w:r>
          </w:p>
        </w:tc>
        <w:tc>
          <w:tcPr>
            <w:tcW w:w="868" w:type="pct"/>
          </w:tcPr>
          <w:p w14:paraId="1D96D286" w14:textId="5F0123D5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IAT-2--IAT-13</w:t>
            </w:r>
          </w:p>
        </w:tc>
        <w:tc>
          <w:tcPr>
            <w:tcW w:w="1632" w:type="pct"/>
          </w:tcPr>
          <w:p w14:paraId="3E172676" w14:textId="719804E2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0.140 </w:t>
            </w:r>
          </w:p>
        </w:tc>
      </w:tr>
      <w:tr w:rsidR="006522E6" w:rsidRPr="00B0315F" w14:paraId="1493B803" w14:textId="77777777" w:rsidTr="006522E6">
        <w:trPr>
          <w:trHeight w:val="451"/>
          <w:jc w:val="center"/>
        </w:trPr>
        <w:tc>
          <w:tcPr>
            <w:tcW w:w="913" w:type="pct"/>
          </w:tcPr>
          <w:p w14:paraId="2EBB6EA7" w14:textId="152C7538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EN--PN</w:t>
            </w:r>
          </w:p>
        </w:tc>
        <w:tc>
          <w:tcPr>
            <w:tcW w:w="1587" w:type="pct"/>
          </w:tcPr>
          <w:p w14:paraId="6790BD54" w14:textId="1AAD634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0.398 </w:t>
            </w:r>
          </w:p>
        </w:tc>
        <w:tc>
          <w:tcPr>
            <w:tcW w:w="868" w:type="pct"/>
          </w:tcPr>
          <w:p w14:paraId="36BC365A" w14:textId="49C883C9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IAT-12--IAT-14</w:t>
            </w:r>
          </w:p>
        </w:tc>
        <w:tc>
          <w:tcPr>
            <w:tcW w:w="1632" w:type="pct"/>
          </w:tcPr>
          <w:p w14:paraId="6D7DF7AE" w14:textId="70004F3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0.134 </w:t>
            </w:r>
          </w:p>
        </w:tc>
      </w:tr>
      <w:tr w:rsidR="006522E6" w:rsidRPr="00B0315F" w14:paraId="1FD6387C" w14:textId="77777777" w:rsidTr="006522E6">
        <w:trPr>
          <w:trHeight w:val="451"/>
          <w:jc w:val="center"/>
        </w:trPr>
        <w:tc>
          <w:tcPr>
            <w:tcW w:w="913" w:type="pct"/>
          </w:tcPr>
          <w:p w14:paraId="020710DA" w14:textId="65999AD7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EA--PA</w:t>
            </w:r>
          </w:p>
        </w:tc>
        <w:tc>
          <w:tcPr>
            <w:tcW w:w="1587" w:type="pct"/>
          </w:tcPr>
          <w:p w14:paraId="641E32CA" w14:textId="52B44A5E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0.376 </w:t>
            </w:r>
          </w:p>
        </w:tc>
        <w:tc>
          <w:tcPr>
            <w:tcW w:w="868" w:type="pct"/>
          </w:tcPr>
          <w:p w14:paraId="758F670B" w14:textId="2C7494F5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IAT-18--IAT-20</w:t>
            </w:r>
          </w:p>
        </w:tc>
        <w:tc>
          <w:tcPr>
            <w:tcW w:w="1632" w:type="pct"/>
          </w:tcPr>
          <w:p w14:paraId="197104EA" w14:textId="56EC7175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0.134 </w:t>
            </w:r>
          </w:p>
        </w:tc>
      </w:tr>
      <w:tr w:rsidR="006522E6" w:rsidRPr="00B0315F" w14:paraId="76B7B9B0" w14:textId="77777777" w:rsidTr="006522E6">
        <w:trPr>
          <w:trHeight w:val="430"/>
          <w:jc w:val="center"/>
        </w:trPr>
        <w:tc>
          <w:tcPr>
            <w:tcW w:w="913" w:type="pct"/>
          </w:tcPr>
          <w:p w14:paraId="7841BEB7" w14:textId="50D61E78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IAT-1--IAT-2</w:t>
            </w:r>
          </w:p>
        </w:tc>
        <w:tc>
          <w:tcPr>
            <w:tcW w:w="1587" w:type="pct"/>
          </w:tcPr>
          <w:p w14:paraId="0D3E723D" w14:textId="361B2C43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0.365 </w:t>
            </w:r>
          </w:p>
        </w:tc>
        <w:tc>
          <w:tcPr>
            <w:tcW w:w="868" w:type="pct"/>
          </w:tcPr>
          <w:p w14:paraId="2FB13619" w14:textId="0F8333CE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IAT-14--IAT-16</w:t>
            </w:r>
          </w:p>
        </w:tc>
        <w:tc>
          <w:tcPr>
            <w:tcW w:w="1632" w:type="pct"/>
          </w:tcPr>
          <w:p w14:paraId="3C752FCE" w14:textId="47C98C6A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0.133 </w:t>
            </w:r>
          </w:p>
        </w:tc>
      </w:tr>
      <w:tr w:rsidR="006522E6" w:rsidRPr="00B0315F" w14:paraId="441FB32C" w14:textId="77777777" w:rsidTr="006522E6">
        <w:trPr>
          <w:trHeight w:val="451"/>
          <w:jc w:val="center"/>
        </w:trPr>
        <w:tc>
          <w:tcPr>
            <w:tcW w:w="913" w:type="pct"/>
          </w:tcPr>
          <w:p w14:paraId="015B9C90" w14:textId="415BBECE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IAT-16--IAT-17</w:t>
            </w:r>
          </w:p>
        </w:tc>
        <w:tc>
          <w:tcPr>
            <w:tcW w:w="1587" w:type="pct"/>
          </w:tcPr>
          <w:p w14:paraId="3291EB19" w14:textId="33F799F3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0.284 </w:t>
            </w:r>
          </w:p>
        </w:tc>
        <w:tc>
          <w:tcPr>
            <w:tcW w:w="868" w:type="pct"/>
          </w:tcPr>
          <w:p w14:paraId="22F4ED0F" w14:textId="37670D2D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IAT-3--IAT-12</w:t>
            </w:r>
          </w:p>
        </w:tc>
        <w:tc>
          <w:tcPr>
            <w:tcW w:w="1632" w:type="pct"/>
          </w:tcPr>
          <w:p w14:paraId="293728A9" w14:textId="1A1CA277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0.132 </w:t>
            </w:r>
          </w:p>
        </w:tc>
      </w:tr>
      <w:tr w:rsidR="006522E6" w:rsidRPr="00B0315F" w14:paraId="1D40C5BA" w14:textId="77777777" w:rsidTr="006522E6">
        <w:trPr>
          <w:trHeight w:val="451"/>
          <w:jc w:val="center"/>
        </w:trPr>
        <w:tc>
          <w:tcPr>
            <w:tcW w:w="913" w:type="pct"/>
          </w:tcPr>
          <w:p w14:paraId="0F298407" w14:textId="77B3BD2C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EA--EN</w:t>
            </w:r>
          </w:p>
        </w:tc>
        <w:tc>
          <w:tcPr>
            <w:tcW w:w="1587" w:type="pct"/>
          </w:tcPr>
          <w:p w14:paraId="46BAC507" w14:textId="09B664BE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0.252 </w:t>
            </w:r>
          </w:p>
        </w:tc>
        <w:tc>
          <w:tcPr>
            <w:tcW w:w="868" w:type="pct"/>
          </w:tcPr>
          <w:p w14:paraId="06257823" w14:textId="077138B0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IAT-11--IAT-13</w:t>
            </w:r>
          </w:p>
        </w:tc>
        <w:tc>
          <w:tcPr>
            <w:tcW w:w="1632" w:type="pct"/>
          </w:tcPr>
          <w:p w14:paraId="667E7AFA" w14:textId="57916E8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0.128 </w:t>
            </w:r>
          </w:p>
        </w:tc>
      </w:tr>
      <w:tr w:rsidR="006522E6" w:rsidRPr="00B0315F" w14:paraId="3C76F7C0" w14:textId="77777777" w:rsidTr="006522E6">
        <w:trPr>
          <w:trHeight w:val="451"/>
          <w:jc w:val="center"/>
        </w:trPr>
        <w:tc>
          <w:tcPr>
            <w:tcW w:w="913" w:type="pct"/>
          </w:tcPr>
          <w:p w14:paraId="58EE428A" w14:textId="456D471B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IAT-11--IAT-15</w:t>
            </w:r>
          </w:p>
        </w:tc>
        <w:tc>
          <w:tcPr>
            <w:tcW w:w="1587" w:type="pct"/>
          </w:tcPr>
          <w:p w14:paraId="477B9D65" w14:textId="78F06851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0.227 </w:t>
            </w:r>
          </w:p>
        </w:tc>
        <w:tc>
          <w:tcPr>
            <w:tcW w:w="868" w:type="pct"/>
          </w:tcPr>
          <w:p w14:paraId="6C520FCB" w14:textId="1D987A67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EA--PN</w:t>
            </w:r>
          </w:p>
        </w:tc>
        <w:tc>
          <w:tcPr>
            <w:tcW w:w="1632" w:type="pct"/>
          </w:tcPr>
          <w:p w14:paraId="2334D25D" w14:textId="014AB6FF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0.127 </w:t>
            </w:r>
          </w:p>
        </w:tc>
      </w:tr>
      <w:tr w:rsidR="006522E6" w:rsidRPr="00B0315F" w14:paraId="0C296703" w14:textId="77777777" w:rsidTr="006522E6">
        <w:trPr>
          <w:trHeight w:val="451"/>
          <w:jc w:val="center"/>
        </w:trPr>
        <w:tc>
          <w:tcPr>
            <w:tcW w:w="913" w:type="pct"/>
          </w:tcPr>
          <w:p w14:paraId="3B0B62E8" w14:textId="0C4DB60C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IAT-13--IAT-20</w:t>
            </w:r>
          </w:p>
        </w:tc>
        <w:tc>
          <w:tcPr>
            <w:tcW w:w="1587" w:type="pct"/>
          </w:tcPr>
          <w:p w14:paraId="3EDE362C" w14:textId="369B017A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0.218 </w:t>
            </w:r>
          </w:p>
        </w:tc>
        <w:tc>
          <w:tcPr>
            <w:tcW w:w="868" w:type="pct"/>
          </w:tcPr>
          <w:p w14:paraId="6DD1124B" w14:textId="7D9C7950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IAT-11--IAT-20</w:t>
            </w:r>
          </w:p>
        </w:tc>
        <w:tc>
          <w:tcPr>
            <w:tcW w:w="1632" w:type="pct"/>
          </w:tcPr>
          <w:p w14:paraId="08B7BF0F" w14:textId="2A5B08B7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0.127 </w:t>
            </w:r>
          </w:p>
        </w:tc>
      </w:tr>
      <w:tr w:rsidR="006522E6" w:rsidRPr="00B0315F" w14:paraId="09E42416" w14:textId="77777777" w:rsidTr="006522E6">
        <w:trPr>
          <w:trHeight w:val="430"/>
          <w:jc w:val="center"/>
        </w:trPr>
        <w:tc>
          <w:tcPr>
            <w:tcW w:w="913" w:type="pct"/>
          </w:tcPr>
          <w:p w14:paraId="2B619949" w14:textId="1C4D98AB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IAT-15--IAT-16</w:t>
            </w:r>
          </w:p>
        </w:tc>
        <w:tc>
          <w:tcPr>
            <w:tcW w:w="1587" w:type="pct"/>
          </w:tcPr>
          <w:p w14:paraId="5A424C07" w14:textId="219A482F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0.216 </w:t>
            </w:r>
          </w:p>
        </w:tc>
        <w:tc>
          <w:tcPr>
            <w:tcW w:w="868" w:type="pct"/>
          </w:tcPr>
          <w:p w14:paraId="3C6B7F76" w14:textId="76E6DF3B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b/>
                <w:bCs/>
                <w:color w:val="000000"/>
                <w:lang w:bidi="ar"/>
              </w:rPr>
            </w:pPr>
            <w:r w:rsidRPr="00F8627B">
              <w:t>IAT-2--IAT-6</w:t>
            </w:r>
          </w:p>
        </w:tc>
        <w:tc>
          <w:tcPr>
            <w:tcW w:w="1632" w:type="pct"/>
          </w:tcPr>
          <w:p w14:paraId="0305A052" w14:textId="016A112D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0.114 </w:t>
            </w:r>
          </w:p>
        </w:tc>
      </w:tr>
      <w:tr w:rsidR="006522E6" w:rsidRPr="00B0315F" w14:paraId="217FA6D7" w14:textId="77777777" w:rsidTr="006522E6">
        <w:trPr>
          <w:trHeight w:val="451"/>
          <w:jc w:val="center"/>
        </w:trPr>
        <w:tc>
          <w:tcPr>
            <w:tcW w:w="913" w:type="pct"/>
          </w:tcPr>
          <w:p w14:paraId="10491F9D" w14:textId="67E69556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IAT-6--IAT-8</w:t>
            </w:r>
          </w:p>
        </w:tc>
        <w:tc>
          <w:tcPr>
            <w:tcW w:w="1587" w:type="pct"/>
          </w:tcPr>
          <w:p w14:paraId="604E764F" w14:textId="618A385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0.210 </w:t>
            </w:r>
          </w:p>
        </w:tc>
        <w:tc>
          <w:tcPr>
            <w:tcW w:w="868" w:type="pct"/>
          </w:tcPr>
          <w:p w14:paraId="3D1D8CB4" w14:textId="120ECD4D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b/>
                <w:bCs/>
                <w:color w:val="000000"/>
                <w:lang w:bidi="ar"/>
              </w:rPr>
            </w:pPr>
            <w:r w:rsidRPr="00F8627B">
              <w:t>IAT-19--IAT-20</w:t>
            </w:r>
          </w:p>
        </w:tc>
        <w:tc>
          <w:tcPr>
            <w:tcW w:w="1632" w:type="pct"/>
          </w:tcPr>
          <w:p w14:paraId="31ABA903" w14:textId="5D21AF45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0.113 </w:t>
            </w:r>
          </w:p>
        </w:tc>
      </w:tr>
      <w:tr w:rsidR="006522E6" w:rsidRPr="00B0315F" w14:paraId="29E3C830" w14:textId="77777777" w:rsidTr="006522E6">
        <w:trPr>
          <w:trHeight w:val="451"/>
          <w:jc w:val="center"/>
        </w:trPr>
        <w:tc>
          <w:tcPr>
            <w:tcW w:w="913" w:type="pct"/>
          </w:tcPr>
          <w:p w14:paraId="39305C46" w14:textId="13FBED72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IAT-12--IAT-20</w:t>
            </w:r>
          </w:p>
        </w:tc>
        <w:tc>
          <w:tcPr>
            <w:tcW w:w="1587" w:type="pct"/>
          </w:tcPr>
          <w:p w14:paraId="0F50BEED" w14:textId="503E91BC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0.204 </w:t>
            </w:r>
          </w:p>
        </w:tc>
        <w:tc>
          <w:tcPr>
            <w:tcW w:w="868" w:type="pct"/>
          </w:tcPr>
          <w:p w14:paraId="27B9473E" w14:textId="5CE6C7FB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IAT-2--IAT-7</w:t>
            </w:r>
          </w:p>
        </w:tc>
        <w:tc>
          <w:tcPr>
            <w:tcW w:w="1632" w:type="pct"/>
          </w:tcPr>
          <w:p w14:paraId="09EED165" w14:textId="704DC9F0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0.110 </w:t>
            </w:r>
          </w:p>
        </w:tc>
      </w:tr>
      <w:tr w:rsidR="006522E6" w:rsidRPr="00B0315F" w14:paraId="6D88BA8B" w14:textId="77777777" w:rsidTr="006522E6">
        <w:trPr>
          <w:trHeight w:val="430"/>
          <w:jc w:val="center"/>
        </w:trPr>
        <w:tc>
          <w:tcPr>
            <w:tcW w:w="913" w:type="pct"/>
          </w:tcPr>
          <w:p w14:paraId="2283B1A1" w14:textId="42D0E2CA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IAT-14--IAT-15</w:t>
            </w:r>
          </w:p>
        </w:tc>
        <w:tc>
          <w:tcPr>
            <w:tcW w:w="1587" w:type="pct"/>
          </w:tcPr>
          <w:p w14:paraId="31423F50" w14:textId="7457315D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0.200 </w:t>
            </w:r>
          </w:p>
        </w:tc>
        <w:tc>
          <w:tcPr>
            <w:tcW w:w="868" w:type="pct"/>
          </w:tcPr>
          <w:p w14:paraId="5583A106" w14:textId="1C92CD30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IAT-6--IAT-17</w:t>
            </w:r>
          </w:p>
        </w:tc>
        <w:tc>
          <w:tcPr>
            <w:tcW w:w="1632" w:type="pct"/>
          </w:tcPr>
          <w:p w14:paraId="35C54F87" w14:textId="7348DE0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0.109 </w:t>
            </w:r>
          </w:p>
        </w:tc>
      </w:tr>
      <w:tr w:rsidR="006522E6" w:rsidRPr="00B0315F" w14:paraId="1E4873E3" w14:textId="77777777" w:rsidTr="006522E6">
        <w:trPr>
          <w:trHeight w:val="430"/>
          <w:jc w:val="center"/>
        </w:trPr>
        <w:tc>
          <w:tcPr>
            <w:tcW w:w="913" w:type="pct"/>
          </w:tcPr>
          <w:p w14:paraId="316951CB" w14:textId="629937F2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IAT-10--IAT-11</w:t>
            </w:r>
          </w:p>
        </w:tc>
        <w:tc>
          <w:tcPr>
            <w:tcW w:w="1587" w:type="pct"/>
          </w:tcPr>
          <w:p w14:paraId="3073B6C8" w14:textId="36AE2EF9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0.200 </w:t>
            </w:r>
          </w:p>
        </w:tc>
        <w:tc>
          <w:tcPr>
            <w:tcW w:w="868" w:type="pct"/>
          </w:tcPr>
          <w:p w14:paraId="6237EEEC" w14:textId="46D67E95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IAT-9--IAT-10</w:t>
            </w:r>
          </w:p>
        </w:tc>
        <w:tc>
          <w:tcPr>
            <w:tcW w:w="1632" w:type="pct"/>
          </w:tcPr>
          <w:p w14:paraId="16D5AC87" w14:textId="4D7B2E87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0.106 </w:t>
            </w:r>
          </w:p>
        </w:tc>
      </w:tr>
      <w:tr w:rsidR="006522E6" w:rsidRPr="00B0315F" w14:paraId="19F7C950" w14:textId="77777777" w:rsidTr="006522E6">
        <w:trPr>
          <w:trHeight w:val="430"/>
          <w:jc w:val="center"/>
        </w:trPr>
        <w:tc>
          <w:tcPr>
            <w:tcW w:w="913" w:type="pct"/>
          </w:tcPr>
          <w:p w14:paraId="5C9291D2" w14:textId="2B043394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IAT-5--IAT-10</w:t>
            </w:r>
          </w:p>
        </w:tc>
        <w:tc>
          <w:tcPr>
            <w:tcW w:w="1587" w:type="pct"/>
          </w:tcPr>
          <w:p w14:paraId="7DF114A1" w14:textId="4645C0C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0.175 </w:t>
            </w:r>
          </w:p>
        </w:tc>
        <w:tc>
          <w:tcPr>
            <w:tcW w:w="868" w:type="pct"/>
          </w:tcPr>
          <w:p w14:paraId="24B1618C" w14:textId="2DC2F34C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b/>
                <w:bCs/>
                <w:color w:val="000000"/>
                <w:lang w:bidi="ar"/>
              </w:rPr>
            </w:pPr>
            <w:r w:rsidRPr="00F8627B">
              <w:t>IAT-7--IAT-8</w:t>
            </w:r>
          </w:p>
        </w:tc>
        <w:tc>
          <w:tcPr>
            <w:tcW w:w="1632" w:type="pct"/>
          </w:tcPr>
          <w:p w14:paraId="43F7F17B" w14:textId="09B4C57E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0.106 </w:t>
            </w:r>
          </w:p>
        </w:tc>
      </w:tr>
      <w:tr w:rsidR="006522E6" w:rsidRPr="00B0315F" w14:paraId="7692704E" w14:textId="77777777" w:rsidTr="006522E6">
        <w:trPr>
          <w:trHeight w:val="430"/>
          <w:jc w:val="center"/>
        </w:trPr>
        <w:tc>
          <w:tcPr>
            <w:tcW w:w="913" w:type="pct"/>
          </w:tcPr>
          <w:p w14:paraId="51F2BC6E" w14:textId="5B3B877C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IAT-17--IAT-18</w:t>
            </w:r>
          </w:p>
        </w:tc>
        <w:tc>
          <w:tcPr>
            <w:tcW w:w="1587" w:type="pct"/>
          </w:tcPr>
          <w:p w14:paraId="6833B4E8" w14:textId="4F051B0A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0.170 </w:t>
            </w:r>
          </w:p>
        </w:tc>
        <w:tc>
          <w:tcPr>
            <w:tcW w:w="868" w:type="pct"/>
          </w:tcPr>
          <w:p w14:paraId="22B0062B" w14:textId="2AFC63EE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b/>
                <w:bCs/>
                <w:color w:val="000000"/>
                <w:lang w:bidi="ar"/>
              </w:rPr>
            </w:pPr>
            <w:r w:rsidRPr="00F8627B">
              <w:t>IAT-5--IAT-20</w:t>
            </w:r>
          </w:p>
        </w:tc>
        <w:tc>
          <w:tcPr>
            <w:tcW w:w="1632" w:type="pct"/>
          </w:tcPr>
          <w:p w14:paraId="55E969F3" w14:textId="77091B15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0.102 </w:t>
            </w:r>
          </w:p>
        </w:tc>
      </w:tr>
      <w:tr w:rsidR="006522E6" w:rsidRPr="00B0315F" w14:paraId="53B56F17" w14:textId="77777777" w:rsidTr="006522E6">
        <w:trPr>
          <w:trHeight w:val="430"/>
          <w:jc w:val="center"/>
        </w:trPr>
        <w:tc>
          <w:tcPr>
            <w:tcW w:w="913" w:type="pct"/>
          </w:tcPr>
          <w:p w14:paraId="6AEB6927" w14:textId="15C98E45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IAT-1--IAT-6</w:t>
            </w:r>
          </w:p>
        </w:tc>
        <w:tc>
          <w:tcPr>
            <w:tcW w:w="1587" w:type="pct"/>
          </w:tcPr>
          <w:p w14:paraId="642DF115" w14:textId="045D0891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0.140 </w:t>
            </w:r>
          </w:p>
        </w:tc>
        <w:tc>
          <w:tcPr>
            <w:tcW w:w="868" w:type="pct"/>
          </w:tcPr>
          <w:p w14:paraId="51868C78" w14:textId="2F927994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  <w:r w:rsidRPr="00F8627B">
              <w:t>IAT-4--IAT-10</w:t>
            </w:r>
          </w:p>
        </w:tc>
        <w:tc>
          <w:tcPr>
            <w:tcW w:w="1632" w:type="pct"/>
          </w:tcPr>
          <w:p w14:paraId="31C7A944" w14:textId="3360EA31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FF68E1">
              <w:t xml:space="preserve">0.100 </w:t>
            </w:r>
          </w:p>
        </w:tc>
      </w:tr>
      <w:tr w:rsidR="006522E6" w:rsidRPr="00B0315F" w14:paraId="71992523" w14:textId="77777777" w:rsidTr="006522E6">
        <w:trPr>
          <w:trHeight w:val="430"/>
          <w:jc w:val="center"/>
        </w:trPr>
        <w:tc>
          <w:tcPr>
            <w:tcW w:w="913" w:type="pct"/>
          </w:tcPr>
          <w:p w14:paraId="7273B9F1" w14:textId="7063A7F5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</w:rPr>
            </w:pPr>
            <w:r w:rsidRPr="008A7CA3">
              <w:t>EA--IAT-5</w:t>
            </w:r>
          </w:p>
        </w:tc>
        <w:tc>
          <w:tcPr>
            <w:tcW w:w="1587" w:type="pct"/>
          </w:tcPr>
          <w:p w14:paraId="5CB144AA" w14:textId="254F39B0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  <w:r w:rsidRPr="00DF0971">
              <w:t xml:space="preserve">0.140 </w:t>
            </w:r>
          </w:p>
        </w:tc>
        <w:tc>
          <w:tcPr>
            <w:tcW w:w="868" w:type="pct"/>
            <w:vAlign w:val="center"/>
          </w:tcPr>
          <w:p w14:paraId="17A4202D" w14:textId="51FD927F" w:rsidR="006522E6" w:rsidRPr="00B0315F" w:rsidRDefault="006522E6" w:rsidP="006522E6">
            <w:pPr>
              <w:widowControl/>
              <w:jc w:val="left"/>
              <w:textAlignment w:val="center"/>
              <w:rPr>
                <w:rFonts w:eastAsia="宋体"/>
                <w:color w:val="000000"/>
                <w:lang w:bidi="ar"/>
              </w:rPr>
            </w:pPr>
          </w:p>
        </w:tc>
        <w:tc>
          <w:tcPr>
            <w:tcW w:w="1632" w:type="pct"/>
            <w:vAlign w:val="center"/>
          </w:tcPr>
          <w:p w14:paraId="0E731FD7" w14:textId="74BB56CB" w:rsidR="006522E6" w:rsidRPr="00B0315F" w:rsidRDefault="006522E6" w:rsidP="006522E6">
            <w:pPr>
              <w:widowControl/>
              <w:jc w:val="center"/>
              <w:textAlignment w:val="center"/>
              <w:rPr>
                <w:rFonts w:eastAsia="宋体"/>
              </w:rPr>
            </w:pPr>
          </w:p>
        </w:tc>
      </w:tr>
    </w:tbl>
    <w:p w14:paraId="184689A2" w14:textId="47AEABFF" w:rsidR="004555E1" w:rsidRPr="00B0315F" w:rsidRDefault="004555E1" w:rsidP="004555E1">
      <w:pPr>
        <w:rPr>
          <w:rFonts w:eastAsia="宋体" w:cs="Times New Roman"/>
          <w:kern w:val="0"/>
          <w:lang w:eastAsia="en-US"/>
        </w:rPr>
      </w:pPr>
      <w:bookmarkStart w:id="1" w:name="OLE_LINK10"/>
      <w:r w:rsidRPr="00B0315F">
        <w:rPr>
          <w:rFonts w:eastAsia="宋体" w:cs="Times New Roman"/>
          <w:kern w:val="0"/>
          <w:lang w:eastAsia="en-US"/>
        </w:rPr>
        <w:t>Note:</w:t>
      </w:r>
      <w:r w:rsidRPr="00B0315F">
        <w:rPr>
          <w:rFonts w:eastAsia="宋体" w:cs="Times New Roman"/>
          <w:kern w:val="0"/>
        </w:rPr>
        <w:t xml:space="preserve"> </w:t>
      </w:r>
      <w:r w:rsidRPr="00B0315F">
        <w:rPr>
          <w:rFonts w:eastAsia="宋体" w:cs="Times New Roman"/>
          <w:kern w:val="0"/>
          <w:lang w:eastAsia="en-US"/>
        </w:rPr>
        <w:t xml:space="preserve">Only edges with an absolute value equal to or greater than the cutoff score calculated for the </w:t>
      </w:r>
      <w:proofErr w:type="spellStart"/>
      <w:r w:rsidRPr="00B0315F">
        <w:rPr>
          <w:rFonts w:eastAsia="宋体" w:cs="Times New Roman"/>
          <w:kern w:val="0"/>
          <w:lang w:eastAsia="en-US"/>
        </w:rPr>
        <w:t>glasso</w:t>
      </w:r>
      <w:proofErr w:type="spellEnd"/>
      <w:r w:rsidRPr="00B0315F">
        <w:rPr>
          <w:rFonts w:eastAsia="宋体" w:cs="Times New Roman"/>
          <w:kern w:val="0"/>
          <w:lang w:eastAsia="en-US"/>
        </w:rPr>
        <w:t xml:space="preserve"> network (0.10</w:t>
      </w:r>
      <w:r w:rsidR="009A63D2">
        <w:rPr>
          <w:rFonts w:eastAsia="宋体" w:cs="Times New Roman" w:hint="eastAsia"/>
          <w:kern w:val="0"/>
        </w:rPr>
        <w:t>0</w:t>
      </w:r>
      <w:r w:rsidRPr="00B0315F">
        <w:rPr>
          <w:rFonts w:eastAsia="宋体" w:cs="Times New Roman"/>
          <w:kern w:val="0"/>
          <w:lang w:eastAsia="en-US"/>
        </w:rPr>
        <w:t>) were included, representing a strength greater than 75% of all edges.</w:t>
      </w:r>
    </w:p>
    <w:bookmarkEnd w:id="1"/>
    <w:p w14:paraId="38988A1F" w14:textId="77777777" w:rsidR="004555E1" w:rsidRPr="004555E1" w:rsidRDefault="004555E1" w:rsidP="00BC07D8">
      <w:pPr>
        <w:jc w:val="center"/>
        <w:rPr>
          <w:rFonts w:eastAsia="宋体" w:cs="Times New Roman"/>
          <w:color w:val="auto"/>
          <w14:ligatures w14:val="none"/>
        </w:rPr>
      </w:pPr>
    </w:p>
    <w:p w14:paraId="1750E575" w14:textId="77777777" w:rsidR="004578A2" w:rsidRDefault="004578A2" w:rsidP="00BC07D8">
      <w:pPr>
        <w:jc w:val="center"/>
        <w:rPr>
          <w:rFonts w:eastAsia="宋体" w:cs="Times New Roman"/>
          <w:noProof/>
          <w:color w:val="auto"/>
        </w:rPr>
      </w:pPr>
    </w:p>
    <w:bookmarkEnd w:id="0"/>
    <w:p w14:paraId="2905556D" w14:textId="77777777" w:rsidR="00BC07D8" w:rsidRDefault="00BC07D8" w:rsidP="00BC07D8"/>
    <w:p w14:paraId="6A952C82" w14:textId="77777777" w:rsidR="00580AF2" w:rsidRDefault="00580AF2" w:rsidP="00BC07D8"/>
    <w:p w14:paraId="38E1A6E2" w14:textId="77777777" w:rsidR="00580AF2" w:rsidRDefault="00580AF2" w:rsidP="00BC07D8"/>
    <w:p w14:paraId="05FB557E" w14:textId="77777777" w:rsidR="00580AF2" w:rsidRDefault="00580AF2" w:rsidP="00BC07D8"/>
    <w:p w14:paraId="512EA223" w14:textId="77777777" w:rsidR="00580AF2" w:rsidRDefault="00580AF2" w:rsidP="00BC07D8"/>
    <w:p w14:paraId="2990225B" w14:textId="77777777" w:rsidR="00580AF2" w:rsidRDefault="00580AF2" w:rsidP="00BC07D8"/>
    <w:p w14:paraId="471719CB" w14:textId="77777777" w:rsidR="00580AF2" w:rsidRDefault="00580AF2" w:rsidP="00BC07D8"/>
    <w:p w14:paraId="6BA29ECF" w14:textId="77777777" w:rsidR="00580AF2" w:rsidRDefault="00580AF2" w:rsidP="00BC07D8"/>
    <w:p w14:paraId="73719F83" w14:textId="77777777" w:rsidR="00580AF2" w:rsidRDefault="00580AF2" w:rsidP="00BC07D8"/>
    <w:p w14:paraId="760BAB7D" w14:textId="77777777" w:rsidR="00580AF2" w:rsidRDefault="00580AF2" w:rsidP="00BC07D8"/>
    <w:p w14:paraId="08D35908" w14:textId="77777777" w:rsidR="00580AF2" w:rsidRDefault="00580AF2" w:rsidP="00BC07D8"/>
    <w:p w14:paraId="5B3A240F" w14:textId="77777777" w:rsidR="00580AF2" w:rsidRDefault="00580AF2" w:rsidP="00BC07D8"/>
    <w:p w14:paraId="3CF86C22" w14:textId="77777777" w:rsidR="00BA2F75" w:rsidRDefault="00BA2F75" w:rsidP="00BC07D8">
      <w:pPr>
        <w:rPr>
          <w:rFonts w:hint="eastAsia"/>
        </w:rPr>
      </w:pPr>
    </w:p>
    <w:p w14:paraId="2A04A617" w14:textId="77777777" w:rsidR="00E872DF" w:rsidRDefault="00E872DF" w:rsidP="00BC07D8"/>
    <w:p w14:paraId="212605B8" w14:textId="77777777" w:rsidR="00E872DF" w:rsidRDefault="00E872DF" w:rsidP="00BC07D8">
      <w:pPr>
        <w:rPr>
          <w:rFonts w:hint="eastAsia"/>
        </w:rPr>
      </w:pPr>
    </w:p>
    <w:p w14:paraId="4B76E558" w14:textId="2EA5A8E2" w:rsidR="00812E37" w:rsidRDefault="00812E37" w:rsidP="00BC07D8">
      <w:r w:rsidRPr="00812E37">
        <w:rPr>
          <w:b/>
          <w:bCs/>
        </w:rPr>
        <w:lastRenderedPageBreak/>
        <w:t>Figure S1.</w:t>
      </w:r>
      <w:r w:rsidRPr="00812E37">
        <w:t xml:space="preserve"> Bootstrapped difference test for edge weights (the C</w:t>
      </w:r>
      <w:r w:rsidR="00526177">
        <w:rPr>
          <w:rFonts w:hint="eastAsia"/>
        </w:rPr>
        <w:t>M</w:t>
      </w:r>
      <w:r w:rsidRPr="00812E37">
        <w:t>-IA network)</w:t>
      </w:r>
    </w:p>
    <w:p w14:paraId="27C348C0" w14:textId="26FEAC57" w:rsidR="00812E37" w:rsidRDefault="00812E37" w:rsidP="00BC07D8">
      <w:r>
        <w:rPr>
          <w:rFonts w:hint="eastAsia"/>
          <w:noProof/>
        </w:rPr>
        <w:drawing>
          <wp:inline distT="0" distB="0" distL="0" distR="0" wp14:anchorId="13264C57" wp14:editId="782B5317">
            <wp:extent cx="6645910" cy="5135245"/>
            <wp:effectExtent l="0" t="0" r="0" b="0"/>
            <wp:docPr id="1591138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3836" name="图片 1591138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3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33EA" w14:textId="77777777" w:rsidR="009E0DDB" w:rsidRDefault="009E0DDB" w:rsidP="00BC07D8"/>
    <w:p w14:paraId="62227C64" w14:textId="77777777" w:rsidR="009E0DDB" w:rsidRDefault="009E0DDB" w:rsidP="00BC07D8"/>
    <w:p w14:paraId="1D0937FE" w14:textId="77777777" w:rsidR="009E0DDB" w:rsidRDefault="009E0DDB" w:rsidP="00BC07D8"/>
    <w:p w14:paraId="2BBF16C1" w14:textId="77777777" w:rsidR="009E0DDB" w:rsidRDefault="009E0DDB" w:rsidP="00BC07D8"/>
    <w:p w14:paraId="0221A1FB" w14:textId="77777777" w:rsidR="009E0DDB" w:rsidRDefault="009E0DDB" w:rsidP="00BC07D8"/>
    <w:p w14:paraId="14A2B1C9" w14:textId="77777777" w:rsidR="009E0DDB" w:rsidRDefault="009E0DDB" w:rsidP="00BC07D8"/>
    <w:p w14:paraId="36778376" w14:textId="77777777" w:rsidR="009E0DDB" w:rsidRDefault="009E0DDB" w:rsidP="00BC07D8"/>
    <w:p w14:paraId="399A78D3" w14:textId="77777777" w:rsidR="009E0DDB" w:rsidRDefault="009E0DDB" w:rsidP="00BC07D8"/>
    <w:p w14:paraId="5EE69B3D" w14:textId="77777777" w:rsidR="009E0DDB" w:rsidRDefault="009E0DDB" w:rsidP="00BC07D8"/>
    <w:p w14:paraId="2298187F" w14:textId="77777777" w:rsidR="009E0DDB" w:rsidRDefault="009E0DDB" w:rsidP="00BC07D8"/>
    <w:p w14:paraId="08564B47" w14:textId="77777777" w:rsidR="009E0DDB" w:rsidRDefault="009E0DDB" w:rsidP="00BC07D8"/>
    <w:p w14:paraId="1FB2A5B5" w14:textId="77777777" w:rsidR="009E0DDB" w:rsidRDefault="009E0DDB" w:rsidP="00BC07D8"/>
    <w:p w14:paraId="44B75450" w14:textId="77777777" w:rsidR="009E0DDB" w:rsidRDefault="009E0DDB" w:rsidP="00BC07D8"/>
    <w:p w14:paraId="1A1C768B" w14:textId="77777777" w:rsidR="009E0DDB" w:rsidRDefault="009E0DDB" w:rsidP="00BC07D8"/>
    <w:p w14:paraId="001FB945" w14:textId="77777777" w:rsidR="009E0DDB" w:rsidRDefault="009E0DDB" w:rsidP="00BC07D8"/>
    <w:p w14:paraId="669F6A04" w14:textId="77777777" w:rsidR="009E0DDB" w:rsidRDefault="009E0DDB" w:rsidP="00BC07D8"/>
    <w:p w14:paraId="4C3364FB" w14:textId="77777777" w:rsidR="009E0DDB" w:rsidRDefault="009E0DDB" w:rsidP="00BC07D8"/>
    <w:p w14:paraId="5D17A162" w14:textId="77777777" w:rsidR="009E0DDB" w:rsidRDefault="009E0DDB" w:rsidP="00BC07D8"/>
    <w:p w14:paraId="33C4E461" w14:textId="77777777" w:rsidR="009E0DDB" w:rsidRDefault="009E0DDB" w:rsidP="00BC07D8"/>
    <w:p w14:paraId="1F2A73C6" w14:textId="77777777" w:rsidR="009E0DDB" w:rsidRDefault="009E0DDB" w:rsidP="00BC07D8"/>
    <w:p w14:paraId="60437089" w14:textId="77777777" w:rsidR="009E0DDB" w:rsidRDefault="009E0DDB" w:rsidP="00BC07D8"/>
    <w:p w14:paraId="0CD36230" w14:textId="587136B7" w:rsidR="009E0DDB" w:rsidRPr="009E0DDB" w:rsidRDefault="009E0DDB" w:rsidP="00BC07D8">
      <w:r w:rsidRPr="005218A7">
        <w:rPr>
          <w:rFonts w:cs="Times New Roman"/>
          <w:b/>
          <w:bCs/>
        </w:rPr>
        <w:lastRenderedPageBreak/>
        <w:t>Figure S</w:t>
      </w:r>
      <w:r>
        <w:rPr>
          <w:rFonts w:cs="Times New Roman" w:hint="eastAsia"/>
          <w:b/>
          <w:bCs/>
        </w:rPr>
        <w:t>2</w:t>
      </w:r>
      <w:r w:rsidRPr="005218A7">
        <w:rPr>
          <w:rFonts w:cs="Times New Roman"/>
          <w:b/>
          <w:bCs/>
        </w:rPr>
        <w:t>.</w:t>
      </w:r>
      <w:r w:rsidRPr="00C37F8F">
        <w:rPr>
          <w:rFonts w:cs="Times New Roman"/>
        </w:rPr>
        <w:t xml:space="preserve"> Bootstrap edge weights difference test of the node’s strength in the network </w:t>
      </w:r>
      <w:r>
        <w:rPr>
          <w:rFonts w:cs="Times New Roman"/>
        </w:rPr>
        <w:t xml:space="preserve">is </w:t>
      </w:r>
      <w:r w:rsidRPr="00C37F8F">
        <w:rPr>
          <w:rFonts w:cs="Times New Roman"/>
        </w:rPr>
        <w:t xml:space="preserve">shown in Figure </w:t>
      </w:r>
      <w:r>
        <w:rPr>
          <w:rFonts w:cs="Times New Roman" w:hint="eastAsia"/>
        </w:rPr>
        <w:t>2A</w:t>
      </w:r>
      <w:r w:rsidRPr="00C37F8F">
        <w:rPr>
          <w:rFonts w:cs="Times New Roman"/>
        </w:rPr>
        <w:t>.</w:t>
      </w:r>
      <w:r w:rsidRPr="008632C1">
        <w:rPr>
          <w:rFonts w:cs="Times New Roman"/>
        </w:rPr>
        <w:t xml:space="preserve"> </w:t>
      </w:r>
      <w:r w:rsidRPr="008632C1">
        <w:rPr>
          <w:rFonts w:cs="Times New Roman"/>
          <w:i/>
          <w:iCs/>
          <w:szCs w:val="21"/>
        </w:rPr>
        <w:t xml:space="preserve">Note: </w:t>
      </w:r>
      <w:r w:rsidRPr="005218A7">
        <w:rPr>
          <w:rFonts w:cs="Times New Roman"/>
          <w:szCs w:val="21"/>
        </w:rPr>
        <w:t>Black boxes represent significant differences in strength between two variables. Grey boxes indicate non-significant differences. The numerical magnitude of each node</w:t>
      </w:r>
      <w:r>
        <w:rPr>
          <w:rFonts w:cs="Times New Roman"/>
          <w:szCs w:val="21"/>
        </w:rPr>
        <w:t>’s</w:t>
      </w:r>
      <w:r w:rsidRPr="005218A7">
        <w:rPr>
          <w:rFonts w:cs="Times New Roman"/>
          <w:szCs w:val="21"/>
        </w:rPr>
        <w:t xml:space="preserve"> strength is indicated in the diagonal boxes.</w:t>
      </w:r>
    </w:p>
    <w:p w14:paraId="4CAB0C3E" w14:textId="6418C3FD" w:rsidR="00BC07D8" w:rsidRDefault="004436DF" w:rsidP="00BC07D8">
      <w:r>
        <w:rPr>
          <w:noProof/>
        </w:rPr>
        <w:drawing>
          <wp:inline distT="0" distB="0" distL="0" distR="0" wp14:anchorId="2523AB16" wp14:editId="3B971557">
            <wp:extent cx="6645910" cy="3877945"/>
            <wp:effectExtent l="0" t="0" r="0" b="0"/>
            <wp:docPr id="6113562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56230" name="图片 611356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D1BA" w14:textId="37D1A2BD" w:rsidR="009E0DDB" w:rsidRDefault="009E0DDB" w:rsidP="009E0DDB">
      <w:pPr>
        <w:rPr>
          <w:rFonts w:cs="Times New Roman"/>
          <w:szCs w:val="21"/>
        </w:rPr>
      </w:pPr>
      <w:bookmarkStart w:id="2" w:name="_Hlk162968891"/>
      <w:r w:rsidRPr="005218A7">
        <w:rPr>
          <w:rFonts w:cs="Times New Roman"/>
          <w:b/>
          <w:bCs/>
        </w:rPr>
        <w:t>Figure S</w:t>
      </w:r>
      <w:r w:rsidR="00B24E57">
        <w:rPr>
          <w:rFonts w:cs="Times New Roman" w:hint="eastAsia"/>
          <w:b/>
          <w:bCs/>
        </w:rPr>
        <w:t>3</w:t>
      </w:r>
      <w:r w:rsidRPr="005218A7">
        <w:rPr>
          <w:rFonts w:cs="Times New Roman"/>
          <w:b/>
          <w:bCs/>
        </w:rPr>
        <w:t>.</w:t>
      </w:r>
      <w:r w:rsidRPr="00C37F8F">
        <w:rPr>
          <w:rFonts w:cs="Times New Roman"/>
        </w:rPr>
        <w:t xml:space="preserve"> Bootstrap edge weights difference test of the node’s </w:t>
      </w:r>
      <w:r>
        <w:rPr>
          <w:rFonts w:cs="Times New Roman" w:hint="eastAsia"/>
        </w:rPr>
        <w:t>expected influence</w:t>
      </w:r>
      <w:r w:rsidRPr="00C37F8F">
        <w:rPr>
          <w:rFonts w:cs="Times New Roman"/>
        </w:rPr>
        <w:t xml:space="preserve"> in the network </w:t>
      </w:r>
      <w:r>
        <w:rPr>
          <w:rFonts w:cs="Times New Roman"/>
        </w:rPr>
        <w:t xml:space="preserve">is </w:t>
      </w:r>
      <w:r w:rsidRPr="00C37F8F">
        <w:rPr>
          <w:rFonts w:cs="Times New Roman"/>
        </w:rPr>
        <w:t xml:space="preserve">shown in Figure </w:t>
      </w:r>
      <w:r>
        <w:rPr>
          <w:rFonts w:cs="Times New Roman"/>
        </w:rPr>
        <w:t>2</w:t>
      </w:r>
      <w:r>
        <w:rPr>
          <w:rFonts w:cs="Times New Roman" w:hint="eastAsia"/>
        </w:rPr>
        <w:t>A</w:t>
      </w:r>
      <w:r w:rsidRPr="00C37F8F">
        <w:rPr>
          <w:rFonts w:cs="Times New Roman"/>
        </w:rPr>
        <w:t>.</w:t>
      </w:r>
      <w:bookmarkEnd w:id="2"/>
      <w:r w:rsidRPr="008632C1">
        <w:rPr>
          <w:rFonts w:cs="Times New Roman"/>
        </w:rPr>
        <w:t xml:space="preserve"> </w:t>
      </w:r>
      <w:r w:rsidRPr="008632C1">
        <w:rPr>
          <w:rFonts w:cs="Times New Roman"/>
          <w:i/>
          <w:iCs/>
          <w:szCs w:val="21"/>
        </w:rPr>
        <w:t>Note</w:t>
      </w:r>
      <w:r w:rsidRPr="000A1B9C">
        <w:rPr>
          <w:rFonts w:cs="Times New Roman"/>
          <w:szCs w:val="21"/>
        </w:rPr>
        <w:t>:</w:t>
      </w:r>
      <w:r w:rsidRPr="008632C1">
        <w:rPr>
          <w:rFonts w:cs="Times New Roman"/>
          <w:i/>
          <w:iCs/>
          <w:szCs w:val="21"/>
        </w:rPr>
        <w:t xml:space="preserve"> </w:t>
      </w:r>
      <w:r w:rsidRPr="005218A7">
        <w:rPr>
          <w:rFonts w:cs="Times New Roman"/>
          <w:szCs w:val="21"/>
        </w:rPr>
        <w:t>Black boxes represent significant differences in strength between two variables. Grey boxes indicate non-significant differences. The numerical magnitude of each node</w:t>
      </w:r>
      <w:r>
        <w:rPr>
          <w:rFonts w:cs="Times New Roman"/>
          <w:szCs w:val="21"/>
        </w:rPr>
        <w:t>’s</w:t>
      </w:r>
      <w:r w:rsidRPr="005218A7">
        <w:rPr>
          <w:rFonts w:cs="Times New Roman"/>
          <w:szCs w:val="21"/>
        </w:rPr>
        <w:t xml:space="preserve"> strength is indicated in the diagonal boxes.</w:t>
      </w:r>
    </w:p>
    <w:p w14:paraId="0DFA8270" w14:textId="77777777" w:rsidR="00BC07D8" w:rsidRPr="009E0DDB" w:rsidRDefault="00BC07D8" w:rsidP="00BC07D8"/>
    <w:p w14:paraId="629FE749" w14:textId="1E8FCE46" w:rsidR="00096337" w:rsidRDefault="004436DF" w:rsidP="00BC07D8">
      <w:r>
        <w:rPr>
          <w:noProof/>
        </w:rPr>
        <w:drawing>
          <wp:inline distT="0" distB="0" distL="0" distR="0" wp14:anchorId="6DF66077" wp14:editId="63151A19">
            <wp:extent cx="6645910" cy="3877945"/>
            <wp:effectExtent l="0" t="0" r="0" b="0"/>
            <wp:docPr id="4656953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95300" name="图片 4656953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D42E7" w14:textId="715BE38C" w:rsidR="00BC07D8" w:rsidRDefault="004436DF" w:rsidP="00BC07D8">
      <w:r>
        <w:rPr>
          <w:noProof/>
        </w:rPr>
        <w:lastRenderedPageBreak/>
        <w:drawing>
          <wp:inline distT="0" distB="0" distL="0" distR="0" wp14:anchorId="6D3561BA" wp14:editId="0001E0AE">
            <wp:extent cx="6645910" cy="3877945"/>
            <wp:effectExtent l="0" t="0" r="0" b="0"/>
            <wp:docPr id="681781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81740" name="图片 6817817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25CC8" w14:textId="5AFD0499" w:rsidR="000A1B9C" w:rsidRDefault="00BC07D8" w:rsidP="00E83FED">
      <w:pPr>
        <w:rPr>
          <w:rFonts w:cs="Times New Roman"/>
        </w:rPr>
      </w:pPr>
      <w:r w:rsidRPr="00594206">
        <w:rPr>
          <w:b/>
          <w:bCs/>
        </w:rPr>
        <w:t>Figure S</w:t>
      </w:r>
      <w:r w:rsidR="00B24E57">
        <w:rPr>
          <w:rFonts w:hint="eastAsia"/>
          <w:b/>
          <w:bCs/>
        </w:rPr>
        <w:t>4</w:t>
      </w:r>
      <w:r w:rsidRPr="00594206">
        <w:rPr>
          <w:b/>
          <w:bCs/>
        </w:rPr>
        <w:t>.</w:t>
      </w:r>
      <w:r w:rsidR="004578A2">
        <w:rPr>
          <w:rFonts w:hint="eastAsia"/>
          <w:b/>
          <w:bCs/>
        </w:rPr>
        <w:t xml:space="preserve"> </w:t>
      </w:r>
      <w:r w:rsidR="00EE5DD8" w:rsidRPr="00EE5DD8">
        <w:rPr>
          <w:rFonts w:cs="Times New Roman" w:hint="eastAsia"/>
        </w:rPr>
        <w:t>(A)</w:t>
      </w:r>
      <w:r w:rsidR="00EE5DD8">
        <w:rPr>
          <w:rFonts w:cs="Times New Roman" w:hint="eastAsia"/>
        </w:rPr>
        <w:t xml:space="preserve"> </w:t>
      </w:r>
      <w:r w:rsidR="004578A2">
        <w:rPr>
          <w:rFonts w:cs="Times New Roman" w:hint="eastAsia"/>
        </w:rPr>
        <w:t>E</w:t>
      </w:r>
      <w:r w:rsidR="004578A2" w:rsidRPr="004578A2">
        <w:rPr>
          <w:rFonts w:cs="Times New Roman"/>
        </w:rPr>
        <w:t xml:space="preserve">stimated network model for the association between </w:t>
      </w:r>
      <w:r w:rsidR="00526177">
        <w:rPr>
          <w:rFonts w:cs="Times New Roman" w:hint="eastAsia"/>
        </w:rPr>
        <w:t>c</w:t>
      </w:r>
      <w:r w:rsidR="00526177" w:rsidRPr="00526177">
        <w:rPr>
          <w:rFonts w:cs="Times New Roman"/>
        </w:rPr>
        <w:t xml:space="preserve">hildhood </w:t>
      </w:r>
      <w:r w:rsidR="00526177">
        <w:rPr>
          <w:rFonts w:cs="Times New Roman" w:hint="eastAsia"/>
        </w:rPr>
        <w:t>m</w:t>
      </w:r>
      <w:r w:rsidR="00526177" w:rsidRPr="00526177">
        <w:rPr>
          <w:rFonts w:cs="Times New Roman"/>
        </w:rPr>
        <w:t>altreatment</w:t>
      </w:r>
      <w:r w:rsidR="004578A2" w:rsidRPr="004578A2">
        <w:rPr>
          <w:rFonts w:cs="Times New Roman"/>
        </w:rPr>
        <w:t xml:space="preserve"> and </w:t>
      </w:r>
      <w:r w:rsidR="00526177">
        <w:rPr>
          <w:rFonts w:cs="Times New Roman" w:hint="eastAsia"/>
        </w:rPr>
        <w:t>internet addiction</w:t>
      </w:r>
      <w:r w:rsidR="004578A2" w:rsidRPr="004578A2">
        <w:rPr>
          <w:rFonts w:cs="Times New Roman"/>
        </w:rPr>
        <w:t xml:space="preserve"> in </w:t>
      </w:r>
      <w:r w:rsidR="004578A2">
        <w:rPr>
          <w:rFonts w:cs="Times New Roman" w:hint="eastAsia"/>
        </w:rPr>
        <w:t>males</w:t>
      </w:r>
      <w:r w:rsidR="004578A2" w:rsidRPr="004578A2">
        <w:rPr>
          <w:rFonts w:cs="Times New Roman"/>
        </w:rPr>
        <w:t xml:space="preserve"> (n = </w:t>
      </w:r>
      <w:r w:rsidR="00EE5DD8">
        <w:rPr>
          <w:rFonts w:cs="Times New Roman" w:hint="eastAsia"/>
        </w:rPr>
        <w:t>88</w:t>
      </w:r>
      <w:r w:rsidR="004578A2" w:rsidRPr="004578A2">
        <w:rPr>
          <w:rFonts w:cs="Times New Roman"/>
        </w:rPr>
        <w:t xml:space="preserve">). (B) Estimated network model for the association between </w:t>
      </w:r>
      <w:r w:rsidR="00526177" w:rsidRPr="00526177">
        <w:rPr>
          <w:rFonts w:cs="Times New Roman"/>
        </w:rPr>
        <w:t>childhood maltreatment and internet addiction</w:t>
      </w:r>
      <w:r w:rsidR="004578A2" w:rsidRPr="004578A2">
        <w:rPr>
          <w:rFonts w:cs="Times New Roman"/>
        </w:rPr>
        <w:t xml:space="preserve"> in males (n = </w:t>
      </w:r>
      <w:r w:rsidR="00EE5DD8">
        <w:rPr>
          <w:rFonts w:cs="Times New Roman" w:hint="eastAsia"/>
        </w:rPr>
        <w:t>244</w:t>
      </w:r>
      <w:r w:rsidR="004578A2" w:rsidRPr="004578A2">
        <w:rPr>
          <w:rFonts w:cs="Times New Roman"/>
        </w:rPr>
        <w:t xml:space="preserve">). </w:t>
      </w:r>
      <w:bookmarkStart w:id="3" w:name="_Hlk162551956"/>
      <w:r w:rsidR="000A1B9C" w:rsidRPr="000A1B9C">
        <w:rPr>
          <w:rFonts w:cs="Times New Roman" w:hint="eastAsia"/>
          <w:i/>
          <w:iCs/>
        </w:rPr>
        <w:t>Note</w:t>
      </w:r>
      <w:r w:rsidR="000A1B9C">
        <w:rPr>
          <w:rFonts w:cs="Times New Roman" w:hint="eastAsia"/>
        </w:rPr>
        <w:t xml:space="preserve">. </w:t>
      </w:r>
      <w:r w:rsidR="000A1B9C" w:rsidRPr="000A1B9C">
        <w:rPr>
          <w:rFonts w:cs="Times New Roman"/>
        </w:rPr>
        <w:t>EA: Emotional abuse</w:t>
      </w:r>
      <w:r w:rsidR="000A1B9C">
        <w:rPr>
          <w:rFonts w:cs="Times New Roman" w:hint="eastAsia"/>
        </w:rPr>
        <w:t xml:space="preserve">, </w:t>
      </w:r>
      <w:r w:rsidR="000A1B9C" w:rsidRPr="000A1B9C">
        <w:rPr>
          <w:rFonts w:cs="Times New Roman"/>
        </w:rPr>
        <w:t>PA:  Physical abuse</w:t>
      </w:r>
      <w:r w:rsidR="000A1B9C">
        <w:rPr>
          <w:rFonts w:cs="Times New Roman" w:hint="eastAsia"/>
        </w:rPr>
        <w:t xml:space="preserve">, </w:t>
      </w:r>
      <w:r w:rsidR="000A1B9C" w:rsidRPr="000A1B9C">
        <w:rPr>
          <w:rFonts w:cs="Times New Roman"/>
        </w:rPr>
        <w:t>SA:  Sexual abuse</w:t>
      </w:r>
      <w:r w:rsidR="000A1B9C">
        <w:rPr>
          <w:rFonts w:cs="Times New Roman" w:hint="eastAsia"/>
        </w:rPr>
        <w:t xml:space="preserve">, </w:t>
      </w:r>
      <w:r w:rsidR="000A1B9C" w:rsidRPr="000A1B9C">
        <w:rPr>
          <w:rFonts w:cs="Times New Roman"/>
        </w:rPr>
        <w:t>EN: Emotional neglect</w:t>
      </w:r>
      <w:r w:rsidR="000A1B9C">
        <w:rPr>
          <w:rFonts w:cs="Times New Roman" w:hint="eastAsia"/>
        </w:rPr>
        <w:t xml:space="preserve">, </w:t>
      </w:r>
      <w:r w:rsidR="000A1B9C" w:rsidRPr="000A1B9C">
        <w:rPr>
          <w:rFonts w:cs="Times New Roman"/>
        </w:rPr>
        <w:t>PN: Physical neglect</w:t>
      </w:r>
      <w:r w:rsidR="000A1B9C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IAT-1: Stay online longer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IAT-2: Neglect chores to spend more time online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IAT-3: Prefer the excitement online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IAT-4: Form new relationship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IAT-5: Others complain about your time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IAT-6: School grades suffer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IAT-7: Academic efficiency declines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IAT-8: Check email/SNS before doing things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IAT-9: Become defensive/secretive Internet use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IAT-10: Sooth disturbing thoughts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IAT-11: Anticipation for future online activities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IAT-12: Fear that is boring and empty without the Internet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IAT-13: Snap or act annoyed if bothered without being online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IAT-14: Sleep loss due to late-night logines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IAT-15: Preoccupation with the Internet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IAT-16: Request an extension for longer time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IAT-17: Failure to cut down the time spend online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IAT-18: Conceal the amount of time spend online</w:t>
      </w:r>
      <w:r w:rsidR="00E83FED">
        <w:rPr>
          <w:rFonts w:cs="Times New Roman" w:hint="eastAsia"/>
        </w:rPr>
        <w:t xml:space="preserve">, </w:t>
      </w:r>
      <w:r w:rsidR="00E83FED" w:rsidRPr="00E83FED">
        <w:rPr>
          <w:rFonts w:cs="Times New Roman"/>
        </w:rPr>
        <w:t>IAT-19: Spend more time online over going out with others</w:t>
      </w:r>
      <w:r w:rsidR="00E83FED">
        <w:rPr>
          <w:rFonts w:cs="Times New Roman" w:hint="eastAsia"/>
        </w:rPr>
        <w:t>,</w:t>
      </w:r>
      <w:r w:rsidR="00E83FED" w:rsidRPr="00E83FED">
        <w:rPr>
          <w:rFonts w:cs="Times New Roman"/>
        </w:rPr>
        <w:t>IAT-20: Depress/moody/nervous being offline.</w:t>
      </w:r>
    </w:p>
    <w:p w14:paraId="02BB961B" w14:textId="77777777" w:rsidR="00E872DF" w:rsidRDefault="00E872DF" w:rsidP="00E83FED">
      <w:pPr>
        <w:rPr>
          <w:rFonts w:cs="Times New Roman"/>
        </w:rPr>
      </w:pPr>
    </w:p>
    <w:p w14:paraId="0BA9D75C" w14:textId="77777777" w:rsidR="00E872DF" w:rsidRDefault="00E872DF" w:rsidP="00E83FED">
      <w:pPr>
        <w:rPr>
          <w:rFonts w:cs="Times New Roman"/>
        </w:rPr>
      </w:pPr>
    </w:p>
    <w:p w14:paraId="23626155" w14:textId="77777777" w:rsidR="00E872DF" w:rsidRDefault="00E872DF" w:rsidP="00E83FED">
      <w:pPr>
        <w:rPr>
          <w:rFonts w:cs="Times New Roman"/>
        </w:rPr>
      </w:pPr>
    </w:p>
    <w:p w14:paraId="24D22375" w14:textId="77777777" w:rsidR="00E872DF" w:rsidRDefault="00E872DF" w:rsidP="00E83FED">
      <w:pPr>
        <w:rPr>
          <w:rFonts w:cs="Times New Roman"/>
        </w:rPr>
      </w:pPr>
    </w:p>
    <w:p w14:paraId="6A30D8B7" w14:textId="77777777" w:rsidR="00E872DF" w:rsidRDefault="00E872DF" w:rsidP="00E83FED">
      <w:pPr>
        <w:rPr>
          <w:rFonts w:cs="Times New Roman"/>
        </w:rPr>
      </w:pPr>
    </w:p>
    <w:p w14:paraId="3F975D53" w14:textId="77777777" w:rsidR="00E872DF" w:rsidRDefault="00E872DF" w:rsidP="00E83FED">
      <w:pPr>
        <w:rPr>
          <w:rFonts w:cs="Times New Roman"/>
        </w:rPr>
      </w:pPr>
    </w:p>
    <w:p w14:paraId="301731B0" w14:textId="77777777" w:rsidR="00E872DF" w:rsidRDefault="00E872DF" w:rsidP="00E83FED">
      <w:pPr>
        <w:rPr>
          <w:rFonts w:cs="Times New Roman"/>
        </w:rPr>
      </w:pPr>
    </w:p>
    <w:p w14:paraId="5F52FC5A" w14:textId="77777777" w:rsidR="00E872DF" w:rsidRDefault="00E872DF" w:rsidP="00E83FED">
      <w:pPr>
        <w:rPr>
          <w:rFonts w:cs="Times New Roman"/>
        </w:rPr>
      </w:pPr>
    </w:p>
    <w:p w14:paraId="33ED4819" w14:textId="77777777" w:rsidR="00E872DF" w:rsidRDefault="00E872DF" w:rsidP="00E83FED">
      <w:pPr>
        <w:rPr>
          <w:rFonts w:cs="Times New Roman"/>
        </w:rPr>
      </w:pPr>
    </w:p>
    <w:p w14:paraId="3089236E" w14:textId="77777777" w:rsidR="00E872DF" w:rsidRDefault="00E872DF" w:rsidP="00E83FED">
      <w:pPr>
        <w:rPr>
          <w:rFonts w:cs="Times New Roman"/>
        </w:rPr>
      </w:pPr>
    </w:p>
    <w:p w14:paraId="12CD03FC" w14:textId="77777777" w:rsidR="00E872DF" w:rsidRDefault="00E872DF" w:rsidP="00E83FED">
      <w:pPr>
        <w:rPr>
          <w:rFonts w:cs="Times New Roman"/>
        </w:rPr>
      </w:pPr>
    </w:p>
    <w:p w14:paraId="0458297B" w14:textId="77777777" w:rsidR="00E872DF" w:rsidRDefault="00E872DF" w:rsidP="00E83FED">
      <w:pPr>
        <w:rPr>
          <w:rFonts w:cs="Times New Roman"/>
        </w:rPr>
      </w:pPr>
    </w:p>
    <w:p w14:paraId="273BAB26" w14:textId="77777777" w:rsidR="00E872DF" w:rsidRDefault="00E872DF" w:rsidP="00E83FED">
      <w:pPr>
        <w:rPr>
          <w:rFonts w:cs="Times New Roman"/>
        </w:rPr>
      </w:pPr>
    </w:p>
    <w:p w14:paraId="123E4678" w14:textId="77777777" w:rsidR="00E872DF" w:rsidRDefault="00E872DF" w:rsidP="00E83FED">
      <w:pPr>
        <w:rPr>
          <w:rFonts w:cs="Times New Roman"/>
        </w:rPr>
      </w:pPr>
    </w:p>
    <w:p w14:paraId="27C25D87" w14:textId="77777777" w:rsidR="00E872DF" w:rsidRDefault="00E872DF" w:rsidP="00E83FED">
      <w:pPr>
        <w:rPr>
          <w:rFonts w:cs="Times New Roman"/>
        </w:rPr>
      </w:pPr>
    </w:p>
    <w:p w14:paraId="03954D47" w14:textId="77777777" w:rsidR="00E872DF" w:rsidRDefault="00E872DF" w:rsidP="00E83FED">
      <w:pPr>
        <w:rPr>
          <w:rFonts w:cs="Times New Roman"/>
        </w:rPr>
      </w:pPr>
    </w:p>
    <w:p w14:paraId="7A147562" w14:textId="51061720" w:rsidR="00E872DF" w:rsidRPr="00E872DF" w:rsidRDefault="00E872DF" w:rsidP="00E83FED">
      <w:pPr>
        <w:rPr>
          <w:rFonts w:cs="Times New Roman" w:hint="eastAsia"/>
          <w:b/>
          <w:bCs/>
        </w:rPr>
      </w:pPr>
      <w:r w:rsidRPr="00E872DF">
        <w:rPr>
          <w:rFonts w:cs="Times New Roman"/>
          <w:b/>
          <w:bCs/>
        </w:rPr>
        <w:lastRenderedPageBreak/>
        <w:t>Figure S5. Comparison of network centrality indices between females and males.</w:t>
      </w:r>
    </w:p>
    <w:bookmarkEnd w:id="3"/>
    <w:p w14:paraId="52D37983" w14:textId="4463A469" w:rsidR="00BC07D8" w:rsidRDefault="004436DF" w:rsidP="00BC07D8">
      <w:r>
        <w:rPr>
          <w:noProof/>
        </w:rPr>
        <w:drawing>
          <wp:inline distT="0" distB="0" distL="0" distR="0" wp14:anchorId="3DA73A8B" wp14:editId="6ED1C1BA">
            <wp:extent cx="6645910" cy="3877945"/>
            <wp:effectExtent l="0" t="0" r="0" b="0"/>
            <wp:docPr id="5065510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51089" name="图片 50655108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7D8" w:rsidSect="00CC37A2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593A" w14:textId="77777777" w:rsidR="00CC37A2" w:rsidRDefault="00CC37A2" w:rsidP="00BC07D8">
      <w:r>
        <w:separator/>
      </w:r>
    </w:p>
  </w:endnote>
  <w:endnote w:type="continuationSeparator" w:id="0">
    <w:p w14:paraId="3A2B3EBE" w14:textId="77777777" w:rsidR="00CC37A2" w:rsidRDefault="00CC37A2" w:rsidP="00BC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78C6" w14:textId="77777777" w:rsidR="00CC37A2" w:rsidRDefault="00CC37A2" w:rsidP="00BC07D8">
      <w:r>
        <w:separator/>
      </w:r>
    </w:p>
  </w:footnote>
  <w:footnote w:type="continuationSeparator" w:id="0">
    <w:p w14:paraId="23ADEDE6" w14:textId="77777777" w:rsidR="00CC37A2" w:rsidRDefault="00CC37A2" w:rsidP="00BC0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62AF"/>
    <w:multiLevelType w:val="hybridMultilevel"/>
    <w:tmpl w:val="C100B624"/>
    <w:lvl w:ilvl="0" w:tplc="DA44D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C056BB9"/>
    <w:multiLevelType w:val="hybridMultilevel"/>
    <w:tmpl w:val="A59A6FEA"/>
    <w:lvl w:ilvl="0" w:tplc="3CD06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76092614">
    <w:abstractNumId w:val="1"/>
  </w:num>
  <w:num w:numId="2" w16cid:durableId="93074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A3F"/>
    <w:rsid w:val="00096337"/>
    <w:rsid w:val="000A1B9C"/>
    <w:rsid w:val="00237742"/>
    <w:rsid w:val="003B006B"/>
    <w:rsid w:val="003B3ACF"/>
    <w:rsid w:val="00401FCA"/>
    <w:rsid w:val="004432B0"/>
    <w:rsid w:val="004436DF"/>
    <w:rsid w:val="004555E1"/>
    <w:rsid w:val="004578A2"/>
    <w:rsid w:val="00526177"/>
    <w:rsid w:val="00534E7C"/>
    <w:rsid w:val="00580AF2"/>
    <w:rsid w:val="006522E6"/>
    <w:rsid w:val="006F735D"/>
    <w:rsid w:val="0078467C"/>
    <w:rsid w:val="007E78E8"/>
    <w:rsid w:val="00812E37"/>
    <w:rsid w:val="008A5A3F"/>
    <w:rsid w:val="009A63D2"/>
    <w:rsid w:val="009E0DDB"/>
    <w:rsid w:val="00B24E57"/>
    <w:rsid w:val="00B767BA"/>
    <w:rsid w:val="00B97BC1"/>
    <w:rsid w:val="00BA2F75"/>
    <w:rsid w:val="00BC07D8"/>
    <w:rsid w:val="00BE0957"/>
    <w:rsid w:val="00C12A55"/>
    <w:rsid w:val="00C458C3"/>
    <w:rsid w:val="00CC37A2"/>
    <w:rsid w:val="00E24D9E"/>
    <w:rsid w:val="00E83FED"/>
    <w:rsid w:val="00E872DF"/>
    <w:rsid w:val="00EB1162"/>
    <w:rsid w:val="00E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86283"/>
  <w15:chartTrackingRefBased/>
  <w15:docId w15:val="{CCA55F9B-BCC8-46E3-B892-46F510FF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华文仿宋" w:hAnsi="Times New Roman" w:cs="微软雅黑"/>
        <w:color w:val="0F0F0F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7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7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7D8"/>
    <w:rPr>
      <w:sz w:val="18"/>
      <w:szCs w:val="18"/>
    </w:rPr>
  </w:style>
  <w:style w:type="table" w:customStyle="1" w:styleId="1">
    <w:name w:val="网格型1"/>
    <w:basedOn w:val="a1"/>
    <w:autoRedefine/>
    <w:uiPriority w:val="39"/>
    <w:qFormat/>
    <w:rsid w:val="00BC07D8"/>
    <w:rPr>
      <w:rFonts w:eastAsia="Times New Roman" w:cs="Times New Roman"/>
      <w:color w:val="auto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87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wang</dc:creator>
  <cp:keywords/>
  <dc:description/>
  <cp:lastModifiedBy>song wang</cp:lastModifiedBy>
  <cp:revision>26</cp:revision>
  <dcterms:created xsi:type="dcterms:W3CDTF">2024-03-26T05:50:00Z</dcterms:created>
  <dcterms:modified xsi:type="dcterms:W3CDTF">2024-04-02T08:51:00Z</dcterms:modified>
</cp:coreProperties>
</file>