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8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00"/>
        <w:gridCol w:w="6340"/>
      </w:tblGrid>
      <w:tr w:rsidR="0033100F" w:rsidRPr="00E45389" w14:paraId="5915F0A1" w14:textId="77777777" w:rsidTr="0033100F">
        <w:trPr>
          <w:trHeight w:val="387"/>
        </w:trPr>
        <w:tc>
          <w:tcPr>
            <w:tcW w:w="784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F95A9C" w14:textId="6F0E9976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b/>
                <w:bCs/>
                <w:sz w:val="20"/>
                <w:szCs w:val="20"/>
              </w:rPr>
              <w:t>Table S1. Primers used for qPCR in this study</w:t>
            </w:r>
          </w:p>
        </w:tc>
      </w:tr>
      <w:tr w:rsidR="0033100F" w:rsidRPr="00E45389" w14:paraId="7DBF6D4F" w14:textId="77777777" w:rsidTr="0033100F">
        <w:trPr>
          <w:trHeight w:val="387"/>
        </w:trPr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BD4826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b/>
                <w:bCs/>
                <w:sz w:val="20"/>
                <w:szCs w:val="20"/>
              </w:rPr>
              <w:t>Primer name</w:t>
            </w:r>
          </w:p>
        </w:tc>
        <w:tc>
          <w:tcPr>
            <w:tcW w:w="6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5B6B8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b/>
                <w:bCs/>
                <w:sz w:val="20"/>
                <w:szCs w:val="20"/>
              </w:rPr>
              <w:t>Primer sequence (5′–3′)</w:t>
            </w:r>
          </w:p>
        </w:tc>
      </w:tr>
      <w:tr w:rsidR="0033100F" w:rsidRPr="00E45389" w14:paraId="64AB9946" w14:textId="77777777" w:rsidTr="0033100F">
        <w:trPr>
          <w:trHeight w:val="387"/>
        </w:trPr>
        <w:tc>
          <w:tcPr>
            <w:tcW w:w="15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D15FF1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LT1-F</w:t>
            </w:r>
          </w:p>
        </w:tc>
        <w:tc>
          <w:tcPr>
            <w:tcW w:w="63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5A7E4A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ACATAATGGAAACTATTTGACGCAC</w:t>
            </w:r>
          </w:p>
        </w:tc>
      </w:tr>
      <w:tr w:rsidR="0033100F" w:rsidRPr="00E45389" w14:paraId="2E0EADD3" w14:textId="77777777" w:rsidTr="0033100F">
        <w:trPr>
          <w:trHeight w:val="387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3FBB5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LT1-R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7C2119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CCACGCGACTTAGGTTCTCA</w:t>
            </w:r>
          </w:p>
        </w:tc>
      </w:tr>
      <w:tr w:rsidR="0033100F" w:rsidRPr="00E45389" w14:paraId="5F3279E4" w14:textId="77777777" w:rsidTr="0033100F">
        <w:trPr>
          <w:trHeight w:val="387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2F4728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ACTIN-F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9724B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GCCATGTACGTCGCAATTCA</w:t>
            </w:r>
          </w:p>
        </w:tc>
      </w:tr>
      <w:tr w:rsidR="0033100F" w:rsidRPr="00E45389" w14:paraId="5786DD90" w14:textId="77777777" w:rsidTr="0033100F">
        <w:trPr>
          <w:trHeight w:val="387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7B0715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ACTIN-R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B6FA5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AGTCGAGAACGATACCAGTAGTACGA</w:t>
            </w:r>
          </w:p>
        </w:tc>
      </w:tr>
      <w:tr w:rsidR="0033100F" w:rsidRPr="00E45389" w14:paraId="714974B7" w14:textId="77777777" w:rsidTr="0033100F">
        <w:trPr>
          <w:trHeight w:val="387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EEC83C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Ta3BFBPase-F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4875B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ACTCACTCCCATCACCTCAC</w:t>
            </w:r>
          </w:p>
        </w:tc>
      </w:tr>
      <w:tr w:rsidR="0033100F" w:rsidRPr="00E45389" w14:paraId="7D101EEC" w14:textId="77777777" w:rsidTr="0033100F">
        <w:trPr>
          <w:trHeight w:val="387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F7556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Ta3BFBPase-R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152A9A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AAAGTGAGGCTGGGAGCGGAG</w:t>
            </w:r>
          </w:p>
        </w:tc>
      </w:tr>
      <w:tr w:rsidR="0033100F" w:rsidRPr="00E45389" w14:paraId="556E94D9" w14:textId="77777777" w:rsidTr="0033100F">
        <w:trPr>
          <w:trHeight w:val="387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7F40CA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Ta3AFBPase-F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E5655E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GAGAGGGTCGGCGTCGGAGA</w:t>
            </w:r>
          </w:p>
        </w:tc>
      </w:tr>
      <w:tr w:rsidR="0033100F" w:rsidRPr="00E45389" w14:paraId="655847B1" w14:textId="77777777" w:rsidTr="0033100F">
        <w:trPr>
          <w:trHeight w:val="387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513089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Ta3AFBPase-R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BFBA3B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GCGACGAACTTGCAGCCGAGG</w:t>
            </w:r>
          </w:p>
        </w:tc>
      </w:tr>
      <w:tr w:rsidR="0033100F" w:rsidRPr="00E45389" w14:paraId="42BDB7EE" w14:textId="77777777" w:rsidTr="0033100F">
        <w:trPr>
          <w:trHeight w:val="387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C33E7A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Ta3DFBPase-F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07463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GGGTCGTCCCCGGCCGGCCG</w:t>
            </w:r>
          </w:p>
        </w:tc>
      </w:tr>
      <w:tr w:rsidR="0033100F" w:rsidRPr="00E45389" w14:paraId="6140C332" w14:textId="77777777" w:rsidTr="0033100F">
        <w:trPr>
          <w:trHeight w:val="387"/>
        </w:trPr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46079F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Ta3DFBPase-R</w:t>
            </w:r>
          </w:p>
        </w:tc>
        <w:tc>
          <w:tcPr>
            <w:tcW w:w="6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F104A" w14:textId="77777777" w:rsidR="0033100F" w:rsidRPr="00E45389" w:rsidRDefault="0033100F" w:rsidP="0033100F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GCGACGAACTTGCAGCCGAGG</w:t>
            </w:r>
          </w:p>
        </w:tc>
      </w:tr>
    </w:tbl>
    <w:p w14:paraId="1C1B8B39" w14:textId="77777777" w:rsidR="0033100F" w:rsidRPr="00E45389" w:rsidRDefault="0033100F">
      <w:pPr>
        <w:rPr>
          <w:rFonts w:ascii="Arial" w:hAnsi="Arial" w:cs="Arial"/>
          <w:b/>
          <w:bCs/>
        </w:rPr>
      </w:pPr>
    </w:p>
    <w:p w14:paraId="36A5D595" w14:textId="0394563A" w:rsidR="0033100F" w:rsidRPr="00E45389" w:rsidRDefault="0033100F">
      <w:pPr>
        <w:rPr>
          <w:rFonts w:ascii="Arial" w:hAnsi="Arial" w:cs="Arial"/>
          <w:sz w:val="20"/>
          <w:szCs w:val="20"/>
        </w:rPr>
      </w:pPr>
      <w:r w:rsidRPr="00E45389">
        <w:rPr>
          <w:rFonts w:ascii="Arial" w:hAnsi="Arial" w:cs="Arial"/>
          <w:b/>
          <w:bCs/>
          <w:sz w:val="20"/>
          <w:szCs w:val="20"/>
        </w:rPr>
        <w:t>Table S2. Genes in the candidate interval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33100F" w:rsidRPr="00E45389" w14:paraId="53582849" w14:textId="77777777" w:rsidTr="0033100F">
        <w:tc>
          <w:tcPr>
            <w:tcW w:w="2765" w:type="dxa"/>
            <w:tcBorders>
              <w:left w:val="nil"/>
              <w:bottom w:val="single" w:sz="4" w:space="0" w:color="auto"/>
              <w:right w:val="nil"/>
            </w:tcBorders>
          </w:tcPr>
          <w:p w14:paraId="3F2BACE4" w14:textId="7D170346" w:rsidR="0033100F" w:rsidRPr="00E45389" w:rsidRDefault="0033100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45389">
              <w:rPr>
                <w:rFonts w:ascii="Arial" w:hAnsi="Arial" w:cs="Arial"/>
                <w:b/>
                <w:bCs/>
                <w:sz w:val="20"/>
                <w:szCs w:val="20"/>
              </w:rPr>
              <w:t>Gene number</w:t>
            </w:r>
          </w:p>
        </w:tc>
        <w:tc>
          <w:tcPr>
            <w:tcW w:w="2765" w:type="dxa"/>
            <w:tcBorders>
              <w:left w:val="nil"/>
              <w:bottom w:val="single" w:sz="4" w:space="0" w:color="auto"/>
              <w:right w:val="nil"/>
            </w:tcBorders>
          </w:tcPr>
          <w:p w14:paraId="0994743C" w14:textId="27D4DFFA" w:rsidR="0033100F" w:rsidRPr="00E45389" w:rsidRDefault="0033100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45389">
              <w:rPr>
                <w:rFonts w:ascii="Arial" w:hAnsi="Arial" w:cs="Arial"/>
                <w:b/>
                <w:bCs/>
                <w:sz w:val="20"/>
                <w:szCs w:val="20"/>
              </w:rPr>
              <w:t>Annotation</w:t>
            </w:r>
          </w:p>
        </w:tc>
        <w:tc>
          <w:tcPr>
            <w:tcW w:w="2766" w:type="dxa"/>
            <w:tcBorders>
              <w:left w:val="nil"/>
              <w:bottom w:val="single" w:sz="4" w:space="0" w:color="auto"/>
              <w:right w:val="nil"/>
            </w:tcBorders>
          </w:tcPr>
          <w:p w14:paraId="1F3BC743" w14:textId="23B515C7" w:rsidR="0033100F" w:rsidRPr="00E45389" w:rsidRDefault="0033100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45389">
              <w:rPr>
                <w:rFonts w:ascii="Arial" w:hAnsi="Arial" w:cs="Arial"/>
                <w:b/>
                <w:bCs/>
                <w:sz w:val="20"/>
                <w:szCs w:val="20"/>
              </w:rPr>
              <w:t>Mutation effect</w:t>
            </w:r>
          </w:p>
        </w:tc>
      </w:tr>
      <w:tr w:rsidR="0033100F" w:rsidRPr="00E45389" w14:paraId="1143CF2E" w14:textId="77777777" w:rsidTr="0033100F">
        <w:tc>
          <w:tcPr>
            <w:tcW w:w="2765" w:type="dxa"/>
            <w:tcBorders>
              <w:left w:val="nil"/>
              <w:bottom w:val="nil"/>
              <w:right w:val="nil"/>
            </w:tcBorders>
          </w:tcPr>
          <w:p w14:paraId="780E5547" w14:textId="258C5E16" w:rsidR="0033100F" w:rsidRPr="00E45389" w:rsidRDefault="00B43FB9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TraesCS2D03G0080000</w:t>
            </w:r>
          </w:p>
        </w:tc>
        <w:tc>
          <w:tcPr>
            <w:tcW w:w="2765" w:type="dxa"/>
            <w:tcBorders>
              <w:left w:val="nil"/>
              <w:bottom w:val="nil"/>
              <w:right w:val="nil"/>
            </w:tcBorders>
          </w:tcPr>
          <w:p w14:paraId="58EA800C" w14:textId="724C7B74" w:rsidR="0033100F" w:rsidRPr="00E45389" w:rsidRDefault="00B43FB9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unknown function</w:t>
            </w:r>
          </w:p>
        </w:tc>
        <w:tc>
          <w:tcPr>
            <w:tcW w:w="2766" w:type="dxa"/>
            <w:tcBorders>
              <w:left w:val="nil"/>
              <w:bottom w:val="nil"/>
              <w:right w:val="nil"/>
            </w:tcBorders>
          </w:tcPr>
          <w:p w14:paraId="373F44EB" w14:textId="57F2297F" w:rsidR="0033100F" w:rsidRPr="00E45389" w:rsidRDefault="00B43FB9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UTR5</w:t>
            </w:r>
          </w:p>
        </w:tc>
      </w:tr>
      <w:tr w:rsidR="0033100F" w:rsidRPr="00E45389" w14:paraId="4056AD9A" w14:textId="77777777" w:rsidTr="0033100F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716FC916" w14:textId="1CCCE9E3" w:rsidR="0033100F" w:rsidRPr="00E45389" w:rsidRDefault="00B43FB9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TraesCS2D03G0080400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88245BA" w14:textId="5895AEA5" w:rsidR="0033100F" w:rsidRPr="00E45389" w:rsidRDefault="00B43FB9" w:rsidP="00AE6F70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Belonging to the GST superfamily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68B9F0C5" w14:textId="27DF0858" w:rsidR="0033100F" w:rsidRPr="00E45389" w:rsidRDefault="00B43FB9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UTR3</w:t>
            </w:r>
          </w:p>
        </w:tc>
      </w:tr>
      <w:tr w:rsidR="0033100F" w:rsidRPr="00E45389" w14:paraId="4AE5444F" w14:textId="77777777" w:rsidTr="0033100F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84EC655" w14:textId="76A4FA52" w:rsidR="0033100F" w:rsidRPr="00E45389" w:rsidRDefault="00B43FB9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TraesCS2D03G0080800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11B9F77" w14:textId="7EED9800" w:rsidR="0033100F" w:rsidRPr="00E45389" w:rsidRDefault="00B43FB9" w:rsidP="00AE6F70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Ortholog to Arabidopsis Li-tolerant</w:t>
            </w:r>
            <w:r w:rsidRPr="00E45389">
              <w:rPr>
                <w:rFonts w:ascii="Arial" w:hAnsi="Arial" w:cs="Arial"/>
                <w:smallCaps/>
                <w:sz w:val="20"/>
                <w:szCs w:val="20"/>
              </w:rPr>
              <w:t xml:space="preserve"> </w:t>
            </w:r>
            <w:r w:rsidRPr="00E45389">
              <w:rPr>
                <w:rFonts w:ascii="Arial" w:hAnsi="Arial" w:cs="Arial"/>
                <w:sz w:val="20"/>
                <w:szCs w:val="20"/>
              </w:rPr>
              <w:t>lipase</w:t>
            </w:r>
            <w:r w:rsidRPr="00E45389">
              <w:rPr>
                <w:rFonts w:ascii="Arial" w:hAnsi="Arial" w:cs="Arial"/>
                <w:smallCaps/>
                <w:sz w:val="20"/>
                <w:szCs w:val="20"/>
              </w:rPr>
              <w:t xml:space="preserve"> 1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7BC18A58" w14:textId="626FCAF2" w:rsidR="0033100F" w:rsidRPr="00E45389" w:rsidRDefault="00B43FB9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UTR5</w:t>
            </w:r>
          </w:p>
        </w:tc>
      </w:tr>
      <w:tr w:rsidR="0033100F" w:rsidRPr="00E45389" w14:paraId="417915D6" w14:textId="77777777" w:rsidTr="0033100F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87A6BBB" w14:textId="6A752F8D" w:rsidR="0033100F" w:rsidRPr="00E45389" w:rsidRDefault="00B43FB9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TraesCS2D03G0082600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B83C763" w14:textId="32878A38" w:rsidR="0033100F" w:rsidRPr="00E45389" w:rsidRDefault="00B43FB9" w:rsidP="00AE6F70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Disease resistance protein RPM1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398514BB" w14:textId="327F29B6" w:rsidR="0033100F" w:rsidRPr="00E45389" w:rsidRDefault="00B43FB9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UTR3</w:t>
            </w:r>
          </w:p>
        </w:tc>
      </w:tr>
      <w:tr w:rsidR="0033100F" w:rsidRPr="00E45389" w14:paraId="6C82B2B6" w14:textId="77777777" w:rsidTr="0033100F">
        <w:tc>
          <w:tcPr>
            <w:tcW w:w="2765" w:type="dxa"/>
            <w:tcBorders>
              <w:top w:val="nil"/>
              <w:left w:val="nil"/>
              <w:right w:val="nil"/>
            </w:tcBorders>
          </w:tcPr>
          <w:p w14:paraId="5D478CA8" w14:textId="0A617085" w:rsidR="0033100F" w:rsidRPr="00E45389" w:rsidRDefault="00B43FB9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TraesCS2D03G0082100</w:t>
            </w:r>
          </w:p>
        </w:tc>
        <w:tc>
          <w:tcPr>
            <w:tcW w:w="2765" w:type="dxa"/>
            <w:tcBorders>
              <w:top w:val="nil"/>
              <w:left w:val="nil"/>
              <w:right w:val="nil"/>
            </w:tcBorders>
          </w:tcPr>
          <w:p w14:paraId="1CEBE1AD" w14:textId="4B3A3919" w:rsidR="0033100F" w:rsidRPr="00E45389" w:rsidRDefault="00B43FB9" w:rsidP="00AE6F70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Disease resistance protein RPM1</w:t>
            </w:r>
          </w:p>
        </w:tc>
        <w:tc>
          <w:tcPr>
            <w:tcW w:w="2766" w:type="dxa"/>
            <w:tcBorders>
              <w:top w:val="nil"/>
              <w:left w:val="nil"/>
              <w:right w:val="nil"/>
            </w:tcBorders>
          </w:tcPr>
          <w:p w14:paraId="203D58C1" w14:textId="6BDCE17E" w:rsidR="0033100F" w:rsidRPr="00E45389" w:rsidRDefault="00AE6F70">
            <w:pPr>
              <w:rPr>
                <w:rFonts w:ascii="Arial" w:hAnsi="Arial" w:cs="Arial"/>
                <w:sz w:val="20"/>
                <w:szCs w:val="20"/>
              </w:rPr>
            </w:pPr>
            <w:r w:rsidRPr="00E45389">
              <w:rPr>
                <w:rFonts w:ascii="Arial" w:hAnsi="Arial" w:cs="Arial"/>
                <w:sz w:val="20"/>
                <w:szCs w:val="20"/>
              </w:rPr>
              <w:t>S</w:t>
            </w:r>
            <w:r w:rsidR="00B43FB9" w:rsidRPr="00E45389">
              <w:rPr>
                <w:rFonts w:ascii="Arial" w:hAnsi="Arial" w:cs="Arial"/>
                <w:sz w:val="20"/>
                <w:szCs w:val="20"/>
              </w:rPr>
              <w:t>top gain</w:t>
            </w:r>
          </w:p>
        </w:tc>
      </w:tr>
    </w:tbl>
    <w:p w14:paraId="6E95CEDD" w14:textId="77777777" w:rsidR="0033100F" w:rsidRPr="00E45389" w:rsidRDefault="0033100F">
      <w:pPr>
        <w:rPr>
          <w:rFonts w:ascii="Arial" w:hAnsi="Arial" w:cs="Arial"/>
        </w:rPr>
      </w:pPr>
    </w:p>
    <w:sectPr w:rsidR="0033100F" w:rsidRPr="00E453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F589F" w14:textId="77777777" w:rsidR="00EA5C61" w:rsidRDefault="00EA5C61" w:rsidP="0033100F">
      <w:r>
        <w:separator/>
      </w:r>
    </w:p>
  </w:endnote>
  <w:endnote w:type="continuationSeparator" w:id="0">
    <w:p w14:paraId="16A9380B" w14:textId="77777777" w:rsidR="00EA5C61" w:rsidRDefault="00EA5C61" w:rsidP="00331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ACB2C3" w14:textId="77777777" w:rsidR="00EA5C61" w:rsidRDefault="00EA5C61" w:rsidP="0033100F">
      <w:r>
        <w:separator/>
      </w:r>
    </w:p>
  </w:footnote>
  <w:footnote w:type="continuationSeparator" w:id="0">
    <w:p w14:paraId="5FA3F3C8" w14:textId="77777777" w:rsidR="00EA5C61" w:rsidRDefault="00EA5C61" w:rsidP="003310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UxM7A0MzMzMrMwNjBW0lEKTi0uzszPAykwrQUAXVk5yywAAAA="/>
  </w:docVars>
  <w:rsids>
    <w:rsidRoot w:val="005A5DEB"/>
    <w:rsid w:val="000361FD"/>
    <w:rsid w:val="00054A09"/>
    <w:rsid w:val="0033100F"/>
    <w:rsid w:val="005A5DEB"/>
    <w:rsid w:val="005C2F6D"/>
    <w:rsid w:val="00660E4B"/>
    <w:rsid w:val="00884271"/>
    <w:rsid w:val="00A90EC5"/>
    <w:rsid w:val="00AE6F70"/>
    <w:rsid w:val="00B43FB9"/>
    <w:rsid w:val="00C52622"/>
    <w:rsid w:val="00C559F6"/>
    <w:rsid w:val="00E45389"/>
    <w:rsid w:val="00EA5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B01FFA"/>
  <w15:chartTrackingRefBased/>
  <w15:docId w15:val="{07643AEB-04F6-4510-87EF-B37E72948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10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10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10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100F"/>
    <w:rPr>
      <w:sz w:val="18"/>
      <w:szCs w:val="18"/>
    </w:rPr>
  </w:style>
  <w:style w:type="table" w:styleId="a7">
    <w:name w:val="Table Grid"/>
    <w:basedOn w:val="a1"/>
    <w:uiPriority w:val="39"/>
    <w:rsid w:val="003310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50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yundong yuan</dc:creator>
  <cp:keywords/>
  <dc:description/>
  <cp:lastModifiedBy>yundong yuan</cp:lastModifiedBy>
  <cp:revision>6</cp:revision>
  <dcterms:created xsi:type="dcterms:W3CDTF">2023-12-11T00:29:00Z</dcterms:created>
  <dcterms:modified xsi:type="dcterms:W3CDTF">2024-04-06T07:57:00Z</dcterms:modified>
</cp:coreProperties>
</file>