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46D97" w14:textId="77777777" w:rsidR="00F44848" w:rsidRDefault="00F44848">
      <w:pPr>
        <w:rPr>
          <w:rFonts w:ascii="Segoe UI" w:eastAsia="宋体" w:hAnsi="Segoe UI" w:cs="Segoe UI"/>
          <w:b/>
          <w:bCs/>
          <w:color w:val="374151"/>
          <w:kern w:val="0"/>
          <w:sz w:val="20"/>
          <w:szCs w:val="20"/>
          <w:bdr w:val="single" w:sz="2" w:space="0" w:color="D9D9E3" w:frame="1"/>
        </w:rPr>
      </w:pPr>
    </w:p>
    <w:p w14:paraId="1317F041" w14:textId="02BFAE5E" w:rsidR="004A2B60" w:rsidRPr="00FE7BFC" w:rsidRDefault="00CD4FD8" w:rsidP="00FE7BFC">
      <w:pPr>
        <w:widowControl/>
        <w:jc w:val="left"/>
        <w:rPr>
          <w:rFonts w:ascii="等线 Light" w:eastAsia="等线 Light" w:hAnsi="等线 Light" w:cs="宋体"/>
          <w:b/>
          <w:bCs/>
          <w:color w:val="000000"/>
          <w:kern w:val="0"/>
          <w:sz w:val="18"/>
          <w:szCs w:val="18"/>
        </w:rPr>
      </w:pPr>
      <w:r w:rsidRPr="00FE7BFC">
        <w:rPr>
          <w:rFonts w:ascii="等线 Light" w:eastAsia="等线 Light" w:hAnsi="等线 Light" w:cs="宋体"/>
          <w:b/>
          <w:bCs/>
          <w:color w:val="000000"/>
          <w:kern w:val="0"/>
          <w:sz w:val="18"/>
          <w:szCs w:val="18"/>
        </w:rPr>
        <w:t>Additional Table 3: After multiple imputations using the PMM method, the relationship between early enteral nutrition and 28-day mortality in patients is assessed in four different analytical models.</w:t>
      </w:r>
    </w:p>
    <w:tbl>
      <w:tblPr>
        <w:tblW w:w="10002" w:type="dxa"/>
        <w:tblInd w:w="-147" w:type="dxa"/>
        <w:tblLook w:val="04A0" w:firstRow="1" w:lastRow="0" w:firstColumn="1" w:lastColumn="0" w:noHBand="0" w:noVBand="1"/>
      </w:tblPr>
      <w:tblGrid>
        <w:gridCol w:w="3828"/>
        <w:gridCol w:w="2126"/>
        <w:gridCol w:w="1418"/>
        <w:gridCol w:w="1417"/>
        <w:gridCol w:w="1213"/>
      </w:tblGrid>
      <w:tr w:rsidR="004A2B60" w:rsidRPr="004A2B60" w14:paraId="1846A4E0" w14:textId="77777777" w:rsidTr="00036530">
        <w:trPr>
          <w:trHeight w:val="59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2411" w14:textId="77777777" w:rsidR="004A2B60" w:rsidRPr="004A2B60" w:rsidRDefault="004A2B60" w:rsidP="004A2B60">
            <w:pPr>
              <w:widowControl/>
              <w:jc w:val="left"/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22"/>
              </w:rPr>
            </w:pPr>
            <w:r w:rsidRPr="004A2B60">
              <w:rPr>
                <w:rFonts w:ascii="等线 Light" w:eastAsia="等线 Light" w:hAnsi="等线 Light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382EF" w14:textId="1667B580" w:rsidR="004A2B60" w:rsidRPr="00F9723B" w:rsidRDefault="001E5029" w:rsidP="004A2B60">
            <w:pPr>
              <w:widowControl/>
              <w:jc w:val="center"/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9723B"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18"/>
                <w:szCs w:val="18"/>
              </w:rPr>
              <w:t>Adjusted Odds Ratio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CDBC" w14:textId="19D0F22B" w:rsidR="004A2B60" w:rsidRPr="00F9723B" w:rsidRDefault="001E5029" w:rsidP="004A2B60">
            <w:pPr>
              <w:widowControl/>
              <w:jc w:val="center"/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9723B"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18"/>
                <w:szCs w:val="18"/>
              </w:rPr>
              <w:t>Lower Limit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8701" w14:textId="1D5D0674" w:rsidR="004A2B60" w:rsidRPr="00F9723B" w:rsidRDefault="001E5029" w:rsidP="004A2B60">
            <w:pPr>
              <w:widowControl/>
              <w:jc w:val="center"/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9723B"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18"/>
                <w:szCs w:val="18"/>
              </w:rPr>
              <w:t>Upper Limit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05D0" w14:textId="094B7B01" w:rsidR="004A2B60" w:rsidRPr="00F9723B" w:rsidRDefault="004A2B60" w:rsidP="004A2B60">
            <w:pPr>
              <w:widowControl/>
              <w:jc w:val="center"/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9723B">
              <w:rPr>
                <w:rFonts w:ascii="等线 Light" w:eastAsia="等线 Light" w:hAnsi="等线 Light" w:cs="宋体" w:hint="eastAsia"/>
                <w:b/>
                <w:bCs/>
                <w:color w:val="000000"/>
                <w:kern w:val="0"/>
                <w:sz w:val="18"/>
                <w:szCs w:val="18"/>
              </w:rPr>
              <w:t>P</w:t>
            </w:r>
            <w:r w:rsidR="001E5029" w:rsidRPr="00F9723B">
              <w:rPr>
                <w:rFonts w:ascii="等线 Light" w:eastAsia="等线 Light" w:hAnsi="等线 Light" w:cs="宋体" w:hint="eastAsia"/>
                <w:b/>
                <w:bCs/>
                <w:color w:val="000000"/>
                <w:kern w:val="0"/>
                <w:sz w:val="18"/>
                <w:szCs w:val="18"/>
              </w:rPr>
              <w:t>-</w:t>
            </w:r>
            <w:r w:rsidR="001E5029" w:rsidRPr="00F9723B"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18"/>
                <w:szCs w:val="18"/>
              </w:rPr>
              <w:t>value</w:t>
            </w:r>
          </w:p>
        </w:tc>
      </w:tr>
      <w:tr w:rsidR="00A76F6B" w:rsidRPr="004A2B60" w14:paraId="3226EC40" w14:textId="77777777" w:rsidTr="00950131">
        <w:trPr>
          <w:trHeight w:val="59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F492" w14:textId="526A1EF3" w:rsidR="00A76F6B" w:rsidRPr="00FE7BFC" w:rsidRDefault="00A76F6B" w:rsidP="00A76F6B">
            <w:pPr>
              <w:widowControl/>
              <w:jc w:val="left"/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E7BFC"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18"/>
                <w:szCs w:val="18"/>
              </w:rPr>
              <w:t>Nearest Neighbor Matching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68504" w14:textId="7B1090ED" w:rsidR="00A76F6B" w:rsidRPr="004A2B60" w:rsidRDefault="00A76F6B" w:rsidP="00A76F6B">
            <w:pPr>
              <w:widowControl/>
              <w:jc w:val="center"/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70B6B">
              <w:t xml:space="preserve">1.51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9CD96" w14:textId="78EF27BC" w:rsidR="00A76F6B" w:rsidRPr="004A2B60" w:rsidRDefault="00A76F6B" w:rsidP="00A76F6B">
            <w:pPr>
              <w:widowControl/>
              <w:jc w:val="center"/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70B6B">
              <w:t xml:space="preserve">1.19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0B2F4" w14:textId="3133866D" w:rsidR="00A76F6B" w:rsidRPr="004A2B60" w:rsidRDefault="00A76F6B" w:rsidP="00A76F6B">
            <w:pPr>
              <w:widowControl/>
              <w:jc w:val="center"/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70B6B">
              <w:t xml:space="preserve">1.93 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E3513" w14:textId="6B3FAF75" w:rsidR="00A76F6B" w:rsidRPr="004A2B60" w:rsidRDefault="00A76F6B" w:rsidP="00A76F6B">
            <w:pPr>
              <w:widowControl/>
              <w:jc w:val="center"/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70B6B">
              <w:t xml:space="preserve">0.001 </w:t>
            </w:r>
          </w:p>
        </w:tc>
      </w:tr>
      <w:tr w:rsidR="00A76F6B" w:rsidRPr="004A2B60" w14:paraId="2D46265B" w14:textId="77777777" w:rsidTr="00950131">
        <w:trPr>
          <w:trHeight w:val="59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21EA1" w14:textId="1AB9F280" w:rsidR="00A76F6B" w:rsidRPr="00FE7BFC" w:rsidRDefault="00A76F6B" w:rsidP="00A76F6B">
            <w:pPr>
              <w:widowControl/>
              <w:jc w:val="left"/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E7BFC"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18"/>
                <w:szCs w:val="18"/>
              </w:rPr>
              <w:t>Optimal Matching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DD5FC" w14:textId="457239A5" w:rsidR="00A76F6B" w:rsidRPr="004A2B60" w:rsidRDefault="00A76F6B" w:rsidP="00A76F6B">
            <w:pPr>
              <w:widowControl/>
              <w:jc w:val="center"/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70B6B">
              <w:t xml:space="preserve">1.54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71A09" w14:textId="6D081698" w:rsidR="00A76F6B" w:rsidRPr="004A2B60" w:rsidRDefault="00A76F6B" w:rsidP="00A76F6B">
            <w:pPr>
              <w:widowControl/>
              <w:jc w:val="center"/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70B6B">
              <w:t xml:space="preserve">1.22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E9DEA" w14:textId="418E90D1" w:rsidR="00A76F6B" w:rsidRPr="004A2B60" w:rsidRDefault="00A76F6B" w:rsidP="00A76F6B">
            <w:pPr>
              <w:widowControl/>
              <w:jc w:val="center"/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70B6B">
              <w:t xml:space="preserve">1.93 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D0143" w14:textId="2FE59640" w:rsidR="00A76F6B" w:rsidRPr="004A2B60" w:rsidRDefault="00A76F6B" w:rsidP="00A76F6B">
            <w:pPr>
              <w:widowControl/>
              <w:jc w:val="center"/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70B6B">
              <w:t>＜0.001</w:t>
            </w:r>
          </w:p>
        </w:tc>
      </w:tr>
      <w:tr w:rsidR="00A76F6B" w:rsidRPr="004A2B60" w14:paraId="15D25EA6" w14:textId="77777777" w:rsidTr="00950131">
        <w:trPr>
          <w:trHeight w:val="59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41AE" w14:textId="1324227E" w:rsidR="00A76F6B" w:rsidRPr="00FE7BFC" w:rsidRDefault="00A76F6B" w:rsidP="00A76F6B">
            <w:pPr>
              <w:widowControl/>
              <w:jc w:val="left"/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E7BFC"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18"/>
                <w:szCs w:val="18"/>
              </w:rPr>
              <w:t>Inverse Probability of Treatment Weighting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69B23" w14:textId="49889359" w:rsidR="00A76F6B" w:rsidRPr="004A2B60" w:rsidRDefault="00A76F6B" w:rsidP="00A76F6B">
            <w:pPr>
              <w:widowControl/>
              <w:jc w:val="center"/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70B6B">
              <w:t xml:space="preserve">1.27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A48FB" w14:textId="176D42A5" w:rsidR="00A76F6B" w:rsidRPr="004A2B60" w:rsidRDefault="00A76F6B" w:rsidP="00A76F6B">
            <w:pPr>
              <w:widowControl/>
              <w:jc w:val="center"/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70B6B">
              <w:t xml:space="preserve">1.02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EB906" w14:textId="56A1F4C9" w:rsidR="00A76F6B" w:rsidRPr="004A2B60" w:rsidRDefault="00A76F6B" w:rsidP="00A76F6B">
            <w:pPr>
              <w:widowControl/>
              <w:jc w:val="center"/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70B6B">
              <w:t xml:space="preserve">1.58 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CEDFB" w14:textId="7FB7F521" w:rsidR="00A76F6B" w:rsidRPr="004A2B60" w:rsidRDefault="00A76F6B" w:rsidP="00A76F6B">
            <w:pPr>
              <w:widowControl/>
              <w:jc w:val="center"/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70B6B">
              <w:t xml:space="preserve">0.035 </w:t>
            </w:r>
          </w:p>
        </w:tc>
      </w:tr>
      <w:tr w:rsidR="00A76F6B" w:rsidRPr="004A2B60" w14:paraId="271B530C" w14:textId="77777777" w:rsidTr="00950131">
        <w:trPr>
          <w:trHeight w:val="59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5BD14" w14:textId="2302D819" w:rsidR="00A76F6B" w:rsidRPr="00FE7BFC" w:rsidRDefault="00A76F6B" w:rsidP="00A76F6B">
            <w:pPr>
              <w:widowControl/>
              <w:jc w:val="left"/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E7BFC"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18"/>
                <w:szCs w:val="18"/>
              </w:rPr>
              <w:t>Logistic Regression Analysis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379A4" w14:textId="7CFACECA" w:rsidR="00A76F6B" w:rsidRPr="004A2B60" w:rsidRDefault="00A76F6B" w:rsidP="00A76F6B">
            <w:pPr>
              <w:widowControl/>
              <w:jc w:val="center"/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70B6B">
              <w:t xml:space="preserve">1.48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E4618" w14:textId="60C25657" w:rsidR="00A76F6B" w:rsidRPr="004A2B60" w:rsidRDefault="00A76F6B" w:rsidP="00A76F6B">
            <w:pPr>
              <w:widowControl/>
              <w:jc w:val="center"/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70B6B">
              <w:t xml:space="preserve">1.18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3E56E" w14:textId="6BE84EEE" w:rsidR="00A76F6B" w:rsidRPr="004A2B60" w:rsidRDefault="00A76F6B" w:rsidP="00A76F6B">
            <w:pPr>
              <w:widowControl/>
              <w:jc w:val="center"/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70B6B">
              <w:t xml:space="preserve">1.84 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57737" w14:textId="211CB62A" w:rsidR="00A76F6B" w:rsidRPr="004A2B60" w:rsidRDefault="00A76F6B" w:rsidP="00A76F6B">
            <w:pPr>
              <w:widowControl/>
              <w:jc w:val="center"/>
              <w:rPr>
                <w:rFonts w:ascii="等线 Light" w:eastAsia="等线 Light" w:hAnsi="等线 Light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970B6B">
              <w:t>0.001</w:t>
            </w:r>
          </w:p>
        </w:tc>
      </w:tr>
    </w:tbl>
    <w:p w14:paraId="6A524D66" w14:textId="77777777" w:rsidR="004A2B60" w:rsidRDefault="004A2B60"/>
    <w:sectPr w:rsidR="004A2B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64188" w14:textId="77777777" w:rsidR="00F54F6C" w:rsidRDefault="00F54F6C" w:rsidP="004A2B60">
      <w:r>
        <w:separator/>
      </w:r>
    </w:p>
  </w:endnote>
  <w:endnote w:type="continuationSeparator" w:id="0">
    <w:p w14:paraId="5A35818A" w14:textId="77777777" w:rsidR="00F54F6C" w:rsidRDefault="00F54F6C" w:rsidP="004A2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F1E1F" w14:textId="77777777" w:rsidR="00F54F6C" w:rsidRDefault="00F54F6C" w:rsidP="004A2B60">
      <w:r>
        <w:separator/>
      </w:r>
    </w:p>
  </w:footnote>
  <w:footnote w:type="continuationSeparator" w:id="0">
    <w:p w14:paraId="6860130D" w14:textId="77777777" w:rsidR="00F54F6C" w:rsidRDefault="00F54F6C" w:rsidP="004A2B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8CB"/>
    <w:rsid w:val="00036530"/>
    <w:rsid w:val="000C0A7A"/>
    <w:rsid w:val="001E5029"/>
    <w:rsid w:val="004A2B60"/>
    <w:rsid w:val="004C6B6F"/>
    <w:rsid w:val="005F38BD"/>
    <w:rsid w:val="00793C1A"/>
    <w:rsid w:val="00846550"/>
    <w:rsid w:val="0097516E"/>
    <w:rsid w:val="00A578CB"/>
    <w:rsid w:val="00A76F6B"/>
    <w:rsid w:val="00AF570E"/>
    <w:rsid w:val="00B82E70"/>
    <w:rsid w:val="00BE6B9F"/>
    <w:rsid w:val="00C61298"/>
    <w:rsid w:val="00CD4FD8"/>
    <w:rsid w:val="00F44848"/>
    <w:rsid w:val="00F54F6C"/>
    <w:rsid w:val="00F9723B"/>
    <w:rsid w:val="00FE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938F63"/>
  <w15:chartTrackingRefBased/>
  <w15:docId w15:val="{0AB38766-16F0-41CA-997C-20FFF829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2B6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2B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2B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2B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6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许富超 许富超</dc:creator>
  <cp:keywords/>
  <dc:description/>
  <cp:lastModifiedBy>许富超 许富超</cp:lastModifiedBy>
  <cp:revision>3</cp:revision>
  <dcterms:created xsi:type="dcterms:W3CDTF">2024-03-12T12:15:00Z</dcterms:created>
  <dcterms:modified xsi:type="dcterms:W3CDTF">2024-03-12T12:16:00Z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dc9991cb1eac2b4e870a91c29703ff8fc03a8d86d193a3f01128a37545b766cf</vt:lpwstr>
  </property>
</Properties>
</file>