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841012" w14:textId="4529F4E6" w:rsidR="002E4643" w:rsidRDefault="00C22432">
      <w:pPr>
        <w:rPr>
          <w:rFonts w:ascii="Book Antiqua" w:hAnsi="Book Antiqua"/>
          <w:b/>
          <w:bCs/>
          <w:sz w:val="24"/>
          <w:szCs w:val="24"/>
          <w:lang w:val="en-US"/>
        </w:rPr>
      </w:pPr>
      <w:bookmarkStart w:id="0" w:name="_GoBack"/>
      <w:bookmarkEnd w:id="0"/>
      <w:r w:rsidRPr="00C22432">
        <w:rPr>
          <w:rFonts w:ascii="Book Antiqua" w:hAnsi="Book Antiqua"/>
          <w:b/>
          <w:bCs/>
          <w:sz w:val="24"/>
          <w:szCs w:val="24"/>
          <w:lang w:val="en-US"/>
        </w:rPr>
        <w:t>Contributions to the society</w:t>
      </w:r>
    </w:p>
    <w:p w14:paraId="7E77C962" w14:textId="77777777" w:rsidR="00C22432" w:rsidRDefault="00C22432">
      <w:pPr>
        <w:rPr>
          <w:rFonts w:ascii="Book Antiqua" w:hAnsi="Book Antiqua"/>
          <w:b/>
          <w:bCs/>
          <w:sz w:val="24"/>
          <w:szCs w:val="24"/>
          <w:lang w:val="en-US"/>
        </w:rPr>
      </w:pPr>
    </w:p>
    <w:p w14:paraId="412AA5A7" w14:textId="7ECD0A40" w:rsidR="00C22432" w:rsidRDefault="00C22432" w:rsidP="00550236">
      <w:pPr>
        <w:pStyle w:val="ListParagraph"/>
        <w:numPr>
          <w:ilvl w:val="0"/>
          <w:numId w:val="1"/>
        </w:numPr>
        <w:rPr>
          <w:rFonts w:ascii="Book Antiqua" w:hAnsi="Book Antiqua"/>
          <w:lang w:val="en-US"/>
        </w:rPr>
      </w:pPr>
      <w:r w:rsidRPr="00550236">
        <w:rPr>
          <w:rFonts w:ascii="Book Antiqua" w:hAnsi="Book Antiqua"/>
          <w:lang w:val="en-US"/>
        </w:rPr>
        <w:t>Low Vitamin D levels are significantly associated to severe clinical exacerbations in SLE patients. So, adding Vitamin D levels as a marker to routine follow up may result in earlier diagnosis of SLE activity.</w:t>
      </w:r>
    </w:p>
    <w:p w14:paraId="44494089" w14:textId="77777777" w:rsidR="00550236" w:rsidRPr="00550236" w:rsidRDefault="00550236" w:rsidP="00550236">
      <w:pPr>
        <w:pStyle w:val="ListParagraph"/>
        <w:rPr>
          <w:rFonts w:ascii="Book Antiqua" w:hAnsi="Book Antiqua"/>
          <w:lang w:val="en-US"/>
        </w:rPr>
      </w:pPr>
    </w:p>
    <w:p w14:paraId="30F3D622" w14:textId="22D7D1A3" w:rsidR="00C22432" w:rsidRDefault="005772E7" w:rsidP="00550236">
      <w:pPr>
        <w:pStyle w:val="ListParagraph"/>
        <w:numPr>
          <w:ilvl w:val="0"/>
          <w:numId w:val="1"/>
        </w:numPr>
        <w:rPr>
          <w:rFonts w:ascii="Book Antiqua" w:hAnsi="Book Antiqua"/>
          <w:lang w:val="en-US"/>
        </w:rPr>
      </w:pPr>
      <w:r w:rsidRPr="00550236">
        <w:rPr>
          <w:rFonts w:ascii="Book Antiqua" w:hAnsi="Book Antiqua"/>
          <w:lang w:val="en-US"/>
        </w:rPr>
        <w:t>The correction of Vitamin D status may be beneficial in controlling inflammation and improvement in immune abnormalities due to autoantibody production.</w:t>
      </w:r>
    </w:p>
    <w:p w14:paraId="1F3476A6" w14:textId="77777777" w:rsidR="007D4CE3" w:rsidRPr="007D4CE3" w:rsidRDefault="007D4CE3" w:rsidP="007D4CE3">
      <w:pPr>
        <w:pStyle w:val="ListParagraph"/>
        <w:rPr>
          <w:rFonts w:ascii="Book Antiqua" w:hAnsi="Book Antiqua"/>
          <w:lang w:val="en-US"/>
        </w:rPr>
      </w:pPr>
    </w:p>
    <w:p w14:paraId="4C922F7C" w14:textId="2083F9FA" w:rsidR="007D4CE3" w:rsidRPr="00550236" w:rsidRDefault="007D4CE3" w:rsidP="00550236">
      <w:pPr>
        <w:pStyle w:val="ListParagraph"/>
        <w:numPr>
          <w:ilvl w:val="0"/>
          <w:numId w:val="1"/>
        </w:numPr>
        <w:rPr>
          <w:rFonts w:ascii="Book Antiqua" w:hAnsi="Book Antiqua"/>
          <w:lang w:val="en-US"/>
        </w:rPr>
      </w:pPr>
      <w:r>
        <w:rPr>
          <w:rFonts w:ascii="Book Antiqua" w:hAnsi="Book Antiqua"/>
          <w:lang w:val="en-US"/>
        </w:rPr>
        <w:t xml:space="preserve">Low Vitamin D levels </w:t>
      </w:r>
      <w:r w:rsidR="003607E6">
        <w:rPr>
          <w:rFonts w:ascii="Book Antiqua" w:hAnsi="Book Antiqua"/>
          <w:lang w:val="en-US"/>
        </w:rPr>
        <w:t xml:space="preserve">may be used as a screening method for </w:t>
      </w:r>
      <w:r w:rsidR="00490248">
        <w:rPr>
          <w:rFonts w:ascii="Book Antiqua" w:hAnsi="Book Antiqua"/>
          <w:lang w:val="en-US"/>
        </w:rPr>
        <w:t xml:space="preserve">assessing the disease activity index. </w:t>
      </w:r>
    </w:p>
    <w:sectPr w:rsidR="007D4CE3" w:rsidRPr="005502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14AF5"/>
    <w:multiLevelType w:val="hybridMultilevel"/>
    <w:tmpl w:val="AFF857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432"/>
    <w:rsid w:val="002B1A90"/>
    <w:rsid w:val="002E4643"/>
    <w:rsid w:val="003607E6"/>
    <w:rsid w:val="00490248"/>
    <w:rsid w:val="00550236"/>
    <w:rsid w:val="005772E7"/>
    <w:rsid w:val="00614DBF"/>
    <w:rsid w:val="007D4CE3"/>
    <w:rsid w:val="00C2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ACBAF"/>
  <w15:chartTrackingRefBased/>
  <w15:docId w15:val="{BFD3D338-F25C-4DD9-A80A-AC313BE6D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02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meeraashish1993@outlook.com</dc:creator>
  <cp:keywords/>
  <dc:description/>
  <cp:lastModifiedBy>Windows User</cp:lastModifiedBy>
  <cp:revision>2</cp:revision>
  <dcterms:created xsi:type="dcterms:W3CDTF">2024-04-29T07:08:00Z</dcterms:created>
  <dcterms:modified xsi:type="dcterms:W3CDTF">2024-04-29T07:08:00Z</dcterms:modified>
</cp:coreProperties>
</file>