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7EA" w:rsidRDefault="001044C4" w:rsidP="00294A4F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67102E"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Suplementary</w:t>
      </w:r>
      <w:proofErr w:type="spellEnd"/>
      <w:r w:rsidRPr="0067102E"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 data</w:t>
      </w:r>
    </w:p>
    <w:p w:rsidR="009977EA" w:rsidRDefault="009977EA" w:rsidP="00294A4F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</w:p>
    <w:p w:rsidR="005D7AA1" w:rsidRDefault="005D7AA1" w:rsidP="005D7AA1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  <w:r w:rsidRPr="005D7AA1"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A.</w:t>
      </w:r>
      <w:r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="00294A4F" w:rsidRPr="005D7AA1"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List of species cited in text</w:t>
      </w:r>
    </w:p>
    <w:p w:rsidR="005D7AA1" w:rsidRPr="005D7AA1" w:rsidRDefault="005D7AA1" w:rsidP="005D7AA1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</w:p>
    <w:p w:rsidR="001044C4" w:rsidRPr="0067102E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  <w:r w:rsidRPr="0067102E"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Spinatum </w:t>
      </w:r>
      <w:r w:rsidR="00294A4F" w:rsidRPr="0067102E"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Zone</w:t>
      </w:r>
    </w:p>
    <w:p w:rsidR="001044C4" w:rsidRPr="0067102E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  <w:r w:rsidRPr="0067102E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Amaltheus margaritatus </w:t>
      </w:r>
      <w:r w:rsidRPr="0067102E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(De Montfort, 1808)</w:t>
      </w:r>
    </w:p>
    <w:p w:rsidR="001044C4" w:rsidRPr="0067102E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  <w:bookmarkStart w:id="0" w:name="_Hlk162976820"/>
      <w:r w:rsidRPr="0067102E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Amauroceras ferrugineum </w:t>
      </w:r>
      <w:r w:rsidRPr="0067102E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(Simpson, 1855)</w:t>
      </w:r>
    </w:p>
    <w:bookmarkEnd w:id="0"/>
    <w:p w:rsidR="001044C4" w:rsidRPr="0067102E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Pleuroceras apyrenum </w:t>
      </w:r>
      <w:r w:rsidRPr="0067102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(Buckman, 1911)</w:t>
      </w:r>
    </w:p>
    <w:p w:rsidR="001044C4" w:rsidRPr="0067102E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  <w:r w:rsidRPr="0067102E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Pleuroceras </w:t>
      </w:r>
      <w:proofErr w:type="spellStart"/>
      <w:r w:rsidRPr="0067102E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gigas</w:t>
      </w:r>
      <w:proofErr w:type="spellEnd"/>
      <w:r w:rsidRPr="0067102E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67102E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Howarth, 1958</w:t>
      </w:r>
    </w:p>
    <w:p w:rsidR="001044C4" w:rsidRPr="0067102E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Pleuroceras hawskerense</w:t>
      </w:r>
      <w:r w:rsidRPr="0067102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 xml:space="preserve"> (Young &amp; Bird, 1828)</w:t>
      </w:r>
    </w:p>
    <w:p w:rsidR="00294A4F" w:rsidRPr="0067102E" w:rsidRDefault="00294A4F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r w:rsidRPr="0067102E">
        <w:rPr>
          <w:rFonts w:ascii="Times New Roman" w:eastAsia="Times New Roman" w:hAnsi="Times New Roman"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Pleuroceras hawskerense</w:t>
      </w:r>
      <w:r w:rsidRPr="0067102E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67102E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>morphotype</w:t>
      </w:r>
      <w:proofErr w:type="spellEnd"/>
      <w:r w:rsidRPr="0067102E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67102E">
        <w:rPr>
          <w:rFonts w:ascii="Times New Roman" w:eastAsia="Times New Roman" w:hAnsi="Times New Roman"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elaboratum</w:t>
      </w:r>
      <w:proofErr w:type="spellEnd"/>
      <w:r w:rsidRPr="0067102E">
        <w:rPr>
          <w:rFonts w:ascii="Times New Roman" w:eastAsia="Times New Roman" w:hAnsi="Times New Roman"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67102E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>(Simpson, 1844)]</w:t>
      </w:r>
    </w:p>
    <w:p w:rsidR="001044C4" w:rsidRPr="00294A4F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294A4F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</w:t>
      </w:r>
      <w:r w:rsidR="00294A4F" w:rsidRPr="00294A4F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leuroceras</w:t>
      </w:r>
      <w:r w:rsidRPr="00294A4F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paucicostatum</w:t>
      </w:r>
      <w:r w:rsidRPr="00294A4F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(Howarth, 1958)</w:t>
      </w:r>
    </w:p>
    <w:p w:rsidR="001044C4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0D5996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Pleuroceras salebrosum</w:t>
      </w:r>
      <w:r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BA004C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(Hyatt, 1867)</w:t>
      </w:r>
    </w:p>
    <w:p w:rsidR="001044C4" w:rsidRPr="000131B1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0131B1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Pleuroceras solare</w:t>
      </w:r>
      <w:r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BA004C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(Phillips, 1829)</w:t>
      </w:r>
    </w:p>
    <w:p w:rsidR="001044C4" w:rsidRPr="000131B1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0131B1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Pleuroceras spinatum</w:t>
      </w:r>
      <w:r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(Brugu</w:t>
      </w:r>
      <w:r w:rsidR="00294A4F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i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ère, 1789)</w:t>
      </w:r>
    </w:p>
    <w:p w:rsidR="001044C4" w:rsidRPr="000131B1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0131B1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Pleuroceras transiens</w:t>
      </w:r>
      <w:r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BA004C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(Fre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n</w:t>
      </w:r>
      <w:r w:rsidRPr="00BA004C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tzen, 1937)</w:t>
      </w:r>
    </w:p>
    <w:p w:rsidR="001044C4" w:rsidRPr="001044C4" w:rsidRDefault="001044C4" w:rsidP="001044C4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1044C4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Pleuroceras</w:t>
      </w:r>
      <w:r w:rsidRPr="001044C4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1044C4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yeovilense </w:t>
      </w:r>
      <w:r w:rsidRPr="001044C4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Howarth, 1958</w:t>
      </w:r>
    </w:p>
    <w:p w:rsidR="00294A4F" w:rsidRDefault="00294A4F" w:rsidP="00294A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Canavaria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cf.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gregalis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Fucini, 1931</w:t>
      </w:r>
    </w:p>
    <w:p w:rsidR="00294A4F" w:rsidRPr="00C86AA0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Canavaria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peloritana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Fucini, 1931</w:t>
      </w:r>
    </w:p>
    <w:p w:rsidR="00294A4F" w:rsidRPr="00C86AA0" w:rsidRDefault="00294A4F" w:rsidP="00294A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Canavaria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zancleana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(Fucini, 1931)</w:t>
      </w:r>
    </w:p>
    <w:p w:rsidR="00294A4F" w:rsidRPr="00C86AA0" w:rsidRDefault="00294A4F" w:rsidP="00294A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Emaciaticeras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emaciatum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proofErr w:type="spellStart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Catullo</w:t>
      </w:r>
      <w:proofErr w:type="spellEnd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, 1853)</w:t>
      </w:r>
    </w:p>
    <w:p w:rsidR="001044C4" w:rsidRPr="00C86AA0" w:rsidRDefault="001044C4" w:rsidP="001044C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Emaciaticeras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imitator</w:t>
      </w:r>
      <w:proofErr w:type="spellEnd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Fucini, 1931</w:t>
      </w:r>
    </w:p>
    <w:p w:rsidR="001044C4" w:rsidRPr="00C86AA0" w:rsidRDefault="001044C4" w:rsidP="001044C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Lioceratoides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cf.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serotinus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proofErr w:type="spellStart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Bettoni</w:t>
      </w:r>
      <w:proofErr w:type="spellEnd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, 1900)</w:t>
      </w:r>
    </w:p>
    <w:p w:rsidR="001044C4" w:rsidRPr="008F667F" w:rsidRDefault="001044C4" w:rsidP="001044C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pacing w:val="-3"/>
          <w:kern w:val="0"/>
          <w:sz w:val="24"/>
          <w:szCs w:val="24"/>
          <w:highlight w:val="cyan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Neolioceratoides expulsus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(Fucini, 1931)</w:t>
      </w:r>
    </w:p>
    <w:p w:rsidR="00294A4F" w:rsidRPr="00C96925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s-ES_tradnl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Tauromeniceras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elisa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A41295">
        <w:rPr>
          <w:rFonts w:ascii="Times New Roman" w:eastAsia="Times New Roman" w:hAnsi="Times New Roman"/>
          <w:spacing w:val="-3"/>
          <w:kern w:val="0"/>
          <w:sz w:val="24"/>
          <w:szCs w:val="24"/>
          <w:lang w:val="es-ES_tradnl" w:eastAsia="es-ES"/>
          <w14:ligatures w14:val="none"/>
        </w:rPr>
        <w:t>(Fucini, 1931)</w:t>
      </w:r>
    </w:p>
    <w:p w:rsidR="00294A4F" w:rsidRPr="00832960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Tauromeniceras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nerina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(Fucini, 1931)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s-ES" w:eastAsia="es-ES"/>
          <w14:ligatures w14:val="none"/>
        </w:rPr>
      </w:pPr>
    </w:p>
    <w:p w:rsidR="001044C4" w:rsidRPr="0085680F" w:rsidRDefault="001044C4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</w:pPr>
      <w:r w:rsidRPr="00C86AA0"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s-ES" w:eastAsia="es-ES"/>
          <w14:ligatures w14:val="none"/>
        </w:rPr>
        <w:t xml:space="preserve">Tenuicostatum </w:t>
      </w:r>
      <w:r w:rsidR="00294A4F"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s-ES" w:eastAsia="es-ES"/>
          <w14:ligatures w14:val="none"/>
        </w:rPr>
        <w:t>Zone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Dactylioceras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(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Eodactylites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) 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mirabile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Fucini, 1935</w:t>
      </w:r>
    </w:p>
    <w:p w:rsidR="00294A4F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Dactylioceras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(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Eodactylites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) 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simplex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>Fucini, 1935</w:t>
      </w:r>
    </w:p>
    <w:p w:rsidR="00294A4F" w:rsidRPr="00C86AA0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Dactylioceras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(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Eodactylites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) </w:t>
      </w:r>
      <w:r w:rsidRPr="001044C4">
        <w:rPr>
          <w:rFonts w:ascii="Times New Roman" w:eastAsia="Times New Roman" w:hAnsi="Times New Roman"/>
          <w:bCs/>
          <w:i/>
          <w:spacing w:val="-3"/>
          <w:kern w:val="0"/>
          <w:sz w:val="24"/>
          <w:szCs w:val="24"/>
          <w:lang w:val="es-ES_tradnl" w:eastAsia="es-ES"/>
          <w14:ligatures w14:val="none"/>
        </w:rPr>
        <w:t>polymorphum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Fucini, 1935</w:t>
      </w:r>
    </w:p>
    <w:p w:rsidR="00294A4F" w:rsidRDefault="00294A4F" w:rsidP="00294A4F">
      <w:pPr>
        <w:suppressAutoHyphens/>
        <w:spacing w:after="0" w:line="360" w:lineRule="auto"/>
        <w:ind w:left="720" w:hanging="720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Dactylioceras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(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Eodactylites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) 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_tradnl" w:eastAsia="es-ES"/>
          <w14:ligatures w14:val="none"/>
        </w:rPr>
        <w:t>pseudocommune</w:t>
      </w:r>
      <w:r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_tradnl" w:eastAsia="es-ES"/>
          <w14:ligatures w14:val="none"/>
        </w:rPr>
        <w:t xml:space="preserve"> Fucini, 1935</w:t>
      </w:r>
    </w:p>
    <w:p w:rsidR="00294A4F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Dactylioceras 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Orthodactylites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) </w:t>
      </w:r>
      <w:r w:rsidRPr="001F4CBC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clevelandicum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Howarth, 1973</w:t>
      </w:r>
    </w:p>
    <w:p w:rsidR="001044C4" w:rsidRPr="00C86AA0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B0092C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Dactylioceras</w:t>
      </w: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r w:rsidRPr="00B0092C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Orthodactylites</w:t>
      </w:r>
      <w:r w:rsidRPr="00423CFB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)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crosbeyi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(Simpson, 1843)</w:t>
      </w:r>
    </w:p>
    <w:p w:rsidR="00294A4F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lastRenderedPageBreak/>
        <w:t xml:space="preserve">Dactylioceras 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Orthodactylites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) </w:t>
      </w:r>
      <w:r w:rsidRPr="001F4CBC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ernsti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Lehmann, 1968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Dactylioceras 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Orthodactylites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) </w:t>
      </w:r>
      <w:proofErr w:type="spellStart"/>
      <w:r w:rsidRPr="001F4CBC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semicelatum</w:t>
      </w:r>
      <w:proofErr w:type="spellEnd"/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(Simpson, 1843)</w:t>
      </w:r>
    </w:p>
    <w:p w:rsidR="00294A4F" w:rsidRDefault="00294A4F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Dactylioceras 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Orthodactylites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) </w:t>
      </w:r>
      <w:r w:rsidRPr="001F4CBC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tenuicostatum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(Young &amp; Bird, 1922)</w:t>
      </w:r>
    </w:p>
    <w:p w:rsidR="00294A4F" w:rsidRPr="00C86AA0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Neolioceratoides </w:t>
      </w:r>
      <w:r w:rsidRPr="00294A4F">
        <w:rPr>
          <w:rFonts w:ascii="Times New Roman" w:eastAsia="Times New Roman" w:hAnsi="Times New Roman"/>
          <w:bCs/>
          <w:iCs/>
          <w:spacing w:val="-3"/>
          <w:kern w:val="0"/>
          <w:sz w:val="24"/>
          <w:szCs w:val="24"/>
          <w:lang w:val="es-ES" w:eastAsia="es-ES"/>
          <w14:ligatures w14:val="none"/>
        </w:rPr>
        <w:t>cf.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expulsus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(Fucini, 1931)</w:t>
      </w:r>
    </w:p>
    <w:p w:rsidR="00294A4F" w:rsidRPr="00C86AA0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Neolioceratoides hoffmanni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(Gemmellaro, </w:t>
      </w:r>
      <w:r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1885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)</w:t>
      </w:r>
    </w:p>
    <w:p w:rsidR="00294A4F" w:rsidRPr="00C86AA0" w:rsidRDefault="00294A4F" w:rsidP="00294A4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Neolioceratoides schopeni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(Gemmellaro, </w:t>
      </w:r>
      <w:r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1885)</w:t>
      </w:r>
    </w:p>
    <w:p w:rsidR="001044C4" w:rsidRPr="00C86AA0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Protogrammoceras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Paltarpites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) 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madagascariense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</w:t>
      </w:r>
      <w:proofErr w:type="spellStart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Thévenin</w:t>
      </w:r>
      <w:proofErr w:type="spellEnd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, 1908)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bookmarkStart w:id="1" w:name="_Hlk162985348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Protogrammoceras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Paltarpites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) 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paltum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(Buckman</w:t>
      </w:r>
      <w:r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,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1922)</w:t>
      </w:r>
      <w:bookmarkEnd w:id="1"/>
    </w:p>
    <w:p w:rsidR="001044C4" w:rsidRPr="0067102E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Tiltoniceras</w:t>
      </w:r>
      <w:proofErr w:type="spellEnd"/>
      <w:r w:rsidRPr="0067102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 xml:space="preserve"> gr. </w:t>
      </w:r>
      <w:proofErr w:type="spellStart"/>
      <w:r w:rsidRPr="0067102E">
        <w:rPr>
          <w:rFonts w:ascii="Times New Roman" w:eastAsia="Times New Roman" w:hAnsi="Times New Roman"/>
          <w:bCs/>
          <w:i/>
          <w:spacing w:val="-3"/>
          <w:kern w:val="0"/>
          <w:sz w:val="24"/>
          <w:szCs w:val="24"/>
          <w:lang w:val="en-US" w:eastAsia="es-ES"/>
          <w14:ligatures w14:val="none"/>
        </w:rPr>
        <w:t>antiquum</w:t>
      </w:r>
      <w:proofErr w:type="spellEnd"/>
      <w:r w:rsidRPr="0067102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 xml:space="preserve"> (Wright, 1882)</w:t>
      </w:r>
    </w:p>
    <w:p w:rsidR="001044C4" w:rsidRPr="0067102E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</w:p>
    <w:p w:rsidR="00DE4658" w:rsidRPr="0067102E" w:rsidRDefault="001044C4" w:rsidP="0049228B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r w:rsidRPr="0067102E">
        <w:rPr>
          <w:rFonts w:ascii="Times New Roman" w:eastAsia="Times New Roman" w:hAnsi="Times New Roman"/>
          <w:b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Serpentinum</w:t>
      </w:r>
      <w:r w:rsidRPr="0067102E"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="00DE4658" w:rsidRPr="0067102E"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  <w:t>Zone</w:t>
      </w:r>
    </w:p>
    <w:p w:rsidR="0049228B" w:rsidRDefault="0049228B" w:rsidP="0049228B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Dactylioceras </w:t>
      </w:r>
      <w:r w:rsidRPr="0093786E">
        <w:rPr>
          <w:rFonts w:ascii="Times New Roman" w:eastAsia="Times New Roman" w:hAnsi="Times New Roman"/>
          <w:bCs/>
          <w:iCs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Dactylioceras</w:t>
      </w:r>
      <w:r w:rsidRPr="0093786E">
        <w:rPr>
          <w:rFonts w:ascii="Times New Roman" w:eastAsia="Times New Roman" w:hAnsi="Times New Roman"/>
          <w:bCs/>
          <w:iCs/>
          <w:spacing w:val="-3"/>
          <w:kern w:val="0"/>
          <w:sz w:val="24"/>
          <w:szCs w:val="24"/>
          <w:lang w:val="es-ES" w:eastAsia="es-ES"/>
          <w14:ligatures w14:val="none"/>
        </w:rPr>
        <w:t>)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sp.</w:t>
      </w:r>
    </w:p>
    <w:p w:rsidR="0049228B" w:rsidRDefault="0049228B" w:rsidP="0049228B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</w:pP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Dactylioceras 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r w:rsidRPr="00423CFB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Orthodactylites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) </w:t>
      </w:r>
      <w:r w:rsidRPr="00B0092C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>andaluciensis</w:t>
      </w:r>
      <w:r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s-ES" w:eastAsia="es-ES"/>
          <w14:ligatures w14:val="none"/>
        </w:rPr>
        <w:t xml:space="preserve"> (Jiménez &amp; Rivas, 1991)</w:t>
      </w:r>
    </w:p>
    <w:p w:rsidR="001044C4" w:rsidRPr="0067102E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</w:pPr>
      <w:r w:rsidRPr="0067102E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Dactylioceras </w:t>
      </w:r>
      <w:r w:rsidRPr="0067102E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(</w:t>
      </w:r>
      <w:r w:rsidRPr="0067102E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Orthodactylites</w:t>
      </w:r>
      <w:r w:rsidRPr="0067102E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) </w:t>
      </w:r>
      <w:r w:rsidRPr="0067102E">
        <w:rPr>
          <w:rFonts w:ascii="Times New Roman" w:eastAsia="Times New Roman" w:hAnsi="Times New Roman"/>
          <w:bCs/>
          <w:i/>
          <w:i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>semiannulatum</w:t>
      </w:r>
      <w:r w:rsidRPr="0067102E">
        <w:rPr>
          <w:rFonts w:ascii="Times New Roman" w:eastAsia="Times New Roman" w:hAnsi="Times New Roman"/>
          <w:bCs/>
          <w:color w:val="000000" w:themeColor="text1"/>
          <w:spacing w:val="-3"/>
          <w:kern w:val="0"/>
          <w:sz w:val="24"/>
          <w:szCs w:val="24"/>
          <w:lang w:val="en-US" w:eastAsia="es-ES"/>
          <w14:ligatures w14:val="none"/>
        </w:rPr>
        <w:t xml:space="preserve"> Howarth, 1978</w:t>
      </w:r>
    </w:p>
    <w:p w:rsidR="00DE4658" w:rsidRP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Cleviceras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exaratum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(Young &amp; Bird, 1828)</w:t>
      </w:r>
    </w:p>
    <w:p w:rsidR="00DE4658" w:rsidRP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Eleganticeras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elegantulum</w:t>
      </w:r>
      <w:proofErr w:type="spellEnd"/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 xml:space="preserve"> (Young &amp; Bird, 1828)</w:t>
      </w:r>
    </w:p>
    <w:p w:rsidR="00DE4658" w:rsidRP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Eleganticeras</w:t>
      </w:r>
      <w:proofErr w:type="spellEnd"/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 xml:space="preserve"> cf. </w:t>
      </w: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elegans</w:t>
      </w:r>
      <w:proofErr w:type="spellEnd"/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 xml:space="preserve"> (Sowerby, 1815)</w:t>
      </w:r>
    </w:p>
    <w:p w:rsidR="00DE4658" w:rsidRPr="00C86AA0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Harpoceras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falciferum</w:t>
      </w:r>
      <w:proofErr w:type="spellEnd"/>
      <w:r w:rsidRPr="00C86AA0"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(Sowerby, 1820)</w:t>
      </w:r>
    </w:p>
    <w:p w:rsidR="001044C4" w:rsidRPr="0067102E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Harpoceras</w:t>
      </w:r>
      <w:proofErr w:type="spellEnd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serpentinum</w:t>
      </w:r>
      <w:proofErr w:type="spellEnd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67102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(Schlotheim, 1813)</w:t>
      </w:r>
    </w:p>
    <w:p w:rsidR="00DE4658" w:rsidRP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Harpoceras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pseudoserpentinum</w:t>
      </w:r>
      <w:proofErr w:type="spellEnd"/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Gabilly, 1976</w:t>
      </w:r>
    </w:p>
    <w:p w:rsidR="00DE4658" w:rsidRPr="0067102E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Harpoceras</w:t>
      </w:r>
      <w:proofErr w:type="spellEnd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strangewaysi</w:t>
      </w:r>
      <w:proofErr w:type="spellEnd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67102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(Sowerby, 1820)</w:t>
      </w:r>
    </w:p>
    <w:p w:rsidR="00DE4658" w:rsidRP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bookmarkStart w:id="2" w:name="_Hlk163002367"/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Hildaites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levisoni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(Simpson, 1843)</w:t>
      </w:r>
    </w:p>
    <w:bookmarkEnd w:id="2"/>
    <w:p w:rsid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fr-FR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fr-FR" w:eastAsia="es-ES"/>
          <w14:ligatures w14:val="none"/>
        </w:rPr>
        <w:t>Hildaites subserpentinus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fr-FR" w:eastAsia="es-ES"/>
          <w14:ligatures w14:val="none"/>
        </w:rPr>
        <w:t xml:space="preserve"> Buckman, 1921</w:t>
      </w:r>
    </w:p>
    <w:p w:rsid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eastAsia="es-ES"/>
          <w14:ligatures w14:val="none"/>
        </w:rPr>
      </w:pPr>
      <w:proofErr w:type="spellStart"/>
      <w:r w:rsidRPr="00B0431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>Hildaites</w:t>
      </w:r>
      <w:proofErr w:type="spellEnd"/>
      <w:r w:rsidRPr="00B0431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B0431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>wrig</w:t>
      </w:r>
      <w:r w:rsidRPr="00766FF6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>ht</w:t>
      </w:r>
      <w:r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>i</w:t>
      </w:r>
      <w:proofErr w:type="spellEnd"/>
      <w:r w:rsidRPr="00766FF6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 xml:space="preserve"> </w:t>
      </w:r>
      <w:r w:rsidRPr="00B0431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eastAsia="es-ES"/>
          <w14:ligatures w14:val="none"/>
        </w:rPr>
        <w:t xml:space="preserve">(Spath, </w:t>
      </w:r>
      <w:r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eastAsia="es-ES"/>
          <w14:ligatures w14:val="none"/>
        </w:rPr>
        <w:t>1913)</w:t>
      </w:r>
    </w:p>
    <w:p w:rsid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Nodicoeloceras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crassoides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(Simpson, 1855)</w:t>
      </w:r>
    </w:p>
    <w:p w:rsidR="00DE4658" w:rsidRPr="00C86AA0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fr-FR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fr-FR" w:eastAsia="es-ES"/>
          <w14:ligatures w14:val="none"/>
        </w:rPr>
        <w:t xml:space="preserve">Orthildaites douvillei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fr-FR" w:eastAsia="es-ES"/>
          <w14:ligatures w14:val="none"/>
        </w:rPr>
        <w:t>(Haug, 1884)</w:t>
      </w:r>
    </w:p>
    <w:p w:rsidR="001044C4" w:rsidRPr="00C86AA0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fr-FR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fr-FR" w:eastAsia="es-ES"/>
          <w14:ligatures w14:val="none"/>
        </w:rPr>
        <w:t xml:space="preserve">Polyplectus pluricostatus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fr-FR" w:eastAsia="es-ES"/>
          <w14:ligatures w14:val="none"/>
        </w:rPr>
        <w:t>(Haas, 1913)</w:t>
      </w:r>
    </w:p>
    <w:p w:rsidR="00DE4658" w:rsidRPr="00DE4658" w:rsidRDefault="00DE4658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n-US" w:eastAsia="es-ES"/>
          <w14:ligatures w14:val="none"/>
        </w:rPr>
      </w:pPr>
    </w:p>
    <w:p w:rsidR="001044C4" w:rsidRDefault="0048410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n-US" w:eastAsia="es-ES"/>
          <w14:ligatures w14:val="none"/>
        </w:rPr>
      </w:pPr>
      <w:r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n-US" w:eastAsia="es-ES"/>
          <w14:ligatures w14:val="none"/>
        </w:rPr>
        <w:t>Bifrons Zone</w:t>
      </w:r>
    </w:p>
    <w:p w:rsidR="00DE4658" w:rsidRPr="00DE4658" w:rsidRDefault="00DE4658" w:rsidP="00DE4658">
      <w:pPr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  <w:proofErr w:type="spellStart"/>
      <w:r w:rsidRPr="00DE4658">
        <w:rPr>
          <w:rFonts w:ascii="Times New Roman" w:hAnsi="Times New Roman"/>
          <w:bCs/>
          <w:i/>
          <w:iCs/>
          <w:sz w:val="24"/>
          <w:szCs w:val="24"/>
          <w:lang w:val="en-US"/>
        </w:rPr>
        <w:t>Arctomercaticeras</w:t>
      </w:r>
      <w:proofErr w:type="spellEnd"/>
      <w:r w:rsidRPr="00DE4658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E4658">
        <w:rPr>
          <w:rFonts w:ascii="Times New Roman" w:hAnsi="Times New Roman"/>
          <w:bCs/>
          <w:i/>
          <w:iCs/>
          <w:sz w:val="24"/>
          <w:szCs w:val="24"/>
          <w:lang w:val="en-US"/>
        </w:rPr>
        <w:t>dilatum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en-US"/>
        </w:rPr>
        <w:t>Meneghini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en-US"/>
        </w:rPr>
        <w:t>, 1883)</w:t>
      </w:r>
    </w:p>
    <w:p w:rsidR="00DE4658" w:rsidRP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Catacoeloceras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crassum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(Young &amp; Bird, 1828)</w:t>
      </w:r>
    </w:p>
    <w:p w:rsidR="00DE4658" w:rsidRPr="00B216FE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B216F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Dactylioceras </w:t>
      </w:r>
      <w:r w:rsidRPr="00B216F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r w:rsidRPr="00B216F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Dactylioceras</w:t>
      </w:r>
      <w:r w:rsidRPr="00B216F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)</w:t>
      </w:r>
      <w:r w:rsidRPr="00B216F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B216F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commune</w:t>
      </w:r>
      <w:proofErr w:type="spellEnd"/>
      <w:r w:rsidRPr="00B216F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B216F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(Sowerby, 1815)</w:t>
      </w:r>
    </w:p>
    <w:p w:rsidR="001044C4" w:rsidRPr="0067102E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Harpoceras</w:t>
      </w:r>
      <w:proofErr w:type="spellEnd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falciferum</w:t>
      </w:r>
      <w:proofErr w:type="spellEnd"/>
      <w:r w:rsidRPr="0067102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67102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(Sowerby, 1820)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Harpoceras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subplanatum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(Oppel, 1856)</w:t>
      </w:r>
    </w:p>
    <w:p w:rsid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lastRenderedPageBreak/>
        <w:t xml:space="preserve">Hildoceras apertum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Gabilly, 1976</w:t>
      </w:r>
    </w:p>
    <w:p w:rsidR="0067102E" w:rsidRPr="0067102E" w:rsidRDefault="0067102E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67102E">
        <w:rPr>
          <w:rFonts w:ascii="Times New Roman" w:eastAsia="Times New Roman" w:hAnsi="Times New Roman"/>
          <w:bCs/>
          <w:i/>
          <w:spacing w:val="-3"/>
          <w:kern w:val="0"/>
          <w:sz w:val="24"/>
          <w:szCs w:val="24"/>
          <w:lang w:val="es-ES" w:eastAsia="es-ES"/>
          <w14:ligatures w14:val="none"/>
        </w:rPr>
        <w:t xml:space="preserve">Hildoceras </w:t>
      </w:r>
      <w:proofErr w:type="spellStart"/>
      <w:r w:rsidRPr="0067102E">
        <w:rPr>
          <w:rFonts w:ascii="Times New Roman" w:eastAsia="Times New Roman" w:hAnsi="Times New Roman"/>
          <w:bCs/>
          <w:i/>
          <w:spacing w:val="-3"/>
          <w:kern w:val="0"/>
          <w:sz w:val="24"/>
          <w:szCs w:val="24"/>
          <w:lang w:val="es-ES" w:eastAsia="es-ES"/>
          <w14:ligatures w14:val="none"/>
        </w:rPr>
        <w:t>caterinii</w:t>
      </w:r>
      <w:proofErr w:type="spellEnd"/>
      <w:r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Merla, 1932</w:t>
      </w:r>
    </w:p>
    <w:p w:rsidR="00DE4658" w:rsidRPr="00C86AA0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Hildoceras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cr</w:t>
      </w:r>
      <w:r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a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ssum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Mitzopoulos</w:t>
      </w:r>
      <w:proofErr w:type="spellEnd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, 1930</w:t>
      </w:r>
    </w:p>
    <w:p w:rsid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Hildoceras bifrons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(Bruguière, 1976)</w:t>
      </w:r>
    </w:p>
    <w:p w:rsidR="00DE4658" w:rsidRPr="00C86AA0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s-ES" w:eastAsia="es-ES"/>
          <w14:ligatures w14:val="none"/>
        </w:rPr>
      </w:pPr>
      <w:bookmarkStart w:id="3" w:name="_Hlk163036224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Hildoceras </w:t>
      </w:r>
      <w:bookmarkEnd w:id="3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lusitanicum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Meister, 1913</w:t>
      </w:r>
    </w:p>
    <w:p w:rsidR="00DE4658" w:rsidRPr="00C86AA0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Hildoceras semipolitum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Buckman, 1902 </w:t>
      </w:r>
    </w:p>
    <w:p w:rsidR="001044C4" w:rsidRPr="00C86AA0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Hildoceras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sublevisoni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Fucini, 1919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Hildoceras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tethysi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Gèczy</w:t>
      </w:r>
      <w:proofErr w:type="spellEnd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, 1967</w:t>
      </w:r>
    </w:p>
    <w:p w:rsidR="00DE4658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Mucrodactylites</w:t>
      </w:r>
      <w:proofErr w:type="spellEnd"/>
      <w:r w:rsidRPr="00DE4658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DE4658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sp.</w:t>
      </w:r>
    </w:p>
    <w:p w:rsidR="00C448FF" w:rsidRPr="00C86AA0" w:rsidRDefault="00C448FF" w:rsidP="00C448F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Osperlioceras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484104">
        <w:rPr>
          <w:rFonts w:ascii="Times New Roman" w:eastAsia="Times New Roman" w:hAnsi="Times New Roman"/>
          <w:bCs/>
          <w:iCs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Pseudopolyplectus</w:t>
      </w:r>
      <w:proofErr w:type="spellEnd"/>
      <w:r w:rsidRPr="00484104">
        <w:rPr>
          <w:rFonts w:ascii="Times New Roman" w:eastAsia="Times New Roman" w:hAnsi="Times New Roman"/>
          <w:bCs/>
          <w:iCs/>
          <w:spacing w:val="-3"/>
          <w:kern w:val="0"/>
          <w:sz w:val="24"/>
          <w:szCs w:val="24"/>
          <w:lang w:val="es-ES" w:eastAsia="es-ES"/>
          <w14:ligatures w14:val="none"/>
        </w:rPr>
        <w:t>)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484104">
        <w:rPr>
          <w:rFonts w:ascii="Times New Roman" w:eastAsia="Times New Roman" w:hAnsi="Times New Roman"/>
          <w:bCs/>
          <w:iCs/>
          <w:spacing w:val="-3"/>
          <w:kern w:val="0"/>
          <w:sz w:val="24"/>
          <w:szCs w:val="24"/>
          <w:lang w:val="es-ES" w:eastAsia="es-ES"/>
          <w14:ligatures w14:val="none"/>
        </w:rPr>
        <w:t>cf.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loeve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(Gabilly, 1976)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Peronoceras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cf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. fibulatum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(Sowerby, 1823)</w:t>
      </w:r>
    </w:p>
    <w:p w:rsidR="00DE4658" w:rsidRPr="00C86AA0" w:rsidRDefault="00DE4658" w:rsidP="00DE4658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Porpoceras vortex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(Simpson, 1855)  </w:t>
      </w:r>
    </w:p>
    <w:p w:rsidR="00C448FF" w:rsidRPr="00B216FE" w:rsidRDefault="00C448FF" w:rsidP="00C448F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B216FE">
        <w:rPr>
          <w:rFonts w:ascii="Times New Roman" w:hAnsi="Times New Roman"/>
          <w:bCs/>
          <w:i/>
          <w:iCs/>
          <w:sz w:val="24"/>
          <w:szCs w:val="24"/>
          <w:lang w:val="es-ES"/>
        </w:rPr>
        <w:t xml:space="preserve">Phymatoceras </w:t>
      </w:r>
      <w:r w:rsidRPr="00B216FE">
        <w:rPr>
          <w:rFonts w:ascii="Times New Roman" w:hAnsi="Times New Roman"/>
          <w:bCs/>
          <w:iCs/>
          <w:sz w:val="24"/>
          <w:szCs w:val="24"/>
          <w:lang w:val="es-ES"/>
        </w:rPr>
        <w:t>aff.</w:t>
      </w:r>
      <w:r w:rsidRPr="00B216FE">
        <w:rPr>
          <w:rFonts w:ascii="Times New Roman" w:hAnsi="Times New Roman"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Pr="00B216FE">
        <w:rPr>
          <w:rFonts w:ascii="Times New Roman" w:hAnsi="Times New Roman"/>
          <w:bCs/>
          <w:i/>
          <w:iCs/>
          <w:sz w:val="24"/>
          <w:szCs w:val="24"/>
          <w:lang w:val="es-ES"/>
        </w:rPr>
        <w:t>robustum</w:t>
      </w:r>
      <w:proofErr w:type="spellEnd"/>
      <w:r w:rsidRPr="00B216FE">
        <w:rPr>
          <w:rFonts w:ascii="Times New Roman" w:hAnsi="Times New Roman"/>
          <w:bCs/>
          <w:i/>
          <w:iCs/>
          <w:sz w:val="24"/>
          <w:szCs w:val="24"/>
          <w:lang w:val="es-ES"/>
        </w:rPr>
        <w:t xml:space="preserve"> </w:t>
      </w:r>
      <w:r w:rsidRPr="00B216FE">
        <w:rPr>
          <w:rFonts w:ascii="Times New Roman" w:hAnsi="Times New Roman"/>
          <w:bCs/>
          <w:sz w:val="24"/>
          <w:szCs w:val="24"/>
          <w:lang w:val="es-ES"/>
        </w:rPr>
        <w:t xml:space="preserve">Hyatt, </w:t>
      </w:r>
      <w:r w:rsidRPr="00B216FE">
        <w:rPr>
          <w:rFonts w:ascii="Times New Roman" w:hAnsi="Times New Roman"/>
          <w:sz w:val="24"/>
          <w:szCs w:val="24"/>
          <w:lang w:val="es-ES"/>
        </w:rPr>
        <w:t>1900</w:t>
      </w:r>
    </w:p>
    <w:p w:rsidR="001044C4" w:rsidRPr="00294A4F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294A4F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Pseudolioceras</w:t>
      </w:r>
      <w:proofErr w:type="spellEnd"/>
      <w:r w:rsidRPr="00294A4F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DE4658">
        <w:rPr>
          <w:rFonts w:ascii="Times New Roman" w:eastAsia="Times New Roman" w:hAnsi="Times New Roman"/>
          <w:bCs/>
          <w:iCs/>
          <w:spacing w:val="-3"/>
          <w:kern w:val="0"/>
          <w:sz w:val="24"/>
          <w:szCs w:val="24"/>
          <w:lang w:val="en-US" w:eastAsia="es-ES"/>
          <w14:ligatures w14:val="none"/>
        </w:rPr>
        <w:t>cf.</w:t>
      </w:r>
      <w:r w:rsidRPr="00294A4F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294A4F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lytense</w:t>
      </w:r>
      <w:proofErr w:type="spellEnd"/>
      <w:r w:rsidRPr="00294A4F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294A4F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(Young &amp; Bird, 1928)</w:t>
      </w:r>
    </w:p>
    <w:p w:rsidR="001044C4" w:rsidRPr="00C86AA0" w:rsidRDefault="001044C4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s-ES" w:eastAsia="es-ES"/>
          <w14:ligatures w14:val="none"/>
        </w:rPr>
      </w:pPr>
      <w:bookmarkStart w:id="4" w:name="_Hlk163039168"/>
      <w:r w:rsidRPr="00C86AA0">
        <w:rPr>
          <w:rFonts w:ascii="Times New Roman" w:hAnsi="Times New Roman"/>
          <w:bCs/>
          <w:i/>
          <w:iCs/>
          <w:sz w:val="24"/>
          <w:szCs w:val="24"/>
          <w:lang w:val="es-ES"/>
        </w:rPr>
        <w:t>P</w:t>
      </w:r>
      <w:r w:rsidR="00C448FF">
        <w:rPr>
          <w:rFonts w:ascii="Times New Roman" w:hAnsi="Times New Roman"/>
          <w:bCs/>
          <w:i/>
          <w:iCs/>
          <w:sz w:val="24"/>
          <w:szCs w:val="24"/>
          <w:lang w:val="es-ES"/>
        </w:rPr>
        <w:t>h</w:t>
      </w:r>
      <w:r w:rsidRPr="00C86AA0">
        <w:rPr>
          <w:rFonts w:ascii="Times New Roman" w:hAnsi="Times New Roman"/>
          <w:bCs/>
          <w:i/>
          <w:iCs/>
          <w:sz w:val="24"/>
          <w:szCs w:val="24"/>
          <w:lang w:val="es-ES"/>
        </w:rPr>
        <w:t>ymatoceras</w:t>
      </w:r>
      <w:bookmarkEnd w:id="4"/>
      <w:r w:rsidRPr="00C86AA0">
        <w:rPr>
          <w:rFonts w:ascii="Times New Roman" w:hAnsi="Times New Roman"/>
          <w:bCs/>
          <w:i/>
          <w:iCs/>
          <w:sz w:val="24"/>
          <w:szCs w:val="24"/>
          <w:lang w:val="es-ES"/>
        </w:rPr>
        <w:t xml:space="preserve"> narbonense </w:t>
      </w:r>
      <w:r w:rsidRPr="00C86AA0">
        <w:rPr>
          <w:rFonts w:ascii="Times New Roman" w:hAnsi="Times New Roman"/>
          <w:bCs/>
          <w:sz w:val="24"/>
          <w:szCs w:val="24"/>
          <w:lang w:val="es-ES"/>
        </w:rPr>
        <w:t>(Buckman, 1898)</w:t>
      </w:r>
      <w:r w:rsidRPr="00C86AA0">
        <w:rPr>
          <w:rFonts w:ascii="Times New Roman" w:hAnsi="Times New Roman"/>
          <w:bCs/>
          <w:i/>
          <w:iCs/>
          <w:sz w:val="24"/>
          <w:szCs w:val="24"/>
          <w:lang w:val="es-ES"/>
        </w:rPr>
        <w:t xml:space="preserve"> </w:t>
      </w:r>
    </w:p>
    <w:p w:rsidR="00C448FF" w:rsidRPr="00C86AA0" w:rsidRDefault="00C448FF" w:rsidP="00C448F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Zugodactylites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braunianus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(d’Orbigny, 1845) 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</w:p>
    <w:p w:rsidR="00C448FF" w:rsidRPr="00C86AA0" w:rsidRDefault="00C448FF" w:rsidP="00C448FF">
      <w:p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Zugodactylites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sp.</w:t>
      </w:r>
    </w:p>
    <w:p w:rsidR="00C448FF" w:rsidRPr="00C86AA0" w:rsidRDefault="00C448FF" w:rsidP="001044C4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pacing w:val="-3"/>
          <w:kern w:val="0"/>
          <w:sz w:val="24"/>
          <w:szCs w:val="24"/>
          <w:lang w:val="es-ES" w:eastAsia="es-ES"/>
          <w14:ligatures w14:val="none"/>
        </w:rPr>
      </w:pPr>
    </w:p>
    <w:p w:rsidR="001044C4" w:rsidRDefault="001044C4" w:rsidP="001044C4">
      <w:pPr>
        <w:pStyle w:val="Sinespaciado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Pr="005B0413">
        <w:rPr>
          <w:rFonts w:ascii="Times New Roman" w:hAnsi="Times New Roman"/>
          <w:b/>
          <w:sz w:val="24"/>
          <w:szCs w:val="24"/>
        </w:rPr>
        <w:t xml:space="preserve">ariabilis </w:t>
      </w:r>
      <w:r w:rsidR="00C448FF">
        <w:rPr>
          <w:rFonts w:ascii="Times New Roman" w:hAnsi="Times New Roman"/>
          <w:b/>
          <w:sz w:val="24"/>
          <w:szCs w:val="24"/>
        </w:rPr>
        <w:t>Zone</w:t>
      </w:r>
    </w:p>
    <w:p w:rsidR="00C448FF" w:rsidRPr="005C408E" w:rsidRDefault="00C448FF" w:rsidP="00C448F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proofErr w:type="spellStart"/>
      <w:r w:rsidRPr="005C408E">
        <w:rPr>
          <w:rFonts w:ascii="Times New Roman" w:hAnsi="Times New Roman"/>
          <w:i/>
          <w:iCs/>
          <w:sz w:val="24"/>
          <w:szCs w:val="24"/>
          <w:lang w:val="es-ES"/>
        </w:rPr>
        <w:t>Alocolytoceras</w:t>
      </w:r>
      <w:proofErr w:type="spellEnd"/>
      <w:r w:rsidRPr="005C408E">
        <w:rPr>
          <w:rFonts w:ascii="Times New Roman" w:hAnsi="Times New Roman"/>
          <w:sz w:val="24"/>
          <w:szCs w:val="24"/>
          <w:lang w:val="es-ES"/>
        </w:rPr>
        <w:t xml:space="preserve"> sp.</w:t>
      </w:r>
    </w:p>
    <w:p w:rsidR="00C448FF" w:rsidRDefault="00C448FF" w:rsidP="00C448F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294A4F">
        <w:rPr>
          <w:rFonts w:ascii="Times New Roman" w:hAnsi="Times New Roman"/>
          <w:i/>
          <w:iCs/>
          <w:sz w:val="24"/>
          <w:szCs w:val="24"/>
          <w:lang w:val="es-ES"/>
        </w:rPr>
        <w:t>Arctomercaticeras</w:t>
      </w:r>
      <w:proofErr w:type="spellEnd"/>
      <w:r w:rsidRPr="00294A4F">
        <w:rPr>
          <w:rFonts w:ascii="Times New Roman" w:hAnsi="Times New Roman"/>
          <w:sz w:val="24"/>
          <w:szCs w:val="24"/>
          <w:lang w:val="es-ES"/>
        </w:rPr>
        <w:t xml:space="preserve"> cf. </w:t>
      </w:r>
      <w:proofErr w:type="spellStart"/>
      <w:r w:rsidRPr="00294A4F">
        <w:rPr>
          <w:rFonts w:ascii="Times New Roman" w:hAnsi="Times New Roman"/>
          <w:i/>
          <w:iCs/>
          <w:sz w:val="24"/>
          <w:szCs w:val="24"/>
          <w:lang w:val="es-ES"/>
        </w:rPr>
        <w:t>dilatum</w:t>
      </w:r>
      <w:proofErr w:type="spellEnd"/>
      <w:r w:rsidRPr="00294A4F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294A4F">
        <w:rPr>
          <w:rFonts w:ascii="Times New Roman" w:hAnsi="Times New Roman"/>
          <w:sz w:val="24"/>
          <w:szCs w:val="24"/>
          <w:lang w:val="es-ES"/>
        </w:rPr>
        <w:t>(</w:t>
      </w:r>
      <w:proofErr w:type="spellStart"/>
      <w:r w:rsidRPr="00294A4F">
        <w:rPr>
          <w:rFonts w:ascii="Times New Roman" w:hAnsi="Times New Roman"/>
          <w:sz w:val="24"/>
          <w:szCs w:val="24"/>
          <w:lang w:val="es-ES"/>
        </w:rPr>
        <w:t>Meneghini</w:t>
      </w:r>
      <w:proofErr w:type="spellEnd"/>
      <w:r w:rsidRPr="00294A4F">
        <w:rPr>
          <w:rFonts w:ascii="Times New Roman" w:hAnsi="Times New Roman"/>
          <w:sz w:val="24"/>
          <w:szCs w:val="24"/>
          <w:lang w:val="es-ES"/>
        </w:rPr>
        <w:t>, 1883)</w:t>
      </w:r>
    </w:p>
    <w:p w:rsidR="00C448FF" w:rsidRDefault="00C448FF" w:rsidP="00C448F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>Brodieia</w:t>
      </w:r>
      <w:proofErr w:type="spellEnd"/>
      <w:r w:rsidRPr="001044C4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>primaria</w:t>
      </w:r>
      <w:r w:rsidRPr="001044C4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1044C4">
        <w:rPr>
          <w:rFonts w:ascii="Times New Roman" w:hAnsi="Times New Roman"/>
          <w:sz w:val="24"/>
          <w:szCs w:val="24"/>
          <w:lang w:val="es-ES"/>
        </w:rPr>
        <w:t>Schirardin</w:t>
      </w:r>
      <w:proofErr w:type="spellEnd"/>
      <w:r w:rsidRPr="001044C4">
        <w:rPr>
          <w:rFonts w:ascii="Times New Roman" w:hAnsi="Times New Roman"/>
          <w:sz w:val="24"/>
          <w:szCs w:val="24"/>
          <w:lang w:val="es-ES"/>
        </w:rPr>
        <w:t xml:space="preserve">, 1914) </w:t>
      </w:r>
    </w:p>
    <w:p w:rsidR="00C448FF" w:rsidRDefault="001044C4" w:rsidP="001044C4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Catacoeloceras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C448FF">
        <w:rPr>
          <w:rFonts w:ascii="Times New Roman" w:hAnsi="Times New Roman"/>
          <w:iCs/>
          <w:sz w:val="24"/>
          <w:szCs w:val="24"/>
          <w:lang w:val="es-ES"/>
        </w:rPr>
        <w:t>cf.</w:t>
      </w:r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confectum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C86AA0">
        <w:rPr>
          <w:rFonts w:ascii="Times New Roman" w:hAnsi="Times New Roman"/>
          <w:sz w:val="24"/>
          <w:szCs w:val="24"/>
          <w:lang w:val="es-ES"/>
        </w:rPr>
        <w:t>(Buckman, 1923)</w:t>
      </w:r>
    </w:p>
    <w:p w:rsidR="00C448FF" w:rsidRPr="00C86AA0" w:rsidRDefault="00C448FF" w:rsidP="00C448FF">
      <w:pPr>
        <w:spacing w:after="0" w:line="360" w:lineRule="auto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Catacoeloceras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cf.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raquinianum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C86AA0">
        <w:rPr>
          <w:rFonts w:ascii="Times New Roman" w:hAnsi="Times New Roman"/>
          <w:sz w:val="24"/>
          <w:szCs w:val="24"/>
          <w:lang w:val="es-ES"/>
        </w:rPr>
        <w:t>(d’Orbigny, 1844)</w:t>
      </w:r>
    </w:p>
    <w:p w:rsidR="001044C4" w:rsidRPr="00C86AA0" w:rsidRDefault="001044C4" w:rsidP="001044C4">
      <w:pPr>
        <w:suppressAutoHyphens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es-ES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Collina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gemma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86AA0">
        <w:rPr>
          <w:rFonts w:ascii="Times New Roman" w:hAnsi="Times New Roman"/>
          <w:sz w:val="24"/>
          <w:szCs w:val="24"/>
          <w:lang w:val="es-ES"/>
        </w:rPr>
        <w:t>Bonarelli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>, 1893)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C</w:t>
      </w:r>
      <w:r w:rsidR="00C448FF">
        <w:rPr>
          <w:rFonts w:ascii="Times New Roman" w:hAnsi="Times New Roman"/>
          <w:i/>
          <w:iCs/>
          <w:sz w:val="24"/>
          <w:szCs w:val="24"/>
          <w:lang w:val="es-ES"/>
        </w:rPr>
        <w:t>ol</w:t>
      </w:r>
      <w:r w:rsidR="0057212B">
        <w:rPr>
          <w:rFonts w:ascii="Times New Roman" w:hAnsi="Times New Roman"/>
          <w:i/>
          <w:iCs/>
          <w:sz w:val="24"/>
          <w:szCs w:val="24"/>
          <w:lang w:val="es-ES"/>
        </w:rPr>
        <w:t>l</w:t>
      </w:r>
      <w:r w:rsidR="00C448FF">
        <w:rPr>
          <w:rFonts w:ascii="Times New Roman" w:hAnsi="Times New Roman"/>
          <w:i/>
          <w:iCs/>
          <w:sz w:val="24"/>
          <w:szCs w:val="24"/>
          <w:lang w:val="es-ES"/>
        </w:rPr>
        <w:t>ina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linae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86AA0">
        <w:rPr>
          <w:rFonts w:ascii="Times New Roman" w:hAnsi="Times New Roman"/>
          <w:sz w:val="24"/>
          <w:szCs w:val="24"/>
          <w:lang w:val="es-ES"/>
        </w:rPr>
        <w:t>Parisch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&amp; </w:t>
      </w:r>
      <w:proofErr w:type="spellStart"/>
      <w:r w:rsidRPr="00C86AA0">
        <w:rPr>
          <w:rFonts w:ascii="Times New Roman" w:hAnsi="Times New Roman"/>
          <w:sz w:val="24"/>
          <w:szCs w:val="24"/>
          <w:lang w:val="es-ES"/>
        </w:rPr>
        <w:t>Viale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>, 1906)</w:t>
      </w:r>
    </w:p>
    <w:p w:rsidR="00C448FF" w:rsidRPr="001044C4" w:rsidRDefault="00C448FF" w:rsidP="00C448F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proofErr w:type="spellStart"/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>Denckmannia</w:t>
      </w:r>
      <w:proofErr w:type="spellEnd"/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>malagma</w:t>
      </w:r>
      <w:proofErr w:type="spellEnd"/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1044C4">
        <w:rPr>
          <w:rFonts w:ascii="Times New Roman" w:hAnsi="Times New Roman"/>
          <w:sz w:val="24"/>
          <w:szCs w:val="24"/>
          <w:lang w:val="es-ES"/>
        </w:rPr>
        <w:t>(</w:t>
      </w:r>
      <w:proofErr w:type="spellStart"/>
      <w:r w:rsidRPr="001044C4">
        <w:rPr>
          <w:rFonts w:ascii="Times New Roman" w:hAnsi="Times New Roman"/>
          <w:sz w:val="24"/>
          <w:szCs w:val="24"/>
          <w:lang w:val="es-ES"/>
        </w:rPr>
        <w:t>Dumortier</w:t>
      </w:r>
      <w:proofErr w:type="spellEnd"/>
      <w:r w:rsidRPr="001044C4">
        <w:rPr>
          <w:rFonts w:ascii="Times New Roman" w:hAnsi="Times New Roman"/>
          <w:sz w:val="24"/>
          <w:szCs w:val="24"/>
          <w:lang w:val="es-ES"/>
        </w:rPr>
        <w:t>, 1874)</w:t>
      </w:r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</w:p>
    <w:p w:rsidR="00C448FF" w:rsidRDefault="00C448FF" w:rsidP="00C448F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>Denc</w:t>
      </w:r>
      <w:r>
        <w:rPr>
          <w:rFonts w:ascii="Times New Roman" w:hAnsi="Times New Roman"/>
          <w:i/>
          <w:iCs/>
          <w:sz w:val="24"/>
          <w:szCs w:val="24"/>
          <w:lang w:val="es-ES"/>
        </w:rPr>
        <w:t>k</w:t>
      </w:r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>mannia</w:t>
      </w:r>
      <w:proofErr w:type="spellEnd"/>
      <w:r w:rsidRPr="001044C4">
        <w:rPr>
          <w:rFonts w:ascii="Times New Roman" w:hAnsi="Times New Roman"/>
          <w:sz w:val="24"/>
          <w:szCs w:val="24"/>
          <w:lang w:val="es-ES"/>
        </w:rPr>
        <w:t xml:space="preserve"> cf. </w:t>
      </w:r>
      <w:proofErr w:type="spellStart"/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>rudis</w:t>
      </w:r>
      <w:proofErr w:type="spellEnd"/>
      <w:r w:rsidRPr="001044C4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1044C4">
        <w:rPr>
          <w:rFonts w:ascii="Times New Roman" w:hAnsi="Times New Roman"/>
          <w:sz w:val="24"/>
          <w:szCs w:val="24"/>
          <w:lang w:val="es-ES"/>
        </w:rPr>
        <w:t>(</w:t>
      </w:r>
      <w:proofErr w:type="spellStart"/>
      <w:r w:rsidRPr="001044C4">
        <w:rPr>
          <w:rFonts w:ascii="Times New Roman" w:hAnsi="Times New Roman"/>
          <w:sz w:val="24"/>
          <w:szCs w:val="24"/>
          <w:lang w:val="es-ES"/>
        </w:rPr>
        <w:t>Simpsom</w:t>
      </w:r>
      <w:proofErr w:type="spellEnd"/>
      <w:r w:rsidRPr="001044C4">
        <w:rPr>
          <w:rFonts w:ascii="Times New Roman" w:hAnsi="Times New Roman"/>
          <w:sz w:val="24"/>
          <w:szCs w:val="24"/>
          <w:lang w:val="es-ES"/>
        </w:rPr>
        <w:t>, 1843)</w:t>
      </w:r>
    </w:p>
    <w:p w:rsidR="00484104" w:rsidRDefault="00484104" w:rsidP="00484104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enckmannia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</w:rPr>
        <w:t xml:space="preserve"> tumefacta</w:t>
      </w:r>
      <w:r w:rsidRPr="00C86AA0">
        <w:rPr>
          <w:rFonts w:ascii="Times New Roman" w:hAnsi="Times New Roman"/>
          <w:sz w:val="24"/>
          <w:szCs w:val="24"/>
        </w:rPr>
        <w:t xml:space="preserve"> Buckman, 1898</w:t>
      </w:r>
    </w:p>
    <w:p w:rsidR="00484104" w:rsidRDefault="00484104" w:rsidP="00484104">
      <w:pPr>
        <w:pStyle w:val="Sinespaciado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</w:rPr>
        <w:t>Gècz</w:t>
      </w:r>
      <w:r>
        <w:rPr>
          <w:rFonts w:ascii="Times New Roman" w:hAnsi="Times New Roman"/>
          <w:i/>
          <w:iCs/>
          <w:sz w:val="24"/>
          <w:szCs w:val="24"/>
        </w:rPr>
        <w:t>y</w:t>
      </w:r>
      <w:r w:rsidRPr="00C86AA0">
        <w:rPr>
          <w:rFonts w:ascii="Times New Roman" w:hAnsi="Times New Roman"/>
          <w:i/>
          <w:iCs/>
          <w:sz w:val="24"/>
          <w:szCs w:val="24"/>
        </w:rPr>
        <w:t>ceras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</w:rPr>
        <w:t>costatum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86AA0">
        <w:rPr>
          <w:rFonts w:ascii="Times New Roman" w:hAnsi="Times New Roman"/>
          <w:sz w:val="24"/>
          <w:szCs w:val="24"/>
        </w:rPr>
        <w:t>(Gabilly, 1976)</w:t>
      </w:r>
      <w:r w:rsidRPr="00C86AA0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484104" w:rsidRDefault="00484104" w:rsidP="00484104">
      <w:pPr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Gècz</w:t>
      </w:r>
      <w:r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y</w:t>
      </w:r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ceras</w:t>
      </w:r>
      <w:proofErr w:type="spellEnd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clausum</w:t>
      </w:r>
      <w:proofErr w:type="spellEnd"/>
      <w:r w:rsidRPr="00C86AA0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(Gabilly, 1976) </w:t>
      </w:r>
    </w:p>
    <w:p w:rsidR="0067102E" w:rsidRPr="0067102E" w:rsidRDefault="0067102E" w:rsidP="00484104">
      <w:pPr>
        <w:spacing w:after="0"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67102E">
        <w:rPr>
          <w:rFonts w:ascii="Times New Roman" w:eastAsia="Times New Roman" w:hAnsi="Times New Roman"/>
          <w:bCs/>
          <w:i/>
          <w:spacing w:val="-3"/>
          <w:kern w:val="0"/>
          <w:sz w:val="24"/>
          <w:szCs w:val="24"/>
          <w:lang w:val="es-ES" w:eastAsia="es-ES"/>
          <w14:ligatures w14:val="none"/>
        </w:rPr>
        <w:t>Grammoceras</w:t>
      </w:r>
      <w:proofErr w:type="spellEnd"/>
      <w:r w:rsidRPr="0067102E">
        <w:rPr>
          <w:rFonts w:ascii="Times New Roman" w:eastAsia="Times New Roman" w:hAnsi="Times New Roman"/>
          <w:bCs/>
          <w:i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/>
          <w:spacing w:val="-3"/>
          <w:kern w:val="0"/>
          <w:sz w:val="24"/>
          <w:szCs w:val="24"/>
          <w:lang w:val="es-ES" w:eastAsia="es-ES"/>
          <w14:ligatures w14:val="none"/>
        </w:rPr>
        <w:t>thouarsense</w:t>
      </w:r>
      <w:proofErr w:type="spellEnd"/>
      <w:r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 xml:space="preserve"> (d´Orbigny</w:t>
      </w:r>
      <w:r w:rsidR="0057212B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, 1843</w:t>
      </w:r>
      <w:r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)</w:t>
      </w:r>
    </w:p>
    <w:p w:rsidR="00C448FF" w:rsidRDefault="00C448FF" w:rsidP="00C448F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Haugia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evoluta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(d’Orbigny, 1844)</w:t>
      </w:r>
    </w:p>
    <w:p w:rsidR="00484104" w:rsidRPr="00484104" w:rsidRDefault="00484104" w:rsidP="00484104">
      <w:pPr>
        <w:spacing w:after="0" w:line="360" w:lineRule="auto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484104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Haugia</w:t>
      </w:r>
      <w:proofErr w:type="spellEnd"/>
      <w:r w:rsidRPr="00484104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484104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illustris</w:t>
      </w:r>
      <w:proofErr w:type="spellEnd"/>
      <w:r w:rsidRPr="00484104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484104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proofErr w:type="spellStart"/>
      <w:r w:rsidRPr="00484104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Denkmann</w:t>
      </w:r>
      <w:proofErr w:type="spellEnd"/>
      <w:r w:rsidRPr="00484104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s-ES" w:eastAsia="es-ES"/>
          <w14:ligatures w14:val="none"/>
        </w:rPr>
        <w:t>, 1887)</w:t>
      </w:r>
    </w:p>
    <w:p w:rsidR="00C448FF" w:rsidRDefault="00C448FF" w:rsidP="00C448F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lastRenderedPageBreak/>
        <w:t>Haugia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jugosa </w:t>
      </w:r>
      <w:r w:rsidRPr="00C86AA0">
        <w:rPr>
          <w:rFonts w:ascii="Times New Roman" w:hAnsi="Times New Roman"/>
          <w:sz w:val="24"/>
          <w:szCs w:val="24"/>
          <w:lang w:val="es-ES"/>
        </w:rPr>
        <w:t>(Sowerby, 1915)</w:t>
      </w:r>
    </w:p>
    <w:p w:rsidR="00484104" w:rsidRPr="00C86AA0" w:rsidRDefault="00484104" w:rsidP="004841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Haugia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metallaria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86AA0">
        <w:rPr>
          <w:rFonts w:ascii="Times New Roman" w:hAnsi="Times New Roman"/>
          <w:sz w:val="24"/>
          <w:szCs w:val="24"/>
          <w:lang w:val="es-ES"/>
        </w:rPr>
        <w:t>Dumortier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>, 1874)</w:t>
      </w:r>
    </w:p>
    <w:p w:rsidR="00C448FF" w:rsidRPr="00C86AA0" w:rsidRDefault="00C448FF" w:rsidP="00C448FF">
      <w:pPr>
        <w:suppressAutoHyphens/>
        <w:spacing w:after="0" w:line="360" w:lineRule="auto"/>
        <w:jc w:val="both"/>
        <w:rPr>
          <w:rFonts w:ascii="Times New Roman" w:eastAsia="Times New Roman" w:hAnsi="Times New Roman"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eastAsia="Times New Roman" w:hAnsi="Times New Roman"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Haugia</w:t>
      </w:r>
      <w:proofErr w:type="spellEnd"/>
      <w:r w:rsidRPr="00C86AA0">
        <w:rPr>
          <w:rFonts w:ascii="Times New Roman" w:eastAsia="Times New Roman" w:hAnsi="Times New Roman"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C86AA0">
        <w:rPr>
          <w:rFonts w:ascii="Times New Roman" w:eastAsia="Times New Roman" w:hAnsi="Times New Roman"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>navis</w:t>
      </w:r>
      <w:proofErr w:type="spellEnd"/>
      <w:r w:rsidRPr="00C86AA0">
        <w:rPr>
          <w:rFonts w:ascii="Times New Roman" w:eastAsia="Times New Roman" w:hAnsi="Times New Roman"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C86AA0">
        <w:rPr>
          <w:rFonts w:ascii="Times New Roman" w:eastAsia="Times New Roman" w:hAnsi="Times New Roman"/>
          <w:spacing w:val="-3"/>
          <w:kern w:val="0"/>
          <w:sz w:val="24"/>
          <w:szCs w:val="24"/>
          <w:lang w:val="es-ES" w:eastAsia="es-ES"/>
          <w14:ligatures w14:val="none"/>
        </w:rPr>
        <w:t>(</w:t>
      </w:r>
      <w:proofErr w:type="spellStart"/>
      <w:r w:rsidRPr="00C86AA0">
        <w:rPr>
          <w:rFonts w:ascii="Times New Roman" w:eastAsia="Times New Roman" w:hAnsi="Times New Roman"/>
          <w:spacing w:val="-3"/>
          <w:kern w:val="0"/>
          <w:sz w:val="24"/>
          <w:szCs w:val="24"/>
          <w:lang w:val="es-ES" w:eastAsia="es-ES"/>
          <w14:ligatures w14:val="none"/>
        </w:rPr>
        <w:t>Dumortier</w:t>
      </w:r>
      <w:proofErr w:type="spellEnd"/>
      <w:r w:rsidRPr="00C86AA0">
        <w:rPr>
          <w:rFonts w:ascii="Times New Roman" w:eastAsia="Times New Roman" w:hAnsi="Times New Roman"/>
          <w:spacing w:val="-3"/>
          <w:kern w:val="0"/>
          <w:sz w:val="24"/>
          <w:szCs w:val="24"/>
          <w:lang w:val="es-ES" w:eastAsia="es-ES"/>
          <w14:ligatures w14:val="none"/>
        </w:rPr>
        <w:t>, 1874)</w:t>
      </w:r>
    </w:p>
    <w:p w:rsidR="00C448FF" w:rsidRDefault="00C448FF" w:rsidP="00C448F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Haugia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ogerieni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C86AA0">
        <w:rPr>
          <w:rFonts w:ascii="Times New Roman" w:hAnsi="Times New Roman"/>
          <w:sz w:val="24"/>
          <w:szCs w:val="24"/>
          <w:lang w:val="es-ES"/>
        </w:rPr>
        <w:t>(</w:t>
      </w:r>
      <w:proofErr w:type="spellStart"/>
      <w:r w:rsidRPr="00C86AA0">
        <w:rPr>
          <w:rFonts w:ascii="Times New Roman" w:hAnsi="Times New Roman"/>
          <w:sz w:val="24"/>
          <w:szCs w:val="24"/>
          <w:lang w:val="es-ES"/>
        </w:rPr>
        <w:t>Dumortier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>, 1874)</w:t>
      </w:r>
      <w:r w:rsidR="0057212B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484104" w:rsidRPr="0067102E" w:rsidRDefault="00484104" w:rsidP="00484104">
      <w:pPr>
        <w:pStyle w:val="Sinespaciado"/>
        <w:spacing w:line="360" w:lineRule="auto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eastAsia="es-ES"/>
          <w14:ligatures w14:val="none"/>
        </w:rPr>
      </w:pPr>
      <w:proofErr w:type="spellStart"/>
      <w:r w:rsidRPr="0067102E">
        <w:rPr>
          <w:rFonts w:ascii="Times New Roman" w:hAnsi="Times New Roman"/>
          <w:i/>
          <w:iCs/>
          <w:sz w:val="24"/>
          <w:szCs w:val="24"/>
        </w:rPr>
        <w:t>Haugia</w:t>
      </w:r>
      <w:proofErr w:type="spellEnd"/>
      <w:r w:rsidRPr="006710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102E">
        <w:rPr>
          <w:rFonts w:ascii="Times New Roman" w:hAnsi="Times New Roman"/>
          <w:i/>
          <w:iCs/>
          <w:sz w:val="24"/>
          <w:szCs w:val="24"/>
        </w:rPr>
        <w:t>phillipsi</w:t>
      </w:r>
      <w:proofErr w:type="spellEnd"/>
      <w:r w:rsidRPr="0067102E">
        <w:rPr>
          <w:rFonts w:ascii="Times New Roman" w:hAnsi="Times New Roman"/>
          <w:sz w:val="24"/>
          <w:szCs w:val="24"/>
        </w:rPr>
        <w:t xml:space="preserve"> </w:t>
      </w:r>
      <w:r w:rsidRPr="0067102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eastAsia="es-ES"/>
          <w14:ligatures w14:val="none"/>
        </w:rPr>
        <w:t>(Simpson, 1843)</w:t>
      </w:r>
    </w:p>
    <w:p w:rsidR="00484104" w:rsidRPr="00484104" w:rsidRDefault="00484104" w:rsidP="00484104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32E29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>Haugiella</w:t>
      </w:r>
      <w:proofErr w:type="spellEnd"/>
      <w:r w:rsidRPr="00732E29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732E29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eastAsia="es-ES"/>
          <w14:ligatures w14:val="none"/>
        </w:rPr>
        <w:t>vitiosa</w:t>
      </w:r>
      <w:proofErr w:type="spellEnd"/>
      <w:r w:rsidRPr="00732E29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eastAsia="es-ES"/>
          <w14:ligatures w14:val="none"/>
        </w:rPr>
        <w:t xml:space="preserve"> (Buckman, 1899)</w:t>
      </w:r>
    </w:p>
    <w:p w:rsidR="00C448FF" w:rsidRPr="00C86AA0" w:rsidRDefault="00C448FF" w:rsidP="00C448FF">
      <w:pPr>
        <w:suppressAutoHyphens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s-ES" w:eastAsia="es-ES"/>
          <w14:ligatures w14:val="none"/>
        </w:rPr>
      </w:pPr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Hildoceras semipolitum</w:t>
      </w:r>
      <w:r w:rsidRPr="00C86AA0">
        <w:rPr>
          <w:rFonts w:ascii="Times New Roman" w:hAnsi="Times New Roman"/>
          <w:sz w:val="24"/>
          <w:szCs w:val="24"/>
          <w:lang w:val="es-ES"/>
        </w:rPr>
        <w:t xml:space="preserve"> Buckman, 1902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Mucrodactylites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C86AA0">
        <w:rPr>
          <w:rFonts w:ascii="Times New Roman" w:hAnsi="Times New Roman"/>
          <w:sz w:val="24"/>
          <w:szCs w:val="24"/>
          <w:lang w:val="es-ES"/>
        </w:rPr>
        <w:t xml:space="preserve">cf.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gracilis</w:t>
      </w:r>
      <w:proofErr w:type="spellEnd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C86AA0">
        <w:rPr>
          <w:rFonts w:ascii="Times New Roman" w:hAnsi="Times New Roman"/>
          <w:sz w:val="24"/>
          <w:szCs w:val="24"/>
          <w:lang w:val="es-ES"/>
        </w:rPr>
        <w:t>(Simpson, 1843)</w:t>
      </w:r>
    </w:p>
    <w:p w:rsidR="00C448FF" w:rsidRPr="00C86AA0" w:rsidRDefault="00C448FF" w:rsidP="00C448FF">
      <w:pPr>
        <w:spacing w:after="0" w:line="360" w:lineRule="auto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Osperlioceras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C86AA0">
        <w:rPr>
          <w:rFonts w:ascii="Times New Roman" w:hAnsi="Times New Roman"/>
          <w:i/>
          <w:iCs/>
          <w:sz w:val="24"/>
          <w:szCs w:val="24"/>
          <w:lang w:val="es-ES"/>
        </w:rPr>
        <w:t>bicarinatum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86AA0">
        <w:rPr>
          <w:rFonts w:ascii="Times New Roman" w:hAnsi="Times New Roman"/>
          <w:sz w:val="24"/>
          <w:szCs w:val="24"/>
          <w:lang w:val="es-ES"/>
        </w:rPr>
        <w:t>Zieten</w:t>
      </w:r>
      <w:proofErr w:type="spellEnd"/>
      <w:r w:rsidRPr="00C86AA0">
        <w:rPr>
          <w:rFonts w:ascii="Times New Roman" w:hAnsi="Times New Roman"/>
          <w:sz w:val="24"/>
          <w:szCs w:val="24"/>
          <w:lang w:val="es-ES"/>
        </w:rPr>
        <w:t>, 1831)</w:t>
      </w:r>
    </w:p>
    <w:p w:rsidR="00C448FF" w:rsidRPr="0093786E" w:rsidRDefault="00C448FF" w:rsidP="00C448F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>Paroniceras</w:t>
      </w:r>
      <w:proofErr w:type="spellEnd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>helveticum</w:t>
      </w:r>
      <w:proofErr w:type="spellEnd"/>
      <w:r w:rsidRPr="0093786E">
        <w:rPr>
          <w:rFonts w:ascii="Times New Roman" w:hAnsi="Times New Roman"/>
          <w:sz w:val="24"/>
          <w:szCs w:val="24"/>
          <w:lang w:val="en-US"/>
        </w:rPr>
        <w:t xml:space="preserve"> (Renz, 1922)</w:t>
      </w:r>
    </w:p>
    <w:p w:rsidR="001044C4" w:rsidRDefault="001044C4" w:rsidP="001044C4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Paroniceras</w:t>
      </w:r>
      <w:proofErr w:type="spellEnd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sternale</w:t>
      </w:r>
      <w:proofErr w:type="spellEnd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C448FF">
        <w:rPr>
          <w:rFonts w:ascii="Times New Roman" w:hAnsi="Times New Roman"/>
          <w:sz w:val="24"/>
          <w:szCs w:val="24"/>
          <w:lang w:val="en-US"/>
        </w:rPr>
        <w:t>(d’Orbigny, 1845)</w:t>
      </w:r>
    </w:p>
    <w:p w:rsidR="00484104" w:rsidRPr="0067102E" w:rsidRDefault="00484104" w:rsidP="00484104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proofErr w:type="spellStart"/>
      <w:r w:rsidRPr="0067102E">
        <w:rPr>
          <w:rFonts w:ascii="Times New Roman" w:hAnsi="Times New Roman"/>
          <w:i/>
          <w:iCs/>
          <w:sz w:val="24"/>
          <w:szCs w:val="24"/>
          <w:lang w:val="en-US"/>
        </w:rPr>
        <w:t>Podagrosites</w:t>
      </w:r>
      <w:proofErr w:type="spellEnd"/>
      <w:r w:rsidRPr="0067102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7102E">
        <w:rPr>
          <w:rFonts w:ascii="Times New Roman" w:hAnsi="Times New Roman"/>
          <w:i/>
          <w:iCs/>
          <w:sz w:val="24"/>
          <w:szCs w:val="24"/>
          <w:lang w:val="en-US"/>
        </w:rPr>
        <w:t>aratum</w:t>
      </w:r>
      <w:proofErr w:type="spellEnd"/>
      <w:r w:rsidRPr="0067102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67102E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67102E">
        <w:rPr>
          <w:rFonts w:ascii="Times New Roman" w:hAnsi="Times New Roman"/>
          <w:sz w:val="24"/>
          <w:szCs w:val="24"/>
          <w:lang w:val="en-US"/>
        </w:rPr>
        <w:t>Buckmann</w:t>
      </w:r>
      <w:proofErr w:type="spellEnd"/>
      <w:r w:rsidRPr="0067102E">
        <w:rPr>
          <w:rFonts w:ascii="Times New Roman" w:hAnsi="Times New Roman"/>
          <w:sz w:val="24"/>
          <w:szCs w:val="24"/>
          <w:lang w:val="en-US"/>
        </w:rPr>
        <w:t>, 1890)</w:t>
      </w:r>
      <w:r w:rsidRPr="0067102E">
        <w:rPr>
          <w:rFonts w:ascii="Times New Roman" w:hAnsi="Times New Roman"/>
          <w:i/>
          <w:iCs/>
          <w:sz w:val="24"/>
          <w:szCs w:val="24"/>
          <w:lang w:val="en-US"/>
        </w:rPr>
        <w:t xml:space="preserve">  </w:t>
      </w:r>
    </w:p>
    <w:p w:rsidR="00484104" w:rsidRPr="0067102E" w:rsidRDefault="00484104" w:rsidP="004841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7102E">
        <w:rPr>
          <w:rFonts w:ascii="Times New Roman" w:hAnsi="Times New Roman"/>
          <w:i/>
          <w:iCs/>
          <w:sz w:val="24"/>
          <w:szCs w:val="24"/>
          <w:lang w:val="en-US"/>
        </w:rPr>
        <w:t>Podagrosites</w:t>
      </w:r>
      <w:proofErr w:type="spellEnd"/>
      <w:r w:rsidRPr="0067102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7102E">
        <w:rPr>
          <w:rFonts w:ascii="Times New Roman" w:hAnsi="Times New Roman"/>
          <w:i/>
          <w:iCs/>
          <w:sz w:val="24"/>
          <w:szCs w:val="24"/>
          <w:lang w:val="en-US"/>
        </w:rPr>
        <w:t>bodei</w:t>
      </w:r>
      <w:proofErr w:type="spellEnd"/>
      <w:r w:rsidRPr="0067102E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67102E">
        <w:rPr>
          <w:rFonts w:ascii="Times New Roman" w:hAnsi="Times New Roman"/>
          <w:sz w:val="24"/>
          <w:szCs w:val="24"/>
          <w:lang w:val="en-US"/>
        </w:rPr>
        <w:t>Denckmann</w:t>
      </w:r>
      <w:proofErr w:type="spellEnd"/>
      <w:r w:rsidRPr="0067102E">
        <w:rPr>
          <w:rFonts w:ascii="Times New Roman" w:hAnsi="Times New Roman"/>
          <w:sz w:val="24"/>
          <w:szCs w:val="24"/>
          <w:lang w:val="en-US"/>
        </w:rPr>
        <w:t xml:space="preserve">, 1987) </w:t>
      </w:r>
    </w:p>
    <w:p w:rsidR="001044C4" w:rsidRPr="00C448FF" w:rsidRDefault="001044C4" w:rsidP="001044C4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Pol</w:t>
      </w:r>
      <w:r w:rsidR="00C448FF" w:rsidRPr="00C448FF">
        <w:rPr>
          <w:rFonts w:ascii="Times New Roman" w:hAnsi="Times New Roman"/>
          <w:i/>
          <w:iCs/>
          <w:sz w:val="24"/>
          <w:szCs w:val="24"/>
          <w:lang w:val="en-US"/>
        </w:rPr>
        <w:t>y</w:t>
      </w:r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plectus</w:t>
      </w:r>
      <w:proofErr w:type="spellEnd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discoides</w:t>
      </w:r>
      <w:proofErr w:type="spellEnd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C448FF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C448FF">
        <w:rPr>
          <w:rFonts w:ascii="Times New Roman" w:hAnsi="Times New Roman"/>
          <w:sz w:val="24"/>
          <w:szCs w:val="24"/>
          <w:lang w:val="en-US"/>
        </w:rPr>
        <w:t>Zieten</w:t>
      </w:r>
      <w:proofErr w:type="spellEnd"/>
      <w:r w:rsidRPr="00C448FF">
        <w:rPr>
          <w:rFonts w:ascii="Times New Roman" w:hAnsi="Times New Roman"/>
          <w:sz w:val="24"/>
          <w:szCs w:val="24"/>
          <w:lang w:val="en-US"/>
        </w:rPr>
        <w:t>, 1831)</w:t>
      </w:r>
    </w:p>
    <w:p w:rsidR="00C448FF" w:rsidRPr="00C448FF" w:rsidRDefault="00C448FF" w:rsidP="00C448FF">
      <w:pPr>
        <w:suppressAutoHyphens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proofErr w:type="spellStart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Pseudomercaticeras</w:t>
      </w:r>
      <w:proofErr w:type="spellEnd"/>
      <w:r w:rsidRPr="00C448FF">
        <w:rPr>
          <w:rFonts w:ascii="Times New Roman" w:hAnsi="Times New Roman"/>
          <w:sz w:val="24"/>
          <w:szCs w:val="24"/>
          <w:lang w:val="en-US"/>
        </w:rPr>
        <w:t xml:space="preserve"> cf. </w:t>
      </w:r>
      <w:proofErr w:type="spellStart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frantzi</w:t>
      </w:r>
      <w:proofErr w:type="spellEnd"/>
      <w:r w:rsidRPr="00C448FF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C448FF">
        <w:rPr>
          <w:rFonts w:ascii="Times New Roman" w:hAnsi="Times New Roman"/>
          <w:sz w:val="24"/>
          <w:szCs w:val="24"/>
          <w:lang w:val="en-US"/>
        </w:rPr>
        <w:t>Reyn</w:t>
      </w:r>
      <w:r w:rsidR="008F3140">
        <w:rPr>
          <w:rFonts w:ascii="Times New Roman" w:hAnsi="Times New Roman"/>
          <w:sz w:val="24"/>
          <w:szCs w:val="24"/>
          <w:lang w:val="en-US"/>
        </w:rPr>
        <w:t>è</w:t>
      </w:r>
      <w:r w:rsidRPr="00C448FF">
        <w:rPr>
          <w:rFonts w:ascii="Times New Roman" w:hAnsi="Times New Roman"/>
          <w:sz w:val="24"/>
          <w:szCs w:val="24"/>
          <w:lang w:val="en-US"/>
        </w:rPr>
        <w:t>s</w:t>
      </w:r>
      <w:proofErr w:type="spellEnd"/>
      <w:r w:rsidRPr="00C448FF">
        <w:rPr>
          <w:rFonts w:ascii="Times New Roman" w:hAnsi="Times New Roman"/>
          <w:sz w:val="24"/>
          <w:szCs w:val="24"/>
          <w:lang w:val="en-US"/>
        </w:rPr>
        <w:t>, 1868)</w:t>
      </w:r>
    </w:p>
    <w:p w:rsidR="00C448FF" w:rsidRDefault="00C448FF" w:rsidP="00C448F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Pseudobrodieia</w:t>
      </w:r>
      <w:proofErr w:type="spellEnd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C448FF">
        <w:rPr>
          <w:rFonts w:ascii="Times New Roman" w:hAnsi="Times New Roman"/>
          <w:sz w:val="24"/>
          <w:szCs w:val="24"/>
          <w:lang w:val="en-US"/>
        </w:rPr>
        <w:t xml:space="preserve">cf. </w:t>
      </w:r>
      <w:proofErr w:type="spellStart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>lehmanni</w:t>
      </w:r>
      <w:proofErr w:type="spellEnd"/>
      <w:r w:rsidRPr="00C448FF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C448FF">
        <w:rPr>
          <w:rFonts w:ascii="Times New Roman" w:hAnsi="Times New Roman"/>
          <w:sz w:val="24"/>
          <w:szCs w:val="24"/>
          <w:lang w:val="en-US"/>
        </w:rPr>
        <w:t>(Guex, 1972)</w:t>
      </w:r>
    </w:p>
    <w:p w:rsidR="00484104" w:rsidRPr="00484104" w:rsidRDefault="00484104" w:rsidP="00484104">
      <w:pPr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484104">
        <w:rPr>
          <w:rFonts w:ascii="Times New Roman" w:hAnsi="Times New Roman"/>
          <w:i/>
          <w:iCs/>
          <w:sz w:val="24"/>
          <w:szCs w:val="24"/>
          <w:lang w:val="en-US"/>
        </w:rPr>
        <w:t>Pseudogrammoceras</w:t>
      </w:r>
      <w:proofErr w:type="spellEnd"/>
      <w:r w:rsidRPr="0048410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84104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bingmanni</w:t>
      </w:r>
      <w:proofErr w:type="spellEnd"/>
      <w:r w:rsidRPr="00484104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484104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</w:t>
      </w:r>
      <w:proofErr w:type="spellStart"/>
      <w:r w:rsidRPr="00484104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Denckman</w:t>
      </w:r>
      <w:proofErr w:type="spellEnd"/>
      <w:r w:rsidRPr="00484104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 xml:space="preserve">, 1887) </w:t>
      </w:r>
    </w:p>
    <w:p w:rsidR="00C448FF" w:rsidRDefault="00C448FF" w:rsidP="00C448F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84104">
        <w:rPr>
          <w:rFonts w:ascii="Times New Roman" w:hAnsi="Times New Roman"/>
          <w:i/>
          <w:iCs/>
          <w:sz w:val="24"/>
          <w:szCs w:val="24"/>
          <w:lang w:val="en-US"/>
        </w:rPr>
        <w:t>Pseudogrammoceras</w:t>
      </w:r>
      <w:proofErr w:type="spellEnd"/>
      <w:r w:rsidRPr="0048410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84104">
        <w:rPr>
          <w:rFonts w:ascii="Times New Roman" w:hAnsi="Times New Roman"/>
          <w:sz w:val="24"/>
          <w:szCs w:val="24"/>
          <w:lang w:val="en-US"/>
        </w:rPr>
        <w:t xml:space="preserve">aff. </w:t>
      </w:r>
      <w:proofErr w:type="spellStart"/>
      <w:r w:rsidRPr="00484104">
        <w:rPr>
          <w:rFonts w:ascii="Times New Roman" w:hAnsi="Times New Roman"/>
          <w:i/>
          <w:iCs/>
          <w:sz w:val="24"/>
          <w:szCs w:val="24"/>
          <w:lang w:val="en-US"/>
        </w:rPr>
        <w:t>bingmanni</w:t>
      </w:r>
      <w:proofErr w:type="spellEnd"/>
      <w:r w:rsidRPr="00484104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484104">
        <w:rPr>
          <w:rFonts w:ascii="Times New Roman" w:hAnsi="Times New Roman"/>
          <w:sz w:val="24"/>
          <w:szCs w:val="24"/>
          <w:lang w:val="en-US"/>
        </w:rPr>
        <w:t>Denckmann</w:t>
      </w:r>
      <w:proofErr w:type="spellEnd"/>
      <w:r w:rsidRPr="00484104">
        <w:rPr>
          <w:rFonts w:ascii="Times New Roman" w:hAnsi="Times New Roman"/>
          <w:sz w:val="24"/>
          <w:szCs w:val="24"/>
          <w:lang w:val="en-US"/>
        </w:rPr>
        <w:t>, 1887)</w:t>
      </w:r>
    </w:p>
    <w:p w:rsidR="00484104" w:rsidRDefault="00484104" w:rsidP="00484104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93786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Pseudogrammoceras</w:t>
      </w:r>
      <w:proofErr w:type="spellEnd"/>
      <w:r w:rsidRPr="0093786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proofErr w:type="spellStart"/>
      <w:r w:rsidRPr="0093786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do</w:t>
      </w:r>
      <w:r w:rsidR="008F3140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ern</w:t>
      </w:r>
      <w:r w:rsidRPr="0093786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>tense</w:t>
      </w:r>
      <w:proofErr w:type="spellEnd"/>
      <w:r w:rsidRPr="0093786E"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93786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(</w:t>
      </w:r>
      <w:proofErr w:type="spellStart"/>
      <w:r w:rsidRPr="0093786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Denckmann</w:t>
      </w:r>
      <w:proofErr w:type="spellEnd"/>
      <w:r w:rsidRPr="0093786E">
        <w:rPr>
          <w:rFonts w:ascii="Times New Roman" w:eastAsia="Times New Roman" w:hAnsi="Times New Roman"/>
          <w:bCs/>
          <w:spacing w:val="-3"/>
          <w:kern w:val="0"/>
          <w:sz w:val="24"/>
          <w:szCs w:val="24"/>
          <w:lang w:val="en-US" w:eastAsia="es-ES"/>
          <w14:ligatures w14:val="none"/>
        </w:rPr>
        <w:t>, 1887)</w:t>
      </w:r>
    </w:p>
    <w:p w:rsidR="008F3140" w:rsidRPr="0093786E" w:rsidRDefault="008F3140" w:rsidP="00484104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bCs/>
          <w:i/>
          <w:iCs/>
          <w:spacing w:val="-3"/>
          <w:kern w:val="0"/>
          <w:sz w:val="24"/>
          <w:szCs w:val="24"/>
          <w:lang w:val="en-US" w:eastAsia="es-ES"/>
          <w14:ligatures w14:val="none"/>
        </w:rPr>
      </w:pPr>
      <w:proofErr w:type="spellStart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>Pseudogrammoceras</w:t>
      </w:r>
      <w:proofErr w:type="spellEnd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>muelleri</w:t>
      </w:r>
      <w:proofErr w:type="spellEnd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93786E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93786E">
        <w:rPr>
          <w:rFonts w:ascii="Times New Roman" w:hAnsi="Times New Roman"/>
          <w:sz w:val="24"/>
          <w:szCs w:val="24"/>
          <w:lang w:val="en-US"/>
        </w:rPr>
        <w:t>Denckmann</w:t>
      </w:r>
      <w:proofErr w:type="spellEnd"/>
      <w:r w:rsidRPr="0093786E">
        <w:rPr>
          <w:rFonts w:ascii="Times New Roman" w:hAnsi="Times New Roman"/>
          <w:sz w:val="24"/>
          <w:szCs w:val="24"/>
          <w:lang w:val="en-US"/>
        </w:rPr>
        <w:t>, 1887</w:t>
      </w:r>
    </w:p>
    <w:p w:rsidR="00C448FF" w:rsidRPr="0093786E" w:rsidRDefault="00C448FF" w:rsidP="00C448FF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proofErr w:type="spellStart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>Pseudogrammoceras</w:t>
      </w:r>
      <w:proofErr w:type="spellEnd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93786E">
        <w:rPr>
          <w:rFonts w:ascii="Times New Roman" w:hAnsi="Times New Roman"/>
          <w:sz w:val="24"/>
          <w:szCs w:val="24"/>
          <w:lang w:val="en-US"/>
        </w:rPr>
        <w:t>aff</w:t>
      </w:r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>muelleri</w:t>
      </w:r>
      <w:proofErr w:type="spellEnd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93786E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93786E">
        <w:rPr>
          <w:rFonts w:ascii="Times New Roman" w:hAnsi="Times New Roman"/>
          <w:sz w:val="24"/>
          <w:szCs w:val="24"/>
          <w:lang w:val="en-US"/>
        </w:rPr>
        <w:t>Denckmann</w:t>
      </w:r>
      <w:proofErr w:type="spellEnd"/>
      <w:r w:rsidRPr="0093786E">
        <w:rPr>
          <w:rFonts w:ascii="Times New Roman" w:hAnsi="Times New Roman"/>
          <w:sz w:val="24"/>
          <w:szCs w:val="24"/>
          <w:lang w:val="en-US"/>
        </w:rPr>
        <w:t>, 1887)</w:t>
      </w:r>
    </w:p>
    <w:p w:rsidR="00E03073" w:rsidRPr="0093786E" w:rsidRDefault="001044C4" w:rsidP="00E030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5" w:name="_Hlk163064703"/>
      <w:proofErr w:type="spellStart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>Pseudogrammoceras</w:t>
      </w:r>
      <w:bookmarkEnd w:id="5"/>
      <w:proofErr w:type="spellEnd"/>
      <w:r w:rsidRPr="0093786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03073" w:rsidRPr="0093786E">
        <w:rPr>
          <w:rFonts w:ascii="Times New Roman" w:hAnsi="Times New Roman"/>
          <w:i/>
          <w:iCs/>
          <w:sz w:val="24"/>
          <w:szCs w:val="24"/>
          <w:lang w:val="en-US"/>
        </w:rPr>
        <w:t>subregale</w:t>
      </w:r>
      <w:proofErr w:type="spellEnd"/>
      <w:r w:rsidR="00E03073" w:rsidRPr="0093786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E03073" w:rsidRPr="0093786E">
        <w:rPr>
          <w:rFonts w:ascii="Times New Roman" w:hAnsi="Times New Roman"/>
          <w:sz w:val="24"/>
          <w:szCs w:val="24"/>
          <w:lang w:val="en-US"/>
        </w:rPr>
        <w:t>Pinna, 1968</w:t>
      </w:r>
    </w:p>
    <w:p w:rsidR="00832960" w:rsidRDefault="00832960">
      <w:pPr>
        <w:spacing w:line="259" w:lineRule="auto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br w:type="page"/>
      </w:r>
    </w:p>
    <w:p w:rsidR="00B216FE" w:rsidRPr="009977EA" w:rsidRDefault="009977EA" w:rsidP="00B216FE">
      <w:pPr>
        <w:spacing w:after="0" w:line="360" w:lineRule="auto"/>
        <w:ind w:left="284" w:hanging="284"/>
        <w:jc w:val="both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  <w:r w:rsidRPr="009977EA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lastRenderedPageBreak/>
        <w:t>B</w:t>
      </w:r>
      <w:r w:rsidR="00B216FE" w:rsidRPr="00B216FE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 </w:t>
      </w:r>
      <w:r w:rsidR="00B216FE" w:rsidRPr="009977EA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Reference levels, to mark the base of the horizons in AB and BCB</w:t>
      </w:r>
    </w:p>
    <w:p w:rsidR="00B216FE" w:rsidRPr="00C60CB5" w:rsidRDefault="00B216FE" w:rsidP="00B216FE">
      <w:pPr>
        <w:spacing w:after="0" w:line="360" w:lineRule="auto"/>
        <w:ind w:left="284" w:hanging="284"/>
        <w:jc w:val="both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</w:p>
    <w:p w:rsidR="00B216FE" w:rsidRPr="00C60CB5" w:rsidRDefault="00B216FE" w:rsidP="00B216FE">
      <w:pPr>
        <w:spacing w:after="0" w:line="360" w:lineRule="auto"/>
        <w:ind w:left="284"/>
        <w:jc w:val="both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  <w:r w:rsidRPr="00C60CB5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Spinatum Zone (Hawskerense Subzone) </w:t>
      </w:r>
    </w:p>
    <w:p w:rsidR="00B216FE" w:rsidRPr="00C60CB5" w:rsidRDefault="00B216FE" w:rsidP="00B216FE">
      <w:pPr>
        <w:spacing w:after="0" w:line="36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60CB5">
        <w:rPr>
          <w:rFonts w:ascii="Times New Roman" w:eastAsiaTheme="minorHAnsi" w:hAnsi="Times New Roman"/>
          <w:sz w:val="24"/>
          <w:szCs w:val="24"/>
          <w:lang w:val="en-US"/>
        </w:rPr>
        <w:t xml:space="preserve">Hawskerense Horizon: WR15i and SMA8.1 </w:t>
      </w:r>
    </w:p>
    <w:p w:rsidR="00B216FE" w:rsidRPr="00C60CB5" w:rsidRDefault="00B216FE" w:rsidP="00B216FE">
      <w:pPr>
        <w:spacing w:after="0" w:line="36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60CB5">
        <w:rPr>
          <w:rFonts w:ascii="Times New Roman" w:eastAsiaTheme="minorHAnsi" w:hAnsi="Times New Roman"/>
          <w:sz w:val="24"/>
          <w:szCs w:val="24"/>
          <w:lang w:val="en-US"/>
        </w:rPr>
        <w:t xml:space="preserve">Emaciatum Horizon: WR19 and SMA23i </w:t>
      </w:r>
      <w:proofErr w:type="spellStart"/>
      <w:r w:rsidRPr="00C60CB5">
        <w:rPr>
          <w:rFonts w:ascii="Times New Roman" w:eastAsiaTheme="minorHAnsi" w:hAnsi="Times New Roman"/>
          <w:sz w:val="24"/>
          <w:szCs w:val="24"/>
          <w:lang w:val="en-US"/>
        </w:rPr>
        <w:t>aprox</w:t>
      </w:r>
      <w:proofErr w:type="spellEnd"/>
      <w:r w:rsidRPr="00C60CB5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:rsidR="00B216FE" w:rsidRPr="00C60CB5" w:rsidRDefault="00B216FE" w:rsidP="00B216FE">
      <w:pPr>
        <w:spacing w:after="0" w:line="36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  <w:lang w:val="es-ES"/>
        </w:rPr>
      </w:pPr>
      <w:r w:rsidRPr="00C60CB5">
        <w:rPr>
          <w:rFonts w:ascii="Times New Roman" w:eastAsiaTheme="minorHAnsi" w:hAnsi="Times New Roman"/>
          <w:sz w:val="24"/>
          <w:szCs w:val="24"/>
          <w:lang w:val="es-ES"/>
        </w:rPr>
        <w:t>Elisa Horizon: WR24 and SMA30 aprox.</w:t>
      </w:r>
    </w:p>
    <w:p w:rsidR="00B216FE" w:rsidRPr="00C60CB5" w:rsidRDefault="00B216FE" w:rsidP="00B216FE">
      <w:pPr>
        <w:tabs>
          <w:tab w:val="left" w:pos="0"/>
        </w:tabs>
        <w:spacing w:after="0" w:line="360" w:lineRule="auto"/>
        <w:ind w:left="284"/>
        <w:jc w:val="both"/>
        <w:rPr>
          <w:rFonts w:ascii="Times New Roman" w:eastAsiaTheme="minorHAnsi" w:hAnsi="Times New Roman"/>
          <w:b/>
          <w:bCs/>
          <w:sz w:val="24"/>
          <w:szCs w:val="24"/>
          <w:lang w:val="es-ES"/>
        </w:rPr>
      </w:pPr>
      <w:r w:rsidRPr="00C60CB5">
        <w:rPr>
          <w:rFonts w:ascii="Times New Roman" w:eastAsiaTheme="minorHAnsi" w:hAnsi="Times New Roman"/>
          <w:b/>
          <w:bCs/>
          <w:sz w:val="24"/>
          <w:szCs w:val="24"/>
          <w:lang w:val="es-ES"/>
        </w:rPr>
        <w:t>Tenuicostatum Zone</w:t>
      </w:r>
    </w:p>
    <w:p w:rsidR="00B216FE" w:rsidRPr="00C60CB5" w:rsidRDefault="00B216FE" w:rsidP="00B216F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Simplex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WR26s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SMA32</w:t>
      </w:r>
    </w:p>
    <w:p w:rsidR="00B216FE" w:rsidRPr="00C60CB5" w:rsidRDefault="00B216FE" w:rsidP="00B216F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Mirabile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WR29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SMA38</w:t>
      </w:r>
    </w:p>
    <w:p w:rsidR="00B216FE" w:rsidRPr="00C60CB5" w:rsidRDefault="00B216FE" w:rsidP="00B216F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Crosbeyi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WR33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SMA41</w:t>
      </w:r>
    </w:p>
    <w:p w:rsidR="00B216FE" w:rsidRPr="00C60CB5" w:rsidRDefault="00B216FE" w:rsidP="00B216F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Tenuicostatum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WR39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SMA52</w:t>
      </w:r>
    </w:p>
    <w:p w:rsidR="00B216FE" w:rsidRPr="00C60CB5" w:rsidRDefault="00B216FE" w:rsidP="00B216F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Semicelatum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WR41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SMA56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  <w:t>Serpentinum Zone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Elegantulum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WR43.4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SMA58.1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Exaratum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WR43.6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SMA6Ii 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Serpentinum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WR48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SMA63i </w:t>
      </w:r>
      <w:proofErr w:type="spellStart"/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>aprox</w:t>
      </w:r>
      <w:proofErr w:type="spellEnd"/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>.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Pseudoserpentinum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WR56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SMA80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Douvillei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WR66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SMA90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  <w:t>Bifrons Zone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Sublevisoni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WR74.2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SMA92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Tethysi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WR83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SMA102 </w:t>
      </w:r>
      <w:proofErr w:type="spellStart"/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>aprox</w:t>
      </w:r>
      <w:proofErr w:type="spellEnd"/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>.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Lusitanicum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WR84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SMA104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Apertum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WR88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SMA115i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Bifrons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WR95.2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SMA121i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Semipolitum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WR109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1SA93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  <w:t>Variabilis Zone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Navis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SM1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2SA12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Variabilis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SM8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2SA22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Jugosa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SM21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2SA28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Illustris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SM37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2SA48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Phillipsi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SM55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2SA74</w:t>
      </w:r>
    </w:p>
    <w:p w:rsidR="00B216FE" w:rsidRPr="00C60CB5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Vitiosa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: SM62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and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 2SA81</w:t>
      </w:r>
    </w:p>
    <w:p w:rsidR="00B216FE" w:rsidRPr="00C60CB5" w:rsidRDefault="00B216FE" w:rsidP="00B216F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b/>
          <w:bCs/>
          <w:spacing w:val="-3"/>
          <w:kern w:val="0"/>
          <w:sz w:val="24"/>
          <w:szCs w:val="24"/>
          <w:lang w:val="en-US" w:eastAsia="es-ES"/>
          <w14:ligatures w14:val="none"/>
        </w:rPr>
        <w:t>Thouarsense Zone (Bingmanni Subzone)</w:t>
      </w:r>
    </w:p>
    <w:p w:rsidR="009977EA" w:rsidRPr="00E03073" w:rsidRDefault="00B216FE" w:rsidP="00B21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</w:pP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 xml:space="preserve">Bingmanni </w:t>
      </w:r>
      <w:r w:rsidRPr="00C60CB5">
        <w:rPr>
          <w:rFonts w:ascii="Times New Roman" w:eastAsiaTheme="minorHAnsi" w:hAnsi="Times New Roman"/>
          <w:sz w:val="24"/>
          <w:szCs w:val="24"/>
          <w:lang w:val="en-US"/>
        </w:rPr>
        <w:t>Horizon</w:t>
      </w:r>
      <w:r w:rsidRPr="00C60CB5">
        <w:rPr>
          <w:rFonts w:ascii="Times New Roman" w:eastAsia="Times New Roman" w:hAnsi="Times New Roman"/>
          <w:spacing w:val="-3"/>
          <w:kern w:val="0"/>
          <w:sz w:val="24"/>
          <w:szCs w:val="24"/>
          <w:lang w:val="en-US" w:eastAsia="es-ES"/>
          <w14:ligatures w14:val="none"/>
        </w:rPr>
        <w:t>: SM70 and hiatus</w:t>
      </w:r>
      <w:bookmarkStart w:id="6" w:name="_GoBack"/>
      <w:bookmarkEnd w:id="6"/>
    </w:p>
    <w:sectPr w:rsidR="009977EA" w:rsidRPr="00E03073" w:rsidSect="00832960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F0D05"/>
    <w:multiLevelType w:val="hybridMultilevel"/>
    <w:tmpl w:val="E8382D5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C4"/>
    <w:rsid w:val="001044C4"/>
    <w:rsid w:val="00294A4F"/>
    <w:rsid w:val="00484104"/>
    <w:rsid w:val="0049228B"/>
    <w:rsid w:val="004D570A"/>
    <w:rsid w:val="0057212B"/>
    <w:rsid w:val="005915C7"/>
    <w:rsid w:val="005C408E"/>
    <w:rsid w:val="005D7AA1"/>
    <w:rsid w:val="00602456"/>
    <w:rsid w:val="0067102E"/>
    <w:rsid w:val="00820DAB"/>
    <w:rsid w:val="00832960"/>
    <w:rsid w:val="008F3140"/>
    <w:rsid w:val="0093786E"/>
    <w:rsid w:val="00942ECD"/>
    <w:rsid w:val="009977EA"/>
    <w:rsid w:val="00AD7AF1"/>
    <w:rsid w:val="00B216FE"/>
    <w:rsid w:val="00C448FF"/>
    <w:rsid w:val="00C57F1E"/>
    <w:rsid w:val="00CE2087"/>
    <w:rsid w:val="00DE4658"/>
    <w:rsid w:val="00E0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F9EEE-8C51-489F-A762-A0268B54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C4"/>
    <w:pPr>
      <w:spacing w:line="256" w:lineRule="auto"/>
    </w:pPr>
    <w:rPr>
      <w:rFonts w:ascii="Calibri" w:eastAsia="Calibri" w:hAnsi="Calibri" w:cs="Times New Roman"/>
      <w:kern w:val="2"/>
      <w:lang w:val="en-GB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044C4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</w:style>
  <w:style w:type="paragraph" w:styleId="Prrafodelista">
    <w:name w:val="List Paragraph"/>
    <w:basedOn w:val="Normal"/>
    <w:uiPriority w:val="34"/>
    <w:qFormat/>
    <w:rsid w:val="005D7AA1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832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905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Usuario</cp:lastModifiedBy>
  <cp:revision>14</cp:revision>
  <dcterms:created xsi:type="dcterms:W3CDTF">2024-04-04T10:58:00Z</dcterms:created>
  <dcterms:modified xsi:type="dcterms:W3CDTF">2024-04-05T18:55:00Z</dcterms:modified>
</cp:coreProperties>
</file>