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8AA62" w14:textId="77777777" w:rsidR="00B02BB0" w:rsidRPr="00B02BB0" w:rsidRDefault="00B02BB0" w:rsidP="00B02BB0">
      <w:pPr>
        <w:rPr>
          <w:rFonts w:ascii="Times New Roman" w:hAnsi="Times New Roman" w:cs="Times New Roman"/>
          <w:b/>
          <w:sz w:val="20"/>
          <w:szCs w:val="20"/>
        </w:rPr>
      </w:pPr>
      <w:r w:rsidRPr="00B02BB0">
        <w:rPr>
          <w:rFonts w:ascii="Times New Roman" w:hAnsi="Times New Roman" w:cs="Times New Roman"/>
          <w:b/>
          <w:sz w:val="20"/>
          <w:szCs w:val="20"/>
        </w:rPr>
        <w:t>Title</w:t>
      </w:r>
    </w:p>
    <w:p w14:paraId="6BCD4F09" w14:textId="0F9191BD" w:rsidR="00B02BB0" w:rsidRDefault="00B02BB0" w:rsidP="00B02BB0">
      <w:pPr>
        <w:rPr>
          <w:rFonts w:ascii="Times New Roman" w:hAnsi="Times New Roman" w:cs="Times New Roman"/>
          <w:sz w:val="20"/>
          <w:szCs w:val="20"/>
        </w:rPr>
      </w:pPr>
      <w:r w:rsidRPr="009257B6">
        <w:rPr>
          <w:rFonts w:ascii="Times New Roman" w:hAnsi="Times New Roman" w:cs="Times New Roman"/>
          <w:sz w:val="20"/>
          <w:szCs w:val="20"/>
        </w:rPr>
        <w:t xml:space="preserve">Frequency and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257B6">
        <w:rPr>
          <w:rFonts w:ascii="Times New Roman" w:hAnsi="Times New Roman" w:cs="Times New Roman"/>
          <w:sz w:val="20"/>
          <w:szCs w:val="20"/>
        </w:rPr>
        <w:t xml:space="preserve">everity of 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9257B6">
        <w:rPr>
          <w:rFonts w:ascii="Times New Roman" w:hAnsi="Times New Roman" w:cs="Times New Roman"/>
          <w:sz w:val="20"/>
          <w:szCs w:val="20"/>
        </w:rPr>
        <w:t xml:space="preserve">yponatremia </w:t>
      </w:r>
      <w:r>
        <w:rPr>
          <w:rFonts w:ascii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 xml:space="preserve">ealthy </w:t>
      </w:r>
      <w:r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hildren with</w:t>
      </w:r>
      <w:r w:rsidRPr="009257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9257B6">
        <w:rPr>
          <w:rFonts w:ascii="Times New Roman" w:hAnsi="Times New Roman" w:cs="Times New Roman"/>
          <w:sz w:val="20"/>
          <w:szCs w:val="20"/>
        </w:rPr>
        <w:t xml:space="preserve">cute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9257B6">
        <w:rPr>
          <w:rFonts w:ascii="Times New Roman" w:hAnsi="Times New Roman" w:cs="Times New Roman"/>
          <w:sz w:val="20"/>
          <w:szCs w:val="20"/>
        </w:rPr>
        <w:t>llnesses</w:t>
      </w:r>
    </w:p>
    <w:p w14:paraId="3E5DF984" w14:textId="77777777" w:rsidR="00B02BB0" w:rsidRPr="00B02BB0" w:rsidRDefault="00B02BB0" w:rsidP="00B02BB0">
      <w:pPr>
        <w:rPr>
          <w:rFonts w:ascii="Times New Roman" w:hAnsi="Times New Roman" w:cs="Times New Roman"/>
          <w:sz w:val="20"/>
          <w:szCs w:val="20"/>
        </w:rPr>
      </w:pPr>
    </w:p>
    <w:p w14:paraId="363A1080" w14:textId="77777777" w:rsidR="00B02BB0" w:rsidRPr="00B02BB0" w:rsidRDefault="00B02BB0" w:rsidP="00B02BB0">
      <w:pPr>
        <w:rPr>
          <w:rFonts w:ascii="Times New Roman" w:hAnsi="Times New Roman" w:cs="Times New Roman"/>
          <w:b/>
          <w:sz w:val="20"/>
          <w:szCs w:val="20"/>
        </w:rPr>
      </w:pPr>
      <w:r w:rsidRPr="00B02BB0">
        <w:rPr>
          <w:rFonts w:ascii="Times New Roman" w:hAnsi="Times New Roman" w:cs="Times New Roman" w:hint="eastAsia"/>
          <w:b/>
          <w:sz w:val="20"/>
          <w:szCs w:val="20"/>
        </w:rPr>
        <w:t>J</w:t>
      </w:r>
      <w:r w:rsidRPr="00B02BB0">
        <w:rPr>
          <w:rFonts w:ascii="Times New Roman" w:hAnsi="Times New Roman" w:cs="Times New Roman"/>
          <w:b/>
          <w:sz w:val="20"/>
          <w:szCs w:val="20"/>
        </w:rPr>
        <w:t>ournal name</w:t>
      </w:r>
    </w:p>
    <w:p w14:paraId="6C97C647" w14:textId="70E161AD" w:rsidR="00B02BB0" w:rsidRPr="006D0A06" w:rsidRDefault="00B02BB0" w:rsidP="00B02BB0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6D0A06">
        <w:rPr>
          <w:rFonts w:ascii="Times New Roman" w:hAnsi="Times New Roman" w:cs="Times New Roman"/>
          <w:i/>
          <w:iCs/>
          <w:sz w:val="20"/>
          <w:szCs w:val="20"/>
        </w:rPr>
        <w:t>Pediatric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Nephrology</w:t>
      </w:r>
    </w:p>
    <w:p w14:paraId="159E9273" w14:textId="77777777" w:rsidR="00B02BB0" w:rsidRDefault="00B02BB0" w:rsidP="00B02BB0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7F64F49B" w14:textId="77777777" w:rsidR="00B02BB0" w:rsidRPr="00B02BB0" w:rsidRDefault="00B02BB0" w:rsidP="00B02BB0">
      <w:pPr>
        <w:rPr>
          <w:rFonts w:ascii="Times New Roman" w:hAnsi="Times New Roman" w:cs="Times New Roman"/>
          <w:b/>
          <w:sz w:val="20"/>
          <w:szCs w:val="20"/>
        </w:rPr>
      </w:pPr>
      <w:r w:rsidRPr="00B02BB0">
        <w:rPr>
          <w:rFonts w:ascii="Times New Roman" w:hAnsi="Times New Roman" w:cs="Times New Roman" w:hint="eastAsia"/>
          <w:b/>
          <w:sz w:val="20"/>
          <w:szCs w:val="20"/>
        </w:rPr>
        <w:t>A</w:t>
      </w:r>
      <w:r w:rsidRPr="00B02BB0">
        <w:rPr>
          <w:rFonts w:ascii="Times New Roman" w:hAnsi="Times New Roman" w:cs="Times New Roman"/>
          <w:b/>
          <w:sz w:val="20"/>
          <w:szCs w:val="20"/>
        </w:rPr>
        <w:t>uthors</w:t>
      </w:r>
    </w:p>
    <w:p w14:paraId="5F08CC4D" w14:textId="77777777" w:rsidR="00B02BB0" w:rsidRDefault="00B02BB0" w:rsidP="00B02BB0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hoichiro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Shirane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Riku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Hamada, Yoshihiko Morikawa, </w:t>
      </w:r>
      <w:proofErr w:type="spellStart"/>
      <w:r>
        <w:rPr>
          <w:rFonts w:ascii="Times New Roman" w:hAnsi="Times New Roman" w:cs="Times New Roman"/>
          <w:sz w:val="20"/>
          <w:szCs w:val="20"/>
        </w:rPr>
        <w:t>Ryoko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Harada, Yuko Hamasaki, Kenji </w:t>
      </w:r>
      <w:proofErr w:type="spellStart"/>
      <w:r>
        <w:rPr>
          <w:rFonts w:ascii="Times New Roman" w:hAnsi="Times New Roman" w:cs="Times New Roman"/>
          <w:sz w:val="20"/>
          <w:szCs w:val="20"/>
        </w:rPr>
        <w:t>Ishikura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Masataka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Honda, Hiroshi </w:t>
      </w:r>
      <w:proofErr w:type="spellStart"/>
      <w:r>
        <w:rPr>
          <w:rFonts w:ascii="Times New Roman" w:hAnsi="Times New Roman" w:cs="Times New Roman"/>
          <w:sz w:val="20"/>
          <w:szCs w:val="20"/>
        </w:rPr>
        <w:t>Hataya</w:t>
      </w:r>
      <w:proofErr w:type="spellEnd"/>
    </w:p>
    <w:p w14:paraId="6F9298AF" w14:textId="77777777" w:rsidR="00B02BB0" w:rsidRDefault="00B02BB0" w:rsidP="00B02BB0">
      <w:pPr>
        <w:rPr>
          <w:rFonts w:ascii="Times New Roman" w:hAnsi="Times New Roman" w:cs="Times New Roman"/>
          <w:sz w:val="20"/>
          <w:szCs w:val="20"/>
        </w:rPr>
      </w:pPr>
    </w:p>
    <w:p w14:paraId="65F8754C" w14:textId="5983DD1B" w:rsidR="00B02BB0" w:rsidRPr="00B02BB0" w:rsidRDefault="00B02BB0" w:rsidP="00B02BB0">
      <w:pPr>
        <w:rPr>
          <w:rFonts w:ascii="Times New Roman" w:hAnsi="Times New Roman" w:cs="Times New Roman"/>
          <w:sz w:val="20"/>
          <w:szCs w:val="20"/>
        </w:rPr>
      </w:pPr>
      <w:r w:rsidRPr="00B02BB0">
        <w:rPr>
          <w:rFonts w:ascii="Times New Roman" w:hAnsi="Times New Roman" w:cs="Times New Roman" w:hint="eastAsia"/>
          <w:b/>
          <w:sz w:val="20"/>
          <w:szCs w:val="20"/>
        </w:rPr>
        <w:t>C</w:t>
      </w:r>
      <w:r w:rsidRPr="00B02BB0">
        <w:rPr>
          <w:rFonts w:ascii="Times New Roman" w:hAnsi="Times New Roman" w:cs="Times New Roman"/>
          <w:b/>
          <w:sz w:val="20"/>
          <w:szCs w:val="20"/>
        </w:rPr>
        <w:t>orresponding autho</w:t>
      </w:r>
      <w:r w:rsidRPr="00B02BB0">
        <w:rPr>
          <w:rFonts w:ascii="Times New Roman" w:hAnsi="Times New Roman" w:cs="Times New Roman"/>
          <w:sz w:val="20"/>
          <w:szCs w:val="20"/>
        </w:rPr>
        <w:t>r</w:t>
      </w:r>
    </w:p>
    <w:p w14:paraId="07B8CB0A" w14:textId="4159D947" w:rsidR="00B02BB0" w:rsidRDefault="00B02BB0" w:rsidP="00B02BB0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Riku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Hamada</w:t>
      </w:r>
      <w:r>
        <w:rPr>
          <w:rFonts w:ascii="Times New Roman" w:hAnsi="Times New Roman" w:cs="Times New Roman"/>
          <w:sz w:val="20"/>
          <w:szCs w:val="20"/>
        </w:rPr>
        <w:t>, M.D.</w:t>
      </w:r>
    </w:p>
    <w:p w14:paraId="5751FDB9" w14:textId="77777777" w:rsidR="00B02BB0" w:rsidRDefault="00B02BB0" w:rsidP="00B02BB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Department of Nephrology and Rheumatology, Tokyo Metropolitan Children’s Medical Center</w:t>
      </w:r>
    </w:p>
    <w:p w14:paraId="7F7F79CB" w14:textId="77777777" w:rsidR="00B02BB0" w:rsidRDefault="00B02BB0" w:rsidP="00B02BB0">
      <w:pPr>
        <w:rPr>
          <w:rFonts w:ascii="Times New Roman" w:hAnsi="Times New Roman" w:cs="Times New Roman"/>
          <w:szCs w:val="21"/>
        </w:rPr>
      </w:pPr>
      <w:r w:rsidRPr="0016492B">
        <w:rPr>
          <w:rFonts w:ascii="Times New Roman" w:hAnsi="Times New Roman" w:cs="Times New Roman"/>
          <w:szCs w:val="21"/>
        </w:rPr>
        <w:t xml:space="preserve">2-8-29 </w:t>
      </w:r>
      <w:proofErr w:type="spellStart"/>
      <w:r w:rsidRPr="0016492B">
        <w:rPr>
          <w:rFonts w:ascii="Times New Roman" w:hAnsi="Times New Roman" w:cs="Times New Roman"/>
          <w:szCs w:val="21"/>
        </w:rPr>
        <w:t>Musashidai</w:t>
      </w:r>
      <w:proofErr w:type="spellEnd"/>
      <w:r w:rsidRPr="0016492B">
        <w:rPr>
          <w:rFonts w:ascii="Times New Roman" w:hAnsi="Times New Roman" w:cs="Times New Roman"/>
          <w:szCs w:val="21"/>
        </w:rPr>
        <w:t>, Fuchu, Tokyo 183-8561, Japan</w:t>
      </w:r>
    </w:p>
    <w:p w14:paraId="66784705" w14:textId="269C42D3" w:rsidR="00B02BB0" w:rsidRDefault="00B02BB0" w:rsidP="00B02BB0">
      <w:pPr>
        <w:widowControl/>
        <w:jc w:val="left"/>
      </w:pPr>
      <w:bookmarkStart w:id="0" w:name="_GoBack"/>
      <w:bookmarkEnd w:id="0"/>
      <w:r>
        <w:rPr>
          <w:rFonts w:ascii="Times New Roman" w:hAnsi="Times New Roman" w:cs="Times New Roman" w:hint="eastAsia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-mail: </w:t>
      </w:r>
      <w:r>
        <w:rPr>
          <w:rFonts w:ascii="Times New Roman" w:hAnsi="Times New Roman" w:cs="Times New Roman"/>
          <w:sz w:val="20"/>
          <w:szCs w:val="20"/>
        </w:rPr>
        <w:t>riku_hamada@tmhp.jp</w:t>
      </w:r>
      <w:hyperlink r:id="rId6" w:history="1"/>
    </w:p>
    <w:p w14:paraId="3DBA5697" w14:textId="50E7C4DE" w:rsidR="00B02BB0" w:rsidRDefault="00B02BB0" w:rsidP="00B02BB0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46C68425" w14:textId="6ABF089D" w:rsidR="008900FA" w:rsidRDefault="004A0573" w:rsidP="00C01285">
      <w:pPr>
        <w:jc w:val="center"/>
      </w:pPr>
      <w:r>
        <w:rPr>
          <w:noProof/>
        </w:rPr>
        <w:lastRenderedPageBreak/>
        <w:drawing>
          <wp:inline distT="0" distB="0" distL="0" distR="0" wp14:anchorId="04D9EBD5" wp14:editId="5080B850">
            <wp:extent cx="6108120" cy="8820000"/>
            <wp:effectExtent l="0" t="0" r="6985" b="63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120" cy="88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798B1" w14:textId="77777777" w:rsidR="008900FA" w:rsidRDefault="008900FA" w:rsidP="00C01285">
      <w:pPr>
        <w:widowControl/>
        <w:jc w:val="left"/>
      </w:pPr>
      <w:r>
        <w:br w:type="page"/>
      </w:r>
    </w:p>
    <w:p w14:paraId="582283F8" w14:textId="7CD1C80E" w:rsidR="005D4360" w:rsidRDefault="004A0573" w:rsidP="00C01285">
      <w:pPr>
        <w:jc w:val="center"/>
      </w:pPr>
      <w:r>
        <w:rPr>
          <w:noProof/>
        </w:rPr>
        <w:lastRenderedPageBreak/>
        <w:drawing>
          <wp:inline distT="0" distB="0" distL="0" distR="0" wp14:anchorId="042949A4" wp14:editId="2E96211A">
            <wp:extent cx="6108120" cy="8820000"/>
            <wp:effectExtent l="0" t="0" r="6985" b="63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120" cy="88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C5103" w14:textId="2BC77FE3" w:rsidR="00A368F5" w:rsidRDefault="00097C38" w:rsidP="00C01285">
      <w:pPr>
        <w:jc w:val="left"/>
      </w:pPr>
      <w:r w:rsidRPr="001B50BE">
        <w:rPr>
          <w:rFonts w:ascii="Times New Roman" w:hAnsi="Times New Roman" w:cs="Times New Roman"/>
          <w:b/>
          <w:bCs/>
          <w:sz w:val="20"/>
          <w:szCs w:val="20"/>
        </w:rPr>
        <w:t>Supplementa</w:t>
      </w:r>
      <w:r w:rsidR="00282A91">
        <w:rPr>
          <w:rFonts w:ascii="Times New Roman" w:hAnsi="Times New Roman" w:cs="Times New Roman" w:hint="eastAsia"/>
          <w:b/>
          <w:bCs/>
          <w:sz w:val="20"/>
          <w:szCs w:val="20"/>
        </w:rPr>
        <w:t>r</w:t>
      </w:r>
      <w:r w:rsidR="00282A91"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1B50B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A3F09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580889" w:rsidRPr="001B50BE"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F27DE5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1B50BE">
        <w:rPr>
          <w:rFonts w:ascii="Times New Roman" w:hAnsi="Times New Roman" w:cs="Times New Roman"/>
          <w:b/>
          <w:bCs/>
          <w:sz w:val="20"/>
          <w:szCs w:val="20"/>
        </w:rPr>
        <w:t xml:space="preserve"> 1a</w:t>
      </w:r>
      <w:r w:rsidRPr="001B50BE">
        <w:rPr>
          <w:rFonts w:ascii="Times New Roman" w:hAnsi="Times New Roman" w:cs="Times New Roman"/>
          <w:b/>
          <w:sz w:val="20"/>
          <w:szCs w:val="20"/>
        </w:rPr>
        <w:t>–</w:t>
      </w:r>
      <w:r w:rsidRPr="001B50BE">
        <w:rPr>
          <w:rFonts w:ascii="Times New Roman" w:hAnsi="Times New Roman" w:cs="Times New Roman"/>
          <w:b/>
          <w:bCs/>
          <w:sz w:val="20"/>
          <w:szCs w:val="20"/>
        </w:rPr>
        <w:t>k</w:t>
      </w:r>
      <w:r>
        <w:rPr>
          <w:rFonts w:ascii="Times New Roman" w:hAnsi="Times New Roman" w:cs="Times New Roman"/>
          <w:bCs/>
          <w:sz w:val="20"/>
          <w:szCs w:val="20"/>
        </w:rPr>
        <w:t xml:space="preserve"> Jitter plots (small circles) and</w:t>
      </w:r>
      <w:r w:rsidR="00AB62C0">
        <w:rPr>
          <w:rFonts w:ascii="Times New Roman" w:hAnsi="Times New Roman" w:cs="Times New Roman"/>
          <w:bCs/>
          <w:sz w:val="20"/>
          <w:szCs w:val="20"/>
        </w:rPr>
        <w:t xml:space="preserve"> broken lines showing </w:t>
      </w:r>
      <w:r>
        <w:rPr>
          <w:rFonts w:ascii="Times New Roman" w:hAnsi="Times New Roman" w:cs="Times New Roman"/>
          <w:bCs/>
          <w:sz w:val="20"/>
          <w:szCs w:val="20"/>
        </w:rPr>
        <w:t xml:space="preserve">approximate best fit for diseases with more than 30 cases. </w:t>
      </w:r>
      <w:r w:rsidR="00191143">
        <w:rPr>
          <w:rFonts w:ascii="Times New Roman" w:hAnsi="Times New Roman" w:cs="Times New Roman"/>
          <w:bCs/>
          <w:sz w:val="20"/>
          <w:szCs w:val="20"/>
        </w:rPr>
        <w:t>CI</w:t>
      </w:r>
      <w:r w:rsidR="00A07A3B">
        <w:rPr>
          <w:rFonts w:ascii="Times New Roman" w:hAnsi="Times New Roman" w:cs="Times New Roman" w:hint="eastAsia"/>
          <w:bCs/>
          <w:sz w:val="20"/>
          <w:szCs w:val="20"/>
        </w:rPr>
        <w:t>,</w:t>
      </w:r>
      <w:r w:rsidR="00191143">
        <w:rPr>
          <w:rFonts w:ascii="Times New Roman" w:hAnsi="Times New Roman" w:cs="Times New Roman"/>
          <w:bCs/>
          <w:sz w:val="20"/>
          <w:szCs w:val="20"/>
        </w:rPr>
        <w:t xml:space="preserve"> confidence interval</w:t>
      </w:r>
      <w:r w:rsidR="00A07A3B">
        <w:rPr>
          <w:rFonts w:ascii="Times New Roman" w:hAnsi="Times New Roman" w:cs="Times New Roman"/>
          <w:bCs/>
          <w:sz w:val="20"/>
          <w:szCs w:val="20"/>
        </w:rPr>
        <w:t>;</w:t>
      </w:r>
      <w:r w:rsidR="00191143">
        <w:rPr>
          <w:rFonts w:ascii="Times New Roman" w:hAnsi="Times New Roman" w:cs="Times New Roman"/>
          <w:bCs/>
          <w:sz w:val="20"/>
          <w:szCs w:val="20"/>
        </w:rPr>
        <w:t xml:space="preserve"> Na</w:t>
      </w:r>
      <w:r w:rsidR="00A07A3B">
        <w:rPr>
          <w:rFonts w:ascii="Times New Roman" w:hAnsi="Times New Roman" w:cs="Times New Roman"/>
          <w:bCs/>
          <w:sz w:val="20"/>
          <w:szCs w:val="20"/>
        </w:rPr>
        <w:t>,</w:t>
      </w:r>
      <w:r w:rsidR="00191143">
        <w:rPr>
          <w:rFonts w:ascii="Times New Roman" w:hAnsi="Times New Roman" w:cs="Times New Roman"/>
          <w:bCs/>
          <w:sz w:val="20"/>
          <w:szCs w:val="20"/>
        </w:rPr>
        <w:t xml:space="preserve"> serum sodium</w:t>
      </w:r>
      <w:r w:rsidR="00A07A3B">
        <w:rPr>
          <w:rFonts w:ascii="Times New Roman" w:hAnsi="Times New Roman" w:cs="Times New Roman"/>
          <w:bCs/>
          <w:sz w:val="20"/>
          <w:szCs w:val="20"/>
        </w:rPr>
        <w:t>;</w:t>
      </w:r>
      <w:r w:rsidR="0019114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="00A07A3B">
        <w:rPr>
          <w:rFonts w:ascii="Times New Roman" w:hAnsi="Times New Roman" w:cs="Times New Roman"/>
          <w:bCs/>
          <w:sz w:val="20"/>
          <w:szCs w:val="20"/>
        </w:rPr>
        <w:t>,</w:t>
      </w:r>
      <w:r>
        <w:rPr>
          <w:rFonts w:ascii="Times New Roman" w:hAnsi="Times New Roman" w:cs="Times New Roman"/>
          <w:bCs/>
          <w:sz w:val="20"/>
          <w:szCs w:val="20"/>
        </w:rPr>
        <w:t xml:space="preserve"> correlation coefficient</w:t>
      </w:r>
    </w:p>
    <w:sectPr w:rsidR="00A368F5" w:rsidSect="007C61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DC263" w14:textId="77777777" w:rsidR="00244555" w:rsidRDefault="00244555" w:rsidP="00F27DE5">
      <w:r>
        <w:separator/>
      </w:r>
    </w:p>
  </w:endnote>
  <w:endnote w:type="continuationSeparator" w:id="0">
    <w:p w14:paraId="5BD55F8A" w14:textId="77777777" w:rsidR="00244555" w:rsidRDefault="00244555" w:rsidP="00F2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DB0AE" w14:textId="77777777" w:rsidR="00244555" w:rsidRDefault="00244555" w:rsidP="00F27DE5">
      <w:r>
        <w:separator/>
      </w:r>
    </w:p>
  </w:footnote>
  <w:footnote w:type="continuationSeparator" w:id="0">
    <w:p w14:paraId="6BA72D77" w14:textId="77777777" w:rsidR="00244555" w:rsidRDefault="00244555" w:rsidP="00F27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93"/>
    <w:rsid w:val="000477A3"/>
    <w:rsid w:val="00097C38"/>
    <w:rsid w:val="00191143"/>
    <w:rsid w:val="001B50BE"/>
    <w:rsid w:val="00244555"/>
    <w:rsid w:val="00282A91"/>
    <w:rsid w:val="00366210"/>
    <w:rsid w:val="003718F1"/>
    <w:rsid w:val="00485B63"/>
    <w:rsid w:val="00487D45"/>
    <w:rsid w:val="004A0573"/>
    <w:rsid w:val="00580889"/>
    <w:rsid w:val="005A7A8E"/>
    <w:rsid w:val="005D4360"/>
    <w:rsid w:val="0060526F"/>
    <w:rsid w:val="006D0A06"/>
    <w:rsid w:val="00707016"/>
    <w:rsid w:val="0076330B"/>
    <w:rsid w:val="007C61E6"/>
    <w:rsid w:val="0084673A"/>
    <w:rsid w:val="008900FA"/>
    <w:rsid w:val="00A07A3B"/>
    <w:rsid w:val="00A368F5"/>
    <w:rsid w:val="00A71242"/>
    <w:rsid w:val="00AB62C0"/>
    <w:rsid w:val="00B02BB0"/>
    <w:rsid w:val="00C01285"/>
    <w:rsid w:val="00C74B93"/>
    <w:rsid w:val="00D11F2B"/>
    <w:rsid w:val="00D41A5C"/>
    <w:rsid w:val="00DD6C2F"/>
    <w:rsid w:val="00F27DE5"/>
    <w:rsid w:val="00F5336A"/>
    <w:rsid w:val="00FA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4BEE65"/>
  <w15:chartTrackingRefBased/>
  <w15:docId w15:val="{17ABF4DD-1717-4799-9270-54DC5D68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D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7DE5"/>
  </w:style>
  <w:style w:type="paragraph" w:styleId="a5">
    <w:name w:val="footer"/>
    <w:basedOn w:val="a"/>
    <w:link w:val="a6"/>
    <w:uiPriority w:val="99"/>
    <w:unhideWhenUsed/>
    <w:rsid w:val="00F27D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7DE5"/>
  </w:style>
  <w:style w:type="character" w:styleId="a7">
    <w:name w:val="Hyperlink"/>
    <w:basedOn w:val="a0"/>
    <w:uiPriority w:val="99"/>
    <w:unhideWhenUsed/>
    <w:rsid w:val="00B02BB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02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白根　正一郎</dc:creator>
  <cp:keywords/>
  <dc:description/>
  <cp:lastModifiedBy>白根　正一郎</cp:lastModifiedBy>
  <cp:revision>27</cp:revision>
  <dcterms:created xsi:type="dcterms:W3CDTF">2024-02-22T15:21:00Z</dcterms:created>
  <dcterms:modified xsi:type="dcterms:W3CDTF">2024-03-26T05:03:00Z</dcterms:modified>
</cp:coreProperties>
</file>