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EBE5F" w14:textId="7E3287A6" w:rsidR="00206B01" w:rsidRDefault="00206B01" w:rsidP="00B93D95">
      <w:pPr>
        <w:pStyle w:val="Heading1"/>
        <w:numPr>
          <w:ilvl w:val="0"/>
          <w:numId w:val="1"/>
        </w:numPr>
      </w:pPr>
      <w:r>
        <w:t>L</w:t>
      </w:r>
      <w:r w:rsidR="00C34701">
        <w:t xml:space="preserve">ife </w:t>
      </w:r>
      <w:r>
        <w:t>C</w:t>
      </w:r>
      <w:r w:rsidR="00C34701">
        <w:t xml:space="preserve">ycle </w:t>
      </w:r>
      <w:r>
        <w:t>I</w:t>
      </w:r>
      <w:r w:rsidR="00C34701">
        <w:t>nventory of collection and repurposing of EV batteries</w:t>
      </w:r>
    </w:p>
    <w:p w14:paraId="2A57B0C2" w14:textId="0F459861" w:rsidR="00206B01" w:rsidRDefault="00B93D95" w:rsidP="00206B01">
      <w:pPr>
        <w:pStyle w:val="Heading3"/>
        <w:rPr>
          <w:rFonts w:asciiTheme="majorHAnsi" w:hAnsiTheme="majorHAnsi" w:cstheme="majorBidi"/>
          <w:sz w:val="26"/>
          <w:szCs w:val="26"/>
        </w:rPr>
      </w:pPr>
      <w:bookmarkStart w:id="0" w:name="_Ref64306242"/>
      <w:bookmarkStart w:id="1" w:name="_Toc69746453"/>
      <w:r>
        <w:t xml:space="preserve">1.1 </w:t>
      </w:r>
      <w:r w:rsidR="00206B01">
        <w:t>Collection and transport phase</w:t>
      </w:r>
      <w:bookmarkEnd w:id="0"/>
      <w:bookmarkEnd w:id="1"/>
    </w:p>
    <w:p w14:paraId="0124CC23" w14:textId="39B0B3E4"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Spent batteries are considered hazardous waste by current legislation, so special containers and packaging are required for their safe transport. To facilitate the calculation of the costs related to the collection and transport phase to the plant or storage site of the used batteries, an average total cost </w:t>
      </w:r>
      <w:r w:rsidRPr="009F7576">
        <w:rPr>
          <w:rFonts w:ascii="Times New Roman" w:hAnsi="Times New Roman" w:cs="Times New Roman"/>
          <w:sz w:val="24"/>
          <w:szCs w:val="24"/>
        </w:rPr>
        <w:t>of 1.5 € kg</w:t>
      </w:r>
      <w:r w:rsidRPr="009F7576">
        <w:rPr>
          <w:rFonts w:ascii="Times New Roman" w:hAnsi="Times New Roman" w:cs="Times New Roman"/>
          <w:sz w:val="24"/>
          <w:szCs w:val="24"/>
          <w:vertAlign w:val="superscript"/>
        </w:rPr>
        <w:t>-1</w:t>
      </w:r>
      <w:r w:rsidRPr="009F7576">
        <w:rPr>
          <w:rFonts w:ascii="Times New Roman" w:hAnsi="Times New Roman" w:cs="Times New Roman"/>
          <w:sz w:val="24"/>
          <w:szCs w:val="24"/>
        </w:rPr>
        <w:t xml:space="preserve"> battery is</w:t>
      </w:r>
      <w:r>
        <w:rPr>
          <w:rFonts w:ascii="Times New Roman" w:hAnsi="Times New Roman" w:cs="Times New Roman"/>
          <w:sz w:val="24"/>
          <w:szCs w:val="24"/>
        </w:rPr>
        <w:t xml:space="preserve"> considered. This is a very conservative figure because it </w:t>
      </w:r>
      <w:proofErr w:type="gramStart"/>
      <w:r>
        <w:rPr>
          <w:rFonts w:ascii="Times New Roman" w:hAnsi="Times New Roman" w:cs="Times New Roman"/>
          <w:sz w:val="24"/>
          <w:szCs w:val="24"/>
        </w:rPr>
        <w:t>takes into account</w:t>
      </w:r>
      <w:proofErr w:type="gramEnd"/>
      <w:r>
        <w:rPr>
          <w:rFonts w:ascii="Times New Roman" w:hAnsi="Times New Roman" w:cs="Times New Roman"/>
          <w:sz w:val="24"/>
          <w:szCs w:val="24"/>
        </w:rPr>
        <w:t xml:space="preserve"> the current flows of spent batteries (still quite small). With higher volumes of batteries, a reliable assumption for the next 10 years, the optimization of transport will significantly lower the costs of this phase</w:t>
      </w:r>
      <w:r w:rsidR="00DB146D">
        <w:rPr>
          <w:rFonts w:ascii="Times New Roman" w:hAnsi="Times New Roman" w:cs="Times New Roman"/>
          <w:sz w:val="24"/>
          <w:szCs w:val="24"/>
        </w:rPr>
        <w:t xml:space="preserve"> </w:t>
      </w:r>
      <w:r>
        <w:rPr>
          <w:rFonts w:ascii="Times New Roman" w:hAnsi="Times New Roman" w:cs="Times New Roman"/>
          <w:sz w:val="24"/>
          <w:szCs w:val="24"/>
        </w:rPr>
        <w:footnoteReference w:id="1"/>
      </w:r>
      <w:r w:rsidR="00DB146D">
        <w:rPr>
          <w:rFonts w:ascii="Times New Roman" w:hAnsi="Times New Roman" w:cs="Times New Roman"/>
          <w:sz w:val="24"/>
          <w:szCs w:val="24"/>
        </w:rPr>
        <w:t>.</w:t>
      </w:r>
    </w:p>
    <w:p w14:paraId="7BB7FD07" w14:textId="72CEE987"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The packaging necessary for transport was also considered, considering a wooden crate for the shipment of batteries labelled "green" and "yellow", which will tend to be the batteries most likely to pass the testing phase and become ESU for a second life. Consequently, batteries labelled as "red", i.e., those damaged or identified as hazardous for transport, are excluded from the study boundary. A wooden crate of 204 kg (with a maximum capacity of 700 kg) at a unit cost of 300 € was considered. It is also conservatively assumed that the crates will be used only twice, with a cost of € 150 per battery for packaging.</w:t>
      </w:r>
      <w:r w:rsidR="006E17C4">
        <w:rPr>
          <w:rFonts w:ascii="Times New Roman" w:hAnsi="Times New Roman" w:cs="Times New Roman"/>
          <w:sz w:val="24"/>
          <w:szCs w:val="24"/>
        </w:rPr>
        <w:t xml:space="preserve"> The inventory for collection and transport phase is shown on </w:t>
      </w:r>
      <w:r w:rsidR="006E17C4">
        <w:rPr>
          <w:rFonts w:ascii="Times New Roman" w:hAnsi="Times New Roman" w:cs="Times New Roman"/>
          <w:sz w:val="24"/>
          <w:szCs w:val="24"/>
        </w:rPr>
        <w:fldChar w:fldCharType="begin"/>
      </w:r>
      <w:r w:rsidR="006E17C4">
        <w:rPr>
          <w:rFonts w:ascii="Times New Roman" w:hAnsi="Times New Roman" w:cs="Times New Roman"/>
          <w:sz w:val="24"/>
          <w:szCs w:val="24"/>
        </w:rPr>
        <w:instrText xml:space="preserve"> REF _Ref95928798 \h  \* MERGEFORMAT </w:instrText>
      </w:r>
      <w:r w:rsidR="006E17C4">
        <w:rPr>
          <w:rFonts w:ascii="Times New Roman" w:hAnsi="Times New Roman" w:cs="Times New Roman"/>
          <w:sz w:val="24"/>
          <w:szCs w:val="24"/>
        </w:rPr>
      </w:r>
      <w:r w:rsidR="006E17C4">
        <w:rPr>
          <w:rFonts w:ascii="Times New Roman" w:hAnsi="Times New Roman" w:cs="Times New Roman"/>
          <w:sz w:val="24"/>
          <w:szCs w:val="24"/>
        </w:rPr>
        <w:fldChar w:fldCharType="separate"/>
      </w:r>
      <w:r w:rsidR="003602CA" w:rsidRPr="003602CA">
        <w:rPr>
          <w:rFonts w:ascii="Times New Roman" w:hAnsi="Times New Roman" w:cs="Times New Roman"/>
          <w:sz w:val="24"/>
          <w:szCs w:val="24"/>
        </w:rPr>
        <w:t>Table S1</w:t>
      </w:r>
      <w:r w:rsidR="006E17C4">
        <w:rPr>
          <w:rFonts w:ascii="Times New Roman" w:hAnsi="Times New Roman" w:cs="Times New Roman"/>
          <w:sz w:val="24"/>
          <w:szCs w:val="24"/>
        </w:rPr>
        <w:fldChar w:fldCharType="end"/>
      </w:r>
      <w:r w:rsidR="006E17C4">
        <w:rPr>
          <w:rFonts w:ascii="Times New Roman" w:hAnsi="Times New Roman" w:cs="Times New Roman"/>
          <w:sz w:val="24"/>
          <w:szCs w:val="24"/>
        </w:rPr>
        <w:t>.</w:t>
      </w:r>
    </w:p>
    <w:p w14:paraId="05242D24" w14:textId="2ABDEE3D" w:rsidR="00206B01" w:rsidRDefault="00206B01" w:rsidP="00206B01">
      <w:pPr>
        <w:pStyle w:val="Caption"/>
        <w:keepNext/>
      </w:pPr>
      <w:bookmarkStart w:id="2" w:name="_Ref95928798"/>
      <w:r>
        <w:t>Table S</w:t>
      </w:r>
      <w:r w:rsidR="00000000">
        <w:fldChar w:fldCharType="begin"/>
      </w:r>
      <w:r w:rsidR="00000000">
        <w:instrText xml:space="preserve"> SEQ Table \* ARABIC </w:instrText>
      </w:r>
      <w:r w:rsidR="00000000">
        <w:fldChar w:fldCharType="separate"/>
      </w:r>
      <w:r w:rsidR="003602CA">
        <w:rPr>
          <w:noProof/>
        </w:rPr>
        <w:t>1</w:t>
      </w:r>
      <w:r w:rsidR="00000000">
        <w:rPr>
          <w:noProof/>
        </w:rPr>
        <w:fldChar w:fldCharType="end"/>
      </w:r>
      <w:bookmarkEnd w:id="2"/>
      <w:r w:rsidRPr="00206B01">
        <w:t xml:space="preserve"> </w:t>
      </w:r>
      <w:r>
        <w:t>Inventory for the LCA model of the collection and transport phase</w:t>
      </w:r>
    </w:p>
    <w:tbl>
      <w:tblPr>
        <w:tblW w:w="920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6276"/>
        <w:gridCol w:w="976"/>
        <w:gridCol w:w="976"/>
        <w:gridCol w:w="976"/>
      </w:tblGrid>
      <w:tr w:rsidR="00206B01" w14:paraId="219BBDDB" w14:textId="77777777" w:rsidTr="00206B01">
        <w:trPr>
          <w:trHeight w:val="288"/>
        </w:trPr>
        <w:tc>
          <w:tcPr>
            <w:tcW w:w="6276" w:type="dxa"/>
            <w:tcBorders>
              <w:top w:val="single" w:sz="4" w:space="0" w:color="auto"/>
              <w:left w:val="single" w:sz="4" w:space="0" w:color="auto"/>
              <w:bottom w:val="single" w:sz="4" w:space="0" w:color="auto"/>
              <w:right w:val="single" w:sz="4" w:space="0" w:color="auto"/>
            </w:tcBorders>
            <w:noWrap/>
            <w:vAlign w:val="bottom"/>
            <w:hideMark/>
          </w:tcPr>
          <w:p w14:paraId="42643100" w14:textId="77777777" w:rsidR="00206B01" w:rsidRDefault="00206B01">
            <w:pPr>
              <w:spacing w:after="0" w:line="240" w:lineRule="auto"/>
              <w:rPr>
                <w:rFonts w:ascii="Verdana" w:eastAsia="Times New Roman" w:hAnsi="Verdana" w:cs="Times New Roman"/>
                <w:sz w:val="20"/>
                <w:szCs w:val="20"/>
              </w:rPr>
            </w:pPr>
            <w:r>
              <w:rPr>
                <w:b/>
                <w:bCs/>
                <w:color w:val="000000"/>
                <w:sz w:val="20"/>
                <w:szCs w:val="20"/>
              </w:rPr>
              <w:t>Collection &amp; Transport processes</w:t>
            </w:r>
          </w:p>
        </w:tc>
        <w:tc>
          <w:tcPr>
            <w:tcW w:w="976" w:type="dxa"/>
            <w:tcBorders>
              <w:top w:val="single" w:sz="4" w:space="0" w:color="auto"/>
              <w:left w:val="single" w:sz="4" w:space="0" w:color="auto"/>
              <w:bottom w:val="single" w:sz="4" w:space="0" w:color="auto"/>
              <w:right w:val="nil"/>
            </w:tcBorders>
            <w:noWrap/>
            <w:vAlign w:val="bottom"/>
            <w:hideMark/>
          </w:tcPr>
          <w:p w14:paraId="18B89815" w14:textId="77777777" w:rsidR="00206B01" w:rsidRDefault="00206B01">
            <w:pPr>
              <w:spacing w:after="0" w:line="240" w:lineRule="auto"/>
              <w:jc w:val="center"/>
              <w:rPr>
                <w:rFonts w:ascii="Verdana" w:eastAsia="Times New Roman" w:hAnsi="Verdana"/>
                <w:b/>
                <w:bCs/>
                <w:color w:val="000000"/>
                <w:sz w:val="20"/>
                <w:szCs w:val="20"/>
              </w:rPr>
            </w:pPr>
            <w:r>
              <w:rPr>
                <w:b/>
                <w:bCs/>
                <w:color w:val="000000"/>
                <w:sz w:val="20"/>
                <w:szCs w:val="20"/>
              </w:rPr>
              <w:t>BEV</w:t>
            </w:r>
          </w:p>
        </w:tc>
        <w:tc>
          <w:tcPr>
            <w:tcW w:w="976" w:type="dxa"/>
            <w:tcBorders>
              <w:top w:val="single" w:sz="4" w:space="0" w:color="auto"/>
              <w:left w:val="nil"/>
              <w:bottom w:val="single" w:sz="4" w:space="0" w:color="auto"/>
              <w:right w:val="nil"/>
            </w:tcBorders>
            <w:noWrap/>
            <w:vAlign w:val="bottom"/>
            <w:hideMark/>
          </w:tcPr>
          <w:p w14:paraId="7CAF1140" w14:textId="77777777" w:rsidR="00206B01" w:rsidRDefault="00206B01">
            <w:pPr>
              <w:spacing w:after="0" w:line="240" w:lineRule="auto"/>
              <w:jc w:val="center"/>
              <w:rPr>
                <w:rFonts w:ascii="Verdana" w:eastAsia="Times New Roman" w:hAnsi="Verdana" w:cstheme="minorBidi"/>
                <w:b/>
                <w:bCs/>
                <w:color w:val="000000"/>
                <w:sz w:val="20"/>
                <w:szCs w:val="20"/>
              </w:rPr>
            </w:pPr>
            <w:r>
              <w:rPr>
                <w:b/>
                <w:bCs/>
                <w:color w:val="000000"/>
                <w:sz w:val="20"/>
                <w:szCs w:val="20"/>
              </w:rPr>
              <w:t>PHEV</w:t>
            </w:r>
          </w:p>
        </w:tc>
        <w:tc>
          <w:tcPr>
            <w:tcW w:w="976" w:type="dxa"/>
            <w:tcBorders>
              <w:top w:val="single" w:sz="4" w:space="0" w:color="auto"/>
              <w:left w:val="nil"/>
              <w:bottom w:val="single" w:sz="4" w:space="0" w:color="auto"/>
              <w:right w:val="single" w:sz="4" w:space="0" w:color="auto"/>
            </w:tcBorders>
            <w:noWrap/>
            <w:vAlign w:val="bottom"/>
            <w:hideMark/>
          </w:tcPr>
          <w:p w14:paraId="6335CA38" w14:textId="77777777" w:rsidR="00206B01" w:rsidRDefault="00206B01">
            <w:pPr>
              <w:spacing w:after="0" w:line="240" w:lineRule="auto"/>
              <w:jc w:val="center"/>
              <w:rPr>
                <w:rFonts w:ascii="Verdana" w:eastAsia="Times New Roman" w:hAnsi="Verdana"/>
                <w:b/>
                <w:bCs/>
                <w:color w:val="000000"/>
                <w:sz w:val="20"/>
                <w:szCs w:val="20"/>
              </w:rPr>
            </w:pPr>
            <w:r>
              <w:rPr>
                <w:b/>
                <w:bCs/>
                <w:color w:val="000000"/>
                <w:sz w:val="20"/>
                <w:szCs w:val="20"/>
              </w:rPr>
              <w:t>LCEV</w:t>
            </w:r>
          </w:p>
        </w:tc>
      </w:tr>
      <w:tr w:rsidR="00206B01" w14:paraId="7F79AD5B" w14:textId="77777777" w:rsidTr="00206B01">
        <w:trPr>
          <w:trHeight w:val="288"/>
        </w:trPr>
        <w:tc>
          <w:tcPr>
            <w:tcW w:w="6276" w:type="dxa"/>
            <w:tcBorders>
              <w:top w:val="single" w:sz="4" w:space="0" w:color="auto"/>
              <w:left w:val="single" w:sz="4" w:space="0" w:color="auto"/>
              <w:bottom w:val="nil"/>
              <w:right w:val="single" w:sz="4" w:space="0" w:color="auto"/>
            </w:tcBorders>
            <w:noWrap/>
            <w:vAlign w:val="bottom"/>
            <w:hideMark/>
          </w:tcPr>
          <w:p w14:paraId="6ECF4988" w14:textId="77777777" w:rsidR="00206B01" w:rsidRDefault="00206B01">
            <w:pPr>
              <w:spacing w:after="0" w:line="240" w:lineRule="auto"/>
              <w:rPr>
                <w:rFonts w:ascii="Verdana" w:eastAsia="Times New Roman" w:hAnsi="Verdana"/>
                <w:color w:val="000000"/>
                <w:sz w:val="20"/>
                <w:szCs w:val="20"/>
              </w:rPr>
            </w:pPr>
            <w:r>
              <w:rPr>
                <w:color w:val="000000"/>
                <w:sz w:val="20"/>
                <w:szCs w:val="20"/>
              </w:rPr>
              <w:t>Transport, freight lorry, 3.5-7.5 t, EURO4 (t*km kWh</w:t>
            </w:r>
            <w:r>
              <w:rPr>
                <w:color w:val="000000"/>
                <w:sz w:val="20"/>
                <w:szCs w:val="20"/>
                <w:vertAlign w:val="subscript"/>
              </w:rPr>
              <w:t>nominal</w:t>
            </w:r>
            <w:r>
              <w:rPr>
                <w:color w:val="000000"/>
                <w:sz w:val="20"/>
                <w:szCs w:val="20"/>
                <w:vertAlign w:val="superscript"/>
              </w:rPr>
              <w:t>-1</w:t>
            </w:r>
            <w:r>
              <w:rPr>
                <w:color w:val="000000"/>
                <w:sz w:val="20"/>
                <w:szCs w:val="20"/>
              </w:rPr>
              <w:t>)</w:t>
            </w:r>
          </w:p>
        </w:tc>
        <w:tc>
          <w:tcPr>
            <w:tcW w:w="976" w:type="dxa"/>
            <w:tcBorders>
              <w:top w:val="single" w:sz="4" w:space="0" w:color="auto"/>
              <w:left w:val="single" w:sz="4" w:space="0" w:color="auto"/>
              <w:bottom w:val="nil"/>
              <w:right w:val="nil"/>
            </w:tcBorders>
            <w:noWrap/>
            <w:vAlign w:val="bottom"/>
            <w:hideMark/>
          </w:tcPr>
          <w:p w14:paraId="2144D17B" w14:textId="77777777" w:rsidR="00206B01" w:rsidRDefault="00206B01">
            <w:pPr>
              <w:spacing w:after="0" w:line="240" w:lineRule="auto"/>
              <w:jc w:val="center"/>
              <w:rPr>
                <w:rFonts w:ascii="Verdana" w:eastAsia="Times New Roman" w:hAnsi="Verdana"/>
                <w:color w:val="000000"/>
                <w:sz w:val="20"/>
                <w:szCs w:val="20"/>
              </w:rPr>
            </w:pPr>
            <w:r>
              <w:rPr>
                <w:color w:val="000000"/>
                <w:sz w:val="20"/>
                <w:szCs w:val="20"/>
              </w:rPr>
              <w:t>5.4</w:t>
            </w:r>
          </w:p>
        </w:tc>
        <w:tc>
          <w:tcPr>
            <w:tcW w:w="976" w:type="dxa"/>
            <w:tcBorders>
              <w:top w:val="single" w:sz="4" w:space="0" w:color="auto"/>
              <w:left w:val="nil"/>
              <w:bottom w:val="nil"/>
              <w:right w:val="nil"/>
            </w:tcBorders>
            <w:noWrap/>
            <w:vAlign w:val="bottom"/>
            <w:hideMark/>
          </w:tcPr>
          <w:p w14:paraId="682524E3" w14:textId="77777777" w:rsidR="00206B01" w:rsidRDefault="00206B01">
            <w:pPr>
              <w:spacing w:after="0" w:line="240" w:lineRule="auto"/>
              <w:jc w:val="center"/>
              <w:rPr>
                <w:rFonts w:ascii="Verdana" w:eastAsia="Times New Roman" w:hAnsi="Verdana"/>
                <w:color w:val="000000"/>
                <w:sz w:val="20"/>
                <w:szCs w:val="20"/>
              </w:rPr>
            </w:pPr>
            <w:r>
              <w:rPr>
                <w:color w:val="000000"/>
                <w:sz w:val="20"/>
                <w:szCs w:val="20"/>
              </w:rPr>
              <w:t>14.9</w:t>
            </w:r>
          </w:p>
        </w:tc>
        <w:tc>
          <w:tcPr>
            <w:tcW w:w="976" w:type="dxa"/>
            <w:tcBorders>
              <w:top w:val="single" w:sz="4" w:space="0" w:color="auto"/>
              <w:left w:val="nil"/>
              <w:bottom w:val="nil"/>
              <w:right w:val="single" w:sz="4" w:space="0" w:color="auto"/>
            </w:tcBorders>
            <w:noWrap/>
            <w:vAlign w:val="bottom"/>
            <w:hideMark/>
          </w:tcPr>
          <w:p w14:paraId="7405040F" w14:textId="77777777" w:rsidR="00206B01" w:rsidRDefault="00206B01">
            <w:pPr>
              <w:spacing w:after="0" w:line="240" w:lineRule="auto"/>
              <w:jc w:val="center"/>
              <w:rPr>
                <w:rFonts w:ascii="Verdana" w:eastAsia="Times New Roman" w:hAnsi="Verdana"/>
                <w:color w:val="000000"/>
                <w:sz w:val="20"/>
                <w:szCs w:val="20"/>
              </w:rPr>
            </w:pPr>
            <w:r>
              <w:rPr>
                <w:color w:val="000000"/>
                <w:sz w:val="20"/>
                <w:szCs w:val="20"/>
              </w:rPr>
              <w:t>6.7</w:t>
            </w:r>
          </w:p>
        </w:tc>
      </w:tr>
      <w:tr w:rsidR="00206B01" w14:paraId="7A1D87EE" w14:textId="77777777" w:rsidTr="00206B01">
        <w:trPr>
          <w:trHeight w:val="288"/>
        </w:trPr>
        <w:tc>
          <w:tcPr>
            <w:tcW w:w="6276" w:type="dxa"/>
            <w:tcBorders>
              <w:top w:val="nil"/>
              <w:left w:val="single" w:sz="4" w:space="0" w:color="auto"/>
              <w:bottom w:val="single" w:sz="4" w:space="0" w:color="auto"/>
              <w:right w:val="single" w:sz="4" w:space="0" w:color="auto"/>
            </w:tcBorders>
            <w:noWrap/>
            <w:vAlign w:val="bottom"/>
            <w:hideMark/>
          </w:tcPr>
          <w:p w14:paraId="79FC6A46" w14:textId="77777777" w:rsidR="00206B01" w:rsidRDefault="00206B01">
            <w:pPr>
              <w:spacing w:after="0" w:line="240" w:lineRule="auto"/>
              <w:rPr>
                <w:rFonts w:ascii="Verdana" w:eastAsia="Times New Roman" w:hAnsi="Verdana"/>
                <w:color w:val="000000"/>
                <w:sz w:val="20"/>
                <w:szCs w:val="20"/>
              </w:rPr>
            </w:pPr>
            <w:r>
              <w:rPr>
                <w:color w:val="000000"/>
                <w:sz w:val="20"/>
                <w:szCs w:val="20"/>
              </w:rPr>
              <w:t>Packaging, wooden box (kg kWh</w:t>
            </w:r>
            <w:r>
              <w:rPr>
                <w:color w:val="000000"/>
                <w:sz w:val="20"/>
                <w:szCs w:val="20"/>
                <w:vertAlign w:val="subscript"/>
              </w:rPr>
              <w:t>nominal</w:t>
            </w:r>
            <w:r>
              <w:rPr>
                <w:color w:val="000000"/>
                <w:sz w:val="20"/>
                <w:szCs w:val="20"/>
                <w:vertAlign w:val="superscript"/>
              </w:rPr>
              <w:t>-1</w:t>
            </w:r>
            <w:r>
              <w:rPr>
                <w:color w:val="000000"/>
                <w:sz w:val="20"/>
                <w:szCs w:val="20"/>
              </w:rPr>
              <w:t>)</w:t>
            </w:r>
          </w:p>
        </w:tc>
        <w:tc>
          <w:tcPr>
            <w:tcW w:w="976" w:type="dxa"/>
            <w:tcBorders>
              <w:top w:val="nil"/>
              <w:left w:val="single" w:sz="4" w:space="0" w:color="auto"/>
              <w:bottom w:val="single" w:sz="4" w:space="0" w:color="auto"/>
              <w:right w:val="nil"/>
            </w:tcBorders>
            <w:noWrap/>
            <w:vAlign w:val="bottom"/>
            <w:hideMark/>
          </w:tcPr>
          <w:p w14:paraId="6386071F" w14:textId="77777777" w:rsidR="00206B01" w:rsidRDefault="00206B01">
            <w:pPr>
              <w:spacing w:after="0" w:line="240" w:lineRule="auto"/>
              <w:jc w:val="center"/>
              <w:rPr>
                <w:rFonts w:ascii="Verdana" w:eastAsia="Times New Roman" w:hAnsi="Verdana"/>
                <w:color w:val="000000"/>
                <w:sz w:val="20"/>
                <w:szCs w:val="20"/>
              </w:rPr>
            </w:pPr>
            <w:r>
              <w:rPr>
                <w:color w:val="000000"/>
                <w:sz w:val="20"/>
                <w:szCs w:val="20"/>
              </w:rPr>
              <w:t>1.96</w:t>
            </w:r>
          </w:p>
        </w:tc>
        <w:tc>
          <w:tcPr>
            <w:tcW w:w="976" w:type="dxa"/>
            <w:tcBorders>
              <w:top w:val="nil"/>
              <w:left w:val="nil"/>
              <w:bottom w:val="single" w:sz="4" w:space="0" w:color="auto"/>
              <w:right w:val="nil"/>
            </w:tcBorders>
            <w:noWrap/>
            <w:vAlign w:val="bottom"/>
            <w:hideMark/>
          </w:tcPr>
          <w:p w14:paraId="27CC2EAB" w14:textId="77777777" w:rsidR="00206B01" w:rsidRDefault="00206B01">
            <w:pPr>
              <w:spacing w:after="0" w:line="240" w:lineRule="auto"/>
              <w:jc w:val="center"/>
              <w:rPr>
                <w:rFonts w:ascii="Verdana" w:eastAsia="Times New Roman" w:hAnsi="Verdana"/>
                <w:color w:val="000000"/>
                <w:sz w:val="20"/>
                <w:szCs w:val="20"/>
              </w:rPr>
            </w:pPr>
            <w:r>
              <w:rPr>
                <w:color w:val="000000"/>
                <w:sz w:val="20"/>
                <w:szCs w:val="20"/>
              </w:rPr>
              <w:t>9.53</w:t>
            </w:r>
          </w:p>
        </w:tc>
        <w:tc>
          <w:tcPr>
            <w:tcW w:w="976" w:type="dxa"/>
            <w:tcBorders>
              <w:top w:val="nil"/>
              <w:left w:val="nil"/>
              <w:bottom w:val="single" w:sz="4" w:space="0" w:color="auto"/>
              <w:right w:val="single" w:sz="4" w:space="0" w:color="auto"/>
            </w:tcBorders>
            <w:noWrap/>
            <w:vAlign w:val="bottom"/>
            <w:hideMark/>
          </w:tcPr>
          <w:p w14:paraId="5F271A01" w14:textId="77777777" w:rsidR="00206B01" w:rsidRDefault="00206B01">
            <w:pPr>
              <w:spacing w:after="0" w:line="240" w:lineRule="auto"/>
              <w:jc w:val="center"/>
              <w:rPr>
                <w:rFonts w:ascii="Verdana" w:eastAsia="Times New Roman" w:hAnsi="Verdana"/>
                <w:color w:val="000000"/>
                <w:sz w:val="20"/>
                <w:szCs w:val="20"/>
              </w:rPr>
            </w:pPr>
            <w:r>
              <w:rPr>
                <w:color w:val="000000"/>
                <w:sz w:val="20"/>
                <w:szCs w:val="20"/>
              </w:rPr>
              <w:t>2.76</w:t>
            </w:r>
          </w:p>
        </w:tc>
      </w:tr>
    </w:tbl>
    <w:p w14:paraId="59F4A10F" w14:textId="679DFE61" w:rsidR="00206B01" w:rsidRDefault="00B93D95" w:rsidP="00206B01">
      <w:pPr>
        <w:pStyle w:val="Heading3"/>
        <w:rPr>
          <w:rFonts w:asciiTheme="majorHAnsi" w:eastAsiaTheme="majorEastAsia" w:hAnsiTheme="majorHAnsi" w:cstheme="majorBidi"/>
          <w:color w:val="1F3763" w:themeColor="accent1" w:themeShade="7F"/>
          <w:sz w:val="24"/>
          <w:szCs w:val="24"/>
          <w:lang w:eastAsia="en-GB"/>
        </w:rPr>
      </w:pPr>
      <w:bookmarkStart w:id="3" w:name="_Ref64306253"/>
      <w:bookmarkStart w:id="4" w:name="_Toc69746454"/>
      <w:r>
        <w:t xml:space="preserve">1.2 </w:t>
      </w:r>
      <w:r w:rsidR="00206B01">
        <w:t>Testing and disassembly phase</w:t>
      </w:r>
      <w:bookmarkEnd w:id="3"/>
      <w:bookmarkEnd w:id="4"/>
    </w:p>
    <w:p w14:paraId="18D38FFF" w14:textId="6D97EC19"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To estimate the costs related to the second phase of repurposing, the data reported in the recent study by</w:t>
      </w:r>
      <w:r w:rsidR="00236864">
        <w:rPr>
          <w:rFonts w:ascii="Times New Roman" w:hAnsi="Times New Roman" w:cs="Times New Roman"/>
          <w:sz w:val="24"/>
          <w:szCs w:val="24"/>
        </w:rPr>
        <w:t xml:space="preserve"> </w:t>
      </w:r>
      <w:r w:rsidR="00236864">
        <w:rPr>
          <w:rFonts w:ascii="Times New Roman" w:hAnsi="Times New Roman" w:cs="Times New Roman"/>
          <w:sz w:val="24"/>
          <w:szCs w:val="24"/>
        </w:rPr>
        <w:fldChar w:fldCharType="begin" w:fldLock="1"/>
      </w:r>
      <w:r w:rsidR="00236864">
        <w:rPr>
          <w:rFonts w:ascii="Times New Roman" w:hAnsi="Times New Roman" w:cs="Times New Roman"/>
          <w:sz w:val="24"/>
          <w:szCs w:val="24"/>
        </w:rPr>
        <w:instrText>ADDIN CSL_CITATION {"citationItems":[{"id":"ITEM-1","itemData":{"DOI":"10.1016/j.resconrec.2020.104785","ISSN":"18790658","abstract":"Electric vehicles (EVs) are massively entering the mobility services. However, the high costs of their batteries, and thus of the vehicles, represent a real barrier that refrain consumers from buying EVs. In order to reduce the EV costs, research on recovery battery to be reused in a second life for stationary use is being explored, as it this is expected to decrease the cost of these batteries (second life) is being considered for additional stationary uses. For this purpose, specific conditioning (disassembling and repurposing) activities on the battery need to be undertaken to enable a further use of Li-ion batteries once they have completed their duty life in a vehicle (first life). Since economy matters, the economic aspects of these activities need to be analysed to fully understand the economic feasibility of the second life as a key element to that will determine the success of the implementation of EVs. This paper investigates the current state of art of the disassembling activities by analysing the Smart ForFour Li-ion battery and provides insights of the costs of each disassembling operation, from battery level to cell level. Another key aspect will be the remanufacturing at battery level as it presents some advantages over either module or cell level such as a less time is required and consequently a fewer cost. On the other hand, the reuse at module level presents interesting advantages such as the chance to design more versatile and scalable solutions, which could be more interesting despite their initial drawbacks for many second life applications. Therefore, the disassembling costs will play an important role in the repurposed battery selling prices.","author":[{"dropping-particle":"","family":"Rallo","given":"H.","non-dropping-particle":"","parse-names":false,"suffix":""},{"dropping-particle":"","family":"Benveniste","given":"G.","non-dropping-particle":"","parse-names":false,"suffix":""},{"dropping-particle":"","family":"Gestoso","given":"I.","non-dropping-particle":"","parse-names":false,"suffix":""},{"dropping-particle":"","family":"Amante","given":"B.","non-dropping-particle":"","parse-names":false,"suffix":""}],"container-title":"Resources, Conservation and Recycling","id":"ITEM-1","issue":"April","issued":{"date-parts":[["2020"]]},"page":"104785","publisher":"Elsevier","title":"Economic analysis of the disassembling activities to the reuse of electric vehicles Li-ion batteries","type":"article-journal","volume":"159"},"uris":["http://www.mendeley.com/documents/?uuid=2af3754c-b3b9-4b98-a120-8860306e07f2"]}],"mendeley":{"formattedCitation":"(Rallo et al. 2020)","plainTextFormattedCitation":"(Rallo et al. 2020)","previouslyFormattedCitation":"(Rallo et al. 2020)"},"properties":{"noteIndex":0},"schema":"https://github.com/citation-style-language/schema/raw/master/csl-citation.json"}</w:instrText>
      </w:r>
      <w:r w:rsidR="00236864">
        <w:rPr>
          <w:rFonts w:ascii="Times New Roman" w:hAnsi="Times New Roman" w:cs="Times New Roman"/>
          <w:sz w:val="24"/>
          <w:szCs w:val="24"/>
        </w:rPr>
        <w:fldChar w:fldCharType="separate"/>
      </w:r>
      <w:r w:rsidR="00236864" w:rsidRPr="00236864">
        <w:rPr>
          <w:rFonts w:ascii="Times New Roman" w:hAnsi="Times New Roman" w:cs="Times New Roman"/>
          <w:noProof/>
          <w:sz w:val="24"/>
          <w:szCs w:val="24"/>
        </w:rPr>
        <w:t>(Rallo et al. 2020)</w:t>
      </w:r>
      <w:r w:rsidR="00236864">
        <w:rPr>
          <w:rFonts w:ascii="Times New Roman" w:hAnsi="Times New Roman" w:cs="Times New Roman"/>
          <w:sz w:val="24"/>
          <w:szCs w:val="24"/>
        </w:rPr>
        <w:fldChar w:fldCharType="end"/>
      </w:r>
      <w:r>
        <w:rPr>
          <w:rFonts w:ascii="Times New Roman" w:hAnsi="Times New Roman" w:cs="Times New Roman"/>
          <w:sz w:val="24"/>
          <w:szCs w:val="24"/>
        </w:rPr>
        <w:t xml:space="preserve"> were taken. It is assumed that the process is optimized and there is no downtime to minimize the costs of this phase. Consequently, it is assumed that there are several stations with the testing equipment available for each technician.</w:t>
      </w:r>
    </w:p>
    <w:p w14:paraId="0747F16C" w14:textId="5A0F0178"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Regarding the costs related to electricity consumption, the energy required for the testing phase (charging and discharging the batteries for 250 minutes, as shown in </w:t>
      </w:r>
      <w:r w:rsidR="00236864">
        <w:rPr>
          <w:rFonts w:ascii="Times New Roman" w:hAnsi="Times New Roman" w:cs="Times New Roman"/>
          <w:sz w:val="24"/>
          <w:szCs w:val="24"/>
        </w:rPr>
        <w:t xml:space="preserve">Table S2 </w:t>
      </w:r>
      <w:r>
        <w:rPr>
          <w:rFonts w:ascii="Times New Roman" w:hAnsi="Times New Roman" w:cs="Times New Roman"/>
          <w:sz w:val="24"/>
          <w:szCs w:val="24"/>
        </w:rPr>
        <w:t xml:space="preserve">was calculated, taking </w:t>
      </w:r>
      <w:r>
        <w:rPr>
          <w:rFonts w:ascii="Times New Roman" w:hAnsi="Times New Roman" w:cs="Times New Roman"/>
          <w:sz w:val="24"/>
          <w:szCs w:val="24"/>
        </w:rPr>
        <w:lastRenderedPageBreak/>
        <w:t>an average cost of 0.161 € kWh</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a cost of 2.27 €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per year for lighting. In the calculation of this electrical consumption, an efficiency of 85% was assumed to account the process losses and, in addition, it was considered that during the testing process (250 minutes) the battery is charged continuously. Consequently, the estimated consumption is very conservative and is equal to 4.9 kWh kWh</w:t>
      </w:r>
      <w:r>
        <w:rPr>
          <w:rFonts w:ascii="Times New Roman" w:hAnsi="Times New Roman" w:cs="Times New Roman"/>
          <w:sz w:val="24"/>
          <w:szCs w:val="24"/>
          <w:vertAlign w:val="subscript"/>
        </w:rPr>
        <w:t>nominal</w:t>
      </w:r>
      <w:r>
        <w:rPr>
          <w:rFonts w:ascii="Times New Roman" w:hAnsi="Times New Roman" w:cs="Times New Roman"/>
          <w:sz w:val="24"/>
          <w:szCs w:val="24"/>
          <w:vertAlign w:val="superscript"/>
        </w:rPr>
        <w:t>-1</w:t>
      </w:r>
      <w:r>
        <w:rPr>
          <w:rFonts w:ascii="Times New Roman" w:hAnsi="Times New Roman" w:cs="Times New Roman"/>
          <w:sz w:val="24"/>
          <w:szCs w:val="24"/>
        </w:rPr>
        <w:t>. In the European SASLAB project developed by the JRC a consumption for testing of 8.7 kWh is estimated for a PHEV pack of 11.4 kWh (thus 0.76 kWh kWh</w:t>
      </w:r>
      <w:r>
        <w:rPr>
          <w:rFonts w:ascii="Times New Roman" w:hAnsi="Times New Roman" w:cs="Times New Roman"/>
          <w:sz w:val="24"/>
          <w:szCs w:val="24"/>
          <w:vertAlign w:val="subscript"/>
        </w:rPr>
        <w:t>nominal</w:t>
      </w:r>
      <w:r>
        <w:rPr>
          <w:rFonts w:ascii="Times New Roman" w:hAnsi="Times New Roman" w:cs="Times New Roman"/>
          <w:sz w:val="24"/>
          <w:szCs w:val="24"/>
          <w:vertAlign w:val="superscript"/>
        </w:rPr>
        <w:t>-1</w:t>
      </w:r>
      <w:r>
        <w:rPr>
          <w:rFonts w:ascii="Times New Roman" w:hAnsi="Times New Roman" w:cs="Times New Roman"/>
          <w:sz w:val="24"/>
          <w:szCs w:val="24"/>
        </w:rPr>
        <w:t>), however the report does not specify which was the assumption with respect to the time spent in testing the battery pack analysed). In any case, and as will be seen in the following chapters, electricity consumption for testing has a marginal impact on the performance of ESU (both economic and environmental).</w:t>
      </w:r>
    </w:p>
    <w:p w14:paraId="38031C1E" w14:textId="76D05F35"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It was also assumed that only one technician is needed for each battery, unlike what is reported in</w:t>
      </w:r>
      <w:r w:rsidR="00236864">
        <w:rPr>
          <w:rFonts w:ascii="Times New Roman" w:hAnsi="Times New Roman" w:cs="Times New Roman"/>
          <w:sz w:val="24"/>
          <w:szCs w:val="24"/>
        </w:rPr>
        <w:t xml:space="preserve"> </w:t>
      </w:r>
      <w:r w:rsidR="00236864">
        <w:rPr>
          <w:rFonts w:ascii="Times New Roman" w:hAnsi="Times New Roman" w:cs="Times New Roman"/>
          <w:sz w:val="24"/>
          <w:szCs w:val="24"/>
        </w:rPr>
        <w:fldChar w:fldCharType="begin" w:fldLock="1"/>
      </w:r>
      <w:r w:rsidR="00236864">
        <w:rPr>
          <w:rFonts w:ascii="Times New Roman" w:hAnsi="Times New Roman" w:cs="Times New Roman"/>
          <w:sz w:val="24"/>
          <w:szCs w:val="24"/>
        </w:rPr>
        <w:instrText>ADDIN CSL_CITATION {"citationItems":[{"id":"ITEM-1","itemData":{"DOI":"10.1016/j.resconrec.2020.104785","ISSN":"18790658","abstract":"Electric vehicles (EVs) are massively entering the mobility services. However, the high costs of their batteries, and thus of the vehicles, represent a real barrier that refrain consumers from buying EVs. In order to reduce the EV costs, research on recovery battery to be reused in a second life for stationary use is being explored, as it this is expected to decrease the cost of these batteries (second life) is being considered for additional stationary uses. For this purpose, specific conditioning (disassembling and repurposing) activities on the battery need to be undertaken to enable a further use of Li-ion batteries once they have completed their duty life in a vehicle (first life). Since economy matters, the economic aspects of these activities need to be analysed to fully understand the economic feasibility of the second life as a key element to that will determine the success of the implementation of EVs. This paper investigates the current state of art of the disassembling activities by analysing the Smart ForFour Li-ion battery and provides insights of the costs of each disassembling operation, from battery level to cell level. Another key aspect will be the remanufacturing at battery level as it presents some advantages over either module or cell level such as a less time is required and consequently a fewer cost. On the other hand, the reuse at module level presents interesting advantages such as the chance to design more versatile and scalable solutions, which could be more interesting despite their initial drawbacks for many second life applications. Therefore, the disassembling costs will play an important role in the repurposed battery selling prices.","author":[{"dropping-particle":"","family":"Rallo","given":"H.","non-dropping-particle":"","parse-names":false,"suffix":""},{"dropping-particle":"","family":"Benveniste","given":"G.","non-dropping-particle":"","parse-names":false,"suffix":""},{"dropping-particle":"","family":"Gestoso","given":"I.","non-dropping-particle":"","parse-names":false,"suffix":""},{"dropping-particle":"","family":"Amante","given":"B.","non-dropping-particle":"","parse-names":false,"suffix":""}],"container-title":"Resources, Conservation and Recycling","id":"ITEM-1","issue":"April","issued":{"date-parts":[["2020"]]},"page":"104785","publisher":"Elsevier","title":"Economic analysis of the disassembling activities to the reuse of electric vehicles Li-ion batteries","type":"article-journal","volume":"159"},"uris":["http://www.mendeley.com/documents/?uuid=2af3754c-b3b9-4b98-a120-8860306e07f2"]}],"mendeley":{"formattedCitation":"(Rallo et al. 2020)","plainTextFormattedCitation":"(Rallo et al. 2020)","previouslyFormattedCitation":"(Rallo et al. 2020)"},"properties":{"noteIndex":0},"schema":"https://github.com/citation-style-language/schema/raw/master/csl-citation.json"}</w:instrText>
      </w:r>
      <w:r w:rsidR="00236864">
        <w:rPr>
          <w:rFonts w:ascii="Times New Roman" w:hAnsi="Times New Roman" w:cs="Times New Roman"/>
          <w:sz w:val="24"/>
          <w:szCs w:val="24"/>
        </w:rPr>
        <w:fldChar w:fldCharType="separate"/>
      </w:r>
      <w:r w:rsidR="00236864" w:rsidRPr="00236864">
        <w:rPr>
          <w:rFonts w:ascii="Times New Roman" w:hAnsi="Times New Roman" w:cs="Times New Roman"/>
          <w:noProof/>
          <w:sz w:val="24"/>
          <w:szCs w:val="24"/>
        </w:rPr>
        <w:t>(Rallo et al. 2020)</w:t>
      </w:r>
      <w:r w:rsidR="00236864">
        <w:rPr>
          <w:rFonts w:ascii="Times New Roman" w:hAnsi="Times New Roman" w:cs="Times New Roman"/>
          <w:sz w:val="24"/>
          <w:szCs w:val="24"/>
        </w:rPr>
        <w:fldChar w:fldCharType="end"/>
      </w:r>
      <w:r>
        <w:rPr>
          <w:rFonts w:ascii="Times New Roman" w:hAnsi="Times New Roman" w:cs="Times New Roman"/>
          <w:sz w:val="24"/>
          <w:szCs w:val="24"/>
        </w:rPr>
        <w:t>, because there the testing and disassembly takes place in a laboratory with limited equipment (without forklifts or conveyor belt, as instead considered in the plant of this study</w:t>
      </w:r>
      <w:r w:rsidR="00236864">
        <w:rPr>
          <w:rFonts w:ascii="Times New Roman" w:hAnsi="Times New Roman" w:cs="Times New Roman"/>
          <w:sz w:val="24"/>
          <w:szCs w:val="24"/>
        </w:rPr>
        <w:t xml:space="preserve"> </w:t>
      </w:r>
      <w:r w:rsidR="00236864">
        <w:rPr>
          <w:rFonts w:ascii="Times New Roman" w:hAnsi="Times New Roman" w:cs="Times New Roman"/>
          <w:sz w:val="24"/>
          <w:szCs w:val="24"/>
        </w:rPr>
        <w:fldChar w:fldCharType="begin" w:fldLock="1"/>
      </w:r>
      <w:r w:rsidR="003E4559">
        <w:rPr>
          <w:rFonts w:ascii="Times New Roman" w:hAnsi="Times New Roman" w:cs="Times New Roman"/>
          <w:sz w:val="24"/>
          <w:szCs w:val="24"/>
        </w:rPr>
        <w:instrText>ADDIN CSL_CITATION {"citationItems":[{"id":"ITEM-1","itemData":{"abstract":"Both the market penetration of plug-in electric vehicles (PEVs) and deployment of grid-connected energy storage systems are presently restricted by the high cost of batteries. Battery second use (B2U) strategies—in which a single battery first serves an automotive application, then is redeployed into a secondary market—could help address both issues by reducing battery costs to the primary (automotive) and secondary (electricity grid) users. This study investigates the feasibility of and major barriers to the second use of lithium-ion PEV batteries by posing and answering the following critical B2U questions: 1. When will used automotive batteries become available, and how healthy will they be? 2. What is required to repurpose used automotive batteries, and how much will it cost? 3. How will repurposed automotive batteries be used, how long will they last, and what is their value? Advanced analysis techniques are employed that consider the electrical, thermal, and degradation response of batteries in both the primary (automotive) and secondary service periods. Second use applications are treated in detail, addressing operational requirements, economic value, and market potential. The study concludes that B2U is viable and could provide considerable societal benefits due to the large possible supply of repurposed automotive batteries and substantial remaining battery life following automotive service. However, the only identified secondary market large enough to consume the supply of these batteries (utility peaker plant replacement) is expected to be a low margin market, and thus B2U is not expected to affect the upfront cost of PEVs.","author":[{"dropping-particle":"","family":"Neubauer","given":"J","non-dropping-particle":"","parse-names":false,"suffix":""},{"dropping-particle":"","family":"Smith","given":"K","non-dropping-particle":"","parse-names":false,"suffix":""},{"dropping-particle":"","family":"Wood","given":"E","non-dropping-particle":"","parse-names":false,"suffix":""},{"dropping-particle":"","family":"Pesaran","given":"A","non-dropping-particle":"","parse-names":false,"suffix":""}],"container-title":"National Renewable Energy Laboratory (NREL)","id":"ITEM-1","issue":"February","issued":{"date-parts":[["2015"]]},"page":"23-62","title":"Identifying and Overcoming Critical Barriers to Widespread Second Use of PEV Batteries","type":"article-journal"},"uris":["http://www.mendeley.com/documents/?uuid=edcd48ca-ee87-4bcf-b30f-7f82c082ccc8"]}],"mendeley":{"formattedCitation":"(Neubauer et al. 2015)","plainTextFormattedCitation":"(Neubauer et al. 2015)","previouslyFormattedCitation":"(Neubauer et al. 2015)"},"properties":{"noteIndex":0},"schema":"https://github.com/citation-style-language/schema/raw/master/csl-citation.json"}</w:instrText>
      </w:r>
      <w:r w:rsidR="00236864">
        <w:rPr>
          <w:rFonts w:ascii="Times New Roman" w:hAnsi="Times New Roman" w:cs="Times New Roman"/>
          <w:sz w:val="24"/>
          <w:szCs w:val="24"/>
        </w:rPr>
        <w:fldChar w:fldCharType="separate"/>
      </w:r>
      <w:r w:rsidR="00236864" w:rsidRPr="00236864">
        <w:rPr>
          <w:rFonts w:ascii="Times New Roman" w:hAnsi="Times New Roman" w:cs="Times New Roman"/>
          <w:noProof/>
          <w:sz w:val="24"/>
          <w:szCs w:val="24"/>
        </w:rPr>
        <w:t>(Neubauer et al. 2015)</w:t>
      </w:r>
      <w:r w:rsidR="00236864">
        <w:rPr>
          <w:rFonts w:ascii="Times New Roman" w:hAnsi="Times New Roman" w:cs="Times New Roman"/>
          <w:sz w:val="24"/>
          <w:szCs w:val="24"/>
        </w:rPr>
        <w:fldChar w:fldCharType="end"/>
      </w:r>
      <w:r w:rsidR="00236864">
        <w:rPr>
          <w:rFonts w:ascii="Times New Roman" w:hAnsi="Times New Roman" w:cs="Times New Roman"/>
          <w:sz w:val="24"/>
          <w:szCs w:val="24"/>
        </w:rPr>
        <w:t xml:space="preserve">. </w:t>
      </w:r>
      <w:r>
        <w:rPr>
          <w:rFonts w:ascii="Times New Roman" w:hAnsi="Times New Roman" w:cs="Times New Roman"/>
          <w:sz w:val="24"/>
          <w:szCs w:val="24"/>
        </w:rPr>
        <w:t>In addition, it is assumed that 10% of the batteries are discarded after testing (due to damage, low performance, insufficient SOH, etc.).</w:t>
      </w:r>
    </w:p>
    <w:p w14:paraId="6A5A7B5F" w14:textId="462F715A" w:rsidR="00206B01" w:rsidRDefault="00206B01" w:rsidP="00206B01">
      <w:pPr>
        <w:pStyle w:val="Caption"/>
        <w:keepNext/>
      </w:pPr>
      <w:bookmarkStart w:id="5" w:name="_Ref87095165"/>
      <w:r>
        <w:t>Table S</w:t>
      </w:r>
      <w:r w:rsidR="00000000">
        <w:fldChar w:fldCharType="begin"/>
      </w:r>
      <w:r w:rsidR="00000000">
        <w:instrText xml:space="preserve"> SEQ Table \* ARABIC </w:instrText>
      </w:r>
      <w:r w:rsidR="00000000">
        <w:fldChar w:fldCharType="separate"/>
      </w:r>
      <w:r w:rsidR="003602CA">
        <w:rPr>
          <w:noProof/>
        </w:rPr>
        <w:t>2</w:t>
      </w:r>
      <w:r w:rsidR="00000000">
        <w:rPr>
          <w:noProof/>
        </w:rPr>
        <w:fldChar w:fldCharType="end"/>
      </w:r>
      <w:bookmarkEnd w:id="5"/>
      <w:r>
        <w:t xml:space="preserve"> Man-hours considered for testing, by </w:t>
      </w:r>
      <w:proofErr w:type="spellStart"/>
      <w:r>
        <w:t>Rallo</w:t>
      </w:r>
      <w:proofErr w:type="spellEnd"/>
      <w:r>
        <w:t xml:space="preserve"> et al., 2020. All batteries follow the same procedure (valid times for all three types of batteries considered in the study).</w:t>
      </w:r>
    </w:p>
    <w:tbl>
      <w:tblPr>
        <w:tblW w:w="0" w:type="auto"/>
        <w:tblLook w:val="04A0" w:firstRow="1" w:lastRow="0" w:firstColumn="1" w:lastColumn="0" w:noHBand="0" w:noVBand="1"/>
      </w:tblPr>
      <w:tblGrid>
        <w:gridCol w:w="4017"/>
        <w:gridCol w:w="1476"/>
        <w:gridCol w:w="1376"/>
      </w:tblGrid>
      <w:tr w:rsidR="00206B01" w14:paraId="51398EE0"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C3BC880" w14:textId="77777777" w:rsidR="00206B01" w:rsidRDefault="00206B01">
            <w:pPr>
              <w:spacing w:after="0" w:line="240" w:lineRule="auto"/>
              <w:jc w:val="both"/>
              <w:rPr>
                <w:b/>
                <w:bCs/>
                <w:sz w:val="20"/>
                <w:szCs w:val="20"/>
              </w:rPr>
            </w:pPr>
            <w:r>
              <w:rPr>
                <w:b/>
                <w:bCs/>
                <w:sz w:val="20"/>
                <w:szCs w:val="20"/>
              </w:rPr>
              <w:t>Testing activity</w:t>
            </w:r>
          </w:p>
        </w:tc>
        <w:tc>
          <w:tcPr>
            <w:tcW w:w="147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C8799F0" w14:textId="77777777" w:rsidR="00206B01" w:rsidRDefault="00206B01">
            <w:pPr>
              <w:spacing w:after="0" w:line="240" w:lineRule="auto"/>
              <w:jc w:val="center"/>
              <w:rPr>
                <w:b/>
                <w:bCs/>
                <w:sz w:val="20"/>
                <w:szCs w:val="20"/>
              </w:rPr>
            </w:pPr>
            <w:r>
              <w:rPr>
                <w:b/>
                <w:bCs/>
                <w:sz w:val="20"/>
                <w:szCs w:val="20"/>
              </w:rPr>
              <w:t>Head</w:t>
            </w:r>
          </w:p>
        </w:tc>
        <w:tc>
          <w:tcPr>
            <w:tcW w:w="137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2951F2" w14:textId="77777777" w:rsidR="00206B01" w:rsidRDefault="00206B01">
            <w:pPr>
              <w:spacing w:after="0" w:line="240" w:lineRule="auto"/>
              <w:jc w:val="center"/>
              <w:rPr>
                <w:b/>
                <w:bCs/>
                <w:sz w:val="20"/>
                <w:szCs w:val="20"/>
              </w:rPr>
            </w:pPr>
            <w:r>
              <w:rPr>
                <w:b/>
                <w:bCs/>
                <w:sz w:val="20"/>
                <w:szCs w:val="20"/>
              </w:rPr>
              <w:t>Value</w:t>
            </w:r>
          </w:p>
        </w:tc>
      </w:tr>
      <w:tr w:rsidR="00206B01" w14:paraId="5450828F"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hideMark/>
          </w:tcPr>
          <w:p w14:paraId="282AF8AD" w14:textId="77777777" w:rsidR="00206B01" w:rsidRDefault="00206B01">
            <w:pPr>
              <w:spacing w:after="0" w:line="240" w:lineRule="auto"/>
              <w:jc w:val="both"/>
              <w:rPr>
                <w:sz w:val="20"/>
                <w:szCs w:val="20"/>
              </w:rPr>
            </w:pPr>
            <w:r>
              <w:rPr>
                <w:sz w:val="20"/>
                <w:szCs w:val="20"/>
              </w:rPr>
              <w:t>Receiving Inspection &amp; Handling</w:t>
            </w:r>
          </w:p>
        </w:tc>
        <w:tc>
          <w:tcPr>
            <w:tcW w:w="1476" w:type="dxa"/>
            <w:tcBorders>
              <w:top w:val="single" w:sz="4" w:space="0" w:color="auto"/>
              <w:left w:val="single" w:sz="4" w:space="0" w:color="auto"/>
              <w:bottom w:val="single" w:sz="4" w:space="0" w:color="auto"/>
              <w:right w:val="single" w:sz="4" w:space="0" w:color="auto"/>
            </w:tcBorders>
            <w:noWrap/>
            <w:hideMark/>
          </w:tcPr>
          <w:p w14:paraId="1392BB66" w14:textId="77777777" w:rsidR="00206B01" w:rsidRDefault="00206B01">
            <w:pPr>
              <w:spacing w:after="0" w:line="240" w:lineRule="auto"/>
              <w:jc w:val="center"/>
              <w:rPr>
                <w:sz w:val="20"/>
                <w:szCs w:val="20"/>
              </w:rPr>
            </w:pPr>
            <w:r>
              <w:rPr>
                <w:sz w:val="20"/>
                <w:szCs w:val="20"/>
              </w:rPr>
              <w:t>minutes</w:t>
            </w:r>
          </w:p>
        </w:tc>
        <w:tc>
          <w:tcPr>
            <w:tcW w:w="1376" w:type="dxa"/>
            <w:tcBorders>
              <w:top w:val="single" w:sz="4" w:space="0" w:color="auto"/>
              <w:left w:val="single" w:sz="4" w:space="0" w:color="auto"/>
              <w:bottom w:val="single" w:sz="4" w:space="0" w:color="auto"/>
              <w:right w:val="single" w:sz="4" w:space="0" w:color="auto"/>
            </w:tcBorders>
            <w:hideMark/>
          </w:tcPr>
          <w:p w14:paraId="7F2BF485" w14:textId="77777777" w:rsidR="00206B01" w:rsidRDefault="00206B01">
            <w:pPr>
              <w:spacing w:after="0" w:line="240" w:lineRule="auto"/>
              <w:jc w:val="center"/>
              <w:rPr>
                <w:sz w:val="20"/>
                <w:szCs w:val="20"/>
              </w:rPr>
            </w:pPr>
            <w:r>
              <w:rPr>
                <w:sz w:val="20"/>
                <w:szCs w:val="20"/>
              </w:rPr>
              <w:t>60</w:t>
            </w:r>
          </w:p>
        </w:tc>
      </w:tr>
      <w:tr w:rsidR="00206B01" w14:paraId="6EF4DF16"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hideMark/>
          </w:tcPr>
          <w:p w14:paraId="2FAD85B0" w14:textId="77777777" w:rsidR="00206B01" w:rsidRDefault="00206B01">
            <w:pPr>
              <w:spacing w:after="0" w:line="240" w:lineRule="auto"/>
              <w:jc w:val="both"/>
              <w:rPr>
                <w:sz w:val="20"/>
                <w:szCs w:val="20"/>
              </w:rPr>
            </w:pPr>
            <w:r>
              <w:rPr>
                <w:sz w:val="20"/>
                <w:szCs w:val="20"/>
              </w:rPr>
              <w:t>Connection to Electrical Test Equipment</w:t>
            </w:r>
          </w:p>
        </w:tc>
        <w:tc>
          <w:tcPr>
            <w:tcW w:w="1476" w:type="dxa"/>
            <w:tcBorders>
              <w:top w:val="single" w:sz="4" w:space="0" w:color="auto"/>
              <w:left w:val="single" w:sz="4" w:space="0" w:color="auto"/>
              <w:bottom w:val="single" w:sz="4" w:space="0" w:color="auto"/>
              <w:right w:val="single" w:sz="4" w:space="0" w:color="auto"/>
            </w:tcBorders>
            <w:noWrap/>
            <w:hideMark/>
          </w:tcPr>
          <w:p w14:paraId="2EEE6D55" w14:textId="77777777" w:rsidR="00206B01" w:rsidRDefault="00206B01">
            <w:pPr>
              <w:spacing w:after="0" w:line="240" w:lineRule="auto"/>
              <w:jc w:val="center"/>
              <w:rPr>
                <w:sz w:val="20"/>
                <w:szCs w:val="20"/>
              </w:rPr>
            </w:pPr>
            <w:r>
              <w:rPr>
                <w:sz w:val="20"/>
                <w:szCs w:val="20"/>
              </w:rPr>
              <w:t>minutes</w:t>
            </w:r>
          </w:p>
        </w:tc>
        <w:tc>
          <w:tcPr>
            <w:tcW w:w="1376" w:type="dxa"/>
            <w:tcBorders>
              <w:top w:val="single" w:sz="4" w:space="0" w:color="auto"/>
              <w:left w:val="single" w:sz="4" w:space="0" w:color="auto"/>
              <w:bottom w:val="single" w:sz="4" w:space="0" w:color="auto"/>
              <w:right w:val="single" w:sz="4" w:space="0" w:color="auto"/>
            </w:tcBorders>
            <w:hideMark/>
          </w:tcPr>
          <w:p w14:paraId="0BE518CB" w14:textId="77777777" w:rsidR="00206B01" w:rsidRDefault="00206B01">
            <w:pPr>
              <w:spacing w:after="0" w:line="240" w:lineRule="auto"/>
              <w:jc w:val="center"/>
              <w:rPr>
                <w:sz w:val="20"/>
                <w:szCs w:val="20"/>
              </w:rPr>
            </w:pPr>
            <w:r>
              <w:rPr>
                <w:sz w:val="20"/>
                <w:szCs w:val="20"/>
              </w:rPr>
              <w:t>10</w:t>
            </w:r>
          </w:p>
        </w:tc>
      </w:tr>
      <w:tr w:rsidR="00206B01" w14:paraId="3AAEB2DE"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noWrap/>
            <w:hideMark/>
          </w:tcPr>
          <w:p w14:paraId="431F49CD" w14:textId="77777777" w:rsidR="00206B01" w:rsidRDefault="00206B01">
            <w:pPr>
              <w:spacing w:after="0" w:line="240" w:lineRule="auto"/>
              <w:jc w:val="both"/>
              <w:rPr>
                <w:sz w:val="20"/>
                <w:szCs w:val="20"/>
              </w:rPr>
            </w:pPr>
            <w:r>
              <w:rPr>
                <w:sz w:val="20"/>
                <w:szCs w:val="20"/>
              </w:rPr>
              <w:t>Initial voltage set &amp; balance</w:t>
            </w:r>
          </w:p>
        </w:tc>
        <w:tc>
          <w:tcPr>
            <w:tcW w:w="1476" w:type="dxa"/>
            <w:tcBorders>
              <w:top w:val="single" w:sz="4" w:space="0" w:color="auto"/>
              <w:left w:val="single" w:sz="4" w:space="0" w:color="auto"/>
              <w:bottom w:val="single" w:sz="4" w:space="0" w:color="auto"/>
              <w:right w:val="single" w:sz="4" w:space="0" w:color="auto"/>
            </w:tcBorders>
            <w:noWrap/>
            <w:hideMark/>
          </w:tcPr>
          <w:p w14:paraId="225F0C39" w14:textId="77777777" w:rsidR="00206B01" w:rsidRDefault="00206B01">
            <w:pPr>
              <w:spacing w:after="0" w:line="240" w:lineRule="auto"/>
              <w:jc w:val="center"/>
              <w:rPr>
                <w:sz w:val="20"/>
                <w:szCs w:val="20"/>
              </w:rPr>
            </w:pPr>
            <w:r>
              <w:rPr>
                <w:sz w:val="20"/>
                <w:szCs w:val="20"/>
              </w:rPr>
              <w:t>minutes</w:t>
            </w:r>
          </w:p>
        </w:tc>
        <w:tc>
          <w:tcPr>
            <w:tcW w:w="1376" w:type="dxa"/>
            <w:tcBorders>
              <w:top w:val="single" w:sz="4" w:space="0" w:color="auto"/>
              <w:left w:val="single" w:sz="4" w:space="0" w:color="auto"/>
              <w:bottom w:val="single" w:sz="4" w:space="0" w:color="auto"/>
              <w:right w:val="single" w:sz="4" w:space="0" w:color="auto"/>
            </w:tcBorders>
            <w:hideMark/>
          </w:tcPr>
          <w:p w14:paraId="3364BCE0" w14:textId="77777777" w:rsidR="00206B01" w:rsidRDefault="00206B01">
            <w:pPr>
              <w:spacing w:after="0" w:line="240" w:lineRule="auto"/>
              <w:jc w:val="center"/>
              <w:rPr>
                <w:sz w:val="20"/>
                <w:szCs w:val="20"/>
              </w:rPr>
            </w:pPr>
            <w:r>
              <w:rPr>
                <w:sz w:val="20"/>
                <w:szCs w:val="20"/>
              </w:rPr>
              <w:t>100</w:t>
            </w:r>
          </w:p>
        </w:tc>
      </w:tr>
      <w:tr w:rsidR="00206B01" w14:paraId="7E9E3832"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noWrap/>
            <w:hideMark/>
          </w:tcPr>
          <w:p w14:paraId="5B10D227" w14:textId="77777777" w:rsidR="00206B01" w:rsidRDefault="00206B01">
            <w:pPr>
              <w:spacing w:after="0" w:line="240" w:lineRule="auto"/>
              <w:jc w:val="both"/>
              <w:rPr>
                <w:sz w:val="20"/>
                <w:szCs w:val="20"/>
              </w:rPr>
            </w:pPr>
            <w:r>
              <w:rPr>
                <w:sz w:val="20"/>
                <w:szCs w:val="20"/>
              </w:rPr>
              <w:t>Battery characterization (electrical testing)</w:t>
            </w:r>
          </w:p>
        </w:tc>
        <w:tc>
          <w:tcPr>
            <w:tcW w:w="1476" w:type="dxa"/>
            <w:tcBorders>
              <w:top w:val="single" w:sz="4" w:space="0" w:color="auto"/>
              <w:left w:val="single" w:sz="4" w:space="0" w:color="auto"/>
              <w:bottom w:val="single" w:sz="4" w:space="0" w:color="auto"/>
              <w:right w:val="single" w:sz="4" w:space="0" w:color="auto"/>
            </w:tcBorders>
            <w:noWrap/>
            <w:hideMark/>
          </w:tcPr>
          <w:p w14:paraId="2F5B0466" w14:textId="77777777" w:rsidR="00206B01" w:rsidRDefault="00206B01">
            <w:pPr>
              <w:spacing w:after="0" w:line="240" w:lineRule="auto"/>
              <w:jc w:val="center"/>
              <w:rPr>
                <w:sz w:val="20"/>
                <w:szCs w:val="20"/>
              </w:rPr>
            </w:pPr>
            <w:r>
              <w:rPr>
                <w:sz w:val="20"/>
                <w:szCs w:val="20"/>
              </w:rPr>
              <w:t>minutes</w:t>
            </w:r>
          </w:p>
        </w:tc>
        <w:tc>
          <w:tcPr>
            <w:tcW w:w="1376" w:type="dxa"/>
            <w:tcBorders>
              <w:top w:val="single" w:sz="4" w:space="0" w:color="auto"/>
              <w:left w:val="single" w:sz="4" w:space="0" w:color="auto"/>
              <w:bottom w:val="single" w:sz="4" w:space="0" w:color="auto"/>
              <w:right w:val="single" w:sz="4" w:space="0" w:color="auto"/>
            </w:tcBorders>
            <w:hideMark/>
          </w:tcPr>
          <w:p w14:paraId="51C49BEA" w14:textId="77777777" w:rsidR="00206B01" w:rsidRDefault="00206B01">
            <w:pPr>
              <w:spacing w:after="0" w:line="240" w:lineRule="auto"/>
              <w:jc w:val="center"/>
              <w:rPr>
                <w:sz w:val="20"/>
                <w:szCs w:val="20"/>
              </w:rPr>
            </w:pPr>
            <w:r>
              <w:rPr>
                <w:sz w:val="20"/>
                <w:szCs w:val="20"/>
              </w:rPr>
              <w:t>250</w:t>
            </w:r>
          </w:p>
        </w:tc>
      </w:tr>
      <w:tr w:rsidR="00206B01" w14:paraId="169555E5"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hideMark/>
          </w:tcPr>
          <w:p w14:paraId="16DECE5A" w14:textId="77777777" w:rsidR="00206B01" w:rsidRDefault="00206B01">
            <w:pPr>
              <w:spacing w:after="0" w:line="240" w:lineRule="auto"/>
              <w:jc w:val="both"/>
              <w:rPr>
                <w:sz w:val="20"/>
                <w:szCs w:val="20"/>
              </w:rPr>
            </w:pPr>
            <w:r>
              <w:rPr>
                <w:sz w:val="20"/>
                <w:szCs w:val="20"/>
              </w:rPr>
              <w:t>Disconnection from Electrical Test Equipment</w:t>
            </w:r>
          </w:p>
        </w:tc>
        <w:tc>
          <w:tcPr>
            <w:tcW w:w="1476" w:type="dxa"/>
            <w:tcBorders>
              <w:top w:val="single" w:sz="4" w:space="0" w:color="auto"/>
              <w:left w:val="single" w:sz="4" w:space="0" w:color="auto"/>
              <w:bottom w:val="single" w:sz="4" w:space="0" w:color="auto"/>
              <w:right w:val="single" w:sz="4" w:space="0" w:color="auto"/>
            </w:tcBorders>
            <w:noWrap/>
            <w:hideMark/>
          </w:tcPr>
          <w:p w14:paraId="7C9F13A8" w14:textId="77777777" w:rsidR="00206B01" w:rsidRDefault="00206B01">
            <w:pPr>
              <w:spacing w:after="0" w:line="240" w:lineRule="auto"/>
              <w:jc w:val="center"/>
              <w:rPr>
                <w:sz w:val="20"/>
                <w:szCs w:val="20"/>
              </w:rPr>
            </w:pPr>
            <w:r>
              <w:rPr>
                <w:sz w:val="20"/>
                <w:szCs w:val="20"/>
              </w:rPr>
              <w:t>minutes</w:t>
            </w:r>
          </w:p>
        </w:tc>
        <w:tc>
          <w:tcPr>
            <w:tcW w:w="1376" w:type="dxa"/>
            <w:tcBorders>
              <w:top w:val="single" w:sz="4" w:space="0" w:color="auto"/>
              <w:left w:val="single" w:sz="4" w:space="0" w:color="auto"/>
              <w:bottom w:val="single" w:sz="4" w:space="0" w:color="auto"/>
              <w:right w:val="single" w:sz="4" w:space="0" w:color="auto"/>
            </w:tcBorders>
            <w:hideMark/>
          </w:tcPr>
          <w:p w14:paraId="7DC20060" w14:textId="77777777" w:rsidR="00206B01" w:rsidRDefault="00206B01">
            <w:pPr>
              <w:spacing w:after="0" w:line="240" w:lineRule="auto"/>
              <w:jc w:val="center"/>
              <w:rPr>
                <w:sz w:val="20"/>
                <w:szCs w:val="20"/>
              </w:rPr>
            </w:pPr>
            <w:r>
              <w:rPr>
                <w:sz w:val="20"/>
                <w:szCs w:val="20"/>
              </w:rPr>
              <w:t>10</w:t>
            </w:r>
          </w:p>
        </w:tc>
      </w:tr>
      <w:tr w:rsidR="00206B01" w14:paraId="6C653D06"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hideMark/>
          </w:tcPr>
          <w:p w14:paraId="7A0CDEC5" w14:textId="77777777" w:rsidR="00206B01" w:rsidRDefault="00206B01">
            <w:pPr>
              <w:spacing w:after="0" w:line="240" w:lineRule="auto"/>
              <w:jc w:val="both"/>
              <w:rPr>
                <w:sz w:val="20"/>
                <w:szCs w:val="20"/>
              </w:rPr>
            </w:pPr>
            <w:r>
              <w:rPr>
                <w:sz w:val="20"/>
                <w:szCs w:val="20"/>
              </w:rPr>
              <w:t xml:space="preserve">Final Inspection </w:t>
            </w:r>
          </w:p>
        </w:tc>
        <w:tc>
          <w:tcPr>
            <w:tcW w:w="1476" w:type="dxa"/>
            <w:tcBorders>
              <w:top w:val="single" w:sz="4" w:space="0" w:color="auto"/>
              <w:left w:val="single" w:sz="4" w:space="0" w:color="auto"/>
              <w:bottom w:val="single" w:sz="4" w:space="0" w:color="auto"/>
              <w:right w:val="single" w:sz="4" w:space="0" w:color="auto"/>
            </w:tcBorders>
            <w:noWrap/>
            <w:hideMark/>
          </w:tcPr>
          <w:p w14:paraId="5ACB2EB1" w14:textId="77777777" w:rsidR="00206B01" w:rsidRDefault="00206B01">
            <w:pPr>
              <w:spacing w:after="0" w:line="240" w:lineRule="auto"/>
              <w:jc w:val="center"/>
              <w:rPr>
                <w:sz w:val="20"/>
                <w:szCs w:val="20"/>
              </w:rPr>
            </w:pPr>
            <w:r>
              <w:rPr>
                <w:sz w:val="20"/>
                <w:szCs w:val="20"/>
              </w:rPr>
              <w:t>minutes</w:t>
            </w:r>
          </w:p>
        </w:tc>
        <w:tc>
          <w:tcPr>
            <w:tcW w:w="1376" w:type="dxa"/>
            <w:tcBorders>
              <w:top w:val="single" w:sz="4" w:space="0" w:color="auto"/>
              <w:left w:val="single" w:sz="4" w:space="0" w:color="auto"/>
              <w:bottom w:val="single" w:sz="4" w:space="0" w:color="auto"/>
              <w:right w:val="single" w:sz="4" w:space="0" w:color="auto"/>
            </w:tcBorders>
            <w:hideMark/>
          </w:tcPr>
          <w:p w14:paraId="3FCB1158" w14:textId="77777777" w:rsidR="00206B01" w:rsidRDefault="00206B01">
            <w:pPr>
              <w:spacing w:after="0" w:line="240" w:lineRule="auto"/>
              <w:jc w:val="center"/>
              <w:rPr>
                <w:sz w:val="20"/>
                <w:szCs w:val="20"/>
              </w:rPr>
            </w:pPr>
            <w:r>
              <w:rPr>
                <w:sz w:val="20"/>
                <w:szCs w:val="20"/>
              </w:rPr>
              <w:t>10</w:t>
            </w:r>
          </w:p>
        </w:tc>
      </w:tr>
      <w:tr w:rsidR="00206B01" w14:paraId="15CFAB38"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noWrap/>
            <w:hideMark/>
          </w:tcPr>
          <w:p w14:paraId="02E30A24" w14:textId="77777777" w:rsidR="00206B01" w:rsidRDefault="00206B01">
            <w:pPr>
              <w:spacing w:after="0" w:line="240" w:lineRule="auto"/>
              <w:jc w:val="both"/>
              <w:rPr>
                <w:b/>
                <w:bCs/>
                <w:i/>
                <w:iCs/>
                <w:sz w:val="20"/>
                <w:szCs w:val="20"/>
              </w:rPr>
            </w:pPr>
            <w:r>
              <w:rPr>
                <w:b/>
                <w:bCs/>
                <w:i/>
                <w:iCs/>
                <w:sz w:val="20"/>
                <w:szCs w:val="20"/>
              </w:rPr>
              <w:t>Machine Testing time</w:t>
            </w:r>
          </w:p>
        </w:tc>
        <w:tc>
          <w:tcPr>
            <w:tcW w:w="1476" w:type="dxa"/>
            <w:tcBorders>
              <w:top w:val="single" w:sz="4" w:space="0" w:color="auto"/>
              <w:left w:val="single" w:sz="4" w:space="0" w:color="auto"/>
              <w:bottom w:val="single" w:sz="4" w:space="0" w:color="auto"/>
              <w:right w:val="single" w:sz="4" w:space="0" w:color="auto"/>
            </w:tcBorders>
            <w:noWrap/>
            <w:hideMark/>
          </w:tcPr>
          <w:p w14:paraId="5B08BD66" w14:textId="77777777" w:rsidR="00206B01" w:rsidRDefault="00206B01">
            <w:pPr>
              <w:spacing w:after="0" w:line="240" w:lineRule="auto"/>
              <w:jc w:val="center"/>
              <w:rPr>
                <w:b/>
                <w:bCs/>
                <w:i/>
                <w:iCs/>
                <w:sz w:val="20"/>
                <w:szCs w:val="20"/>
              </w:rPr>
            </w:pPr>
            <w:r>
              <w:rPr>
                <w:b/>
                <w:bCs/>
                <w:i/>
                <w:iCs/>
                <w:sz w:val="20"/>
                <w:szCs w:val="20"/>
              </w:rPr>
              <w:t>hours</w:t>
            </w:r>
          </w:p>
        </w:tc>
        <w:tc>
          <w:tcPr>
            <w:tcW w:w="1376" w:type="dxa"/>
            <w:tcBorders>
              <w:top w:val="single" w:sz="4" w:space="0" w:color="auto"/>
              <w:left w:val="single" w:sz="4" w:space="0" w:color="auto"/>
              <w:bottom w:val="single" w:sz="4" w:space="0" w:color="auto"/>
              <w:right w:val="single" w:sz="4" w:space="0" w:color="auto"/>
            </w:tcBorders>
            <w:hideMark/>
          </w:tcPr>
          <w:p w14:paraId="7956E658" w14:textId="77777777" w:rsidR="00206B01" w:rsidRDefault="00206B01">
            <w:pPr>
              <w:spacing w:after="0" w:line="240" w:lineRule="auto"/>
              <w:jc w:val="center"/>
              <w:rPr>
                <w:b/>
                <w:bCs/>
                <w:i/>
                <w:iCs/>
                <w:sz w:val="20"/>
                <w:szCs w:val="20"/>
              </w:rPr>
            </w:pPr>
            <w:r>
              <w:rPr>
                <w:b/>
                <w:bCs/>
                <w:i/>
                <w:iCs/>
                <w:sz w:val="20"/>
                <w:szCs w:val="20"/>
              </w:rPr>
              <w:t>5.8</w:t>
            </w:r>
          </w:p>
        </w:tc>
      </w:tr>
      <w:tr w:rsidR="00206B01" w14:paraId="79960CAB"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hideMark/>
          </w:tcPr>
          <w:p w14:paraId="5AE83086" w14:textId="77777777" w:rsidR="00206B01" w:rsidRDefault="00206B01">
            <w:pPr>
              <w:spacing w:after="0" w:line="240" w:lineRule="auto"/>
              <w:jc w:val="both"/>
              <w:rPr>
                <w:b/>
                <w:bCs/>
                <w:i/>
                <w:iCs/>
                <w:sz w:val="20"/>
                <w:szCs w:val="20"/>
              </w:rPr>
            </w:pPr>
            <w:r>
              <w:rPr>
                <w:b/>
                <w:bCs/>
                <w:i/>
                <w:iCs/>
                <w:sz w:val="20"/>
                <w:szCs w:val="20"/>
              </w:rPr>
              <w:t>Technician Handling Time</w:t>
            </w:r>
          </w:p>
        </w:tc>
        <w:tc>
          <w:tcPr>
            <w:tcW w:w="1476" w:type="dxa"/>
            <w:tcBorders>
              <w:top w:val="single" w:sz="4" w:space="0" w:color="auto"/>
              <w:left w:val="single" w:sz="4" w:space="0" w:color="auto"/>
              <w:bottom w:val="single" w:sz="4" w:space="0" w:color="auto"/>
              <w:right w:val="single" w:sz="4" w:space="0" w:color="auto"/>
            </w:tcBorders>
            <w:noWrap/>
            <w:hideMark/>
          </w:tcPr>
          <w:p w14:paraId="189A72D4" w14:textId="77777777" w:rsidR="00206B01" w:rsidRDefault="00206B01">
            <w:pPr>
              <w:spacing w:after="0" w:line="240" w:lineRule="auto"/>
              <w:jc w:val="center"/>
              <w:rPr>
                <w:b/>
                <w:bCs/>
                <w:i/>
                <w:iCs/>
                <w:sz w:val="20"/>
                <w:szCs w:val="20"/>
              </w:rPr>
            </w:pPr>
            <w:r>
              <w:rPr>
                <w:b/>
                <w:bCs/>
                <w:i/>
                <w:iCs/>
                <w:sz w:val="20"/>
                <w:szCs w:val="20"/>
              </w:rPr>
              <w:t>hours</w:t>
            </w:r>
          </w:p>
        </w:tc>
        <w:tc>
          <w:tcPr>
            <w:tcW w:w="1376" w:type="dxa"/>
            <w:tcBorders>
              <w:top w:val="single" w:sz="4" w:space="0" w:color="auto"/>
              <w:left w:val="single" w:sz="4" w:space="0" w:color="auto"/>
              <w:bottom w:val="single" w:sz="4" w:space="0" w:color="auto"/>
              <w:right w:val="single" w:sz="4" w:space="0" w:color="auto"/>
            </w:tcBorders>
            <w:hideMark/>
          </w:tcPr>
          <w:p w14:paraId="7833E2F0" w14:textId="77777777" w:rsidR="00206B01" w:rsidRDefault="00206B01">
            <w:pPr>
              <w:spacing w:after="0" w:line="240" w:lineRule="auto"/>
              <w:jc w:val="center"/>
              <w:rPr>
                <w:b/>
                <w:bCs/>
                <w:i/>
                <w:iCs/>
                <w:sz w:val="20"/>
                <w:szCs w:val="20"/>
              </w:rPr>
            </w:pPr>
            <w:r>
              <w:rPr>
                <w:b/>
                <w:bCs/>
                <w:i/>
                <w:iCs/>
                <w:sz w:val="20"/>
                <w:szCs w:val="20"/>
              </w:rPr>
              <w:t>1.5</w:t>
            </w:r>
          </w:p>
        </w:tc>
      </w:tr>
      <w:tr w:rsidR="00206B01" w14:paraId="500926FB" w14:textId="77777777" w:rsidTr="00206B01">
        <w:trPr>
          <w:trHeight w:val="288"/>
        </w:trPr>
        <w:tc>
          <w:tcPr>
            <w:tcW w:w="4017" w:type="dxa"/>
            <w:tcBorders>
              <w:top w:val="single" w:sz="4" w:space="0" w:color="auto"/>
              <w:left w:val="single" w:sz="4" w:space="0" w:color="auto"/>
              <w:bottom w:val="single" w:sz="4" w:space="0" w:color="auto"/>
              <w:right w:val="single" w:sz="4" w:space="0" w:color="auto"/>
            </w:tcBorders>
            <w:hideMark/>
          </w:tcPr>
          <w:p w14:paraId="0C70E327" w14:textId="77777777" w:rsidR="00206B01" w:rsidRDefault="00206B01">
            <w:pPr>
              <w:spacing w:after="0" w:line="240" w:lineRule="auto"/>
              <w:jc w:val="both"/>
              <w:rPr>
                <w:b/>
                <w:bCs/>
                <w:sz w:val="20"/>
                <w:szCs w:val="20"/>
              </w:rPr>
            </w:pPr>
            <w:r>
              <w:rPr>
                <w:b/>
                <w:bCs/>
                <w:sz w:val="20"/>
                <w:szCs w:val="20"/>
              </w:rPr>
              <w:t>TOTAL Battery Testing Time</w:t>
            </w:r>
          </w:p>
        </w:tc>
        <w:tc>
          <w:tcPr>
            <w:tcW w:w="1476" w:type="dxa"/>
            <w:tcBorders>
              <w:top w:val="single" w:sz="4" w:space="0" w:color="auto"/>
              <w:left w:val="single" w:sz="4" w:space="0" w:color="auto"/>
              <w:bottom w:val="single" w:sz="4" w:space="0" w:color="auto"/>
              <w:right w:val="single" w:sz="4" w:space="0" w:color="auto"/>
            </w:tcBorders>
            <w:noWrap/>
            <w:hideMark/>
          </w:tcPr>
          <w:p w14:paraId="61C6F95A" w14:textId="77777777" w:rsidR="00206B01" w:rsidRDefault="00206B01">
            <w:pPr>
              <w:spacing w:after="0" w:line="240" w:lineRule="auto"/>
              <w:jc w:val="center"/>
              <w:rPr>
                <w:b/>
                <w:bCs/>
                <w:sz w:val="20"/>
                <w:szCs w:val="20"/>
              </w:rPr>
            </w:pPr>
            <w:r>
              <w:rPr>
                <w:b/>
                <w:bCs/>
                <w:sz w:val="20"/>
                <w:szCs w:val="20"/>
              </w:rPr>
              <w:t>Hours/battery</w:t>
            </w:r>
          </w:p>
        </w:tc>
        <w:tc>
          <w:tcPr>
            <w:tcW w:w="1376" w:type="dxa"/>
            <w:tcBorders>
              <w:top w:val="single" w:sz="4" w:space="0" w:color="auto"/>
              <w:left w:val="single" w:sz="4" w:space="0" w:color="auto"/>
              <w:bottom w:val="single" w:sz="4" w:space="0" w:color="auto"/>
              <w:right w:val="single" w:sz="4" w:space="0" w:color="auto"/>
            </w:tcBorders>
            <w:hideMark/>
          </w:tcPr>
          <w:p w14:paraId="2958D5A7" w14:textId="77777777" w:rsidR="00206B01" w:rsidRDefault="00206B01">
            <w:pPr>
              <w:spacing w:after="0" w:line="240" w:lineRule="auto"/>
              <w:jc w:val="center"/>
              <w:rPr>
                <w:b/>
                <w:bCs/>
                <w:sz w:val="20"/>
                <w:szCs w:val="20"/>
              </w:rPr>
            </w:pPr>
            <w:r>
              <w:rPr>
                <w:b/>
                <w:bCs/>
                <w:sz w:val="20"/>
                <w:szCs w:val="20"/>
              </w:rPr>
              <w:t>7.3</w:t>
            </w:r>
          </w:p>
        </w:tc>
      </w:tr>
    </w:tbl>
    <w:p w14:paraId="0A2957AF" w14:textId="77777777" w:rsidR="00206B01" w:rsidRDefault="00206B01" w:rsidP="00206B01">
      <w:pPr>
        <w:jc w:val="both"/>
        <w:rPr>
          <w:lang w:eastAsia="en-GB"/>
        </w:rPr>
      </w:pPr>
    </w:p>
    <w:p w14:paraId="6F1588A6" w14:textId="3387B22B" w:rsidR="00206B01" w:rsidRDefault="00206B01" w:rsidP="00206B01">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rPr>
        <w:t xml:space="preserve">As for the disassembly of batteries, the timescale presented in the article by </w:t>
      </w:r>
      <w:proofErr w:type="spellStart"/>
      <w:r>
        <w:rPr>
          <w:rFonts w:ascii="Times New Roman" w:hAnsi="Times New Roman" w:cs="Times New Roman"/>
          <w:sz w:val="24"/>
          <w:szCs w:val="24"/>
        </w:rPr>
        <w:t>Rallo</w:t>
      </w:r>
      <w:proofErr w:type="spellEnd"/>
      <w:r>
        <w:rPr>
          <w:rFonts w:ascii="Times New Roman" w:hAnsi="Times New Roman" w:cs="Times New Roman"/>
          <w:sz w:val="24"/>
          <w:szCs w:val="24"/>
        </w:rPr>
        <w:t xml:space="preserve"> et al., 2020, were used and they consider them to be conservative</w:t>
      </w:r>
      <w:r w:rsidR="00705847">
        <w:rPr>
          <w:rFonts w:ascii="Times New Roman" w:hAnsi="Times New Roman" w:cs="Times New Roman"/>
          <w:sz w:val="24"/>
          <w:szCs w:val="24"/>
        </w:rPr>
        <w:t xml:space="preserve"> (</w:t>
      </w:r>
      <w:r w:rsidR="00705847">
        <w:rPr>
          <w:rFonts w:ascii="Times New Roman" w:hAnsi="Times New Roman" w:cs="Times New Roman"/>
          <w:sz w:val="24"/>
          <w:szCs w:val="24"/>
        </w:rPr>
        <w:fldChar w:fldCharType="begin"/>
      </w:r>
      <w:r w:rsidR="00705847">
        <w:rPr>
          <w:rFonts w:ascii="Times New Roman" w:hAnsi="Times New Roman" w:cs="Times New Roman"/>
          <w:sz w:val="24"/>
          <w:szCs w:val="24"/>
        </w:rPr>
        <w:instrText xml:space="preserve"> REF _Ref87096735 \h  \* MERGEFORMAT </w:instrText>
      </w:r>
      <w:r w:rsidR="00705847">
        <w:rPr>
          <w:rFonts w:ascii="Times New Roman" w:hAnsi="Times New Roman" w:cs="Times New Roman"/>
          <w:sz w:val="24"/>
          <w:szCs w:val="24"/>
        </w:rPr>
      </w:r>
      <w:r w:rsidR="00705847">
        <w:rPr>
          <w:rFonts w:ascii="Times New Roman" w:hAnsi="Times New Roman" w:cs="Times New Roman"/>
          <w:sz w:val="24"/>
          <w:szCs w:val="24"/>
        </w:rPr>
        <w:fldChar w:fldCharType="separate"/>
      </w:r>
      <w:r w:rsidR="003602CA" w:rsidRPr="003602CA">
        <w:rPr>
          <w:rFonts w:ascii="Times New Roman" w:hAnsi="Times New Roman" w:cs="Times New Roman"/>
          <w:sz w:val="24"/>
          <w:szCs w:val="24"/>
        </w:rPr>
        <w:t>Table S3</w:t>
      </w:r>
      <w:r w:rsidR="00705847">
        <w:rPr>
          <w:rFonts w:ascii="Times New Roman" w:hAnsi="Times New Roman" w:cs="Times New Roman"/>
          <w:sz w:val="24"/>
          <w:szCs w:val="24"/>
        </w:rPr>
        <w:fldChar w:fldCharType="end"/>
      </w:r>
      <w:r w:rsidR="00705847">
        <w:rPr>
          <w:rFonts w:ascii="Times New Roman" w:hAnsi="Times New Roman" w:cs="Times New Roman"/>
          <w:sz w:val="24"/>
          <w:szCs w:val="24"/>
        </w:rPr>
        <w:t>)</w:t>
      </w:r>
      <w:r>
        <w:rPr>
          <w:rFonts w:ascii="Times New Roman" w:hAnsi="Times New Roman" w:cs="Times New Roman"/>
          <w:sz w:val="24"/>
          <w:szCs w:val="24"/>
        </w:rPr>
        <w:t>. It is very likely that the timing will be significantly reduced in a plant with optimized procedures, the equipment needed to save man-hours and due to the learning curve. In the future, it is reliable that there will also be regulations that oblige manufacturers to facilitate disassembly for reuse and repurposing.</w:t>
      </w:r>
    </w:p>
    <w:p w14:paraId="28282B5D" w14:textId="77777777"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environmental part, no impact related to this phase has been considered because all the work performed is manual. </w:t>
      </w:r>
    </w:p>
    <w:p w14:paraId="2814475C" w14:textId="626220B8" w:rsidR="00206B01" w:rsidRDefault="00206B01" w:rsidP="00206B01">
      <w:pPr>
        <w:pStyle w:val="Caption"/>
        <w:keepNext/>
      </w:pPr>
      <w:bookmarkStart w:id="6" w:name="_Ref87096735"/>
      <w:r>
        <w:lastRenderedPageBreak/>
        <w:t>Table S</w:t>
      </w:r>
      <w:r w:rsidR="00000000">
        <w:fldChar w:fldCharType="begin"/>
      </w:r>
      <w:r w:rsidR="00000000">
        <w:instrText xml:space="preserve"> SEQ Table \* ARABIC </w:instrText>
      </w:r>
      <w:r w:rsidR="00000000">
        <w:fldChar w:fldCharType="separate"/>
      </w:r>
      <w:r w:rsidR="003602CA">
        <w:rPr>
          <w:noProof/>
        </w:rPr>
        <w:t>3</w:t>
      </w:r>
      <w:r w:rsidR="00000000">
        <w:rPr>
          <w:noProof/>
        </w:rPr>
        <w:fldChar w:fldCharType="end"/>
      </w:r>
      <w:bookmarkEnd w:id="6"/>
      <w:r>
        <w:t xml:space="preserve"> Man-hours considered for the disassembly phase, as presented in </w:t>
      </w:r>
      <w:proofErr w:type="spellStart"/>
      <w:r>
        <w:t>Rallo</w:t>
      </w:r>
      <w:proofErr w:type="spellEnd"/>
      <w:r>
        <w:t xml:space="preserve"> et al., 2020. In this case the times change depending on the battery (it is a function of the number of modules).</w:t>
      </w:r>
    </w:p>
    <w:tbl>
      <w:tblPr>
        <w:tblW w:w="0" w:type="auto"/>
        <w:tblLook w:val="04A0" w:firstRow="1" w:lastRow="0" w:firstColumn="1" w:lastColumn="0" w:noHBand="0" w:noVBand="1"/>
      </w:tblPr>
      <w:tblGrid>
        <w:gridCol w:w="4248"/>
        <w:gridCol w:w="1387"/>
        <w:gridCol w:w="1329"/>
        <w:gridCol w:w="1333"/>
        <w:gridCol w:w="1331"/>
      </w:tblGrid>
      <w:tr w:rsidR="00206B01" w14:paraId="0DF5FB72"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D024D38" w14:textId="77777777" w:rsidR="00206B01" w:rsidRDefault="00206B01">
            <w:pPr>
              <w:spacing w:after="0" w:line="240" w:lineRule="auto"/>
              <w:jc w:val="both"/>
              <w:rPr>
                <w:b/>
                <w:bCs/>
                <w:sz w:val="20"/>
                <w:szCs w:val="20"/>
              </w:rPr>
            </w:pPr>
            <w:r>
              <w:rPr>
                <w:b/>
                <w:bCs/>
                <w:sz w:val="20"/>
                <w:szCs w:val="20"/>
              </w:rPr>
              <w:t>Disassembly activity</w:t>
            </w:r>
          </w:p>
        </w:tc>
        <w:tc>
          <w:tcPr>
            <w:tcW w:w="138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C592B0B" w14:textId="77777777" w:rsidR="00206B01" w:rsidRDefault="00206B01">
            <w:pPr>
              <w:spacing w:after="0" w:line="240" w:lineRule="auto"/>
              <w:jc w:val="center"/>
              <w:rPr>
                <w:b/>
                <w:bCs/>
                <w:sz w:val="20"/>
                <w:szCs w:val="20"/>
              </w:rPr>
            </w:pPr>
            <w:r>
              <w:rPr>
                <w:b/>
                <w:bCs/>
                <w:sz w:val="20"/>
                <w:szCs w:val="20"/>
              </w:rPr>
              <w:t>Head</w:t>
            </w:r>
          </w:p>
        </w:tc>
        <w:tc>
          <w:tcPr>
            <w:tcW w:w="132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3D52CB3" w14:textId="77777777" w:rsidR="00206B01" w:rsidRDefault="00206B01">
            <w:pPr>
              <w:spacing w:after="0" w:line="240" w:lineRule="auto"/>
              <w:jc w:val="center"/>
              <w:rPr>
                <w:b/>
                <w:bCs/>
                <w:sz w:val="20"/>
                <w:szCs w:val="20"/>
              </w:rPr>
            </w:pPr>
            <w:r>
              <w:rPr>
                <w:b/>
                <w:bCs/>
                <w:sz w:val="20"/>
                <w:szCs w:val="20"/>
              </w:rPr>
              <w:t>BEV</w:t>
            </w:r>
          </w:p>
        </w:tc>
        <w:tc>
          <w:tcPr>
            <w:tcW w:w="133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420917C" w14:textId="77777777" w:rsidR="00206B01" w:rsidRDefault="00206B01">
            <w:pPr>
              <w:spacing w:after="0" w:line="240" w:lineRule="auto"/>
              <w:jc w:val="center"/>
              <w:rPr>
                <w:b/>
                <w:bCs/>
                <w:sz w:val="20"/>
                <w:szCs w:val="20"/>
              </w:rPr>
            </w:pPr>
            <w:r>
              <w:rPr>
                <w:b/>
                <w:bCs/>
                <w:sz w:val="20"/>
                <w:szCs w:val="20"/>
              </w:rPr>
              <w:t>PHEV</w:t>
            </w:r>
          </w:p>
        </w:tc>
        <w:tc>
          <w:tcPr>
            <w:tcW w:w="133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07A46AC" w14:textId="77777777" w:rsidR="00206B01" w:rsidRDefault="00206B01">
            <w:pPr>
              <w:spacing w:after="0" w:line="240" w:lineRule="auto"/>
              <w:jc w:val="center"/>
              <w:rPr>
                <w:b/>
                <w:bCs/>
                <w:sz w:val="20"/>
                <w:szCs w:val="20"/>
              </w:rPr>
            </w:pPr>
            <w:r>
              <w:rPr>
                <w:b/>
                <w:bCs/>
                <w:sz w:val="20"/>
                <w:szCs w:val="20"/>
              </w:rPr>
              <w:t>LCEV</w:t>
            </w:r>
          </w:p>
        </w:tc>
      </w:tr>
      <w:tr w:rsidR="00206B01" w14:paraId="612FB76D"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vAlign w:val="center"/>
            <w:hideMark/>
          </w:tcPr>
          <w:p w14:paraId="30BBF86A" w14:textId="77777777" w:rsidR="00206B01" w:rsidRDefault="00206B01">
            <w:pPr>
              <w:spacing w:after="0" w:line="240" w:lineRule="auto"/>
              <w:jc w:val="both"/>
              <w:rPr>
                <w:sz w:val="20"/>
                <w:szCs w:val="20"/>
              </w:rPr>
            </w:pPr>
            <w:r>
              <w:rPr>
                <w:color w:val="000000"/>
                <w:sz w:val="20"/>
                <w:szCs w:val="20"/>
              </w:rPr>
              <w:t>Removal of package top</w:t>
            </w:r>
          </w:p>
        </w:tc>
        <w:tc>
          <w:tcPr>
            <w:tcW w:w="1387" w:type="dxa"/>
            <w:tcBorders>
              <w:top w:val="single" w:sz="4" w:space="0" w:color="auto"/>
              <w:left w:val="single" w:sz="4" w:space="0" w:color="auto"/>
              <w:bottom w:val="single" w:sz="4" w:space="0" w:color="auto"/>
              <w:right w:val="single" w:sz="4" w:space="0" w:color="auto"/>
            </w:tcBorders>
            <w:noWrap/>
            <w:vAlign w:val="bottom"/>
            <w:hideMark/>
          </w:tcPr>
          <w:p w14:paraId="3635D698" w14:textId="77777777" w:rsidR="00206B01" w:rsidRDefault="00206B01">
            <w:pPr>
              <w:spacing w:after="0" w:line="240" w:lineRule="auto"/>
              <w:jc w:val="center"/>
              <w:rPr>
                <w:sz w:val="20"/>
                <w:szCs w:val="20"/>
              </w:rPr>
            </w:pPr>
            <w:r>
              <w:rPr>
                <w:color w:val="000000"/>
                <w:sz w:val="20"/>
                <w:szCs w:val="20"/>
              </w:rPr>
              <w:t>minutes</w:t>
            </w:r>
          </w:p>
        </w:tc>
        <w:tc>
          <w:tcPr>
            <w:tcW w:w="1329" w:type="dxa"/>
            <w:tcBorders>
              <w:top w:val="single" w:sz="4" w:space="0" w:color="auto"/>
              <w:left w:val="single" w:sz="4" w:space="0" w:color="auto"/>
              <w:bottom w:val="single" w:sz="4" w:space="0" w:color="auto"/>
              <w:right w:val="single" w:sz="4" w:space="0" w:color="auto"/>
            </w:tcBorders>
            <w:vAlign w:val="center"/>
            <w:hideMark/>
          </w:tcPr>
          <w:p w14:paraId="4A766820" w14:textId="77777777" w:rsidR="00206B01" w:rsidRDefault="00206B01">
            <w:pPr>
              <w:spacing w:after="0" w:line="240" w:lineRule="auto"/>
              <w:jc w:val="center"/>
              <w:rPr>
                <w:sz w:val="20"/>
                <w:szCs w:val="20"/>
              </w:rPr>
            </w:pPr>
            <w:r>
              <w:rPr>
                <w:color w:val="000000"/>
                <w:sz w:val="20"/>
                <w:szCs w:val="20"/>
              </w:rPr>
              <w:t>30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3B856479" w14:textId="77777777" w:rsidR="00206B01" w:rsidRDefault="00206B01">
            <w:pPr>
              <w:spacing w:after="0" w:line="240" w:lineRule="auto"/>
              <w:jc w:val="center"/>
              <w:rPr>
                <w:sz w:val="20"/>
                <w:szCs w:val="20"/>
              </w:rPr>
            </w:pPr>
            <w:r>
              <w:rPr>
                <w:color w:val="000000"/>
                <w:sz w:val="20"/>
                <w:szCs w:val="20"/>
              </w:rPr>
              <w:t>30</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76C4F6D" w14:textId="77777777" w:rsidR="00206B01" w:rsidRDefault="00206B01">
            <w:pPr>
              <w:spacing w:after="0" w:line="240" w:lineRule="auto"/>
              <w:jc w:val="center"/>
              <w:rPr>
                <w:sz w:val="20"/>
                <w:szCs w:val="20"/>
              </w:rPr>
            </w:pPr>
            <w:r>
              <w:rPr>
                <w:color w:val="000000"/>
                <w:sz w:val="20"/>
                <w:szCs w:val="20"/>
              </w:rPr>
              <w:t>30</w:t>
            </w:r>
          </w:p>
        </w:tc>
      </w:tr>
      <w:tr w:rsidR="00206B01" w14:paraId="00709CBB"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vAlign w:val="bottom"/>
            <w:hideMark/>
          </w:tcPr>
          <w:p w14:paraId="7E9CBE97" w14:textId="77777777" w:rsidR="00206B01" w:rsidRDefault="00206B01">
            <w:pPr>
              <w:spacing w:after="0" w:line="240" w:lineRule="auto"/>
              <w:jc w:val="both"/>
              <w:rPr>
                <w:sz w:val="20"/>
                <w:szCs w:val="20"/>
              </w:rPr>
            </w:pPr>
            <w:r>
              <w:rPr>
                <w:color w:val="000000"/>
                <w:sz w:val="20"/>
                <w:szCs w:val="20"/>
              </w:rPr>
              <w:t>Extraction of Battery Junction Box</w:t>
            </w:r>
          </w:p>
        </w:tc>
        <w:tc>
          <w:tcPr>
            <w:tcW w:w="1387" w:type="dxa"/>
            <w:tcBorders>
              <w:top w:val="single" w:sz="4" w:space="0" w:color="auto"/>
              <w:left w:val="single" w:sz="4" w:space="0" w:color="auto"/>
              <w:bottom w:val="single" w:sz="4" w:space="0" w:color="auto"/>
              <w:right w:val="single" w:sz="4" w:space="0" w:color="auto"/>
            </w:tcBorders>
            <w:noWrap/>
            <w:vAlign w:val="bottom"/>
            <w:hideMark/>
          </w:tcPr>
          <w:p w14:paraId="5E489992" w14:textId="77777777" w:rsidR="00206B01" w:rsidRDefault="00206B01">
            <w:pPr>
              <w:spacing w:after="0" w:line="240" w:lineRule="auto"/>
              <w:jc w:val="center"/>
              <w:rPr>
                <w:sz w:val="20"/>
                <w:szCs w:val="20"/>
              </w:rPr>
            </w:pPr>
            <w:r>
              <w:rPr>
                <w:color w:val="000000"/>
                <w:sz w:val="20"/>
                <w:szCs w:val="20"/>
              </w:rPr>
              <w:t>minutes</w:t>
            </w:r>
          </w:p>
        </w:tc>
        <w:tc>
          <w:tcPr>
            <w:tcW w:w="1329" w:type="dxa"/>
            <w:tcBorders>
              <w:top w:val="single" w:sz="4" w:space="0" w:color="auto"/>
              <w:left w:val="single" w:sz="4" w:space="0" w:color="auto"/>
              <w:bottom w:val="single" w:sz="4" w:space="0" w:color="auto"/>
              <w:right w:val="single" w:sz="4" w:space="0" w:color="auto"/>
            </w:tcBorders>
            <w:vAlign w:val="center"/>
            <w:hideMark/>
          </w:tcPr>
          <w:p w14:paraId="2238537A" w14:textId="77777777" w:rsidR="00206B01" w:rsidRDefault="00206B01">
            <w:pPr>
              <w:spacing w:after="0" w:line="240" w:lineRule="auto"/>
              <w:jc w:val="center"/>
              <w:rPr>
                <w:sz w:val="20"/>
                <w:szCs w:val="20"/>
              </w:rPr>
            </w:pPr>
            <w:r>
              <w:rPr>
                <w:color w:val="000000"/>
                <w:sz w:val="20"/>
                <w:szCs w:val="20"/>
              </w:rPr>
              <w:t>45</w:t>
            </w:r>
          </w:p>
        </w:tc>
        <w:tc>
          <w:tcPr>
            <w:tcW w:w="1333" w:type="dxa"/>
            <w:tcBorders>
              <w:top w:val="single" w:sz="4" w:space="0" w:color="auto"/>
              <w:left w:val="single" w:sz="4" w:space="0" w:color="auto"/>
              <w:bottom w:val="single" w:sz="4" w:space="0" w:color="auto"/>
              <w:right w:val="single" w:sz="4" w:space="0" w:color="auto"/>
            </w:tcBorders>
            <w:vAlign w:val="center"/>
            <w:hideMark/>
          </w:tcPr>
          <w:p w14:paraId="65E73633" w14:textId="77777777" w:rsidR="00206B01" w:rsidRDefault="00206B01">
            <w:pPr>
              <w:spacing w:after="0" w:line="240" w:lineRule="auto"/>
              <w:jc w:val="center"/>
              <w:rPr>
                <w:sz w:val="20"/>
                <w:szCs w:val="20"/>
              </w:rPr>
            </w:pPr>
            <w:r>
              <w:rPr>
                <w:color w:val="000000"/>
                <w:sz w:val="20"/>
                <w:szCs w:val="20"/>
              </w:rPr>
              <w:t>45</w:t>
            </w:r>
          </w:p>
        </w:tc>
        <w:tc>
          <w:tcPr>
            <w:tcW w:w="1331" w:type="dxa"/>
            <w:tcBorders>
              <w:top w:val="single" w:sz="4" w:space="0" w:color="auto"/>
              <w:left w:val="single" w:sz="4" w:space="0" w:color="auto"/>
              <w:bottom w:val="single" w:sz="4" w:space="0" w:color="auto"/>
              <w:right w:val="single" w:sz="4" w:space="0" w:color="auto"/>
            </w:tcBorders>
            <w:vAlign w:val="center"/>
            <w:hideMark/>
          </w:tcPr>
          <w:p w14:paraId="72173C48" w14:textId="77777777" w:rsidR="00206B01" w:rsidRDefault="00206B01">
            <w:pPr>
              <w:spacing w:after="0" w:line="240" w:lineRule="auto"/>
              <w:jc w:val="center"/>
              <w:rPr>
                <w:sz w:val="20"/>
                <w:szCs w:val="20"/>
              </w:rPr>
            </w:pPr>
            <w:r>
              <w:rPr>
                <w:color w:val="000000"/>
                <w:sz w:val="20"/>
                <w:szCs w:val="20"/>
              </w:rPr>
              <w:t>45</w:t>
            </w:r>
          </w:p>
        </w:tc>
      </w:tr>
      <w:tr w:rsidR="00206B01" w14:paraId="78948395"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B396E19" w14:textId="77777777" w:rsidR="00206B01" w:rsidRDefault="00206B01">
            <w:pPr>
              <w:spacing w:after="0" w:line="240" w:lineRule="auto"/>
              <w:jc w:val="both"/>
              <w:rPr>
                <w:sz w:val="20"/>
                <w:szCs w:val="20"/>
              </w:rPr>
            </w:pPr>
            <w:r>
              <w:rPr>
                <w:color w:val="000000"/>
                <w:sz w:val="20"/>
                <w:szCs w:val="20"/>
              </w:rPr>
              <w:t>Disconnection of Cell Module Controllers</w:t>
            </w:r>
          </w:p>
        </w:tc>
        <w:tc>
          <w:tcPr>
            <w:tcW w:w="1387" w:type="dxa"/>
            <w:tcBorders>
              <w:top w:val="single" w:sz="4" w:space="0" w:color="auto"/>
              <w:left w:val="single" w:sz="4" w:space="0" w:color="auto"/>
              <w:bottom w:val="single" w:sz="4" w:space="0" w:color="auto"/>
              <w:right w:val="single" w:sz="4" w:space="0" w:color="auto"/>
            </w:tcBorders>
            <w:noWrap/>
            <w:vAlign w:val="bottom"/>
            <w:hideMark/>
          </w:tcPr>
          <w:p w14:paraId="6541AFD0" w14:textId="77777777" w:rsidR="00206B01" w:rsidRDefault="00206B01">
            <w:pPr>
              <w:spacing w:after="0" w:line="240" w:lineRule="auto"/>
              <w:jc w:val="center"/>
              <w:rPr>
                <w:sz w:val="20"/>
                <w:szCs w:val="20"/>
              </w:rPr>
            </w:pPr>
            <w:r>
              <w:rPr>
                <w:color w:val="000000"/>
                <w:sz w:val="20"/>
                <w:szCs w:val="20"/>
              </w:rPr>
              <w:t>minutes</w:t>
            </w:r>
          </w:p>
        </w:tc>
        <w:tc>
          <w:tcPr>
            <w:tcW w:w="1329" w:type="dxa"/>
            <w:tcBorders>
              <w:top w:val="single" w:sz="4" w:space="0" w:color="auto"/>
              <w:left w:val="single" w:sz="4" w:space="0" w:color="auto"/>
              <w:bottom w:val="single" w:sz="4" w:space="0" w:color="auto"/>
              <w:right w:val="single" w:sz="4" w:space="0" w:color="auto"/>
            </w:tcBorders>
            <w:vAlign w:val="center"/>
            <w:hideMark/>
          </w:tcPr>
          <w:p w14:paraId="2402B82C" w14:textId="77777777" w:rsidR="00206B01" w:rsidRDefault="00206B01">
            <w:pPr>
              <w:spacing w:after="0" w:line="240" w:lineRule="auto"/>
              <w:jc w:val="center"/>
              <w:rPr>
                <w:sz w:val="20"/>
                <w:szCs w:val="20"/>
              </w:rPr>
            </w:pPr>
            <w:r>
              <w:rPr>
                <w:color w:val="000000"/>
                <w:sz w:val="20"/>
                <w:szCs w:val="20"/>
              </w:rPr>
              <w:t>45</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7604242" w14:textId="77777777" w:rsidR="00206B01" w:rsidRDefault="00206B01">
            <w:pPr>
              <w:spacing w:after="0" w:line="240" w:lineRule="auto"/>
              <w:jc w:val="center"/>
              <w:rPr>
                <w:sz w:val="20"/>
                <w:szCs w:val="20"/>
              </w:rPr>
            </w:pPr>
            <w:r>
              <w:rPr>
                <w:color w:val="000000"/>
                <w:sz w:val="20"/>
                <w:szCs w:val="20"/>
              </w:rPr>
              <w:t>45</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2DAA262" w14:textId="77777777" w:rsidR="00206B01" w:rsidRDefault="00206B01">
            <w:pPr>
              <w:spacing w:after="0" w:line="240" w:lineRule="auto"/>
              <w:jc w:val="center"/>
              <w:rPr>
                <w:sz w:val="20"/>
                <w:szCs w:val="20"/>
              </w:rPr>
            </w:pPr>
            <w:r>
              <w:rPr>
                <w:color w:val="000000"/>
                <w:sz w:val="20"/>
                <w:szCs w:val="20"/>
              </w:rPr>
              <w:t>45</w:t>
            </w:r>
          </w:p>
        </w:tc>
      </w:tr>
      <w:tr w:rsidR="00206B01" w14:paraId="0484B81E"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7488E03D" w14:textId="77777777" w:rsidR="00206B01" w:rsidRDefault="00206B01">
            <w:pPr>
              <w:spacing w:after="0" w:line="240" w:lineRule="auto"/>
              <w:jc w:val="both"/>
              <w:rPr>
                <w:sz w:val="20"/>
                <w:szCs w:val="20"/>
              </w:rPr>
            </w:pPr>
            <w:r>
              <w:rPr>
                <w:color w:val="000000"/>
                <w:sz w:val="20"/>
                <w:szCs w:val="20"/>
              </w:rPr>
              <w:t>Disconnection &amp; extraction of BMS</w:t>
            </w:r>
          </w:p>
        </w:tc>
        <w:tc>
          <w:tcPr>
            <w:tcW w:w="1387" w:type="dxa"/>
            <w:tcBorders>
              <w:top w:val="single" w:sz="4" w:space="0" w:color="auto"/>
              <w:left w:val="single" w:sz="4" w:space="0" w:color="auto"/>
              <w:bottom w:val="single" w:sz="4" w:space="0" w:color="auto"/>
              <w:right w:val="single" w:sz="4" w:space="0" w:color="auto"/>
            </w:tcBorders>
            <w:noWrap/>
            <w:vAlign w:val="bottom"/>
            <w:hideMark/>
          </w:tcPr>
          <w:p w14:paraId="420F80C4" w14:textId="77777777" w:rsidR="00206B01" w:rsidRDefault="00206B01">
            <w:pPr>
              <w:spacing w:after="0" w:line="240" w:lineRule="auto"/>
              <w:jc w:val="center"/>
              <w:rPr>
                <w:sz w:val="20"/>
                <w:szCs w:val="20"/>
              </w:rPr>
            </w:pPr>
            <w:r>
              <w:rPr>
                <w:color w:val="000000"/>
                <w:sz w:val="20"/>
                <w:szCs w:val="20"/>
              </w:rPr>
              <w:t>minutes</w:t>
            </w:r>
          </w:p>
        </w:tc>
        <w:tc>
          <w:tcPr>
            <w:tcW w:w="1329" w:type="dxa"/>
            <w:tcBorders>
              <w:top w:val="single" w:sz="4" w:space="0" w:color="auto"/>
              <w:left w:val="single" w:sz="4" w:space="0" w:color="auto"/>
              <w:bottom w:val="single" w:sz="4" w:space="0" w:color="auto"/>
              <w:right w:val="single" w:sz="4" w:space="0" w:color="auto"/>
            </w:tcBorders>
            <w:vAlign w:val="center"/>
            <w:hideMark/>
          </w:tcPr>
          <w:p w14:paraId="67CBBBBD" w14:textId="77777777" w:rsidR="00206B01" w:rsidRDefault="00206B01">
            <w:pPr>
              <w:spacing w:after="0" w:line="240" w:lineRule="auto"/>
              <w:jc w:val="center"/>
              <w:rPr>
                <w:sz w:val="20"/>
                <w:szCs w:val="20"/>
              </w:rPr>
            </w:pPr>
            <w:r>
              <w:rPr>
                <w:color w:val="000000"/>
                <w:sz w:val="20"/>
                <w:szCs w:val="20"/>
              </w:rPr>
              <w:t>30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DEE2804" w14:textId="77777777" w:rsidR="00206B01" w:rsidRDefault="00206B01">
            <w:pPr>
              <w:spacing w:after="0" w:line="240" w:lineRule="auto"/>
              <w:jc w:val="center"/>
              <w:rPr>
                <w:sz w:val="20"/>
                <w:szCs w:val="20"/>
              </w:rPr>
            </w:pPr>
            <w:r>
              <w:rPr>
                <w:color w:val="000000"/>
                <w:sz w:val="20"/>
                <w:szCs w:val="20"/>
              </w:rPr>
              <w:t>30</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481D994" w14:textId="77777777" w:rsidR="00206B01" w:rsidRDefault="00206B01">
            <w:pPr>
              <w:spacing w:after="0" w:line="240" w:lineRule="auto"/>
              <w:jc w:val="center"/>
              <w:rPr>
                <w:sz w:val="20"/>
                <w:szCs w:val="20"/>
              </w:rPr>
            </w:pPr>
            <w:r>
              <w:rPr>
                <w:color w:val="000000"/>
                <w:sz w:val="20"/>
                <w:szCs w:val="20"/>
              </w:rPr>
              <w:t>30</w:t>
            </w:r>
          </w:p>
        </w:tc>
      </w:tr>
      <w:tr w:rsidR="00206B01" w14:paraId="12B09892"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vAlign w:val="center"/>
            <w:hideMark/>
          </w:tcPr>
          <w:p w14:paraId="729816F6" w14:textId="77777777" w:rsidR="00206B01" w:rsidRDefault="00206B01">
            <w:pPr>
              <w:spacing w:after="0" w:line="240" w:lineRule="auto"/>
              <w:jc w:val="both"/>
              <w:rPr>
                <w:sz w:val="20"/>
                <w:szCs w:val="20"/>
              </w:rPr>
            </w:pPr>
            <w:r>
              <w:rPr>
                <w:color w:val="000000"/>
                <w:sz w:val="20"/>
                <w:szCs w:val="20"/>
              </w:rPr>
              <w:t>Dismantling of pre-charge circuit</w:t>
            </w:r>
          </w:p>
        </w:tc>
        <w:tc>
          <w:tcPr>
            <w:tcW w:w="1387" w:type="dxa"/>
            <w:tcBorders>
              <w:top w:val="single" w:sz="4" w:space="0" w:color="auto"/>
              <w:left w:val="single" w:sz="4" w:space="0" w:color="auto"/>
              <w:bottom w:val="single" w:sz="4" w:space="0" w:color="auto"/>
              <w:right w:val="single" w:sz="4" w:space="0" w:color="auto"/>
            </w:tcBorders>
            <w:noWrap/>
            <w:vAlign w:val="bottom"/>
            <w:hideMark/>
          </w:tcPr>
          <w:p w14:paraId="4FB5C0D2" w14:textId="77777777" w:rsidR="00206B01" w:rsidRDefault="00206B01">
            <w:pPr>
              <w:spacing w:after="0" w:line="240" w:lineRule="auto"/>
              <w:jc w:val="center"/>
              <w:rPr>
                <w:sz w:val="20"/>
                <w:szCs w:val="20"/>
              </w:rPr>
            </w:pPr>
            <w:r>
              <w:rPr>
                <w:color w:val="000000"/>
                <w:sz w:val="20"/>
                <w:szCs w:val="20"/>
              </w:rPr>
              <w:t>minutes</w:t>
            </w:r>
          </w:p>
        </w:tc>
        <w:tc>
          <w:tcPr>
            <w:tcW w:w="1329" w:type="dxa"/>
            <w:tcBorders>
              <w:top w:val="single" w:sz="4" w:space="0" w:color="auto"/>
              <w:left w:val="single" w:sz="4" w:space="0" w:color="auto"/>
              <w:bottom w:val="single" w:sz="4" w:space="0" w:color="auto"/>
              <w:right w:val="single" w:sz="4" w:space="0" w:color="auto"/>
            </w:tcBorders>
            <w:vAlign w:val="center"/>
            <w:hideMark/>
          </w:tcPr>
          <w:p w14:paraId="0AB31009" w14:textId="77777777" w:rsidR="00206B01" w:rsidRDefault="00206B01">
            <w:pPr>
              <w:spacing w:after="0" w:line="240" w:lineRule="auto"/>
              <w:jc w:val="center"/>
              <w:rPr>
                <w:sz w:val="20"/>
                <w:szCs w:val="20"/>
              </w:rPr>
            </w:pPr>
            <w:r>
              <w:rPr>
                <w:color w:val="000000"/>
                <w:sz w:val="20"/>
                <w:szCs w:val="20"/>
              </w:rPr>
              <w:t>30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127AD149" w14:textId="77777777" w:rsidR="00206B01" w:rsidRDefault="00206B01">
            <w:pPr>
              <w:spacing w:after="0" w:line="240" w:lineRule="auto"/>
              <w:jc w:val="center"/>
              <w:rPr>
                <w:sz w:val="20"/>
                <w:szCs w:val="20"/>
              </w:rPr>
            </w:pPr>
            <w:r>
              <w:rPr>
                <w:color w:val="000000"/>
                <w:sz w:val="20"/>
                <w:szCs w:val="20"/>
              </w:rPr>
              <w:t>30</w:t>
            </w:r>
          </w:p>
        </w:tc>
        <w:tc>
          <w:tcPr>
            <w:tcW w:w="1331" w:type="dxa"/>
            <w:tcBorders>
              <w:top w:val="single" w:sz="4" w:space="0" w:color="auto"/>
              <w:left w:val="single" w:sz="4" w:space="0" w:color="auto"/>
              <w:bottom w:val="single" w:sz="4" w:space="0" w:color="auto"/>
              <w:right w:val="single" w:sz="4" w:space="0" w:color="auto"/>
            </w:tcBorders>
            <w:vAlign w:val="center"/>
            <w:hideMark/>
          </w:tcPr>
          <w:p w14:paraId="0CBB90D9" w14:textId="77777777" w:rsidR="00206B01" w:rsidRDefault="00206B01">
            <w:pPr>
              <w:spacing w:after="0" w:line="240" w:lineRule="auto"/>
              <w:jc w:val="center"/>
              <w:rPr>
                <w:sz w:val="20"/>
                <w:szCs w:val="20"/>
              </w:rPr>
            </w:pPr>
            <w:r>
              <w:rPr>
                <w:color w:val="000000"/>
                <w:sz w:val="20"/>
                <w:szCs w:val="20"/>
              </w:rPr>
              <w:t>30</w:t>
            </w:r>
          </w:p>
        </w:tc>
      </w:tr>
      <w:tr w:rsidR="00206B01" w14:paraId="0772697B"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vAlign w:val="center"/>
            <w:hideMark/>
          </w:tcPr>
          <w:p w14:paraId="1BD9D44F" w14:textId="77777777" w:rsidR="00206B01" w:rsidRDefault="00206B01">
            <w:pPr>
              <w:spacing w:after="0" w:line="240" w:lineRule="auto"/>
              <w:jc w:val="both"/>
              <w:rPr>
                <w:sz w:val="20"/>
                <w:szCs w:val="20"/>
              </w:rPr>
            </w:pPr>
            <w:r>
              <w:rPr>
                <w:color w:val="000000"/>
                <w:sz w:val="20"/>
                <w:szCs w:val="20"/>
              </w:rPr>
              <w:t>Extraction of modules (20 min/module)</w:t>
            </w:r>
          </w:p>
        </w:tc>
        <w:tc>
          <w:tcPr>
            <w:tcW w:w="1387" w:type="dxa"/>
            <w:tcBorders>
              <w:top w:val="single" w:sz="4" w:space="0" w:color="auto"/>
              <w:left w:val="single" w:sz="4" w:space="0" w:color="auto"/>
              <w:bottom w:val="single" w:sz="4" w:space="0" w:color="auto"/>
              <w:right w:val="single" w:sz="4" w:space="0" w:color="auto"/>
            </w:tcBorders>
            <w:noWrap/>
            <w:vAlign w:val="bottom"/>
            <w:hideMark/>
          </w:tcPr>
          <w:p w14:paraId="0EB2A82E" w14:textId="77777777" w:rsidR="00206B01" w:rsidRDefault="00206B01">
            <w:pPr>
              <w:spacing w:after="0" w:line="240" w:lineRule="auto"/>
              <w:jc w:val="center"/>
              <w:rPr>
                <w:sz w:val="20"/>
                <w:szCs w:val="20"/>
              </w:rPr>
            </w:pPr>
            <w:r>
              <w:rPr>
                <w:color w:val="000000"/>
                <w:sz w:val="20"/>
                <w:szCs w:val="20"/>
              </w:rPr>
              <w:t>minutes</w:t>
            </w:r>
          </w:p>
        </w:tc>
        <w:tc>
          <w:tcPr>
            <w:tcW w:w="1329" w:type="dxa"/>
            <w:tcBorders>
              <w:top w:val="single" w:sz="4" w:space="0" w:color="auto"/>
              <w:left w:val="single" w:sz="4" w:space="0" w:color="auto"/>
              <w:bottom w:val="single" w:sz="4" w:space="0" w:color="auto"/>
              <w:right w:val="single" w:sz="4" w:space="0" w:color="auto"/>
            </w:tcBorders>
            <w:vAlign w:val="center"/>
            <w:hideMark/>
          </w:tcPr>
          <w:p w14:paraId="76EA9924" w14:textId="77777777" w:rsidR="00206B01" w:rsidRDefault="00206B01">
            <w:pPr>
              <w:spacing w:after="0" w:line="240" w:lineRule="auto"/>
              <w:jc w:val="center"/>
              <w:rPr>
                <w:sz w:val="20"/>
                <w:szCs w:val="20"/>
              </w:rPr>
            </w:pPr>
            <w:r>
              <w:rPr>
                <w:color w:val="000000"/>
                <w:sz w:val="20"/>
                <w:szCs w:val="20"/>
              </w:rPr>
              <w:t>240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2101EF45" w14:textId="77777777" w:rsidR="00206B01" w:rsidRDefault="00206B01">
            <w:pPr>
              <w:spacing w:after="0" w:line="240" w:lineRule="auto"/>
              <w:jc w:val="center"/>
              <w:rPr>
                <w:sz w:val="20"/>
                <w:szCs w:val="20"/>
              </w:rPr>
            </w:pPr>
            <w:r>
              <w:rPr>
                <w:color w:val="000000"/>
                <w:sz w:val="20"/>
                <w:szCs w:val="20"/>
              </w:rPr>
              <w:t>100</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244E0D6" w14:textId="77777777" w:rsidR="00206B01" w:rsidRDefault="00206B01">
            <w:pPr>
              <w:spacing w:after="0" w:line="240" w:lineRule="auto"/>
              <w:jc w:val="center"/>
              <w:rPr>
                <w:sz w:val="20"/>
                <w:szCs w:val="20"/>
              </w:rPr>
            </w:pPr>
            <w:r>
              <w:rPr>
                <w:color w:val="000000"/>
                <w:sz w:val="20"/>
                <w:szCs w:val="20"/>
              </w:rPr>
              <w:t>320</w:t>
            </w:r>
          </w:p>
        </w:tc>
      </w:tr>
      <w:tr w:rsidR="00206B01" w14:paraId="1925F76D"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noWrap/>
            <w:vAlign w:val="center"/>
            <w:hideMark/>
          </w:tcPr>
          <w:p w14:paraId="4B455133" w14:textId="77777777" w:rsidR="00206B01" w:rsidRDefault="00206B01">
            <w:pPr>
              <w:spacing w:after="0" w:line="240" w:lineRule="auto"/>
              <w:jc w:val="both"/>
              <w:rPr>
                <w:b/>
                <w:bCs/>
                <w:i/>
                <w:iCs/>
                <w:sz w:val="20"/>
                <w:szCs w:val="20"/>
              </w:rPr>
            </w:pPr>
            <w:r>
              <w:rPr>
                <w:color w:val="000000"/>
                <w:sz w:val="20"/>
                <w:szCs w:val="20"/>
              </w:rPr>
              <w:t>Separation of battery base from HV battery support frame</w:t>
            </w:r>
          </w:p>
        </w:tc>
        <w:tc>
          <w:tcPr>
            <w:tcW w:w="1387" w:type="dxa"/>
            <w:tcBorders>
              <w:top w:val="single" w:sz="4" w:space="0" w:color="auto"/>
              <w:left w:val="single" w:sz="4" w:space="0" w:color="auto"/>
              <w:bottom w:val="single" w:sz="4" w:space="0" w:color="auto"/>
              <w:right w:val="single" w:sz="4" w:space="0" w:color="auto"/>
            </w:tcBorders>
            <w:noWrap/>
            <w:vAlign w:val="center"/>
            <w:hideMark/>
          </w:tcPr>
          <w:p w14:paraId="3D48F03D" w14:textId="77777777" w:rsidR="00206B01" w:rsidRDefault="00206B01">
            <w:pPr>
              <w:spacing w:after="0" w:line="240" w:lineRule="auto"/>
              <w:jc w:val="center"/>
              <w:rPr>
                <w:b/>
                <w:bCs/>
                <w:i/>
                <w:iCs/>
                <w:sz w:val="20"/>
                <w:szCs w:val="20"/>
              </w:rPr>
            </w:pPr>
            <w:r>
              <w:rPr>
                <w:color w:val="000000"/>
                <w:sz w:val="20"/>
                <w:szCs w:val="20"/>
              </w:rPr>
              <w:t>minutes</w:t>
            </w:r>
          </w:p>
        </w:tc>
        <w:tc>
          <w:tcPr>
            <w:tcW w:w="1329" w:type="dxa"/>
            <w:tcBorders>
              <w:top w:val="single" w:sz="4" w:space="0" w:color="auto"/>
              <w:left w:val="single" w:sz="4" w:space="0" w:color="auto"/>
              <w:bottom w:val="single" w:sz="4" w:space="0" w:color="auto"/>
              <w:right w:val="single" w:sz="4" w:space="0" w:color="auto"/>
            </w:tcBorders>
            <w:vAlign w:val="center"/>
            <w:hideMark/>
          </w:tcPr>
          <w:p w14:paraId="32351E6A" w14:textId="77777777" w:rsidR="00206B01" w:rsidRDefault="00206B01">
            <w:pPr>
              <w:spacing w:after="0" w:line="240" w:lineRule="auto"/>
              <w:jc w:val="center"/>
              <w:rPr>
                <w:b/>
                <w:bCs/>
                <w:i/>
                <w:iCs/>
                <w:sz w:val="20"/>
                <w:szCs w:val="20"/>
              </w:rPr>
            </w:pPr>
            <w:r>
              <w:rPr>
                <w:color w:val="000000"/>
                <w:sz w:val="20"/>
                <w:szCs w:val="20"/>
              </w:rPr>
              <w:t>20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3ADCA292" w14:textId="77777777" w:rsidR="00206B01" w:rsidRDefault="00206B01">
            <w:pPr>
              <w:spacing w:after="0" w:line="240" w:lineRule="auto"/>
              <w:jc w:val="center"/>
              <w:rPr>
                <w:b/>
                <w:bCs/>
                <w:i/>
                <w:iCs/>
                <w:sz w:val="20"/>
                <w:szCs w:val="20"/>
              </w:rPr>
            </w:pPr>
            <w:r>
              <w:rPr>
                <w:color w:val="000000"/>
                <w:sz w:val="20"/>
                <w:szCs w:val="20"/>
              </w:rPr>
              <w:t>20</w:t>
            </w:r>
          </w:p>
        </w:tc>
        <w:tc>
          <w:tcPr>
            <w:tcW w:w="1331" w:type="dxa"/>
            <w:tcBorders>
              <w:top w:val="single" w:sz="4" w:space="0" w:color="auto"/>
              <w:left w:val="single" w:sz="4" w:space="0" w:color="auto"/>
              <w:bottom w:val="single" w:sz="4" w:space="0" w:color="auto"/>
              <w:right w:val="single" w:sz="4" w:space="0" w:color="auto"/>
            </w:tcBorders>
            <w:vAlign w:val="center"/>
            <w:hideMark/>
          </w:tcPr>
          <w:p w14:paraId="3D55A19E" w14:textId="77777777" w:rsidR="00206B01" w:rsidRDefault="00206B01">
            <w:pPr>
              <w:spacing w:after="0" w:line="240" w:lineRule="auto"/>
              <w:jc w:val="center"/>
              <w:rPr>
                <w:b/>
                <w:bCs/>
                <w:i/>
                <w:iCs/>
                <w:sz w:val="20"/>
                <w:szCs w:val="20"/>
              </w:rPr>
            </w:pPr>
            <w:r>
              <w:rPr>
                <w:color w:val="000000"/>
                <w:sz w:val="20"/>
                <w:szCs w:val="20"/>
              </w:rPr>
              <w:t>20</w:t>
            </w:r>
          </w:p>
        </w:tc>
      </w:tr>
      <w:tr w:rsidR="00206B01" w14:paraId="1CCFA7CB"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vAlign w:val="center"/>
            <w:hideMark/>
          </w:tcPr>
          <w:p w14:paraId="6091DFF2" w14:textId="77777777" w:rsidR="00206B01" w:rsidRDefault="00206B01">
            <w:pPr>
              <w:spacing w:after="0" w:line="240" w:lineRule="auto"/>
              <w:jc w:val="both"/>
              <w:rPr>
                <w:b/>
                <w:bCs/>
                <w:i/>
                <w:iCs/>
                <w:sz w:val="20"/>
                <w:szCs w:val="20"/>
              </w:rPr>
            </w:pPr>
            <w:r>
              <w:rPr>
                <w:color w:val="000000"/>
                <w:sz w:val="20"/>
                <w:szCs w:val="20"/>
              </w:rPr>
              <w:t>Removal of humidity buffer</w:t>
            </w:r>
          </w:p>
        </w:tc>
        <w:tc>
          <w:tcPr>
            <w:tcW w:w="1387" w:type="dxa"/>
            <w:tcBorders>
              <w:top w:val="single" w:sz="4" w:space="0" w:color="auto"/>
              <w:left w:val="single" w:sz="4" w:space="0" w:color="auto"/>
              <w:bottom w:val="single" w:sz="4" w:space="0" w:color="auto"/>
              <w:right w:val="single" w:sz="4" w:space="0" w:color="auto"/>
            </w:tcBorders>
            <w:noWrap/>
            <w:vAlign w:val="bottom"/>
            <w:hideMark/>
          </w:tcPr>
          <w:p w14:paraId="57492E77" w14:textId="77777777" w:rsidR="00206B01" w:rsidRDefault="00206B01">
            <w:pPr>
              <w:spacing w:after="0" w:line="240" w:lineRule="auto"/>
              <w:jc w:val="center"/>
              <w:rPr>
                <w:b/>
                <w:bCs/>
                <w:i/>
                <w:iCs/>
                <w:sz w:val="20"/>
                <w:szCs w:val="20"/>
              </w:rPr>
            </w:pPr>
            <w:r>
              <w:rPr>
                <w:color w:val="000000"/>
                <w:sz w:val="20"/>
                <w:szCs w:val="20"/>
              </w:rPr>
              <w:t>minutes</w:t>
            </w:r>
          </w:p>
        </w:tc>
        <w:tc>
          <w:tcPr>
            <w:tcW w:w="1329" w:type="dxa"/>
            <w:tcBorders>
              <w:top w:val="single" w:sz="4" w:space="0" w:color="auto"/>
              <w:left w:val="single" w:sz="4" w:space="0" w:color="auto"/>
              <w:bottom w:val="single" w:sz="4" w:space="0" w:color="auto"/>
              <w:right w:val="single" w:sz="4" w:space="0" w:color="auto"/>
            </w:tcBorders>
            <w:vAlign w:val="center"/>
            <w:hideMark/>
          </w:tcPr>
          <w:p w14:paraId="2D88661F" w14:textId="77777777" w:rsidR="00206B01" w:rsidRDefault="00206B01">
            <w:pPr>
              <w:spacing w:after="0" w:line="240" w:lineRule="auto"/>
              <w:jc w:val="center"/>
              <w:rPr>
                <w:b/>
                <w:bCs/>
                <w:i/>
                <w:iCs/>
                <w:sz w:val="20"/>
                <w:szCs w:val="20"/>
              </w:rPr>
            </w:pPr>
            <w:r>
              <w:rPr>
                <w:color w:val="000000"/>
                <w:sz w:val="20"/>
                <w:szCs w:val="20"/>
              </w:rPr>
              <w:t>20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64C27366" w14:textId="77777777" w:rsidR="00206B01" w:rsidRDefault="00206B01">
            <w:pPr>
              <w:spacing w:after="0" w:line="240" w:lineRule="auto"/>
              <w:jc w:val="center"/>
              <w:rPr>
                <w:b/>
                <w:bCs/>
                <w:i/>
                <w:iCs/>
                <w:sz w:val="20"/>
                <w:szCs w:val="20"/>
              </w:rPr>
            </w:pPr>
            <w:r>
              <w:rPr>
                <w:color w:val="000000"/>
                <w:sz w:val="20"/>
                <w:szCs w:val="20"/>
              </w:rPr>
              <w:t>20</w:t>
            </w:r>
          </w:p>
        </w:tc>
        <w:tc>
          <w:tcPr>
            <w:tcW w:w="1331" w:type="dxa"/>
            <w:tcBorders>
              <w:top w:val="single" w:sz="4" w:space="0" w:color="auto"/>
              <w:left w:val="single" w:sz="4" w:space="0" w:color="auto"/>
              <w:bottom w:val="single" w:sz="4" w:space="0" w:color="auto"/>
              <w:right w:val="single" w:sz="4" w:space="0" w:color="auto"/>
            </w:tcBorders>
            <w:vAlign w:val="center"/>
            <w:hideMark/>
          </w:tcPr>
          <w:p w14:paraId="12D1FC7B" w14:textId="77777777" w:rsidR="00206B01" w:rsidRDefault="00206B01">
            <w:pPr>
              <w:spacing w:after="0" w:line="240" w:lineRule="auto"/>
              <w:jc w:val="center"/>
              <w:rPr>
                <w:b/>
                <w:bCs/>
                <w:i/>
                <w:iCs/>
                <w:sz w:val="20"/>
                <w:szCs w:val="20"/>
              </w:rPr>
            </w:pPr>
            <w:r>
              <w:rPr>
                <w:color w:val="000000"/>
                <w:sz w:val="20"/>
                <w:szCs w:val="20"/>
              </w:rPr>
              <w:t>20</w:t>
            </w:r>
          </w:p>
        </w:tc>
      </w:tr>
      <w:tr w:rsidR="00206B01" w14:paraId="03058D20"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vAlign w:val="center"/>
            <w:hideMark/>
          </w:tcPr>
          <w:p w14:paraId="6564D78F" w14:textId="77777777" w:rsidR="00206B01" w:rsidRDefault="00206B01">
            <w:pPr>
              <w:spacing w:after="0" w:line="240" w:lineRule="auto"/>
              <w:jc w:val="both"/>
              <w:rPr>
                <w:b/>
                <w:bCs/>
                <w:sz w:val="20"/>
                <w:szCs w:val="20"/>
              </w:rPr>
            </w:pPr>
            <w:r>
              <w:rPr>
                <w:color w:val="000000"/>
                <w:sz w:val="20"/>
                <w:szCs w:val="20"/>
              </w:rPr>
              <w:t>Removal of cooling plates</w:t>
            </w:r>
          </w:p>
        </w:tc>
        <w:tc>
          <w:tcPr>
            <w:tcW w:w="1387" w:type="dxa"/>
            <w:tcBorders>
              <w:top w:val="single" w:sz="4" w:space="0" w:color="auto"/>
              <w:left w:val="single" w:sz="4" w:space="0" w:color="auto"/>
              <w:bottom w:val="single" w:sz="4" w:space="0" w:color="auto"/>
              <w:right w:val="single" w:sz="4" w:space="0" w:color="auto"/>
            </w:tcBorders>
            <w:noWrap/>
            <w:vAlign w:val="bottom"/>
            <w:hideMark/>
          </w:tcPr>
          <w:p w14:paraId="68AE675B" w14:textId="77777777" w:rsidR="00206B01" w:rsidRDefault="00206B01">
            <w:pPr>
              <w:spacing w:after="0" w:line="240" w:lineRule="auto"/>
              <w:jc w:val="center"/>
              <w:rPr>
                <w:b/>
                <w:bCs/>
                <w:sz w:val="20"/>
                <w:szCs w:val="20"/>
              </w:rPr>
            </w:pPr>
            <w:r>
              <w:rPr>
                <w:color w:val="000000"/>
                <w:sz w:val="20"/>
                <w:szCs w:val="20"/>
              </w:rPr>
              <w:t>minutes</w:t>
            </w:r>
          </w:p>
        </w:tc>
        <w:tc>
          <w:tcPr>
            <w:tcW w:w="1329" w:type="dxa"/>
            <w:tcBorders>
              <w:top w:val="single" w:sz="4" w:space="0" w:color="auto"/>
              <w:left w:val="single" w:sz="4" w:space="0" w:color="auto"/>
              <w:bottom w:val="single" w:sz="4" w:space="0" w:color="auto"/>
              <w:right w:val="single" w:sz="4" w:space="0" w:color="auto"/>
            </w:tcBorders>
            <w:vAlign w:val="center"/>
            <w:hideMark/>
          </w:tcPr>
          <w:p w14:paraId="05C0092B" w14:textId="77777777" w:rsidR="00206B01" w:rsidRDefault="00206B01">
            <w:pPr>
              <w:spacing w:after="0" w:line="240" w:lineRule="auto"/>
              <w:jc w:val="center"/>
              <w:rPr>
                <w:b/>
                <w:bCs/>
                <w:sz w:val="20"/>
                <w:szCs w:val="20"/>
              </w:rPr>
            </w:pPr>
            <w:r>
              <w:rPr>
                <w:color w:val="000000"/>
                <w:sz w:val="20"/>
                <w:szCs w:val="20"/>
              </w:rPr>
              <w:t>20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332C7ACF" w14:textId="77777777" w:rsidR="00206B01" w:rsidRDefault="00206B01">
            <w:pPr>
              <w:spacing w:after="0" w:line="240" w:lineRule="auto"/>
              <w:jc w:val="center"/>
              <w:rPr>
                <w:b/>
                <w:bCs/>
                <w:sz w:val="20"/>
                <w:szCs w:val="20"/>
              </w:rPr>
            </w:pPr>
            <w:r>
              <w:rPr>
                <w:color w:val="000000"/>
                <w:sz w:val="20"/>
                <w:szCs w:val="20"/>
              </w:rPr>
              <w:t>20</w:t>
            </w:r>
          </w:p>
        </w:tc>
        <w:tc>
          <w:tcPr>
            <w:tcW w:w="1331" w:type="dxa"/>
            <w:tcBorders>
              <w:top w:val="single" w:sz="4" w:space="0" w:color="auto"/>
              <w:left w:val="single" w:sz="4" w:space="0" w:color="auto"/>
              <w:bottom w:val="single" w:sz="4" w:space="0" w:color="auto"/>
              <w:right w:val="single" w:sz="4" w:space="0" w:color="auto"/>
            </w:tcBorders>
            <w:vAlign w:val="center"/>
            <w:hideMark/>
          </w:tcPr>
          <w:p w14:paraId="4C7015EA" w14:textId="77777777" w:rsidR="00206B01" w:rsidRDefault="00206B01">
            <w:pPr>
              <w:spacing w:after="0" w:line="240" w:lineRule="auto"/>
              <w:jc w:val="center"/>
              <w:rPr>
                <w:b/>
                <w:bCs/>
                <w:sz w:val="20"/>
                <w:szCs w:val="20"/>
              </w:rPr>
            </w:pPr>
            <w:r>
              <w:rPr>
                <w:color w:val="000000"/>
                <w:sz w:val="20"/>
                <w:szCs w:val="20"/>
              </w:rPr>
              <w:t>20</w:t>
            </w:r>
          </w:p>
        </w:tc>
      </w:tr>
      <w:tr w:rsidR="00206B01" w14:paraId="6AFDC496" w14:textId="77777777" w:rsidTr="00206B01">
        <w:trPr>
          <w:trHeight w:val="288"/>
        </w:trPr>
        <w:tc>
          <w:tcPr>
            <w:tcW w:w="4248" w:type="dxa"/>
            <w:tcBorders>
              <w:top w:val="single" w:sz="4" w:space="0" w:color="auto"/>
              <w:left w:val="single" w:sz="4" w:space="0" w:color="auto"/>
              <w:bottom w:val="single" w:sz="4" w:space="0" w:color="auto"/>
              <w:right w:val="single" w:sz="4" w:space="0" w:color="auto"/>
            </w:tcBorders>
            <w:vAlign w:val="center"/>
            <w:hideMark/>
          </w:tcPr>
          <w:p w14:paraId="0703B34F" w14:textId="77777777" w:rsidR="00206B01" w:rsidRDefault="00206B01">
            <w:pPr>
              <w:spacing w:after="0" w:line="240" w:lineRule="auto"/>
              <w:jc w:val="both"/>
              <w:rPr>
                <w:b/>
                <w:bCs/>
                <w:sz w:val="20"/>
                <w:szCs w:val="20"/>
              </w:rPr>
            </w:pPr>
            <w:r>
              <w:rPr>
                <w:b/>
                <w:bCs/>
                <w:color w:val="000000"/>
                <w:sz w:val="20"/>
                <w:szCs w:val="20"/>
              </w:rPr>
              <w:t>Total Disassembly</w:t>
            </w:r>
          </w:p>
        </w:tc>
        <w:tc>
          <w:tcPr>
            <w:tcW w:w="1387" w:type="dxa"/>
            <w:tcBorders>
              <w:top w:val="single" w:sz="4" w:space="0" w:color="auto"/>
              <w:left w:val="single" w:sz="4" w:space="0" w:color="auto"/>
              <w:bottom w:val="single" w:sz="4" w:space="0" w:color="auto"/>
              <w:right w:val="single" w:sz="4" w:space="0" w:color="auto"/>
            </w:tcBorders>
            <w:noWrap/>
            <w:vAlign w:val="bottom"/>
            <w:hideMark/>
          </w:tcPr>
          <w:p w14:paraId="34029766" w14:textId="77777777" w:rsidR="00206B01" w:rsidRDefault="00206B01">
            <w:pPr>
              <w:spacing w:after="0" w:line="240" w:lineRule="auto"/>
              <w:jc w:val="center"/>
              <w:rPr>
                <w:b/>
                <w:bCs/>
                <w:sz w:val="20"/>
                <w:szCs w:val="20"/>
              </w:rPr>
            </w:pPr>
            <w:r>
              <w:rPr>
                <w:b/>
                <w:bCs/>
                <w:color w:val="000000"/>
                <w:sz w:val="20"/>
                <w:szCs w:val="20"/>
              </w:rPr>
              <w:t>hours/battery</w:t>
            </w:r>
          </w:p>
        </w:tc>
        <w:tc>
          <w:tcPr>
            <w:tcW w:w="1329" w:type="dxa"/>
            <w:tcBorders>
              <w:top w:val="single" w:sz="4" w:space="0" w:color="auto"/>
              <w:left w:val="single" w:sz="4" w:space="0" w:color="auto"/>
              <w:bottom w:val="single" w:sz="4" w:space="0" w:color="auto"/>
              <w:right w:val="single" w:sz="4" w:space="0" w:color="auto"/>
            </w:tcBorders>
            <w:vAlign w:val="center"/>
            <w:hideMark/>
          </w:tcPr>
          <w:p w14:paraId="6276E947" w14:textId="77777777" w:rsidR="00206B01" w:rsidRDefault="00206B01">
            <w:pPr>
              <w:spacing w:after="0" w:line="240" w:lineRule="auto"/>
              <w:jc w:val="center"/>
              <w:rPr>
                <w:b/>
                <w:bCs/>
                <w:sz w:val="20"/>
                <w:szCs w:val="20"/>
              </w:rPr>
            </w:pPr>
            <w:r>
              <w:rPr>
                <w:b/>
                <w:bCs/>
                <w:color w:val="000000"/>
                <w:sz w:val="20"/>
                <w:szCs w:val="20"/>
              </w:rPr>
              <w:t>8.0</w:t>
            </w:r>
          </w:p>
        </w:tc>
        <w:tc>
          <w:tcPr>
            <w:tcW w:w="1333" w:type="dxa"/>
            <w:tcBorders>
              <w:top w:val="single" w:sz="4" w:space="0" w:color="auto"/>
              <w:left w:val="single" w:sz="4" w:space="0" w:color="auto"/>
              <w:bottom w:val="single" w:sz="4" w:space="0" w:color="auto"/>
              <w:right w:val="single" w:sz="4" w:space="0" w:color="auto"/>
            </w:tcBorders>
            <w:vAlign w:val="center"/>
            <w:hideMark/>
          </w:tcPr>
          <w:p w14:paraId="06E03375" w14:textId="77777777" w:rsidR="00206B01" w:rsidRDefault="00206B01">
            <w:pPr>
              <w:spacing w:after="0" w:line="240" w:lineRule="auto"/>
              <w:jc w:val="center"/>
              <w:rPr>
                <w:b/>
                <w:bCs/>
                <w:sz w:val="20"/>
                <w:szCs w:val="20"/>
              </w:rPr>
            </w:pPr>
            <w:r>
              <w:rPr>
                <w:b/>
                <w:bCs/>
                <w:color w:val="000000"/>
                <w:sz w:val="20"/>
                <w:szCs w:val="20"/>
              </w:rPr>
              <w:t>5.7</w:t>
            </w:r>
          </w:p>
        </w:tc>
        <w:tc>
          <w:tcPr>
            <w:tcW w:w="1331" w:type="dxa"/>
            <w:tcBorders>
              <w:top w:val="single" w:sz="4" w:space="0" w:color="auto"/>
              <w:left w:val="single" w:sz="4" w:space="0" w:color="auto"/>
              <w:bottom w:val="single" w:sz="4" w:space="0" w:color="auto"/>
              <w:right w:val="single" w:sz="4" w:space="0" w:color="auto"/>
            </w:tcBorders>
            <w:vAlign w:val="center"/>
            <w:hideMark/>
          </w:tcPr>
          <w:p w14:paraId="6222C573" w14:textId="77777777" w:rsidR="00206B01" w:rsidRDefault="00206B01">
            <w:pPr>
              <w:spacing w:after="0" w:line="240" w:lineRule="auto"/>
              <w:jc w:val="center"/>
              <w:rPr>
                <w:b/>
                <w:bCs/>
                <w:sz w:val="20"/>
                <w:szCs w:val="20"/>
              </w:rPr>
            </w:pPr>
            <w:r>
              <w:rPr>
                <w:b/>
                <w:bCs/>
                <w:color w:val="000000"/>
                <w:sz w:val="20"/>
                <w:szCs w:val="20"/>
              </w:rPr>
              <w:t>9.3</w:t>
            </w:r>
          </w:p>
        </w:tc>
      </w:tr>
    </w:tbl>
    <w:p w14:paraId="246B9958" w14:textId="77777777" w:rsidR="00206B01" w:rsidRDefault="00206B01" w:rsidP="00206B01">
      <w:pPr>
        <w:jc w:val="both"/>
        <w:rPr>
          <w:lang w:eastAsia="en-GB"/>
        </w:rPr>
      </w:pPr>
    </w:p>
    <w:p w14:paraId="4EE67958" w14:textId="62A51517" w:rsidR="00206B01" w:rsidRDefault="00B93D95" w:rsidP="00206B01">
      <w:pPr>
        <w:pStyle w:val="Heading4"/>
        <w:rPr>
          <w:rFonts w:asciiTheme="majorHAnsi" w:hAnsiTheme="majorHAnsi" w:cstheme="majorBidi"/>
          <w:lang w:eastAsia="en-GB"/>
        </w:rPr>
      </w:pPr>
      <w:bookmarkStart w:id="7" w:name="_Toc69746455"/>
      <w:r>
        <w:t xml:space="preserve">1.2.1 </w:t>
      </w:r>
      <w:r w:rsidR="00206B01">
        <w:t>Plant size and staff</w:t>
      </w:r>
      <w:bookmarkEnd w:id="7"/>
    </w:p>
    <w:p w14:paraId="7AC9FD88" w14:textId="7FFF5479"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calculate the plant size, the parametric model of Neubauer et al. (2015) was followed. This means that the size of the plant is calculated automatically according to the volume of batteries expected, and consequently the same increases over the years, in accordance with the expected expansion of the market for electric vehicles. Another advantage of this model is that by having three different battery streams to disassemble (each of different sizes, different configurations, etc.), the entire plant results from the linear sum of three sub-plants or departments (BEV, PHEV, LCEV) sized separately but summed at the end for common costs (e.g. land purchase, salaries, etc.). For 2026, the reference year considered for the initial sizing of the plant, 2532 BEV, 2058 PHEV and 1418 LCEV batteries are expected. These volumes, together with the times considered, require two work shifts (in 252 working days) to be able to process the volume of batteries, reaching a total of 146,000 kWh of accumulation expected for 2026. The plant area is calculated from the number of offices needed (for managers), the area needed for workstations for testing, assembly and disassembly, the area for the conveyor belt, the storage shelves for batteries and ESU and a space to </w:t>
      </w:r>
      <w:r w:rsidR="00705847">
        <w:rPr>
          <w:rFonts w:ascii="Times New Roman" w:hAnsi="Times New Roman" w:cs="Times New Roman"/>
          <w:sz w:val="24"/>
          <w:szCs w:val="24"/>
        </w:rPr>
        <w:t>manoeuvre</w:t>
      </w:r>
      <w:r>
        <w:rPr>
          <w:rFonts w:ascii="Times New Roman" w:hAnsi="Times New Roman" w:cs="Times New Roman"/>
          <w:sz w:val="24"/>
          <w:szCs w:val="24"/>
        </w:rPr>
        <w:t xml:space="preserve"> forklifts. Thus, the size of the plant will be approximately 3000 m</w:t>
      </w:r>
      <w:r>
        <w:rPr>
          <w:rFonts w:ascii="Times New Roman" w:hAnsi="Times New Roman" w:cs="Times New Roman"/>
          <w:sz w:val="24"/>
          <w:szCs w:val="24"/>
          <w:vertAlign w:val="superscript"/>
        </w:rPr>
        <w:t>2</w:t>
      </w:r>
      <w:r>
        <w:rPr>
          <w:rFonts w:ascii="Times New Roman" w:hAnsi="Times New Roman" w:cs="Times New Roman"/>
          <w:sz w:val="24"/>
          <w:szCs w:val="24"/>
        </w:rPr>
        <w:t>, with 44% of the area destinated to the BEV production line, 21% to PHEVs and 35% to LCEVs. The plant has a land cost of 100 €/m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a cost of 350 €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for the construction of the shed. If 2030 is taken as the reference year, and according to the volume of batteries estimated </w:t>
      </w:r>
      <w:r w:rsidR="00705847">
        <w:rPr>
          <w:rFonts w:ascii="Times New Roman" w:hAnsi="Times New Roman" w:cs="Times New Roman"/>
          <w:sz w:val="24"/>
          <w:szCs w:val="24"/>
        </w:rPr>
        <w:t xml:space="preserve">(see Table 1 in the paper) </w:t>
      </w:r>
      <w:r>
        <w:rPr>
          <w:rFonts w:ascii="Times New Roman" w:hAnsi="Times New Roman" w:cs="Times New Roman"/>
          <w:sz w:val="24"/>
          <w:szCs w:val="24"/>
        </w:rPr>
        <w:t>the plant would have a size of 22,500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(and a cost of 6.9 M€).</w:t>
      </w:r>
    </w:p>
    <w:p w14:paraId="32103F12" w14:textId="4474C07B"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calculate the required </w:t>
      </w:r>
      <w:proofErr w:type="gramStart"/>
      <w:r>
        <w:rPr>
          <w:rFonts w:ascii="Times New Roman" w:hAnsi="Times New Roman" w:cs="Times New Roman"/>
          <w:sz w:val="24"/>
          <w:szCs w:val="24"/>
        </w:rPr>
        <w:t>staff</w:t>
      </w:r>
      <w:proofErr w:type="gramEnd"/>
      <w:r>
        <w:rPr>
          <w:rFonts w:ascii="Times New Roman" w:hAnsi="Times New Roman" w:cs="Times New Roman"/>
          <w:sz w:val="24"/>
          <w:szCs w:val="24"/>
        </w:rPr>
        <w:t xml:space="preserve"> we start from the basic technicians for testing, disassembly and assembly, which are estimated according to the volume of batteries expected for each year. The annual volumes are divided between the annual working days (252 in this case) and - </w:t>
      </w:r>
      <w:proofErr w:type="gramStart"/>
      <w:r>
        <w:rPr>
          <w:rFonts w:ascii="Times New Roman" w:hAnsi="Times New Roman" w:cs="Times New Roman"/>
          <w:sz w:val="24"/>
          <w:szCs w:val="24"/>
        </w:rPr>
        <w:t>taking into account</w:t>
      </w:r>
      <w:proofErr w:type="gramEnd"/>
      <w:r>
        <w:rPr>
          <w:rFonts w:ascii="Times New Roman" w:hAnsi="Times New Roman" w:cs="Times New Roman"/>
          <w:sz w:val="24"/>
          <w:szCs w:val="24"/>
        </w:rPr>
        <w:t xml:space="preserve"> the time needed to carry out each phase, as shown in the previous tables - the number of </w:t>
      </w:r>
      <w:r>
        <w:rPr>
          <w:rFonts w:ascii="Times New Roman" w:hAnsi="Times New Roman" w:cs="Times New Roman"/>
          <w:sz w:val="24"/>
          <w:szCs w:val="24"/>
        </w:rPr>
        <w:lastRenderedPageBreak/>
        <w:t>technicians needed for each type of battery is calculated (</w:t>
      </w:r>
      <w:r w:rsidR="00705847">
        <w:rPr>
          <w:rFonts w:ascii="Times New Roman" w:hAnsi="Times New Roman" w:cs="Times New Roman"/>
          <w:sz w:val="24"/>
          <w:szCs w:val="24"/>
        </w:rPr>
        <w:fldChar w:fldCharType="begin"/>
      </w:r>
      <w:r w:rsidR="00705847">
        <w:rPr>
          <w:rFonts w:ascii="Times New Roman" w:hAnsi="Times New Roman" w:cs="Times New Roman"/>
          <w:sz w:val="24"/>
          <w:szCs w:val="24"/>
        </w:rPr>
        <w:instrText xml:space="preserve"> REF _Ref87096499 \h </w:instrText>
      </w:r>
      <w:r w:rsidR="00705847">
        <w:rPr>
          <w:rFonts w:ascii="Times New Roman" w:hAnsi="Times New Roman" w:cs="Times New Roman"/>
          <w:sz w:val="24"/>
          <w:szCs w:val="24"/>
        </w:rPr>
      </w:r>
      <w:r w:rsidR="00705847">
        <w:rPr>
          <w:rFonts w:ascii="Times New Roman" w:hAnsi="Times New Roman" w:cs="Times New Roman"/>
          <w:sz w:val="24"/>
          <w:szCs w:val="24"/>
        </w:rPr>
        <w:fldChar w:fldCharType="separate"/>
      </w:r>
      <w:r w:rsidR="003602CA">
        <w:t>Table S</w:t>
      </w:r>
      <w:r w:rsidR="003602CA">
        <w:rPr>
          <w:noProof/>
        </w:rPr>
        <w:t>4</w:t>
      </w:r>
      <w:r w:rsidR="00705847">
        <w:rPr>
          <w:rFonts w:ascii="Times New Roman" w:hAnsi="Times New Roman" w:cs="Times New Roman"/>
          <w:sz w:val="24"/>
          <w:szCs w:val="24"/>
        </w:rPr>
        <w:fldChar w:fldCharType="end"/>
      </w:r>
      <w:r>
        <w:rPr>
          <w:rFonts w:ascii="Times New Roman" w:hAnsi="Times New Roman" w:cs="Times New Roman"/>
          <w:sz w:val="24"/>
          <w:szCs w:val="24"/>
        </w:rPr>
        <w:t xml:space="preserve">). Then we also consider, in addition to the basic technicians, a supervisor for every 10 technicians, workers to drive the forklifts, electrical engineers, commercial, administrative (1 for every 30 employees), HR manager (1 for every 30 employees), an Operations Manager and a CEO. The salaries for each category and contractual level were </w:t>
      </w:r>
      <w:r w:rsidR="00653CD2">
        <w:rPr>
          <w:rFonts w:ascii="Times New Roman" w:hAnsi="Times New Roman" w:cs="Times New Roman"/>
          <w:sz w:val="24"/>
          <w:szCs w:val="24"/>
        </w:rPr>
        <w:t xml:space="preserve">taken from </w:t>
      </w:r>
      <w:r>
        <w:rPr>
          <w:rFonts w:ascii="Times New Roman" w:hAnsi="Times New Roman" w:cs="Times New Roman"/>
          <w:sz w:val="24"/>
          <w:szCs w:val="24"/>
        </w:rPr>
        <w:t>ISTAT</w:t>
      </w:r>
      <w:r w:rsidR="00653CD2">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The total cost of personnel for 2026 is about 3 M€, as can be seen in  </w:t>
      </w:r>
      <w:r w:rsidR="00705847">
        <w:rPr>
          <w:rFonts w:ascii="Times New Roman" w:hAnsi="Times New Roman" w:cs="Times New Roman"/>
          <w:sz w:val="24"/>
          <w:szCs w:val="24"/>
        </w:rPr>
        <w:fldChar w:fldCharType="begin"/>
      </w:r>
      <w:r w:rsidR="00705847">
        <w:rPr>
          <w:rFonts w:ascii="Times New Roman" w:hAnsi="Times New Roman" w:cs="Times New Roman"/>
          <w:sz w:val="24"/>
          <w:szCs w:val="24"/>
        </w:rPr>
        <w:instrText xml:space="preserve"> REF _Ref87096499 \h  \* MERGEFORMAT </w:instrText>
      </w:r>
      <w:r w:rsidR="00705847">
        <w:rPr>
          <w:rFonts w:ascii="Times New Roman" w:hAnsi="Times New Roman" w:cs="Times New Roman"/>
          <w:sz w:val="24"/>
          <w:szCs w:val="24"/>
        </w:rPr>
      </w:r>
      <w:r w:rsidR="00705847">
        <w:rPr>
          <w:rFonts w:ascii="Times New Roman" w:hAnsi="Times New Roman" w:cs="Times New Roman"/>
          <w:sz w:val="24"/>
          <w:szCs w:val="24"/>
        </w:rPr>
        <w:fldChar w:fldCharType="separate"/>
      </w:r>
      <w:r w:rsidR="003602CA" w:rsidRPr="003602CA">
        <w:rPr>
          <w:rFonts w:ascii="Times New Roman" w:hAnsi="Times New Roman" w:cs="Times New Roman"/>
          <w:sz w:val="24"/>
          <w:szCs w:val="24"/>
        </w:rPr>
        <w:t>Table S4</w:t>
      </w:r>
      <w:r w:rsidR="00705847">
        <w:rPr>
          <w:rFonts w:ascii="Times New Roman" w:hAnsi="Times New Roman" w:cs="Times New Roman"/>
          <w:sz w:val="24"/>
          <w:szCs w:val="24"/>
        </w:rPr>
        <w:fldChar w:fldCharType="end"/>
      </w:r>
      <w:r>
        <w:rPr>
          <w:rFonts w:ascii="Times New Roman" w:hAnsi="Times New Roman" w:cs="Times New Roman"/>
          <w:sz w:val="24"/>
          <w:szCs w:val="24"/>
        </w:rPr>
        <w:t xml:space="preserve"> together with the costs for the following years.</w:t>
      </w:r>
    </w:p>
    <w:p w14:paraId="34506856" w14:textId="115C3B60" w:rsidR="00206B01" w:rsidRDefault="00206B01" w:rsidP="00206B01">
      <w:pPr>
        <w:pStyle w:val="Caption"/>
        <w:keepNext/>
      </w:pPr>
      <w:bookmarkStart w:id="8" w:name="_Ref87096499"/>
      <w:r>
        <w:t>Table S</w:t>
      </w:r>
      <w:r w:rsidR="00000000">
        <w:fldChar w:fldCharType="begin"/>
      </w:r>
      <w:r w:rsidR="00000000">
        <w:instrText xml:space="preserve"> SEQ Table \* ARABIC </w:instrText>
      </w:r>
      <w:r w:rsidR="00000000">
        <w:fldChar w:fldCharType="separate"/>
      </w:r>
      <w:r w:rsidR="003602CA">
        <w:rPr>
          <w:noProof/>
        </w:rPr>
        <w:t>4</w:t>
      </w:r>
      <w:r w:rsidR="00000000">
        <w:rPr>
          <w:noProof/>
        </w:rPr>
        <w:fldChar w:fldCharType="end"/>
      </w:r>
      <w:bookmarkEnd w:id="8"/>
      <w:r>
        <w:rPr>
          <w:rFonts w:ascii="Verdana" w:eastAsia="SimSun" w:hAnsi="Verdana" w:cs="Times New Roman"/>
          <w:sz w:val="20"/>
          <w:szCs w:val="20"/>
          <w:lang w:eastAsia="it-IT"/>
        </w:rPr>
        <w:t xml:space="preserve"> </w:t>
      </w:r>
      <w:r>
        <w:t>Staff and salaries for the repurposing plant (based on the Neubauer et al., 2015 mode l), based on the expected battery flows for 2026 and subsequent years.</w:t>
      </w:r>
    </w:p>
    <w:tbl>
      <w:tblPr>
        <w:tblW w:w="8940" w:type="dxa"/>
        <w:tblLayout w:type="fixed"/>
        <w:tblLook w:val="04A0" w:firstRow="1" w:lastRow="0" w:firstColumn="1" w:lastColumn="0" w:noHBand="0" w:noVBand="1"/>
      </w:tblPr>
      <w:tblGrid>
        <w:gridCol w:w="2361"/>
        <w:gridCol w:w="1275"/>
        <w:gridCol w:w="1275"/>
        <w:gridCol w:w="1275"/>
        <w:gridCol w:w="1377"/>
        <w:gridCol w:w="1377"/>
      </w:tblGrid>
      <w:tr w:rsidR="00206B01" w14:paraId="20A6C098" w14:textId="77777777" w:rsidTr="00206B01">
        <w:trPr>
          <w:trHeight w:val="288"/>
        </w:trPr>
        <w:tc>
          <w:tcPr>
            <w:tcW w:w="2361"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BBF7A12" w14:textId="77777777" w:rsidR="00206B01" w:rsidRDefault="00206B01">
            <w:pPr>
              <w:spacing w:after="0" w:line="240" w:lineRule="auto"/>
              <w:jc w:val="both"/>
              <w:rPr>
                <w:b/>
                <w:bCs/>
                <w:sz w:val="20"/>
                <w:szCs w:val="20"/>
              </w:rPr>
            </w:pPr>
            <w:bookmarkStart w:id="9" w:name="_Hlk63756004"/>
            <w:r>
              <w:rPr>
                <w:b/>
                <w:bCs/>
                <w:sz w:val="20"/>
                <w:szCs w:val="20"/>
              </w:rPr>
              <w:t>Staff members (number)</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BBABB50" w14:textId="77777777" w:rsidR="00206B01" w:rsidRDefault="00206B01">
            <w:pPr>
              <w:spacing w:after="0" w:line="240" w:lineRule="auto"/>
              <w:jc w:val="center"/>
              <w:rPr>
                <w:b/>
                <w:bCs/>
                <w:sz w:val="20"/>
                <w:szCs w:val="20"/>
              </w:rPr>
            </w:pPr>
            <w:r>
              <w:rPr>
                <w:b/>
                <w:bCs/>
                <w:sz w:val="20"/>
                <w:szCs w:val="20"/>
              </w:rPr>
              <w:t>2026</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5B0BD6F" w14:textId="77777777" w:rsidR="00206B01" w:rsidRDefault="00206B01">
            <w:pPr>
              <w:spacing w:after="0" w:line="240" w:lineRule="auto"/>
              <w:jc w:val="center"/>
              <w:rPr>
                <w:b/>
                <w:bCs/>
                <w:sz w:val="20"/>
                <w:szCs w:val="20"/>
              </w:rPr>
            </w:pPr>
            <w:r>
              <w:rPr>
                <w:b/>
                <w:bCs/>
                <w:sz w:val="20"/>
                <w:szCs w:val="20"/>
              </w:rPr>
              <w:t>2027</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8602F33" w14:textId="77777777" w:rsidR="00206B01" w:rsidRDefault="00206B01">
            <w:pPr>
              <w:spacing w:after="0" w:line="240" w:lineRule="auto"/>
              <w:jc w:val="center"/>
              <w:rPr>
                <w:b/>
                <w:bCs/>
                <w:sz w:val="20"/>
                <w:szCs w:val="20"/>
              </w:rPr>
            </w:pPr>
            <w:r>
              <w:rPr>
                <w:b/>
                <w:bCs/>
                <w:sz w:val="20"/>
                <w:szCs w:val="20"/>
              </w:rPr>
              <w:t>2028</w:t>
            </w:r>
          </w:p>
        </w:tc>
        <w:tc>
          <w:tcPr>
            <w:tcW w:w="13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CFFBC9A" w14:textId="77777777" w:rsidR="00206B01" w:rsidRDefault="00206B01">
            <w:pPr>
              <w:spacing w:after="0" w:line="240" w:lineRule="auto"/>
              <w:jc w:val="center"/>
              <w:rPr>
                <w:b/>
                <w:bCs/>
                <w:sz w:val="20"/>
                <w:szCs w:val="20"/>
              </w:rPr>
            </w:pPr>
            <w:r>
              <w:rPr>
                <w:b/>
                <w:bCs/>
                <w:sz w:val="20"/>
                <w:szCs w:val="20"/>
              </w:rPr>
              <w:t>2029</w:t>
            </w:r>
          </w:p>
        </w:tc>
        <w:tc>
          <w:tcPr>
            <w:tcW w:w="13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9F32A34" w14:textId="77777777" w:rsidR="00206B01" w:rsidRDefault="00206B01">
            <w:pPr>
              <w:spacing w:after="0" w:line="240" w:lineRule="auto"/>
              <w:jc w:val="center"/>
              <w:rPr>
                <w:b/>
                <w:bCs/>
                <w:sz w:val="20"/>
                <w:szCs w:val="20"/>
              </w:rPr>
            </w:pPr>
            <w:r>
              <w:rPr>
                <w:b/>
                <w:bCs/>
                <w:sz w:val="20"/>
                <w:szCs w:val="20"/>
              </w:rPr>
              <w:t>2030</w:t>
            </w:r>
          </w:p>
        </w:tc>
      </w:tr>
      <w:tr w:rsidR="00206B01" w14:paraId="1B2CDDC2" w14:textId="77777777" w:rsidTr="00206B01">
        <w:trPr>
          <w:trHeight w:val="288"/>
        </w:trPr>
        <w:tc>
          <w:tcPr>
            <w:tcW w:w="2361" w:type="dxa"/>
            <w:tcBorders>
              <w:top w:val="single" w:sz="4" w:space="0" w:color="auto"/>
              <w:left w:val="single" w:sz="4" w:space="0" w:color="auto"/>
              <w:bottom w:val="single" w:sz="4" w:space="0" w:color="auto"/>
              <w:right w:val="single" w:sz="4" w:space="0" w:color="auto"/>
            </w:tcBorders>
            <w:noWrap/>
            <w:hideMark/>
          </w:tcPr>
          <w:p w14:paraId="3837476F" w14:textId="77777777" w:rsidR="00206B01" w:rsidRDefault="00206B01">
            <w:pPr>
              <w:spacing w:after="0" w:line="240" w:lineRule="auto"/>
              <w:jc w:val="both"/>
              <w:rPr>
                <w:sz w:val="20"/>
                <w:szCs w:val="20"/>
              </w:rPr>
            </w:pPr>
            <w:r>
              <w:rPr>
                <w:sz w:val="20"/>
                <w:szCs w:val="20"/>
              </w:rPr>
              <w:t>Technicians</w:t>
            </w:r>
          </w:p>
        </w:tc>
        <w:tc>
          <w:tcPr>
            <w:tcW w:w="1275" w:type="dxa"/>
            <w:tcBorders>
              <w:top w:val="single" w:sz="4" w:space="0" w:color="auto"/>
              <w:left w:val="single" w:sz="4" w:space="0" w:color="auto"/>
              <w:bottom w:val="single" w:sz="4" w:space="0" w:color="auto"/>
              <w:right w:val="single" w:sz="4" w:space="0" w:color="auto"/>
            </w:tcBorders>
            <w:noWrap/>
            <w:hideMark/>
          </w:tcPr>
          <w:p w14:paraId="3BBC3A5A" w14:textId="77777777" w:rsidR="00206B01" w:rsidRDefault="00206B01">
            <w:pPr>
              <w:spacing w:after="0" w:line="240" w:lineRule="auto"/>
              <w:jc w:val="center"/>
              <w:rPr>
                <w:sz w:val="20"/>
                <w:szCs w:val="20"/>
              </w:rPr>
            </w:pPr>
            <w:r>
              <w:rPr>
                <w:sz w:val="20"/>
                <w:szCs w:val="20"/>
              </w:rPr>
              <w:t>61</w:t>
            </w:r>
          </w:p>
        </w:tc>
        <w:tc>
          <w:tcPr>
            <w:tcW w:w="1275" w:type="dxa"/>
            <w:tcBorders>
              <w:top w:val="single" w:sz="4" w:space="0" w:color="auto"/>
              <w:left w:val="single" w:sz="4" w:space="0" w:color="auto"/>
              <w:bottom w:val="single" w:sz="4" w:space="0" w:color="auto"/>
              <w:right w:val="single" w:sz="4" w:space="0" w:color="auto"/>
            </w:tcBorders>
            <w:hideMark/>
          </w:tcPr>
          <w:p w14:paraId="3F175E0B" w14:textId="77777777" w:rsidR="00206B01" w:rsidRDefault="00206B01">
            <w:pPr>
              <w:spacing w:after="0" w:line="240" w:lineRule="auto"/>
              <w:jc w:val="center"/>
              <w:rPr>
                <w:sz w:val="20"/>
                <w:szCs w:val="20"/>
              </w:rPr>
            </w:pPr>
            <w:r>
              <w:rPr>
                <w:sz w:val="20"/>
                <w:szCs w:val="20"/>
              </w:rPr>
              <w:t>95</w:t>
            </w:r>
          </w:p>
        </w:tc>
        <w:tc>
          <w:tcPr>
            <w:tcW w:w="1275" w:type="dxa"/>
            <w:tcBorders>
              <w:top w:val="single" w:sz="4" w:space="0" w:color="auto"/>
              <w:left w:val="single" w:sz="4" w:space="0" w:color="auto"/>
              <w:bottom w:val="single" w:sz="4" w:space="0" w:color="auto"/>
              <w:right w:val="single" w:sz="4" w:space="0" w:color="auto"/>
            </w:tcBorders>
            <w:hideMark/>
          </w:tcPr>
          <w:p w14:paraId="7E7FB38B" w14:textId="77777777" w:rsidR="00206B01" w:rsidRDefault="00206B01">
            <w:pPr>
              <w:spacing w:after="0" w:line="240" w:lineRule="auto"/>
              <w:jc w:val="center"/>
              <w:rPr>
                <w:sz w:val="20"/>
                <w:szCs w:val="20"/>
              </w:rPr>
            </w:pPr>
            <w:r>
              <w:rPr>
                <w:sz w:val="20"/>
                <w:szCs w:val="20"/>
              </w:rPr>
              <w:t>172</w:t>
            </w:r>
          </w:p>
        </w:tc>
        <w:tc>
          <w:tcPr>
            <w:tcW w:w="1377" w:type="dxa"/>
            <w:tcBorders>
              <w:top w:val="single" w:sz="4" w:space="0" w:color="auto"/>
              <w:left w:val="single" w:sz="4" w:space="0" w:color="auto"/>
              <w:bottom w:val="single" w:sz="4" w:space="0" w:color="auto"/>
              <w:right w:val="single" w:sz="4" w:space="0" w:color="auto"/>
            </w:tcBorders>
            <w:hideMark/>
          </w:tcPr>
          <w:p w14:paraId="0417DCC0" w14:textId="77777777" w:rsidR="00206B01" w:rsidRDefault="00206B01">
            <w:pPr>
              <w:spacing w:after="0" w:line="240" w:lineRule="auto"/>
              <w:jc w:val="center"/>
              <w:rPr>
                <w:sz w:val="20"/>
                <w:szCs w:val="20"/>
              </w:rPr>
            </w:pPr>
            <w:r>
              <w:rPr>
                <w:sz w:val="20"/>
                <w:szCs w:val="20"/>
              </w:rPr>
              <w:t>295</w:t>
            </w:r>
          </w:p>
        </w:tc>
        <w:tc>
          <w:tcPr>
            <w:tcW w:w="1377" w:type="dxa"/>
            <w:tcBorders>
              <w:top w:val="single" w:sz="4" w:space="0" w:color="auto"/>
              <w:left w:val="single" w:sz="4" w:space="0" w:color="auto"/>
              <w:bottom w:val="single" w:sz="4" w:space="0" w:color="auto"/>
              <w:right w:val="single" w:sz="4" w:space="0" w:color="auto"/>
            </w:tcBorders>
            <w:hideMark/>
          </w:tcPr>
          <w:p w14:paraId="227C71F7" w14:textId="77777777" w:rsidR="00206B01" w:rsidRDefault="00206B01">
            <w:pPr>
              <w:spacing w:after="0" w:line="240" w:lineRule="auto"/>
              <w:jc w:val="center"/>
              <w:rPr>
                <w:sz w:val="20"/>
                <w:szCs w:val="20"/>
              </w:rPr>
            </w:pPr>
            <w:r>
              <w:rPr>
                <w:sz w:val="20"/>
                <w:szCs w:val="20"/>
              </w:rPr>
              <w:t>506</w:t>
            </w:r>
          </w:p>
        </w:tc>
      </w:tr>
      <w:tr w:rsidR="00206B01" w14:paraId="7889F787" w14:textId="77777777" w:rsidTr="00206B01">
        <w:trPr>
          <w:trHeight w:val="288"/>
        </w:trPr>
        <w:tc>
          <w:tcPr>
            <w:tcW w:w="2361" w:type="dxa"/>
            <w:tcBorders>
              <w:top w:val="single" w:sz="4" w:space="0" w:color="auto"/>
              <w:left w:val="single" w:sz="4" w:space="0" w:color="auto"/>
              <w:bottom w:val="single" w:sz="4" w:space="0" w:color="auto"/>
              <w:right w:val="single" w:sz="4" w:space="0" w:color="auto"/>
            </w:tcBorders>
            <w:noWrap/>
            <w:hideMark/>
          </w:tcPr>
          <w:p w14:paraId="23442AD4" w14:textId="77777777" w:rsidR="00206B01" w:rsidRDefault="00206B01">
            <w:pPr>
              <w:spacing w:after="0" w:line="240" w:lineRule="auto"/>
              <w:jc w:val="both"/>
              <w:rPr>
                <w:sz w:val="20"/>
                <w:szCs w:val="20"/>
              </w:rPr>
            </w:pPr>
            <w:r>
              <w:rPr>
                <w:sz w:val="20"/>
                <w:szCs w:val="20"/>
              </w:rPr>
              <w:t>Others</w:t>
            </w:r>
          </w:p>
        </w:tc>
        <w:tc>
          <w:tcPr>
            <w:tcW w:w="1275" w:type="dxa"/>
            <w:tcBorders>
              <w:top w:val="single" w:sz="4" w:space="0" w:color="auto"/>
              <w:left w:val="single" w:sz="4" w:space="0" w:color="auto"/>
              <w:bottom w:val="single" w:sz="4" w:space="0" w:color="auto"/>
              <w:right w:val="single" w:sz="4" w:space="0" w:color="auto"/>
            </w:tcBorders>
            <w:noWrap/>
            <w:hideMark/>
          </w:tcPr>
          <w:p w14:paraId="092BC835" w14:textId="77777777" w:rsidR="00206B01" w:rsidRDefault="00206B01">
            <w:pPr>
              <w:spacing w:after="0" w:line="240" w:lineRule="auto"/>
              <w:jc w:val="center"/>
              <w:rPr>
                <w:sz w:val="20"/>
                <w:szCs w:val="20"/>
              </w:rPr>
            </w:pPr>
            <w:r>
              <w:rPr>
                <w:sz w:val="20"/>
                <w:szCs w:val="20"/>
              </w:rPr>
              <w:t>29</w:t>
            </w:r>
          </w:p>
        </w:tc>
        <w:tc>
          <w:tcPr>
            <w:tcW w:w="1275" w:type="dxa"/>
            <w:tcBorders>
              <w:top w:val="single" w:sz="4" w:space="0" w:color="auto"/>
              <w:left w:val="single" w:sz="4" w:space="0" w:color="auto"/>
              <w:bottom w:val="single" w:sz="4" w:space="0" w:color="auto"/>
              <w:right w:val="single" w:sz="4" w:space="0" w:color="auto"/>
            </w:tcBorders>
            <w:hideMark/>
          </w:tcPr>
          <w:p w14:paraId="6FAC4DC7" w14:textId="77777777" w:rsidR="00206B01" w:rsidRDefault="00206B01">
            <w:pPr>
              <w:spacing w:after="0" w:line="240" w:lineRule="auto"/>
              <w:jc w:val="center"/>
              <w:rPr>
                <w:sz w:val="20"/>
                <w:szCs w:val="20"/>
              </w:rPr>
            </w:pPr>
            <w:r>
              <w:rPr>
                <w:sz w:val="20"/>
                <w:szCs w:val="20"/>
              </w:rPr>
              <w:t>40</w:t>
            </w:r>
          </w:p>
        </w:tc>
        <w:tc>
          <w:tcPr>
            <w:tcW w:w="1275" w:type="dxa"/>
            <w:tcBorders>
              <w:top w:val="single" w:sz="4" w:space="0" w:color="auto"/>
              <w:left w:val="single" w:sz="4" w:space="0" w:color="auto"/>
              <w:bottom w:val="single" w:sz="4" w:space="0" w:color="auto"/>
              <w:right w:val="single" w:sz="4" w:space="0" w:color="auto"/>
            </w:tcBorders>
            <w:hideMark/>
          </w:tcPr>
          <w:p w14:paraId="4030B1CC" w14:textId="77777777" w:rsidR="00206B01" w:rsidRDefault="00206B01">
            <w:pPr>
              <w:spacing w:after="0" w:line="240" w:lineRule="auto"/>
              <w:jc w:val="center"/>
              <w:rPr>
                <w:sz w:val="20"/>
                <w:szCs w:val="20"/>
              </w:rPr>
            </w:pPr>
            <w:r>
              <w:rPr>
                <w:sz w:val="20"/>
                <w:szCs w:val="20"/>
              </w:rPr>
              <w:t>61</w:t>
            </w:r>
          </w:p>
        </w:tc>
        <w:tc>
          <w:tcPr>
            <w:tcW w:w="1377" w:type="dxa"/>
            <w:tcBorders>
              <w:top w:val="single" w:sz="4" w:space="0" w:color="auto"/>
              <w:left w:val="single" w:sz="4" w:space="0" w:color="auto"/>
              <w:bottom w:val="single" w:sz="4" w:space="0" w:color="auto"/>
              <w:right w:val="single" w:sz="4" w:space="0" w:color="auto"/>
            </w:tcBorders>
            <w:hideMark/>
          </w:tcPr>
          <w:p w14:paraId="2721A52B" w14:textId="77777777" w:rsidR="00206B01" w:rsidRDefault="00206B01">
            <w:pPr>
              <w:spacing w:after="0" w:line="240" w:lineRule="auto"/>
              <w:jc w:val="center"/>
              <w:rPr>
                <w:sz w:val="20"/>
                <w:szCs w:val="20"/>
              </w:rPr>
            </w:pPr>
            <w:r>
              <w:rPr>
                <w:sz w:val="20"/>
                <w:szCs w:val="20"/>
              </w:rPr>
              <w:t>101</w:t>
            </w:r>
          </w:p>
        </w:tc>
        <w:tc>
          <w:tcPr>
            <w:tcW w:w="1377" w:type="dxa"/>
            <w:tcBorders>
              <w:top w:val="single" w:sz="4" w:space="0" w:color="auto"/>
              <w:left w:val="single" w:sz="4" w:space="0" w:color="auto"/>
              <w:bottom w:val="single" w:sz="4" w:space="0" w:color="auto"/>
              <w:right w:val="single" w:sz="4" w:space="0" w:color="auto"/>
            </w:tcBorders>
            <w:hideMark/>
          </w:tcPr>
          <w:p w14:paraId="50CA3617" w14:textId="77777777" w:rsidR="00206B01" w:rsidRDefault="00206B01">
            <w:pPr>
              <w:spacing w:after="0" w:line="240" w:lineRule="auto"/>
              <w:jc w:val="center"/>
              <w:rPr>
                <w:sz w:val="20"/>
                <w:szCs w:val="20"/>
              </w:rPr>
            </w:pPr>
            <w:r>
              <w:rPr>
                <w:sz w:val="20"/>
                <w:szCs w:val="20"/>
              </w:rPr>
              <w:t>166</w:t>
            </w:r>
          </w:p>
        </w:tc>
      </w:tr>
      <w:tr w:rsidR="00206B01" w14:paraId="186C0DE6" w14:textId="77777777" w:rsidTr="00206B01">
        <w:trPr>
          <w:trHeight w:val="288"/>
        </w:trPr>
        <w:tc>
          <w:tcPr>
            <w:tcW w:w="2361" w:type="dxa"/>
            <w:tcBorders>
              <w:top w:val="single" w:sz="4" w:space="0" w:color="auto"/>
              <w:left w:val="single" w:sz="4" w:space="0" w:color="auto"/>
              <w:bottom w:val="single" w:sz="4" w:space="0" w:color="auto"/>
              <w:right w:val="single" w:sz="4" w:space="0" w:color="auto"/>
            </w:tcBorders>
            <w:noWrap/>
            <w:hideMark/>
          </w:tcPr>
          <w:p w14:paraId="5FE9FAD0" w14:textId="77777777" w:rsidR="00206B01" w:rsidRDefault="00206B01">
            <w:pPr>
              <w:spacing w:after="0" w:line="240" w:lineRule="auto"/>
              <w:jc w:val="both"/>
              <w:rPr>
                <w:b/>
                <w:bCs/>
                <w:sz w:val="20"/>
                <w:szCs w:val="20"/>
              </w:rPr>
            </w:pPr>
            <w:r>
              <w:rPr>
                <w:b/>
                <w:bCs/>
                <w:sz w:val="20"/>
                <w:szCs w:val="20"/>
              </w:rPr>
              <w:t>TOTAL employees</w:t>
            </w:r>
          </w:p>
        </w:tc>
        <w:tc>
          <w:tcPr>
            <w:tcW w:w="1275" w:type="dxa"/>
            <w:tcBorders>
              <w:top w:val="single" w:sz="4" w:space="0" w:color="auto"/>
              <w:left w:val="single" w:sz="4" w:space="0" w:color="auto"/>
              <w:bottom w:val="single" w:sz="4" w:space="0" w:color="auto"/>
              <w:right w:val="single" w:sz="4" w:space="0" w:color="auto"/>
            </w:tcBorders>
            <w:noWrap/>
            <w:hideMark/>
          </w:tcPr>
          <w:p w14:paraId="2E47F8AC" w14:textId="77777777" w:rsidR="00206B01" w:rsidRDefault="00206B01">
            <w:pPr>
              <w:spacing w:after="0" w:line="240" w:lineRule="auto"/>
              <w:jc w:val="center"/>
              <w:rPr>
                <w:b/>
                <w:bCs/>
                <w:sz w:val="20"/>
                <w:szCs w:val="20"/>
              </w:rPr>
            </w:pPr>
            <w:r>
              <w:rPr>
                <w:b/>
                <w:bCs/>
                <w:sz w:val="20"/>
                <w:szCs w:val="20"/>
              </w:rPr>
              <w:t>90</w:t>
            </w:r>
          </w:p>
        </w:tc>
        <w:tc>
          <w:tcPr>
            <w:tcW w:w="1275" w:type="dxa"/>
            <w:tcBorders>
              <w:top w:val="single" w:sz="4" w:space="0" w:color="auto"/>
              <w:left w:val="single" w:sz="4" w:space="0" w:color="auto"/>
              <w:bottom w:val="single" w:sz="4" w:space="0" w:color="auto"/>
              <w:right w:val="single" w:sz="4" w:space="0" w:color="auto"/>
            </w:tcBorders>
            <w:hideMark/>
          </w:tcPr>
          <w:p w14:paraId="1A1BA2AC" w14:textId="77777777" w:rsidR="00206B01" w:rsidRDefault="00206B01">
            <w:pPr>
              <w:spacing w:after="0" w:line="240" w:lineRule="auto"/>
              <w:jc w:val="center"/>
              <w:rPr>
                <w:b/>
                <w:bCs/>
                <w:sz w:val="20"/>
                <w:szCs w:val="20"/>
              </w:rPr>
            </w:pPr>
            <w:r>
              <w:rPr>
                <w:b/>
                <w:bCs/>
                <w:sz w:val="20"/>
                <w:szCs w:val="20"/>
              </w:rPr>
              <w:t>135</w:t>
            </w:r>
          </w:p>
        </w:tc>
        <w:tc>
          <w:tcPr>
            <w:tcW w:w="1275" w:type="dxa"/>
            <w:tcBorders>
              <w:top w:val="single" w:sz="4" w:space="0" w:color="auto"/>
              <w:left w:val="single" w:sz="4" w:space="0" w:color="auto"/>
              <w:bottom w:val="single" w:sz="4" w:space="0" w:color="auto"/>
              <w:right w:val="single" w:sz="4" w:space="0" w:color="auto"/>
            </w:tcBorders>
            <w:hideMark/>
          </w:tcPr>
          <w:p w14:paraId="313C5F33" w14:textId="77777777" w:rsidR="00206B01" w:rsidRDefault="00206B01">
            <w:pPr>
              <w:spacing w:after="0" w:line="240" w:lineRule="auto"/>
              <w:jc w:val="center"/>
              <w:rPr>
                <w:b/>
                <w:bCs/>
                <w:sz w:val="20"/>
                <w:szCs w:val="20"/>
              </w:rPr>
            </w:pPr>
            <w:r>
              <w:rPr>
                <w:b/>
                <w:bCs/>
                <w:sz w:val="20"/>
                <w:szCs w:val="20"/>
              </w:rPr>
              <w:t>233</w:t>
            </w:r>
          </w:p>
        </w:tc>
        <w:tc>
          <w:tcPr>
            <w:tcW w:w="1377" w:type="dxa"/>
            <w:tcBorders>
              <w:top w:val="single" w:sz="4" w:space="0" w:color="auto"/>
              <w:left w:val="single" w:sz="4" w:space="0" w:color="auto"/>
              <w:bottom w:val="single" w:sz="4" w:space="0" w:color="auto"/>
              <w:right w:val="single" w:sz="4" w:space="0" w:color="auto"/>
            </w:tcBorders>
            <w:hideMark/>
          </w:tcPr>
          <w:p w14:paraId="741D02A3" w14:textId="77777777" w:rsidR="00206B01" w:rsidRDefault="00206B01">
            <w:pPr>
              <w:spacing w:after="0" w:line="240" w:lineRule="auto"/>
              <w:jc w:val="center"/>
              <w:rPr>
                <w:b/>
                <w:bCs/>
                <w:sz w:val="20"/>
                <w:szCs w:val="20"/>
              </w:rPr>
            </w:pPr>
            <w:r>
              <w:rPr>
                <w:b/>
                <w:bCs/>
                <w:sz w:val="20"/>
                <w:szCs w:val="20"/>
              </w:rPr>
              <w:t>396</w:t>
            </w:r>
          </w:p>
        </w:tc>
        <w:tc>
          <w:tcPr>
            <w:tcW w:w="1377" w:type="dxa"/>
            <w:tcBorders>
              <w:top w:val="single" w:sz="4" w:space="0" w:color="auto"/>
              <w:left w:val="single" w:sz="4" w:space="0" w:color="auto"/>
              <w:bottom w:val="single" w:sz="4" w:space="0" w:color="auto"/>
              <w:right w:val="single" w:sz="4" w:space="0" w:color="auto"/>
            </w:tcBorders>
            <w:hideMark/>
          </w:tcPr>
          <w:p w14:paraId="17FB22A0" w14:textId="77777777" w:rsidR="00206B01" w:rsidRDefault="00206B01">
            <w:pPr>
              <w:spacing w:after="0" w:line="240" w:lineRule="auto"/>
              <w:jc w:val="center"/>
              <w:rPr>
                <w:b/>
                <w:bCs/>
                <w:sz w:val="20"/>
                <w:szCs w:val="20"/>
              </w:rPr>
            </w:pPr>
            <w:r>
              <w:rPr>
                <w:b/>
                <w:bCs/>
                <w:sz w:val="20"/>
                <w:szCs w:val="20"/>
              </w:rPr>
              <w:t>672</w:t>
            </w:r>
          </w:p>
        </w:tc>
      </w:tr>
      <w:tr w:rsidR="00206B01" w14:paraId="494A1094" w14:textId="77777777" w:rsidTr="00206B01">
        <w:trPr>
          <w:trHeight w:val="288"/>
        </w:trPr>
        <w:tc>
          <w:tcPr>
            <w:tcW w:w="2361" w:type="dxa"/>
            <w:tcBorders>
              <w:top w:val="single" w:sz="4" w:space="0" w:color="auto"/>
              <w:left w:val="single" w:sz="4" w:space="0" w:color="auto"/>
              <w:bottom w:val="single" w:sz="4" w:space="0" w:color="auto"/>
              <w:right w:val="single" w:sz="4" w:space="0" w:color="auto"/>
            </w:tcBorders>
            <w:noWrap/>
            <w:hideMark/>
          </w:tcPr>
          <w:p w14:paraId="045DE5C2" w14:textId="77777777" w:rsidR="00206B01" w:rsidRDefault="00206B01">
            <w:pPr>
              <w:spacing w:after="0" w:line="240" w:lineRule="auto"/>
              <w:jc w:val="both"/>
              <w:rPr>
                <w:b/>
                <w:bCs/>
                <w:sz w:val="20"/>
                <w:szCs w:val="20"/>
              </w:rPr>
            </w:pPr>
            <w:r>
              <w:rPr>
                <w:b/>
                <w:bCs/>
                <w:sz w:val="20"/>
                <w:szCs w:val="20"/>
              </w:rPr>
              <w:t xml:space="preserve">Total Labour cost </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143F59B" w14:textId="77777777" w:rsidR="00206B01" w:rsidRDefault="00206B01">
            <w:pPr>
              <w:spacing w:after="0" w:line="240" w:lineRule="auto"/>
              <w:jc w:val="center"/>
              <w:rPr>
                <w:b/>
                <w:bCs/>
                <w:sz w:val="20"/>
                <w:szCs w:val="20"/>
              </w:rPr>
            </w:pPr>
            <w:r>
              <w:rPr>
                <w:b/>
                <w:bCs/>
                <w:sz w:val="20"/>
                <w:szCs w:val="20"/>
              </w:rPr>
              <w:t>€2,847.122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73202A4" w14:textId="77777777" w:rsidR="00206B01" w:rsidRDefault="00206B01">
            <w:pPr>
              <w:spacing w:after="0" w:line="240" w:lineRule="auto"/>
              <w:jc w:val="center"/>
              <w:rPr>
                <w:rFonts w:eastAsia="Times New Roman"/>
                <w:b/>
                <w:bCs/>
                <w:color w:val="000000"/>
                <w:sz w:val="20"/>
                <w:szCs w:val="20"/>
              </w:rPr>
            </w:pPr>
            <w:r>
              <w:rPr>
                <w:b/>
                <w:bCs/>
                <w:sz w:val="20"/>
                <w:szCs w:val="20"/>
              </w:rPr>
              <w:t>€4,199.922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49C246B" w14:textId="77777777" w:rsidR="00206B01" w:rsidRDefault="00206B01">
            <w:pPr>
              <w:spacing w:after="0" w:line="240" w:lineRule="auto"/>
              <w:jc w:val="center"/>
              <w:rPr>
                <w:rFonts w:eastAsia="Times New Roman"/>
                <w:b/>
                <w:bCs/>
                <w:color w:val="000000"/>
                <w:sz w:val="20"/>
                <w:szCs w:val="20"/>
              </w:rPr>
            </w:pPr>
            <w:r>
              <w:rPr>
                <w:b/>
                <w:bCs/>
                <w:sz w:val="20"/>
                <w:szCs w:val="20"/>
              </w:rPr>
              <w:t>€7,533,322</w:t>
            </w:r>
          </w:p>
        </w:tc>
        <w:tc>
          <w:tcPr>
            <w:tcW w:w="1377" w:type="dxa"/>
            <w:tcBorders>
              <w:top w:val="single" w:sz="4" w:space="0" w:color="auto"/>
              <w:left w:val="single" w:sz="4" w:space="0" w:color="auto"/>
              <w:bottom w:val="single" w:sz="4" w:space="0" w:color="auto"/>
              <w:right w:val="single" w:sz="4" w:space="0" w:color="auto"/>
            </w:tcBorders>
            <w:vAlign w:val="center"/>
            <w:hideMark/>
          </w:tcPr>
          <w:p w14:paraId="552E0AB7" w14:textId="77777777" w:rsidR="00206B01" w:rsidRDefault="00206B01">
            <w:pPr>
              <w:spacing w:after="0" w:line="240" w:lineRule="auto"/>
              <w:jc w:val="center"/>
              <w:rPr>
                <w:rFonts w:eastAsia="Times New Roman"/>
                <w:b/>
                <w:bCs/>
                <w:color w:val="000000"/>
                <w:sz w:val="20"/>
                <w:szCs w:val="20"/>
              </w:rPr>
            </w:pPr>
            <w:r>
              <w:rPr>
                <w:b/>
                <w:bCs/>
                <w:sz w:val="20"/>
                <w:szCs w:val="20"/>
              </w:rPr>
              <w:t>€12,817,922</w:t>
            </w:r>
          </w:p>
        </w:tc>
        <w:tc>
          <w:tcPr>
            <w:tcW w:w="1377" w:type="dxa"/>
            <w:tcBorders>
              <w:top w:val="single" w:sz="4" w:space="0" w:color="auto"/>
              <w:left w:val="single" w:sz="4" w:space="0" w:color="auto"/>
              <w:bottom w:val="single" w:sz="4" w:space="0" w:color="auto"/>
              <w:right w:val="single" w:sz="4" w:space="0" w:color="auto"/>
            </w:tcBorders>
            <w:vAlign w:val="center"/>
            <w:hideMark/>
          </w:tcPr>
          <w:p w14:paraId="625DF342" w14:textId="77777777" w:rsidR="00206B01" w:rsidRDefault="00206B01">
            <w:pPr>
              <w:spacing w:after="0" w:line="240" w:lineRule="auto"/>
              <w:jc w:val="center"/>
              <w:rPr>
                <w:rFonts w:eastAsia="Times New Roman"/>
                <w:b/>
                <w:bCs/>
                <w:color w:val="000000"/>
                <w:sz w:val="20"/>
                <w:szCs w:val="20"/>
              </w:rPr>
            </w:pPr>
            <w:r>
              <w:rPr>
                <w:b/>
                <w:bCs/>
                <w:sz w:val="20"/>
                <w:szCs w:val="20"/>
              </w:rPr>
              <w:t>€21.565.322</w:t>
            </w:r>
          </w:p>
        </w:tc>
      </w:tr>
      <w:bookmarkEnd w:id="9"/>
    </w:tbl>
    <w:p w14:paraId="396AE34B" w14:textId="77777777" w:rsidR="00206B01" w:rsidRDefault="00206B01" w:rsidP="00206B01">
      <w:pPr>
        <w:jc w:val="both"/>
        <w:rPr>
          <w:lang w:eastAsia="en-GB"/>
        </w:rPr>
      </w:pPr>
    </w:p>
    <w:p w14:paraId="549E92CE" w14:textId="624D4867" w:rsidR="00206B01" w:rsidRDefault="00206B01" w:rsidP="00206B01">
      <w:pPr>
        <w:spacing w:line="36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The required equipment and related unit costs for repurposing are shown in </w:t>
      </w:r>
      <w:r w:rsidR="00705847">
        <w:rPr>
          <w:rFonts w:ascii="Times New Roman" w:hAnsi="Times New Roman" w:cs="Times New Roman"/>
          <w:sz w:val="24"/>
          <w:szCs w:val="24"/>
        </w:rPr>
        <w:fldChar w:fldCharType="begin"/>
      </w:r>
      <w:r w:rsidR="00705847">
        <w:rPr>
          <w:rFonts w:ascii="Times New Roman" w:hAnsi="Times New Roman" w:cs="Times New Roman"/>
          <w:sz w:val="24"/>
          <w:szCs w:val="24"/>
        </w:rPr>
        <w:instrText xml:space="preserve"> REF _Ref87096535 \h  \* MERGEFORMAT </w:instrText>
      </w:r>
      <w:r w:rsidR="00705847">
        <w:rPr>
          <w:rFonts w:ascii="Times New Roman" w:hAnsi="Times New Roman" w:cs="Times New Roman"/>
          <w:sz w:val="24"/>
          <w:szCs w:val="24"/>
        </w:rPr>
      </w:r>
      <w:r w:rsidR="00705847">
        <w:rPr>
          <w:rFonts w:ascii="Times New Roman" w:hAnsi="Times New Roman" w:cs="Times New Roman"/>
          <w:sz w:val="24"/>
          <w:szCs w:val="24"/>
        </w:rPr>
        <w:fldChar w:fldCharType="separate"/>
      </w:r>
      <w:r w:rsidR="003602CA" w:rsidRPr="003602CA">
        <w:rPr>
          <w:rFonts w:ascii="Times New Roman" w:hAnsi="Times New Roman" w:cs="Times New Roman"/>
          <w:sz w:val="24"/>
          <w:szCs w:val="24"/>
        </w:rPr>
        <w:t>Table S5</w:t>
      </w:r>
      <w:r w:rsidR="00705847">
        <w:rPr>
          <w:rFonts w:ascii="Times New Roman" w:hAnsi="Times New Roman" w:cs="Times New Roman"/>
          <w:sz w:val="24"/>
          <w:szCs w:val="24"/>
        </w:rPr>
        <w:fldChar w:fldCharType="end"/>
      </w:r>
      <w:r>
        <w:rPr>
          <w:rFonts w:ascii="Times New Roman" w:hAnsi="Times New Roman" w:cs="Times New Roman"/>
          <w:sz w:val="24"/>
          <w:szCs w:val="24"/>
        </w:rPr>
        <w:t>. For the volume of batteries expected in 2026, the capital costs for the equipment amount to 2.25 M€, with a capital investment of 3.6 M€ to be recovered in 5 years.</w:t>
      </w:r>
    </w:p>
    <w:p w14:paraId="6272CB84" w14:textId="10F8472C" w:rsidR="00206B01" w:rsidRDefault="00206B01" w:rsidP="00206B01">
      <w:pPr>
        <w:pStyle w:val="Caption"/>
        <w:keepNext/>
      </w:pPr>
      <w:bookmarkStart w:id="10" w:name="_Ref87096535"/>
      <w:r>
        <w:t>Table S</w:t>
      </w:r>
      <w:r w:rsidR="00000000">
        <w:fldChar w:fldCharType="begin"/>
      </w:r>
      <w:r w:rsidR="00000000">
        <w:instrText xml:space="preserve"> SEQ Table \* ARABIC </w:instrText>
      </w:r>
      <w:r w:rsidR="00000000">
        <w:fldChar w:fldCharType="separate"/>
      </w:r>
      <w:r w:rsidR="003602CA">
        <w:rPr>
          <w:noProof/>
        </w:rPr>
        <w:t>5</w:t>
      </w:r>
      <w:r w:rsidR="00000000">
        <w:rPr>
          <w:noProof/>
        </w:rPr>
        <w:fldChar w:fldCharType="end"/>
      </w:r>
      <w:bookmarkEnd w:id="10"/>
      <w:r>
        <w:t xml:space="preserve"> Number and unit costs of battery repurposing tools</w:t>
      </w:r>
    </w:p>
    <w:tbl>
      <w:tblPr>
        <w:tblW w:w="0" w:type="auto"/>
        <w:tblLook w:val="04A0" w:firstRow="1" w:lastRow="0" w:firstColumn="1" w:lastColumn="0" w:noHBand="0" w:noVBand="1"/>
      </w:tblPr>
      <w:tblGrid>
        <w:gridCol w:w="3180"/>
        <w:gridCol w:w="1820"/>
        <w:gridCol w:w="1988"/>
      </w:tblGrid>
      <w:tr w:rsidR="00206B01" w14:paraId="1E9C1E7B" w14:textId="77777777" w:rsidTr="00206B01">
        <w:trPr>
          <w:trHeight w:val="288"/>
        </w:trPr>
        <w:tc>
          <w:tcPr>
            <w:tcW w:w="318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8F66942" w14:textId="77777777" w:rsidR="00206B01" w:rsidRDefault="00206B01">
            <w:pPr>
              <w:spacing w:after="0" w:line="240" w:lineRule="auto"/>
              <w:jc w:val="both"/>
              <w:rPr>
                <w:b/>
                <w:bCs/>
                <w:sz w:val="20"/>
                <w:szCs w:val="20"/>
              </w:rPr>
            </w:pPr>
            <w:r>
              <w:rPr>
                <w:b/>
                <w:bCs/>
                <w:sz w:val="20"/>
                <w:szCs w:val="20"/>
              </w:rPr>
              <w:t>Equipment (year 2026)</w:t>
            </w:r>
          </w:p>
        </w:tc>
        <w:tc>
          <w:tcPr>
            <w:tcW w:w="182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030EECE" w14:textId="77777777" w:rsidR="00206B01" w:rsidRDefault="00206B01">
            <w:pPr>
              <w:spacing w:after="0" w:line="240" w:lineRule="auto"/>
              <w:jc w:val="center"/>
              <w:rPr>
                <w:b/>
                <w:bCs/>
                <w:sz w:val="20"/>
                <w:szCs w:val="20"/>
              </w:rPr>
            </w:pPr>
            <w:r>
              <w:rPr>
                <w:b/>
                <w:bCs/>
                <w:sz w:val="20"/>
                <w:szCs w:val="20"/>
              </w:rPr>
              <w:t>No.</w:t>
            </w:r>
          </w:p>
        </w:tc>
        <w:tc>
          <w:tcPr>
            <w:tcW w:w="198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04628E9" w14:textId="77777777" w:rsidR="00206B01" w:rsidRDefault="00206B01">
            <w:pPr>
              <w:spacing w:after="0" w:line="240" w:lineRule="auto"/>
              <w:jc w:val="center"/>
              <w:rPr>
                <w:b/>
                <w:bCs/>
                <w:sz w:val="20"/>
                <w:szCs w:val="20"/>
              </w:rPr>
            </w:pPr>
            <w:r>
              <w:rPr>
                <w:b/>
                <w:bCs/>
                <w:sz w:val="20"/>
                <w:szCs w:val="20"/>
              </w:rPr>
              <w:t>Unit Cost (€)</w:t>
            </w:r>
          </w:p>
        </w:tc>
      </w:tr>
      <w:tr w:rsidR="00206B01" w14:paraId="3D3F8260" w14:textId="77777777" w:rsidTr="00206B01">
        <w:trPr>
          <w:trHeight w:val="288"/>
        </w:trPr>
        <w:tc>
          <w:tcPr>
            <w:tcW w:w="3180" w:type="dxa"/>
            <w:tcBorders>
              <w:top w:val="single" w:sz="4" w:space="0" w:color="auto"/>
              <w:left w:val="single" w:sz="4" w:space="0" w:color="auto"/>
              <w:bottom w:val="single" w:sz="4" w:space="0" w:color="auto"/>
              <w:right w:val="single" w:sz="4" w:space="0" w:color="auto"/>
            </w:tcBorders>
            <w:noWrap/>
            <w:hideMark/>
          </w:tcPr>
          <w:p w14:paraId="664A1220" w14:textId="77777777" w:rsidR="00206B01" w:rsidRDefault="00206B01">
            <w:pPr>
              <w:spacing w:after="0" w:line="240" w:lineRule="auto"/>
              <w:jc w:val="both"/>
              <w:rPr>
                <w:sz w:val="20"/>
                <w:szCs w:val="20"/>
              </w:rPr>
            </w:pPr>
            <w:r>
              <w:rPr>
                <w:sz w:val="20"/>
                <w:szCs w:val="20"/>
              </w:rPr>
              <w:t xml:space="preserve">Inspection stations </w:t>
            </w:r>
          </w:p>
        </w:tc>
        <w:tc>
          <w:tcPr>
            <w:tcW w:w="1820" w:type="dxa"/>
            <w:tcBorders>
              <w:top w:val="single" w:sz="4" w:space="0" w:color="auto"/>
              <w:left w:val="single" w:sz="4" w:space="0" w:color="auto"/>
              <w:bottom w:val="single" w:sz="4" w:space="0" w:color="auto"/>
              <w:right w:val="single" w:sz="4" w:space="0" w:color="auto"/>
            </w:tcBorders>
            <w:noWrap/>
            <w:vAlign w:val="center"/>
            <w:hideMark/>
          </w:tcPr>
          <w:p w14:paraId="42A63BC1" w14:textId="77777777" w:rsidR="00206B01" w:rsidRDefault="00206B01">
            <w:pPr>
              <w:spacing w:after="0" w:line="240" w:lineRule="auto"/>
              <w:jc w:val="center"/>
              <w:rPr>
                <w:sz w:val="20"/>
                <w:szCs w:val="20"/>
              </w:rPr>
            </w:pPr>
            <w:r>
              <w:rPr>
                <w:sz w:val="20"/>
                <w:szCs w:val="20"/>
              </w:rPr>
              <w:t>3</w:t>
            </w:r>
          </w:p>
        </w:tc>
        <w:tc>
          <w:tcPr>
            <w:tcW w:w="1988" w:type="dxa"/>
            <w:tcBorders>
              <w:top w:val="single" w:sz="4" w:space="0" w:color="auto"/>
              <w:left w:val="single" w:sz="4" w:space="0" w:color="auto"/>
              <w:bottom w:val="single" w:sz="4" w:space="0" w:color="auto"/>
              <w:right w:val="single" w:sz="4" w:space="0" w:color="auto"/>
            </w:tcBorders>
            <w:vAlign w:val="center"/>
            <w:hideMark/>
          </w:tcPr>
          <w:p w14:paraId="7E4F24B0" w14:textId="77777777" w:rsidR="00206B01" w:rsidRDefault="00206B01">
            <w:pPr>
              <w:spacing w:after="0" w:line="240" w:lineRule="auto"/>
              <w:jc w:val="center"/>
              <w:rPr>
                <w:sz w:val="20"/>
                <w:szCs w:val="20"/>
              </w:rPr>
            </w:pPr>
            <w:r>
              <w:rPr>
                <w:sz w:val="20"/>
                <w:szCs w:val="20"/>
              </w:rPr>
              <w:t>464</w:t>
            </w:r>
          </w:p>
        </w:tc>
      </w:tr>
      <w:tr w:rsidR="00206B01" w14:paraId="0E08C47B" w14:textId="77777777" w:rsidTr="00206B01">
        <w:trPr>
          <w:trHeight w:val="288"/>
        </w:trPr>
        <w:tc>
          <w:tcPr>
            <w:tcW w:w="3180" w:type="dxa"/>
            <w:tcBorders>
              <w:top w:val="single" w:sz="4" w:space="0" w:color="auto"/>
              <w:left w:val="single" w:sz="4" w:space="0" w:color="auto"/>
              <w:bottom w:val="single" w:sz="4" w:space="0" w:color="auto"/>
              <w:right w:val="single" w:sz="4" w:space="0" w:color="auto"/>
            </w:tcBorders>
            <w:noWrap/>
            <w:hideMark/>
          </w:tcPr>
          <w:p w14:paraId="48798241" w14:textId="77777777" w:rsidR="00206B01" w:rsidRDefault="00206B01">
            <w:pPr>
              <w:spacing w:after="0" w:line="240" w:lineRule="auto"/>
              <w:jc w:val="both"/>
              <w:rPr>
                <w:sz w:val="20"/>
                <w:szCs w:val="20"/>
              </w:rPr>
            </w:pPr>
            <w:r>
              <w:rPr>
                <w:sz w:val="20"/>
                <w:szCs w:val="20"/>
              </w:rPr>
              <w:t xml:space="preserve">Battery Test Channels </w:t>
            </w:r>
          </w:p>
        </w:tc>
        <w:tc>
          <w:tcPr>
            <w:tcW w:w="1820" w:type="dxa"/>
            <w:tcBorders>
              <w:top w:val="single" w:sz="4" w:space="0" w:color="auto"/>
              <w:left w:val="single" w:sz="4" w:space="0" w:color="auto"/>
              <w:bottom w:val="single" w:sz="4" w:space="0" w:color="auto"/>
              <w:right w:val="single" w:sz="4" w:space="0" w:color="auto"/>
            </w:tcBorders>
            <w:noWrap/>
            <w:vAlign w:val="center"/>
            <w:hideMark/>
          </w:tcPr>
          <w:p w14:paraId="7886C83C" w14:textId="77777777" w:rsidR="00206B01" w:rsidRDefault="00206B01">
            <w:pPr>
              <w:spacing w:after="0" w:line="240" w:lineRule="auto"/>
              <w:jc w:val="center"/>
              <w:rPr>
                <w:sz w:val="20"/>
                <w:szCs w:val="20"/>
              </w:rPr>
            </w:pPr>
            <w:r>
              <w:rPr>
                <w:sz w:val="20"/>
                <w:szCs w:val="20"/>
              </w:rPr>
              <w:t>10</w:t>
            </w:r>
          </w:p>
        </w:tc>
        <w:tc>
          <w:tcPr>
            <w:tcW w:w="1988" w:type="dxa"/>
            <w:tcBorders>
              <w:top w:val="single" w:sz="4" w:space="0" w:color="auto"/>
              <w:left w:val="single" w:sz="4" w:space="0" w:color="auto"/>
              <w:bottom w:val="single" w:sz="4" w:space="0" w:color="auto"/>
              <w:right w:val="single" w:sz="4" w:space="0" w:color="auto"/>
            </w:tcBorders>
            <w:vAlign w:val="center"/>
            <w:hideMark/>
          </w:tcPr>
          <w:p w14:paraId="65BC90B8" w14:textId="77777777" w:rsidR="00206B01" w:rsidRDefault="00206B01">
            <w:pPr>
              <w:spacing w:after="0" w:line="240" w:lineRule="auto"/>
              <w:jc w:val="center"/>
              <w:rPr>
                <w:sz w:val="20"/>
                <w:szCs w:val="20"/>
              </w:rPr>
            </w:pPr>
            <w:r>
              <w:rPr>
                <w:sz w:val="20"/>
                <w:szCs w:val="20"/>
              </w:rPr>
              <w:t>18,561</w:t>
            </w:r>
          </w:p>
        </w:tc>
      </w:tr>
      <w:tr w:rsidR="00206B01" w14:paraId="20184C69" w14:textId="77777777" w:rsidTr="00206B01">
        <w:trPr>
          <w:trHeight w:val="312"/>
        </w:trPr>
        <w:tc>
          <w:tcPr>
            <w:tcW w:w="3180" w:type="dxa"/>
            <w:tcBorders>
              <w:top w:val="single" w:sz="4" w:space="0" w:color="auto"/>
              <w:left w:val="single" w:sz="4" w:space="0" w:color="auto"/>
              <w:bottom w:val="single" w:sz="4" w:space="0" w:color="auto"/>
              <w:right w:val="single" w:sz="4" w:space="0" w:color="auto"/>
            </w:tcBorders>
            <w:noWrap/>
            <w:hideMark/>
          </w:tcPr>
          <w:p w14:paraId="016649CD" w14:textId="77777777" w:rsidR="00206B01" w:rsidRDefault="00206B01">
            <w:pPr>
              <w:spacing w:after="0" w:line="240" w:lineRule="auto"/>
              <w:jc w:val="both"/>
              <w:rPr>
                <w:sz w:val="20"/>
                <w:szCs w:val="20"/>
              </w:rPr>
            </w:pPr>
            <w:r>
              <w:rPr>
                <w:sz w:val="20"/>
                <w:szCs w:val="20"/>
              </w:rPr>
              <w:t xml:space="preserve">Controller area network devices </w:t>
            </w:r>
          </w:p>
        </w:tc>
        <w:tc>
          <w:tcPr>
            <w:tcW w:w="1820" w:type="dxa"/>
            <w:tcBorders>
              <w:top w:val="single" w:sz="4" w:space="0" w:color="auto"/>
              <w:left w:val="single" w:sz="4" w:space="0" w:color="auto"/>
              <w:bottom w:val="single" w:sz="4" w:space="0" w:color="auto"/>
              <w:right w:val="single" w:sz="4" w:space="0" w:color="auto"/>
            </w:tcBorders>
            <w:noWrap/>
            <w:vAlign w:val="center"/>
            <w:hideMark/>
          </w:tcPr>
          <w:p w14:paraId="4C29E9E8" w14:textId="77777777" w:rsidR="00206B01" w:rsidRDefault="00206B01">
            <w:pPr>
              <w:spacing w:after="0" w:line="240" w:lineRule="auto"/>
              <w:jc w:val="center"/>
              <w:rPr>
                <w:sz w:val="20"/>
                <w:szCs w:val="20"/>
              </w:rPr>
            </w:pPr>
            <w:r>
              <w:rPr>
                <w:sz w:val="20"/>
                <w:szCs w:val="20"/>
              </w:rPr>
              <w:t>10</w:t>
            </w:r>
          </w:p>
        </w:tc>
        <w:tc>
          <w:tcPr>
            <w:tcW w:w="1988" w:type="dxa"/>
            <w:tcBorders>
              <w:top w:val="single" w:sz="4" w:space="0" w:color="auto"/>
              <w:left w:val="single" w:sz="4" w:space="0" w:color="auto"/>
              <w:bottom w:val="single" w:sz="4" w:space="0" w:color="auto"/>
              <w:right w:val="single" w:sz="4" w:space="0" w:color="auto"/>
            </w:tcBorders>
            <w:vAlign w:val="center"/>
            <w:hideMark/>
          </w:tcPr>
          <w:p w14:paraId="7EFF381A" w14:textId="77777777" w:rsidR="00206B01" w:rsidRDefault="00206B01">
            <w:pPr>
              <w:spacing w:after="0" w:line="240" w:lineRule="auto"/>
              <w:jc w:val="center"/>
              <w:rPr>
                <w:sz w:val="20"/>
                <w:szCs w:val="20"/>
              </w:rPr>
            </w:pPr>
            <w:r>
              <w:rPr>
                <w:sz w:val="20"/>
                <w:szCs w:val="20"/>
              </w:rPr>
              <w:t>148</w:t>
            </w:r>
          </w:p>
        </w:tc>
      </w:tr>
      <w:tr w:rsidR="00206B01" w14:paraId="467228EA" w14:textId="77777777" w:rsidTr="00206B01">
        <w:trPr>
          <w:trHeight w:val="288"/>
        </w:trPr>
        <w:tc>
          <w:tcPr>
            <w:tcW w:w="3180" w:type="dxa"/>
            <w:tcBorders>
              <w:top w:val="single" w:sz="4" w:space="0" w:color="auto"/>
              <w:left w:val="single" w:sz="4" w:space="0" w:color="auto"/>
              <w:bottom w:val="single" w:sz="4" w:space="0" w:color="auto"/>
              <w:right w:val="single" w:sz="4" w:space="0" w:color="auto"/>
            </w:tcBorders>
            <w:noWrap/>
            <w:hideMark/>
          </w:tcPr>
          <w:p w14:paraId="5F38217F" w14:textId="77777777" w:rsidR="00206B01" w:rsidRDefault="00206B01">
            <w:pPr>
              <w:spacing w:after="0" w:line="240" w:lineRule="auto"/>
              <w:jc w:val="both"/>
              <w:rPr>
                <w:sz w:val="20"/>
                <w:szCs w:val="20"/>
              </w:rPr>
            </w:pPr>
            <w:r>
              <w:rPr>
                <w:sz w:val="20"/>
                <w:szCs w:val="20"/>
              </w:rPr>
              <w:t xml:space="preserve">Computer </w:t>
            </w:r>
          </w:p>
        </w:tc>
        <w:tc>
          <w:tcPr>
            <w:tcW w:w="1820" w:type="dxa"/>
            <w:tcBorders>
              <w:top w:val="single" w:sz="4" w:space="0" w:color="auto"/>
              <w:left w:val="single" w:sz="4" w:space="0" w:color="auto"/>
              <w:bottom w:val="single" w:sz="4" w:space="0" w:color="auto"/>
              <w:right w:val="single" w:sz="4" w:space="0" w:color="auto"/>
            </w:tcBorders>
            <w:noWrap/>
            <w:vAlign w:val="center"/>
            <w:hideMark/>
          </w:tcPr>
          <w:p w14:paraId="0769FEAD" w14:textId="77777777" w:rsidR="00206B01" w:rsidRDefault="00206B01">
            <w:pPr>
              <w:spacing w:after="0" w:line="240" w:lineRule="auto"/>
              <w:jc w:val="center"/>
              <w:rPr>
                <w:sz w:val="20"/>
                <w:szCs w:val="20"/>
              </w:rPr>
            </w:pPr>
            <w:r>
              <w:rPr>
                <w:sz w:val="20"/>
                <w:szCs w:val="20"/>
              </w:rPr>
              <w:t>3</w:t>
            </w:r>
          </w:p>
        </w:tc>
        <w:tc>
          <w:tcPr>
            <w:tcW w:w="1988" w:type="dxa"/>
            <w:tcBorders>
              <w:top w:val="single" w:sz="4" w:space="0" w:color="auto"/>
              <w:left w:val="single" w:sz="4" w:space="0" w:color="auto"/>
              <w:bottom w:val="single" w:sz="4" w:space="0" w:color="auto"/>
              <w:right w:val="single" w:sz="4" w:space="0" w:color="auto"/>
            </w:tcBorders>
            <w:vAlign w:val="center"/>
            <w:hideMark/>
          </w:tcPr>
          <w:p w14:paraId="085BD7CB" w14:textId="77777777" w:rsidR="00206B01" w:rsidRDefault="00206B01">
            <w:pPr>
              <w:spacing w:after="0" w:line="240" w:lineRule="auto"/>
              <w:jc w:val="center"/>
              <w:rPr>
                <w:sz w:val="20"/>
                <w:szCs w:val="20"/>
              </w:rPr>
            </w:pPr>
            <w:r>
              <w:rPr>
                <w:sz w:val="20"/>
                <w:szCs w:val="20"/>
              </w:rPr>
              <w:t>2,784</w:t>
            </w:r>
          </w:p>
        </w:tc>
      </w:tr>
      <w:tr w:rsidR="00206B01" w14:paraId="59806FFE" w14:textId="77777777" w:rsidTr="00206B01">
        <w:trPr>
          <w:trHeight w:val="288"/>
        </w:trPr>
        <w:tc>
          <w:tcPr>
            <w:tcW w:w="3180" w:type="dxa"/>
            <w:tcBorders>
              <w:top w:val="single" w:sz="4" w:space="0" w:color="auto"/>
              <w:left w:val="single" w:sz="4" w:space="0" w:color="auto"/>
              <w:bottom w:val="single" w:sz="4" w:space="0" w:color="auto"/>
              <w:right w:val="single" w:sz="4" w:space="0" w:color="auto"/>
            </w:tcBorders>
            <w:noWrap/>
            <w:hideMark/>
          </w:tcPr>
          <w:p w14:paraId="24986C41" w14:textId="77777777" w:rsidR="00206B01" w:rsidRDefault="00206B01">
            <w:pPr>
              <w:spacing w:after="0" w:line="240" w:lineRule="auto"/>
              <w:jc w:val="both"/>
              <w:rPr>
                <w:sz w:val="20"/>
                <w:szCs w:val="20"/>
              </w:rPr>
            </w:pPr>
            <w:r>
              <w:rPr>
                <w:sz w:val="20"/>
                <w:szCs w:val="20"/>
              </w:rPr>
              <w:t>Workstations (testing)</w:t>
            </w:r>
          </w:p>
        </w:tc>
        <w:tc>
          <w:tcPr>
            <w:tcW w:w="1820" w:type="dxa"/>
            <w:tcBorders>
              <w:top w:val="single" w:sz="4" w:space="0" w:color="auto"/>
              <w:left w:val="single" w:sz="4" w:space="0" w:color="auto"/>
              <w:bottom w:val="single" w:sz="4" w:space="0" w:color="auto"/>
              <w:right w:val="single" w:sz="4" w:space="0" w:color="auto"/>
            </w:tcBorders>
            <w:noWrap/>
            <w:vAlign w:val="center"/>
            <w:hideMark/>
          </w:tcPr>
          <w:p w14:paraId="067DCBE3" w14:textId="77777777" w:rsidR="00206B01" w:rsidRDefault="00206B01">
            <w:pPr>
              <w:spacing w:after="0" w:line="240" w:lineRule="auto"/>
              <w:jc w:val="center"/>
              <w:rPr>
                <w:sz w:val="20"/>
                <w:szCs w:val="20"/>
              </w:rPr>
            </w:pPr>
            <w:r>
              <w:rPr>
                <w:sz w:val="20"/>
                <w:szCs w:val="20"/>
              </w:rPr>
              <w:t>10</w:t>
            </w:r>
          </w:p>
        </w:tc>
        <w:tc>
          <w:tcPr>
            <w:tcW w:w="1988" w:type="dxa"/>
            <w:tcBorders>
              <w:top w:val="single" w:sz="4" w:space="0" w:color="auto"/>
              <w:left w:val="single" w:sz="4" w:space="0" w:color="auto"/>
              <w:bottom w:val="single" w:sz="4" w:space="0" w:color="auto"/>
              <w:right w:val="single" w:sz="4" w:space="0" w:color="auto"/>
            </w:tcBorders>
            <w:vAlign w:val="center"/>
            <w:hideMark/>
          </w:tcPr>
          <w:p w14:paraId="230387E0" w14:textId="77777777" w:rsidR="00206B01" w:rsidRDefault="00206B01">
            <w:pPr>
              <w:spacing w:after="0" w:line="240" w:lineRule="auto"/>
              <w:jc w:val="center"/>
              <w:rPr>
                <w:sz w:val="20"/>
                <w:szCs w:val="20"/>
              </w:rPr>
            </w:pPr>
            <w:r>
              <w:rPr>
                <w:sz w:val="20"/>
                <w:szCs w:val="20"/>
              </w:rPr>
              <w:t>464</w:t>
            </w:r>
          </w:p>
        </w:tc>
      </w:tr>
      <w:tr w:rsidR="00206B01" w14:paraId="45FF1F0C" w14:textId="77777777" w:rsidTr="00206B01">
        <w:trPr>
          <w:trHeight w:val="312"/>
        </w:trPr>
        <w:tc>
          <w:tcPr>
            <w:tcW w:w="3180" w:type="dxa"/>
            <w:tcBorders>
              <w:top w:val="single" w:sz="4" w:space="0" w:color="auto"/>
              <w:left w:val="single" w:sz="4" w:space="0" w:color="auto"/>
              <w:bottom w:val="single" w:sz="4" w:space="0" w:color="auto"/>
              <w:right w:val="single" w:sz="4" w:space="0" w:color="auto"/>
            </w:tcBorders>
            <w:noWrap/>
            <w:hideMark/>
          </w:tcPr>
          <w:p w14:paraId="2F555863" w14:textId="77777777" w:rsidR="00206B01" w:rsidRDefault="00206B01">
            <w:pPr>
              <w:spacing w:after="0" w:line="240" w:lineRule="auto"/>
              <w:jc w:val="both"/>
              <w:rPr>
                <w:sz w:val="20"/>
                <w:szCs w:val="20"/>
              </w:rPr>
            </w:pPr>
            <w:r>
              <w:rPr>
                <w:sz w:val="20"/>
                <w:szCs w:val="20"/>
              </w:rPr>
              <w:t>Storage Racks</w:t>
            </w:r>
          </w:p>
        </w:tc>
        <w:tc>
          <w:tcPr>
            <w:tcW w:w="1820" w:type="dxa"/>
            <w:tcBorders>
              <w:top w:val="single" w:sz="4" w:space="0" w:color="auto"/>
              <w:left w:val="single" w:sz="4" w:space="0" w:color="auto"/>
              <w:bottom w:val="single" w:sz="4" w:space="0" w:color="auto"/>
              <w:right w:val="single" w:sz="4" w:space="0" w:color="auto"/>
            </w:tcBorders>
            <w:noWrap/>
            <w:vAlign w:val="center"/>
            <w:hideMark/>
          </w:tcPr>
          <w:p w14:paraId="782CA421" w14:textId="77777777" w:rsidR="00206B01" w:rsidRDefault="00206B01">
            <w:pPr>
              <w:spacing w:after="0" w:line="240" w:lineRule="auto"/>
              <w:jc w:val="center"/>
              <w:rPr>
                <w:sz w:val="20"/>
                <w:szCs w:val="20"/>
              </w:rPr>
            </w:pPr>
            <w:r>
              <w:rPr>
                <w:sz w:val="20"/>
                <w:szCs w:val="20"/>
              </w:rPr>
              <w:t>18</w:t>
            </w:r>
          </w:p>
        </w:tc>
        <w:tc>
          <w:tcPr>
            <w:tcW w:w="1988" w:type="dxa"/>
            <w:tcBorders>
              <w:top w:val="single" w:sz="4" w:space="0" w:color="auto"/>
              <w:left w:val="single" w:sz="4" w:space="0" w:color="auto"/>
              <w:bottom w:val="single" w:sz="4" w:space="0" w:color="auto"/>
              <w:right w:val="single" w:sz="4" w:space="0" w:color="auto"/>
            </w:tcBorders>
            <w:vAlign w:val="center"/>
            <w:hideMark/>
          </w:tcPr>
          <w:p w14:paraId="63A181D8" w14:textId="77777777" w:rsidR="00206B01" w:rsidRDefault="00206B01">
            <w:pPr>
              <w:spacing w:after="0" w:line="240" w:lineRule="auto"/>
              <w:jc w:val="center"/>
              <w:rPr>
                <w:sz w:val="20"/>
                <w:szCs w:val="20"/>
              </w:rPr>
            </w:pPr>
            <w:r>
              <w:rPr>
                <w:sz w:val="20"/>
                <w:szCs w:val="20"/>
              </w:rPr>
              <w:t>93</w:t>
            </w:r>
          </w:p>
        </w:tc>
      </w:tr>
      <w:tr w:rsidR="00206B01" w14:paraId="7E34DB29" w14:textId="77777777" w:rsidTr="00206B01">
        <w:trPr>
          <w:trHeight w:val="288"/>
        </w:trPr>
        <w:tc>
          <w:tcPr>
            <w:tcW w:w="3180" w:type="dxa"/>
            <w:tcBorders>
              <w:top w:val="single" w:sz="4" w:space="0" w:color="auto"/>
              <w:left w:val="single" w:sz="4" w:space="0" w:color="auto"/>
              <w:bottom w:val="single" w:sz="4" w:space="0" w:color="auto"/>
              <w:right w:val="single" w:sz="4" w:space="0" w:color="auto"/>
            </w:tcBorders>
            <w:noWrap/>
            <w:hideMark/>
          </w:tcPr>
          <w:p w14:paraId="6756F88E" w14:textId="77777777" w:rsidR="00206B01" w:rsidRDefault="00206B01">
            <w:pPr>
              <w:spacing w:after="0" w:line="240" w:lineRule="auto"/>
              <w:jc w:val="both"/>
              <w:rPr>
                <w:sz w:val="20"/>
                <w:szCs w:val="20"/>
              </w:rPr>
            </w:pPr>
            <w:r>
              <w:rPr>
                <w:sz w:val="20"/>
                <w:szCs w:val="20"/>
              </w:rPr>
              <w:t>Forklifts</w:t>
            </w:r>
          </w:p>
        </w:tc>
        <w:tc>
          <w:tcPr>
            <w:tcW w:w="1820" w:type="dxa"/>
            <w:tcBorders>
              <w:top w:val="single" w:sz="4" w:space="0" w:color="auto"/>
              <w:left w:val="single" w:sz="4" w:space="0" w:color="auto"/>
              <w:bottom w:val="single" w:sz="4" w:space="0" w:color="auto"/>
              <w:right w:val="single" w:sz="4" w:space="0" w:color="auto"/>
            </w:tcBorders>
            <w:noWrap/>
            <w:vAlign w:val="center"/>
            <w:hideMark/>
          </w:tcPr>
          <w:p w14:paraId="0E8A60B1" w14:textId="77777777" w:rsidR="00206B01" w:rsidRDefault="00206B01">
            <w:pPr>
              <w:spacing w:after="0" w:line="240" w:lineRule="auto"/>
              <w:jc w:val="center"/>
              <w:rPr>
                <w:sz w:val="20"/>
                <w:szCs w:val="20"/>
              </w:rPr>
            </w:pPr>
            <w:r>
              <w:rPr>
                <w:sz w:val="20"/>
                <w:szCs w:val="20"/>
              </w:rPr>
              <w:t>2</w:t>
            </w:r>
          </w:p>
        </w:tc>
        <w:tc>
          <w:tcPr>
            <w:tcW w:w="1988" w:type="dxa"/>
            <w:tcBorders>
              <w:top w:val="single" w:sz="4" w:space="0" w:color="auto"/>
              <w:left w:val="single" w:sz="4" w:space="0" w:color="auto"/>
              <w:bottom w:val="single" w:sz="4" w:space="0" w:color="auto"/>
              <w:right w:val="single" w:sz="4" w:space="0" w:color="auto"/>
            </w:tcBorders>
            <w:vAlign w:val="center"/>
            <w:hideMark/>
          </w:tcPr>
          <w:p w14:paraId="6DAC1880" w14:textId="77777777" w:rsidR="00206B01" w:rsidRDefault="00206B01">
            <w:pPr>
              <w:spacing w:after="0" w:line="240" w:lineRule="auto"/>
              <w:jc w:val="center"/>
              <w:rPr>
                <w:sz w:val="20"/>
                <w:szCs w:val="20"/>
              </w:rPr>
            </w:pPr>
            <w:r>
              <w:rPr>
                <w:sz w:val="20"/>
                <w:szCs w:val="20"/>
              </w:rPr>
              <w:t>6,496</w:t>
            </w:r>
          </w:p>
        </w:tc>
      </w:tr>
      <w:tr w:rsidR="00206B01" w14:paraId="77A83EEA" w14:textId="77777777" w:rsidTr="00206B01">
        <w:trPr>
          <w:trHeight w:val="288"/>
        </w:trPr>
        <w:tc>
          <w:tcPr>
            <w:tcW w:w="3180" w:type="dxa"/>
            <w:tcBorders>
              <w:top w:val="single" w:sz="4" w:space="0" w:color="auto"/>
              <w:left w:val="single" w:sz="4" w:space="0" w:color="auto"/>
              <w:bottom w:val="single" w:sz="4" w:space="0" w:color="auto"/>
              <w:right w:val="single" w:sz="4" w:space="0" w:color="auto"/>
            </w:tcBorders>
            <w:noWrap/>
            <w:hideMark/>
          </w:tcPr>
          <w:p w14:paraId="4CC8AD0E" w14:textId="77777777" w:rsidR="00206B01" w:rsidRDefault="00206B01">
            <w:pPr>
              <w:spacing w:after="0" w:line="240" w:lineRule="auto"/>
              <w:jc w:val="both"/>
              <w:rPr>
                <w:sz w:val="20"/>
                <w:szCs w:val="20"/>
              </w:rPr>
            </w:pPr>
            <w:r>
              <w:rPr>
                <w:sz w:val="20"/>
                <w:szCs w:val="20"/>
              </w:rPr>
              <w:t>Conveyors (m</w:t>
            </w:r>
            <w:r>
              <w:rPr>
                <w:sz w:val="20"/>
                <w:szCs w:val="20"/>
                <w:vertAlign w:val="superscript"/>
              </w:rPr>
              <w:t>2</w:t>
            </w: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noWrap/>
            <w:vAlign w:val="center"/>
            <w:hideMark/>
          </w:tcPr>
          <w:p w14:paraId="49A3C0FC" w14:textId="77777777" w:rsidR="00206B01" w:rsidRDefault="00206B01">
            <w:pPr>
              <w:spacing w:after="0" w:line="240" w:lineRule="auto"/>
              <w:jc w:val="center"/>
              <w:rPr>
                <w:sz w:val="20"/>
                <w:szCs w:val="20"/>
              </w:rPr>
            </w:pPr>
            <w:r>
              <w:rPr>
                <w:sz w:val="20"/>
                <w:szCs w:val="20"/>
              </w:rPr>
              <w:t>25</w:t>
            </w:r>
          </w:p>
        </w:tc>
        <w:tc>
          <w:tcPr>
            <w:tcW w:w="1988" w:type="dxa"/>
            <w:tcBorders>
              <w:top w:val="single" w:sz="4" w:space="0" w:color="auto"/>
              <w:left w:val="single" w:sz="4" w:space="0" w:color="auto"/>
              <w:bottom w:val="single" w:sz="4" w:space="0" w:color="auto"/>
              <w:right w:val="single" w:sz="4" w:space="0" w:color="auto"/>
            </w:tcBorders>
            <w:vAlign w:val="center"/>
            <w:hideMark/>
          </w:tcPr>
          <w:p w14:paraId="2A2F67A7" w14:textId="77777777" w:rsidR="00206B01" w:rsidRDefault="00206B01">
            <w:pPr>
              <w:spacing w:after="0" w:line="240" w:lineRule="auto"/>
              <w:jc w:val="center"/>
              <w:rPr>
                <w:sz w:val="20"/>
                <w:szCs w:val="20"/>
              </w:rPr>
            </w:pPr>
            <w:r>
              <w:rPr>
                <w:sz w:val="20"/>
                <w:szCs w:val="20"/>
              </w:rPr>
              <w:t>46</w:t>
            </w:r>
          </w:p>
        </w:tc>
      </w:tr>
      <w:tr w:rsidR="00206B01" w14:paraId="6B5ABF9E" w14:textId="77777777" w:rsidTr="00206B01">
        <w:trPr>
          <w:trHeight w:val="288"/>
        </w:trPr>
        <w:tc>
          <w:tcPr>
            <w:tcW w:w="3180" w:type="dxa"/>
            <w:tcBorders>
              <w:top w:val="single" w:sz="4" w:space="0" w:color="auto"/>
              <w:left w:val="single" w:sz="4" w:space="0" w:color="auto"/>
              <w:bottom w:val="single" w:sz="4" w:space="0" w:color="auto"/>
              <w:right w:val="single" w:sz="4" w:space="0" w:color="auto"/>
            </w:tcBorders>
            <w:noWrap/>
            <w:hideMark/>
          </w:tcPr>
          <w:p w14:paraId="0C82A1A1" w14:textId="77777777" w:rsidR="00206B01" w:rsidRDefault="00206B01">
            <w:pPr>
              <w:spacing w:after="0" w:line="240" w:lineRule="auto"/>
              <w:jc w:val="both"/>
              <w:rPr>
                <w:sz w:val="20"/>
                <w:szCs w:val="20"/>
              </w:rPr>
            </w:pPr>
            <w:r>
              <w:rPr>
                <w:sz w:val="20"/>
                <w:szCs w:val="20"/>
              </w:rPr>
              <w:t xml:space="preserve">Office </w:t>
            </w:r>
          </w:p>
        </w:tc>
        <w:tc>
          <w:tcPr>
            <w:tcW w:w="1820" w:type="dxa"/>
            <w:tcBorders>
              <w:top w:val="single" w:sz="4" w:space="0" w:color="auto"/>
              <w:left w:val="single" w:sz="4" w:space="0" w:color="auto"/>
              <w:bottom w:val="single" w:sz="4" w:space="0" w:color="auto"/>
              <w:right w:val="single" w:sz="4" w:space="0" w:color="auto"/>
            </w:tcBorders>
            <w:noWrap/>
            <w:vAlign w:val="center"/>
            <w:hideMark/>
          </w:tcPr>
          <w:p w14:paraId="0A7F5277" w14:textId="77777777" w:rsidR="00206B01" w:rsidRDefault="00206B01">
            <w:pPr>
              <w:spacing w:after="0" w:line="240" w:lineRule="auto"/>
              <w:jc w:val="center"/>
              <w:rPr>
                <w:sz w:val="20"/>
                <w:szCs w:val="20"/>
              </w:rPr>
            </w:pPr>
            <w:r>
              <w:rPr>
                <w:sz w:val="20"/>
                <w:szCs w:val="20"/>
              </w:rPr>
              <w:t>22</w:t>
            </w:r>
          </w:p>
        </w:tc>
        <w:tc>
          <w:tcPr>
            <w:tcW w:w="1988" w:type="dxa"/>
            <w:tcBorders>
              <w:top w:val="single" w:sz="4" w:space="0" w:color="auto"/>
              <w:left w:val="single" w:sz="4" w:space="0" w:color="auto"/>
              <w:bottom w:val="single" w:sz="4" w:space="0" w:color="auto"/>
              <w:right w:val="single" w:sz="4" w:space="0" w:color="auto"/>
            </w:tcBorders>
            <w:vAlign w:val="center"/>
            <w:hideMark/>
          </w:tcPr>
          <w:p w14:paraId="518B62D1" w14:textId="77777777" w:rsidR="00206B01" w:rsidRDefault="00206B01">
            <w:pPr>
              <w:spacing w:after="0" w:line="240" w:lineRule="auto"/>
              <w:jc w:val="center"/>
              <w:rPr>
                <w:sz w:val="20"/>
                <w:szCs w:val="20"/>
              </w:rPr>
            </w:pPr>
            <w:r>
              <w:rPr>
                <w:sz w:val="20"/>
                <w:szCs w:val="20"/>
              </w:rPr>
              <w:t>92,807</w:t>
            </w:r>
          </w:p>
        </w:tc>
      </w:tr>
    </w:tbl>
    <w:p w14:paraId="13760C7C" w14:textId="77777777" w:rsidR="00206B01" w:rsidRDefault="00206B01" w:rsidP="00206B01">
      <w:pPr>
        <w:jc w:val="both"/>
        <w:rPr>
          <w:lang w:eastAsia="en-GB"/>
        </w:rPr>
      </w:pPr>
    </w:p>
    <w:p w14:paraId="32C99CBB" w14:textId="77777777" w:rsidR="00206B01" w:rsidRDefault="00206B01" w:rsidP="00206B01">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rPr>
        <w:t xml:space="preserve">In the LCA model, the plant has been included as a "chemical factory, organics" in a similar way to the new battery production plant in the reference system as present in </w:t>
      </w:r>
      <w:proofErr w:type="spellStart"/>
      <w:r>
        <w:rPr>
          <w:rFonts w:ascii="Times New Roman" w:hAnsi="Times New Roman" w:cs="Times New Roman"/>
          <w:sz w:val="24"/>
          <w:szCs w:val="24"/>
        </w:rPr>
        <w:t>Ecoinvent’s</w:t>
      </w:r>
      <w:proofErr w:type="spellEnd"/>
      <w:r>
        <w:rPr>
          <w:rFonts w:ascii="Times New Roman" w:hAnsi="Times New Roman" w:cs="Times New Roman"/>
          <w:sz w:val="24"/>
          <w:szCs w:val="24"/>
        </w:rPr>
        <w:t xml:space="preserve"> existing lithium battery production process. This component also has virtually no impact on the performance of repurposed batteries, as is often the case in LCA analysis. Consequently, and to simplify, the rest of the equipment ("equipment" such as computers, working stations, etc.) have been neglected in environmental analysis. </w:t>
      </w:r>
    </w:p>
    <w:p w14:paraId="7B8E87CC" w14:textId="6C9C9FA7" w:rsidR="00206B01" w:rsidRDefault="00B93D95" w:rsidP="00206B01">
      <w:pPr>
        <w:pStyle w:val="Heading3"/>
        <w:rPr>
          <w:rFonts w:asciiTheme="majorHAnsi" w:hAnsiTheme="majorHAnsi" w:cstheme="majorBidi"/>
          <w:sz w:val="26"/>
          <w:szCs w:val="26"/>
        </w:rPr>
      </w:pPr>
      <w:bookmarkStart w:id="11" w:name="_Ref64306385"/>
      <w:bookmarkStart w:id="12" w:name="_Toc69746456"/>
      <w:bookmarkStart w:id="13" w:name="_Ref87113566"/>
      <w:r>
        <w:lastRenderedPageBreak/>
        <w:t>1</w:t>
      </w:r>
      <w:r w:rsidR="00206B01">
        <w:t>.3 Assembly</w:t>
      </w:r>
      <w:bookmarkEnd w:id="11"/>
      <w:r w:rsidR="00206B01">
        <w:t xml:space="preserve"> phase and Quality Control</w:t>
      </w:r>
      <w:bookmarkEnd w:id="12"/>
      <w:bookmarkEnd w:id="13"/>
    </w:p>
    <w:p w14:paraId="25FCA375" w14:textId="26DB4B62"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ESU assembly phase, we start from the individual modules of each type of battery. To avoid communication problems between the different modules and the new Battery Management System (BMS), it is considered that the new ESUs are built with the same modules (of one of the BEV, PHEV, LCEV batteries – therefore of the same manufacturer). The repurposed ESU are therefore of three types (BEV, PHEV, LCEV) and have different sizes depending on the number of modules they contain (approximately from 1 to 6), as can be seen in </w:t>
      </w:r>
      <w:r w:rsidR="00705847">
        <w:rPr>
          <w:rFonts w:ascii="Times New Roman" w:hAnsi="Times New Roman" w:cs="Times New Roman"/>
          <w:sz w:val="24"/>
          <w:szCs w:val="24"/>
        </w:rPr>
        <w:fldChar w:fldCharType="begin"/>
      </w:r>
      <w:r w:rsidR="00705847">
        <w:rPr>
          <w:rFonts w:ascii="Times New Roman" w:hAnsi="Times New Roman" w:cs="Times New Roman"/>
          <w:sz w:val="24"/>
          <w:szCs w:val="24"/>
        </w:rPr>
        <w:instrText xml:space="preserve"> REF _Ref89947891 \h  \* MERGEFORMAT </w:instrText>
      </w:r>
      <w:r w:rsidR="00705847">
        <w:rPr>
          <w:rFonts w:ascii="Times New Roman" w:hAnsi="Times New Roman" w:cs="Times New Roman"/>
          <w:sz w:val="24"/>
          <w:szCs w:val="24"/>
        </w:rPr>
      </w:r>
      <w:r w:rsidR="00705847">
        <w:rPr>
          <w:rFonts w:ascii="Times New Roman" w:hAnsi="Times New Roman" w:cs="Times New Roman"/>
          <w:sz w:val="24"/>
          <w:szCs w:val="24"/>
        </w:rPr>
        <w:fldChar w:fldCharType="separate"/>
      </w:r>
      <w:r w:rsidR="003602CA" w:rsidRPr="003602CA">
        <w:rPr>
          <w:rFonts w:ascii="Times New Roman" w:hAnsi="Times New Roman" w:cs="Times New Roman"/>
          <w:sz w:val="24"/>
          <w:szCs w:val="24"/>
        </w:rPr>
        <w:t>Table S6</w:t>
      </w:r>
      <w:r w:rsidR="00705847">
        <w:rPr>
          <w:rFonts w:ascii="Times New Roman" w:hAnsi="Times New Roman" w:cs="Times New Roman"/>
          <w:sz w:val="24"/>
          <w:szCs w:val="24"/>
        </w:rPr>
        <w:fldChar w:fldCharType="end"/>
      </w:r>
      <w:r>
        <w:rPr>
          <w:rFonts w:ascii="Times New Roman" w:hAnsi="Times New Roman" w:cs="Times New Roman"/>
          <w:sz w:val="24"/>
          <w:szCs w:val="24"/>
        </w:rPr>
        <w:t>. Repurposed ESUs have higher nominal capacities due to the reduced SOH of used batteries, as anticipated earlier and in more detail in the next section.</w:t>
      </w:r>
    </w:p>
    <w:p w14:paraId="68178D34" w14:textId="65D77F1A" w:rsidR="00206B01" w:rsidRDefault="00206B01" w:rsidP="00206B01">
      <w:pPr>
        <w:pStyle w:val="Caption"/>
        <w:keepNext/>
      </w:pPr>
      <w:bookmarkStart w:id="14" w:name="_Ref89947891"/>
      <w:r>
        <w:t xml:space="preserve">Table </w:t>
      </w:r>
      <w:r w:rsidR="006E17C4">
        <w:t>S</w:t>
      </w:r>
      <w:r w:rsidR="00000000">
        <w:fldChar w:fldCharType="begin"/>
      </w:r>
      <w:r w:rsidR="00000000">
        <w:instrText xml:space="preserve"> SEQ Table \* ARABIC </w:instrText>
      </w:r>
      <w:r w:rsidR="00000000">
        <w:fldChar w:fldCharType="separate"/>
      </w:r>
      <w:r w:rsidR="003602CA">
        <w:rPr>
          <w:noProof/>
        </w:rPr>
        <w:t>6</w:t>
      </w:r>
      <w:r w:rsidR="00000000">
        <w:rPr>
          <w:noProof/>
        </w:rPr>
        <w:fldChar w:fldCharType="end"/>
      </w:r>
      <w:bookmarkEnd w:id="14"/>
      <w:r>
        <w:t xml:space="preserve"> Possible configurations of repurposed ESUs. The nominal capacity is a function of the number of connected modules (1 to 6)</w:t>
      </w:r>
    </w:p>
    <w:tbl>
      <w:tblPr>
        <w:tblW w:w="0" w:type="auto"/>
        <w:tblLook w:val="04A0" w:firstRow="1" w:lastRow="0" w:firstColumn="1" w:lastColumn="0" w:noHBand="0" w:noVBand="1"/>
      </w:tblPr>
      <w:tblGrid>
        <w:gridCol w:w="3919"/>
        <w:gridCol w:w="896"/>
        <w:gridCol w:w="992"/>
        <w:gridCol w:w="987"/>
      </w:tblGrid>
      <w:tr w:rsidR="00206B01" w14:paraId="50EB34A1" w14:textId="77777777" w:rsidTr="00206B01">
        <w:trPr>
          <w:trHeight w:val="494"/>
        </w:trPr>
        <w:tc>
          <w:tcPr>
            <w:tcW w:w="391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A90EB97" w14:textId="77777777" w:rsidR="00206B01" w:rsidRDefault="00206B01">
            <w:pPr>
              <w:spacing w:after="0" w:line="240" w:lineRule="auto"/>
              <w:rPr>
                <w:b/>
                <w:bCs/>
                <w:sz w:val="20"/>
                <w:szCs w:val="20"/>
              </w:rPr>
            </w:pPr>
            <w:r>
              <w:rPr>
                <w:b/>
                <w:bCs/>
                <w:sz w:val="20"/>
                <w:szCs w:val="20"/>
              </w:rPr>
              <w:t>TOTAL ESU nameplate capacities (kWh)</w:t>
            </w:r>
          </w:p>
        </w:tc>
        <w:tc>
          <w:tcPr>
            <w:tcW w:w="89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4AAE8AE" w14:textId="77777777" w:rsidR="00206B01" w:rsidRDefault="00206B01">
            <w:pPr>
              <w:spacing w:after="0" w:line="240" w:lineRule="auto"/>
              <w:jc w:val="center"/>
              <w:rPr>
                <w:b/>
                <w:bCs/>
                <w:sz w:val="20"/>
                <w:szCs w:val="20"/>
              </w:rPr>
            </w:pPr>
            <w:r>
              <w:rPr>
                <w:b/>
                <w:bCs/>
                <w:sz w:val="20"/>
                <w:szCs w:val="20"/>
              </w:rPr>
              <w:t>BEV</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BAD3979" w14:textId="77777777" w:rsidR="00206B01" w:rsidRDefault="00206B01">
            <w:pPr>
              <w:spacing w:after="0" w:line="240" w:lineRule="auto"/>
              <w:jc w:val="center"/>
              <w:rPr>
                <w:b/>
                <w:bCs/>
                <w:sz w:val="20"/>
                <w:szCs w:val="20"/>
              </w:rPr>
            </w:pPr>
            <w:r>
              <w:rPr>
                <w:b/>
                <w:bCs/>
                <w:sz w:val="20"/>
                <w:szCs w:val="20"/>
              </w:rPr>
              <w:t>PHEV</w:t>
            </w:r>
          </w:p>
        </w:tc>
        <w:tc>
          <w:tcPr>
            <w:tcW w:w="987"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F829DC3" w14:textId="77777777" w:rsidR="00206B01" w:rsidRDefault="00206B01">
            <w:pPr>
              <w:spacing w:after="0" w:line="240" w:lineRule="auto"/>
              <w:jc w:val="center"/>
              <w:rPr>
                <w:b/>
                <w:bCs/>
                <w:sz w:val="20"/>
                <w:szCs w:val="20"/>
              </w:rPr>
            </w:pPr>
            <w:r>
              <w:rPr>
                <w:b/>
                <w:bCs/>
                <w:sz w:val="20"/>
                <w:szCs w:val="20"/>
              </w:rPr>
              <w:t>LCEV</w:t>
            </w:r>
          </w:p>
        </w:tc>
      </w:tr>
      <w:tr w:rsidR="00206B01" w14:paraId="1AA444CF" w14:textId="77777777" w:rsidTr="00206B01">
        <w:trPr>
          <w:trHeight w:val="288"/>
        </w:trPr>
        <w:tc>
          <w:tcPr>
            <w:tcW w:w="3919" w:type="dxa"/>
            <w:tcBorders>
              <w:top w:val="single" w:sz="4" w:space="0" w:color="auto"/>
              <w:left w:val="single" w:sz="4" w:space="0" w:color="auto"/>
              <w:bottom w:val="single" w:sz="4" w:space="0" w:color="auto"/>
              <w:right w:val="single" w:sz="4" w:space="0" w:color="auto"/>
            </w:tcBorders>
            <w:hideMark/>
          </w:tcPr>
          <w:p w14:paraId="6A4EE8D1" w14:textId="77777777" w:rsidR="00206B01" w:rsidRDefault="00206B01">
            <w:pPr>
              <w:spacing w:after="0" w:line="240" w:lineRule="auto"/>
              <w:jc w:val="both"/>
              <w:rPr>
                <w:sz w:val="20"/>
                <w:szCs w:val="20"/>
              </w:rPr>
            </w:pPr>
            <w:r>
              <w:rPr>
                <w:sz w:val="20"/>
                <w:szCs w:val="20"/>
              </w:rPr>
              <w:t>Assembly ESU 1 module</w:t>
            </w:r>
          </w:p>
        </w:tc>
        <w:tc>
          <w:tcPr>
            <w:tcW w:w="896" w:type="dxa"/>
            <w:tcBorders>
              <w:top w:val="single" w:sz="4" w:space="0" w:color="auto"/>
              <w:left w:val="single" w:sz="4" w:space="0" w:color="auto"/>
              <w:bottom w:val="single" w:sz="4" w:space="0" w:color="auto"/>
              <w:right w:val="single" w:sz="4" w:space="0" w:color="auto"/>
            </w:tcBorders>
            <w:noWrap/>
            <w:hideMark/>
          </w:tcPr>
          <w:p w14:paraId="70467C14" w14:textId="77777777" w:rsidR="00206B01" w:rsidRDefault="00206B01">
            <w:pPr>
              <w:spacing w:after="0" w:line="240" w:lineRule="auto"/>
              <w:jc w:val="center"/>
              <w:rPr>
                <w:sz w:val="20"/>
                <w:szCs w:val="20"/>
              </w:rPr>
            </w:pPr>
            <w:r>
              <w:rPr>
                <w:sz w:val="20"/>
                <w:szCs w:val="20"/>
              </w:rPr>
              <w:t>4.3</w:t>
            </w:r>
          </w:p>
        </w:tc>
        <w:tc>
          <w:tcPr>
            <w:tcW w:w="992" w:type="dxa"/>
            <w:tcBorders>
              <w:top w:val="single" w:sz="4" w:space="0" w:color="auto"/>
              <w:left w:val="single" w:sz="4" w:space="0" w:color="auto"/>
              <w:bottom w:val="single" w:sz="4" w:space="0" w:color="auto"/>
              <w:right w:val="single" w:sz="4" w:space="0" w:color="auto"/>
            </w:tcBorders>
            <w:noWrap/>
            <w:hideMark/>
          </w:tcPr>
          <w:p w14:paraId="5B130985" w14:textId="77777777" w:rsidR="00206B01" w:rsidRDefault="00206B01">
            <w:pPr>
              <w:spacing w:after="0" w:line="240" w:lineRule="auto"/>
              <w:jc w:val="center"/>
              <w:rPr>
                <w:sz w:val="20"/>
                <w:szCs w:val="20"/>
              </w:rPr>
            </w:pPr>
            <w:r>
              <w:rPr>
                <w:sz w:val="20"/>
                <w:szCs w:val="20"/>
              </w:rPr>
              <w:t>2.1</w:t>
            </w:r>
          </w:p>
        </w:tc>
        <w:tc>
          <w:tcPr>
            <w:tcW w:w="987" w:type="dxa"/>
            <w:tcBorders>
              <w:top w:val="single" w:sz="4" w:space="0" w:color="auto"/>
              <w:left w:val="single" w:sz="4" w:space="0" w:color="auto"/>
              <w:bottom w:val="single" w:sz="4" w:space="0" w:color="auto"/>
              <w:right w:val="single" w:sz="4" w:space="0" w:color="auto"/>
            </w:tcBorders>
            <w:noWrap/>
            <w:hideMark/>
          </w:tcPr>
          <w:p w14:paraId="04610FB5" w14:textId="77777777" w:rsidR="00206B01" w:rsidRDefault="00206B01">
            <w:pPr>
              <w:spacing w:after="0" w:line="240" w:lineRule="auto"/>
              <w:jc w:val="center"/>
              <w:rPr>
                <w:sz w:val="20"/>
                <w:szCs w:val="20"/>
              </w:rPr>
            </w:pPr>
            <w:r>
              <w:rPr>
                <w:sz w:val="20"/>
                <w:szCs w:val="20"/>
              </w:rPr>
              <w:t>2.3</w:t>
            </w:r>
          </w:p>
        </w:tc>
      </w:tr>
      <w:tr w:rsidR="00206B01" w14:paraId="02875668" w14:textId="77777777" w:rsidTr="00206B01">
        <w:trPr>
          <w:trHeight w:val="288"/>
        </w:trPr>
        <w:tc>
          <w:tcPr>
            <w:tcW w:w="3919" w:type="dxa"/>
            <w:tcBorders>
              <w:top w:val="single" w:sz="4" w:space="0" w:color="auto"/>
              <w:left w:val="single" w:sz="4" w:space="0" w:color="auto"/>
              <w:bottom w:val="single" w:sz="4" w:space="0" w:color="auto"/>
              <w:right w:val="single" w:sz="4" w:space="0" w:color="auto"/>
            </w:tcBorders>
            <w:hideMark/>
          </w:tcPr>
          <w:p w14:paraId="2AF07990" w14:textId="77777777" w:rsidR="00206B01" w:rsidRDefault="00206B01">
            <w:pPr>
              <w:spacing w:after="0" w:line="240" w:lineRule="auto"/>
              <w:jc w:val="both"/>
              <w:rPr>
                <w:sz w:val="20"/>
                <w:szCs w:val="20"/>
              </w:rPr>
            </w:pPr>
            <w:r>
              <w:rPr>
                <w:sz w:val="20"/>
                <w:szCs w:val="20"/>
              </w:rPr>
              <w:t>Assembly ESU 2 modules</w:t>
            </w:r>
          </w:p>
        </w:tc>
        <w:tc>
          <w:tcPr>
            <w:tcW w:w="896" w:type="dxa"/>
            <w:tcBorders>
              <w:top w:val="single" w:sz="4" w:space="0" w:color="auto"/>
              <w:left w:val="single" w:sz="4" w:space="0" w:color="auto"/>
              <w:bottom w:val="single" w:sz="4" w:space="0" w:color="auto"/>
              <w:right w:val="single" w:sz="4" w:space="0" w:color="auto"/>
            </w:tcBorders>
            <w:noWrap/>
            <w:hideMark/>
          </w:tcPr>
          <w:p w14:paraId="66746446" w14:textId="77777777" w:rsidR="00206B01" w:rsidRDefault="00206B01">
            <w:pPr>
              <w:spacing w:after="0" w:line="240" w:lineRule="auto"/>
              <w:jc w:val="center"/>
              <w:rPr>
                <w:sz w:val="20"/>
                <w:szCs w:val="20"/>
              </w:rPr>
            </w:pPr>
            <w:r>
              <w:rPr>
                <w:sz w:val="20"/>
                <w:szCs w:val="20"/>
              </w:rPr>
              <w:t>8.7</w:t>
            </w:r>
          </w:p>
        </w:tc>
        <w:tc>
          <w:tcPr>
            <w:tcW w:w="992" w:type="dxa"/>
            <w:tcBorders>
              <w:top w:val="single" w:sz="4" w:space="0" w:color="auto"/>
              <w:left w:val="single" w:sz="4" w:space="0" w:color="auto"/>
              <w:bottom w:val="single" w:sz="4" w:space="0" w:color="auto"/>
              <w:right w:val="single" w:sz="4" w:space="0" w:color="auto"/>
            </w:tcBorders>
            <w:noWrap/>
            <w:hideMark/>
          </w:tcPr>
          <w:p w14:paraId="1A37BEE7" w14:textId="77777777" w:rsidR="00206B01" w:rsidRDefault="00206B01">
            <w:pPr>
              <w:spacing w:after="0" w:line="240" w:lineRule="auto"/>
              <w:jc w:val="center"/>
              <w:rPr>
                <w:sz w:val="20"/>
                <w:szCs w:val="20"/>
              </w:rPr>
            </w:pPr>
            <w:r>
              <w:rPr>
                <w:sz w:val="20"/>
                <w:szCs w:val="20"/>
              </w:rPr>
              <w:t>4.3</w:t>
            </w:r>
          </w:p>
        </w:tc>
        <w:tc>
          <w:tcPr>
            <w:tcW w:w="987" w:type="dxa"/>
            <w:tcBorders>
              <w:top w:val="single" w:sz="4" w:space="0" w:color="auto"/>
              <w:left w:val="single" w:sz="4" w:space="0" w:color="auto"/>
              <w:bottom w:val="single" w:sz="4" w:space="0" w:color="auto"/>
              <w:right w:val="single" w:sz="4" w:space="0" w:color="auto"/>
            </w:tcBorders>
            <w:noWrap/>
            <w:hideMark/>
          </w:tcPr>
          <w:p w14:paraId="67A365DA" w14:textId="77777777" w:rsidR="00206B01" w:rsidRDefault="00206B01">
            <w:pPr>
              <w:spacing w:after="0" w:line="240" w:lineRule="auto"/>
              <w:jc w:val="center"/>
              <w:rPr>
                <w:sz w:val="20"/>
                <w:szCs w:val="20"/>
              </w:rPr>
            </w:pPr>
            <w:r>
              <w:rPr>
                <w:sz w:val="20"/>
                <w:szCs w:val="20"/>
              </w:rPr>
              <w:t>4.6</w:t>
            </w:r>
          </w:p>
        </w:tc>
      </w:tr>
      <w:tr w:rsidR="00206B01" w14:paraId="6E577B5A" w14:textId="77777777" w:rsidTr="00206B01">
        <w:trPr>
          <w:trHeight w:val="288"/>
        </w:trPr>
        <w:tc>
          <w:tcPr>
            <w:tcW w:w="3919" w:type="dxa"/>
            <w:tcBorders>
              <w:top w:val="single" w:sz="4" w:space="0" w:color="auto"/>
              <w:left w:val="single" w:sz="4" w:space="0" w:color="auto"/>
              <w:bottom w:val="single" w:sz="4" w:space="0" w:color="auto"/>
              <w:right w:val="single" w:sz="4" w:space="0" w:color="auto"/>
            </w:tcBorders>
            <w:hideMark/>
          </w:tcPr>
          <w:p w14:paraId="1D0A9113" w14:textId="77777777" w:rsidR="00206B01" w:rsidRDefault="00206B01">
            <w:pPr>
              <w:spacing w:after="0" w:line="240" w:lineRule="auto"/>
              <w:jc w:val="both"/>
              <w:rPr>
                <w:sz w:val="20"/>
                <w:szCs w:val="20"/>
              </w:rPr>
            </w:pPr>
            <w:r>
              <w:rPr>
                <w:sz w:val="20"/>
                <w:szCs w:val="20"/>
              </w:rPr>
              <w:t>Assembly ESU 3 modules</w:t>
            </w:r>
          </w:p>
        </w:tc>
        <w:tc>
          <w:tcPr>
            <w:tcW w:w="896" w:type="dxa"/>
            <w:tcBorders>
              <w:top w:val="single" w:sz="4" w:space="0" w:color="auto"/>
              <w:left w:val="single" w:sz="4" w:space="0" w:color="auto"/>
              <w:bottom w:val="single" w:sz="4" w:space="0" w:color="auto"/>
              <w:right w:val="single" w:sz="4" w:space="0" w:color="auto"/>
            </w:tcBorders>
            <w:noWrap/>
            <w:hideMark/>
          </w:tcPr>
          <w:p w14:paraId="396C4FB6" w14:textId="77777777" w:rsidR="00206B01" w:rsidRDefault="00206B01">
            <w:pPr>
              <w:spacing w:after="0" w:line="240" w:lineRule="auto"/>
              <w:jc w:val="center"/>
              <w:rPr>
                <w:sz w:val="20"/>
                <w:szCs w:val="20"/>
              </w:rPr>
            </w:pPr>
            <w:r>
              <w:rPr>
                <w:sz w:val="20"/>
                <w:szCs w:val="20"/>
              </w:rPr>
              <w:t>13.0</w:t>
            </w:r>
          </w:p>
        </w:tc>
        <w:tc>
          <w:tcPr>
            <w:tcW w:w="992" w:type="dxa"/>
            <w:tcBorders>
              <w:top w:val="single" w:sz="4" w:space="0" w:color="auto"/>
              <w:left w:val="single" w:sz="4" w:space="0" w:color="auto"/>
              <w:bottom w:val="single" w:sz="4" w:space="0" w:color="auto"/>
              <w:right w:val="single" w:sz="4" w:space="0" w:color="auto"/>
            </w:tcBorders>
            <w:noWrap/>
            <w:hideMark/>
          </w:tcPr>
          <w:p w14:paraId="0B3AC061" w14:textId="77777777" w:rsidR="00206B01" w:rsidRDefault="00206B01">
            <w:pPr>
              <w:spacing w:after="0" w:line="240" w:lineRule="auto"/>
              <w:jc w:val="center"/>
              <w:rPr>
                <w:sz w:val="20"/>
                <w:szCs w:val="20"/>
              </w:rPr>
            </w:pPr>
            <w:r>
              <w:rPr>
                <w:sz w:val="20"/>
                <w:szCs w:val="20"/>
              </w:rPr>
              <w:t>6.4</w:t>
            </w:r>
          </w:p>
        </w:tc>
        <w:tc>
          <w:tcPr>
            <w:tcW w:w="987" w:type="dxa"/>
            <w:tcBorders>
              <w:top w:val="single" w:sz="4" w:space="0" w:color="auto"/>
              <w:left w:val="single" w:sz="4" w:space="0" w:color="auto"/>
              <w:bottom w:val="single" w:sz="4" w:space="0" w:color="auto"/>
              <w:right w:val="single" w:sz="4" w:space="0" w:color="auto"/>
            </w:tcBorders>
            <w:noWrap/>
            <w:hideMark/>
          </w:tcPr>
          <w:p w14:paraId="67F2F2BF" w14:textId="77777777" w:rsidR="00206B01" w:rsidRDefault="00206B01">
            <w:pPr>
              <w:spacing w:after="0" w:line="240" w:lineRule="auto"/>
              <w:jc w:val="center"/>
              <w:rPr>
                <w:sz w:val="20"/>
                <w:szCs w:val="20"/>
              </w:rPr>
            </w:pPr>
            <w:r>
              <w:rPr>
                <w:sz w:val="20"/>
                <w:szCs w:val="20"/>
              </w:rPr>
              <w:t>6.9</w:t>
            </w:r>
          </w:p>
        </w:tc>
      </w:tr>
      <w:tr w:rsidR="00206B01" w14:paraId="6D2D9192" w14:textId="77777777" w:rsidTr="00206B01">
        <w:trPr>
          <w:trHeight w:val="288"/>
        </w:trPr>
        <w:tc>
          <w:tcPr>
            <w:tcW w:w="3919" w:type="dxa"/>
            <w:tcBorders>
              <w:top w:val="single" w:sz="4" w:space="0" w:color="auto"/>
              <w:left w:val="single" w:sz="4" w:space="0" w:color="auto"/>
              <w:bottom w:val="single" w:sz="4" w:space="0" w:color="auto"/>
              <w:right w:val="single" w:sz="4" w:space="0" w:color="auto"/>
            </w:tcBorders>
            <w:hideMark/>
          </w:tcPr>
          <w:p w14:paraId="2D24101A" w14:textId="77777777" w:rsidR="00206B01" w:rsidRDefault="00206B01">
            <w:pPr>
              <w:spacing w:after="0" w:line="240" w:lineRule="auto"/>
              <w:jc w:val="both"/>
              <w:rPr>
                <w:sz w:val="20"/>
                <w:szCs w:val="20"/>
              </w:rPr>
            </w:pPr>
            <w:r>
              <w:rPr>
                <w:sz w:val="20"/>
                <w:szCs w:val="20"/>
              </w:rPr>
              <w:t>Assembly ESU 4 modules</w:t>
            </w:r>
          </w:p>
        </w:tc>
        <w:tc>
          <w:tcPr>
            <w:tcW w:w="896" w:type="dxa"/>
            <w:tcBorders>
              <w:top w:val="single" w:sz="4" w:space="0" w:color="auto"/>
              <w:left w:val="single" w:sz="4" w:space="0" w:color="auto"/>
              <w:bottom w:val="single" w:sz="4" w:space="0" w:color="auto"/>
              <w:right w:val="single" w:sz="4" w:space="0" w:color="auto"/>
            </w:tcBorders>
            <w:noWrap/>
            <w:hideMark/>
          </w:tcPr>
          <w:p w14:paraId="5B8A7834" w14:textId="77777777" w:rsidR="00206B01" w:rsidRDefault="00206B01">
            <w:pPr>
              <w:spacing w:after="0" w:line="240" w:lineRule="auto"/>
              <w:jc w:val="center"/>
              <w:rPr>
                <w:sz w:val="20"/>
                <w:szCs w:val="20"/>
              </w:rPr>
            </w:pPr>
            <w:r>
              <w:rPr>
                <w:sz w:val="20"/>
                <w:szCs w:val="20"/>
              </w:rPr>
              <w:t>17.3</w:t>
            </w:r>
          </w:p>
        </w:tc>
        <w:tc>
          <w:tcPr>
            <w:tcW w:w="992" w:type="dxa"/>
            <w:tcBorders>
              <w:top w:val="single" w:sz="4" w:space="0" w:color="auto"/>
              <w:left w:val="single" w:sz="4" w:space="0" w:color="auto"/>
              <w:bottom w:val="single" w:sz="4" w:space="0" w:color="auto"/>
              <w:right w:val="single" w:sz="4" w:space="0" w:color="auto"/>
            </w:tcBorders>
            <w:noWrap/>
            <w:hideMark/>
          </w:tcPr>
          <w:p w14:paraId="6A325D06" w14:textId="77777777" w:rsidR="00206B01" w:rsidRDefault="00206B01">
            <w:pPr>
              <w:spacing w:after="0" w:line="240" w:lineRule="auto"/>
              <w:jc w:val="center"/>
              <w:rPr>
                <w:sz w:val="20"/>
                <w:szCs w:val="20"/>
              </w:rPr>
            </w:pPr>
            <w:r>
              <w:rPr>
                <w:sz w:val="20"/>
                <w:szCs w:val="20"/>
              </w:rPr>
              <w:t>8.6</w:t>
            </w:r>
          </w:p>
        </w:tc>
        <w:tc>
          <w:tcPr>
            <w:tcW w:w="987" w:type="dxa"/>
            <w:tcBorders>
              <w:top w:val="single" w:sz="4" w:space="0" w:color="auto"/>
              <w:left w:val="single" w:sz="4" w:space="0" w:color="auto"/>
              <w:bottom w:val="single" w:sz="4" w:space="0" w:color="auto"/>
              <w:right w:val="single" w:sz="4" w:space="0" w:color="auto"/>
            </w:tcBorders>
            <w:noWrap/>
            <w:hideMark/>
          </w:tcPr>
          <w:p w14:paraId="29278BDE" w14:textId="77777777" w:rsidR="00206B01" w:rsidRDefault="00206B01">
            <w:pPr>
              <w:spacing w:after="0" w:line="240" w:lineRule="auto"/>
              <w:jc w:val="center"/>
              <w:rPr>
                <w:sz w:val="20"/>
                <w:szCs w:val="20"/>
              </w:rPr>
            </w:pPr>
            <w:r>
              <w:rPr>
                <w:sz w:val="20"/>
                <w:szCs w:val="20"/>
              </w:rPr>
              <w:t>9.3</w:t>
            </w:r>
          </w:p>
        </w:tc>
      </w:tr>
      <w:tr w:rsidR="00206B01" w14:paraId="43FD4FCE" w14:textId="77777777" w:rsidTr="00206B01">
        <w:trPr>
          <w:trHeight w:val="288"/>
        </w:trPr>
        <w:tc>
          <w:tcPr>
            <w:tcW w:w="3919" w:type="dxa"/>
            <w:tcBorders>
              <w:top w:val="single" w:sz="4" w:space="0" w:color="auto"/>
              <w:left w:val="single" w:sz="4" w:space="0" w:color="auto"/>
              <w:bottom w:val="single" w:sz="4" w:space="0" w:color="auto"/>
              <w:right w:val="single" w:sz="4" w:space="0" w:color="auto"/>
            </w:tcBorders>
            <w:hideMark/>
          </w:tcPr>
          <w:p w14:paraId="08368AA6" w14:textId="77777777" w:rsidR="00206B01" w:rsidRDefault="00206B01">
            <w:pPr>
              <w:spacing w:after="0" w:line="240" w:lineRule="auto"/>
              <w:jc w:val="both"/>
              <w:rPr>
                <w:sz w:val="20"/>
                <w:szCs w:val="20"/>
              </w:rPr>
            </w:pPr>
            <w:r>
              <w:rPr>
                <w:sz w:val="20"/>
                <w:szCs w:val="20"/>
              </w:rPr>
              <w:t>Assembly ESU 5 modules</w:t>
            </w:r>
          </w:p>
        </w:tc>
        <w:tc>
          <w:tcPr>
            <w:tcW w:w="896" w:type="dxa"/>
            <w:tcBorders>
              <w:top w:val="single" w:sz="4" w:space="0" w:color="auto"/>
              <w:left w:val="single" w:sz="4" w:space="0" w:color="auto"/>
              <w:bottom w:val="single" w:sz="4" w:space="0" w:color="auto"/>
              <w:right w:val="single" w:sz="4" w:space="0" w:color="auto"/>
            </w:tcBorders>
            <w:noWrap/>
            <w:hideMark/>
          </w:tcPr>
          <w:p w14:paraId="2F71B87B" w14:textId="77777777" w:rsidR="00206B01" w:rsidRDefault="00206B01">
            <w:pPr>
              <w:spacing w:after="0" w:line="240" w:lineRule="auto"/>
              <w:jc w:val="center"/>
              <w:rPr>
                <w:sz w:val="20"/>
                <w:szCs w:val="20"/>
              </w:rPr>
            </w:pPr>
            <w:r>
              <w:rPr>
                <w:sz w:val="20"/>
                <w:szCs w:val="20"/>
              </w:rPr>
              <w:t>21.7</w:t>
            </w:r>
          </w:p>
        </w:tc>
        <w:tc>
          <w:tcPr>
            <w:tcW w:w="992" w:type="dxa"/>
            <w:tcBorders>
              <w:top w:val="single" w:sz="4" w:space="0" w:color="auto"/>
              <w:left w:val="single" w:sz="4" w:space="0" w:color="auto"/>
              <w:bottom w:val="single" w:sz="4" w:space="0" w:color="auto"/>
              <w:right w:val="single" w:sz="4" w:space="0" w:color="auto"/>
            </w:tcBorders>
            <w:noWrap/>
            <w:hideMark/>
          </w:tcPr>
          <w:p w14:paraId="38BF06AC" w14:textId="77777777" w:rsidR="00206B01" w:rsidRDefault="00206B01">
            <w:pPr>
              <w:spacing w:after="0" w:line="240" w:lineRule="auto"/>
              <w:jc w:val="center"/>
              <w:rPr>
                <w:sz w:val="20"/>
                <w:szCs w:val="20"/>
              </w:rPr>
            </w:pPr>
            <w:r>
              <w:rPr>
                <w:sz w:val="20"/>
                <w:szCs w:val="20"/>
              </w:rPr>
              <w:t>10.7</w:t>
            </w:r>
          </w:p>
        </w:tc>
        <w:tc>
          <w:tcPr>
            <w:tcW w:w="987" w:type="dxa"/>
            <w:tcBorders>
              <w:top w:val="single" w:sz="4" w:space="0" w:color="auto"/>
              <w:left w:val="single" w:sz="4" w:space="0" w:color="auto"/>
              <w:bottom w:val="single" w:sz="4" w:space="0" w:color="auto"/>
              <w:right w:val="single" w:sz="4" w:space="0" w:color="auto"/>
            </w:tcBorders>
            <w:noWrap/>
            <w:hideMark/>
          </w:tcPr>
          <w:p w14:paraId="136FD2F9" w14:textId="77777777" w:rsidR="00206B01" w:rsidRDefault="00206B01">
            <w:pPr>
              <w:spacing w:after="0" w:line="240" w:lineRule="auto"/>
              <w:jc w:val="center"/>
              <w:rPr>
                <w:sz w:val="20"/>
                <w:szCs w:val="20"/>
              </w:rPr>
            </w:pPr>
            <w:r>
              <w:rPr>
                <w:sz w:val="20"/>
                <w:szCs w:val="20"/>
              </w:rPr>
              <w:t>11.6</w:t>
            </w:r>
          </w:p>
        </w:tc>
      </w:tr>
      <w:tr w:rsidR="00206B01" w14:paraId="0D8727EE" w14:textId="77777777" w:rsidTr="00206B01">
        <w:trPr>
          <w:trHeight w:val="300"/>
        </w:trPr>
        <w:tc>
          <w:tcPr>
            <w:tcW w:w="3919" w:type="dxa"/>
            <w:tcBorders>
              <w:top w:val="single" w:sz="4" w:space="0" w:color="auto"/>
              <w:left w:val="single" w:sz="4" w:space="0" w:color="auto"/>
              <w:bottom w:val="single" w:sz="4" w:space="0" w:color="auto"/>
              <w:right w:val="single" w:sz="4" w:space="0" w:color="auto"/>
            </w:tcBorders>
            <w:hideMark/>
          </w:tcPr>
          <w:p w14:paraId="67EB7843" w14:textId="77777777" w:rsidR="00206B01" w:rsidRDefault="00206B01">
            <w:pPr>
              <w:spacing w:after="0" w:line="240" w:lineRule="auto"/>
              <w:jc w:val="both"/>
              <w:rPr>
                <w:sz w:val="20"/>
                <w:szCs w:val="20"/>
              </w:rPr>
            </w:pPr>
            <w:r>
              <w:rPr>
                <w:sz w:val="20"/>
                <w:szCs w:val="20"/>
              </w:rPr>
              <w:t>Assembly ESU 6 modules</w:t>
            </w:r>
          </w:p>
        </w:tc>
        <w:tc>
          <w:tcPr>
            <w:tcW w:w="896" w:type="dxa"/>
            <w:tcBorders>
              <w:top w:val="single" w:sz="4" w:space="0" w:color="auto"/>
              <w:left w:val="single" w:sz="4" w:space="0" w:color="auto"/>
              <w:bottom w:val="single" w:sz="4" w:space="0" w:color="auto"/>
              <w:right w:val="single" w:sz="4" w:space="0" w:color="auto"/>
            </w:tcBorders>
            <w:noWrap/>
            <w:hideMark/>
          </w:tcPr>
          <w:p w14:paraId="4F7187CB" w14:textId="77777777" w:rsidR="00206B01" w:rsidRDefault="00206B01">
            <w:pPr>
              <w:spacing w:after="0" w:line="240" w:lineRule="auto"/>
              <w:jc w:val="center"/>
              <w:rPr>
                <w:sz w:val="20"/>
                <w:szCs w:val="20"/>
              </w:rPr>
            </w:pPr>
            <w:r>
              <w:rPr>
                <w:sz w:val="20"/>
                <w:szCs w:val="20"/>
              </w:rPr>
              <w:t>26.0</w:t>
            </w:r>
          </w:p>
        </w:tc>
        <w:tc>
          <w:tcPr>
            <w:tcW w:w="992" w:type="dxa"/>
            <w:tcBorders>
              <w:top w:val="single" w:sz="4" w:space="0" w:color="auto"/>
              <w:left w:val="single" w:sz="4" w:space="0" w:color="auto"/>
              <w:bottom w:val="single" w:sz="4" w:space="0" w:color="auto"/>
              <w:right w:val="single" w:sz="4" w:space="0" w:color="auto"/>
            </w:tcBorders>
            <w:noWrap/>
            <w:hideMark/>
          </w:tcPr>
          <w:p w14:paraId="51734E56" w14:textId="77777777" w:rsidR="00206B01" w:rsidRDefault="00206B01">
            <w:pPr>
              <w:spacing w:after="0" w:line="240" w:lineRule="auto"/>
              <w:jc w:val="center"/>
              <w:rPr>
                <w:sz w:val="20"/>
                <w:szCs w:val="20"/>
              </w:rPr>
            </w:pPr>
            <w:r>
              <w:rPr>
                <w:sz w:val="20"/>
                <w:szCs w:val="20"/>
              </w:rPr>
              <w:t>12.8</w:t>
            </w:r>
          </w:p>
        </w:tc>
        <w:tc>
          <w:tcPr>
            <w:tcW w:w="987" w:type="dxa"/>
            <w:tcBorders>
              <w:top w:val="single" w:sz="4" w:space="0" w:color="auto"/>
              <w:left w:val="single" w:sz="4" w:space="0" w:color="auto"/>
              <w:bottom w:val="single" w:sz="4" w:space="0" w:color="auto"/>
              <w:right w:val="single" w:sz="4" w:space="0" w:color="auto"/>
            </w:tcBorders>
            <w:noWrap/>
            <w:hideMark/>
          </w:tcPr>
          <w:p w14:paraId="4F91200B" w14:textId="77777777" w:rsidR="00206B01" w:rsidRDefault="00206B01">
            <w:pPr>
              <w:spacing w:after="0" w:line="240" w:lineRule="auto"/>
              <w:jc w:val="center"/>
              <w:rPr>
                <w:sz w:val="20"/>
                <w:szCs w:val="20"/>
              </w:rPr>
            </w:pPr>
            <w:r>
              <w:rPr>
                <w:sz w:val="20"/>
                <w:szCs w:val="20"/>
              </w:rPr>
              <w:t>13.9</w:t>
            </w:r>
          </w:p>
        </w:tc>
      </w:tr>
    </w:tbl>
    <w:p w14:paraId="15139873" w14:textId="77777777" w:rsidR="00206B01" w:rsidRDefault="00206B01" w:rsidP="00206B01">
      <w:pPr>
        <w:jc w:val="both"/>
        <w:rPr>
          <w:lang w:eastAsia="en-GB"/>
        </w:rPr>
      </w:pPr>
    </w:p>
    <w:p w14:paraId="2BCC3617" w14:textId="21FEF312" w:rsidR="00206B01" w:rsidRDefault="00206B01" w:rsidP="00206B01">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rPr>
        <w:t>In the absence of data from literature or other sources, the disassembly times reported in</w:t>
      </w:r>
      <w:r w:rsidR="00926348">
        <w:rPr>
          <w:rFonts w:ascii="Times New Roman" w:hAnsi="Times New Roman" w:cs="Times New Roman"/>
          <w:sz w:val="24"/>
          <w:szCs w:val="24"/>
        </w:rPr>
        <w:t xml:space="preserve"> </w:t>
      </w:r>
      <w:r w:rsidR="00926348">
        <w:rPr>
          <w:rFonts w:ascii="Times New Roman" w:hAnsi="Times New Roman" w:cs="Times New Roman"/>
          <w:sz w:val="24"/>
          <w:szCs w:val="24"/>
        </w:rPr>
        <w:fldChar w:fldCharType="begin"/>
      </w:r>
      <w:r w:rsidR="00926348">
        <w:rPr>
          <w:rFonts w:ascii="Times New Roman" w:hAnsi="Times New Roman" w:cs="Times New Roman"/>
          <w:sz w:val="24"/>
          <w:szCs w:val="24"/>
        </w:rPr>
        <w:instrText xml:space="preserve"> REF _Ref89947943 \h </w:instrText>
      </w:r>
      <w:r w:rsidR="00926348">
        <w:rPr>
          <w:rFonts w:ascii="Times New Roman" w:hAnsi="Times New Roman" w:cs="Times New Roman"/>
          <w:sz w:val="24"/>
          <w:szCs w:val="24"/>
        </w:rPr>
      </w:r>
      <w:r w:rsidR="00926348">
        <w:rPr>
          <w:rFonts w:ascii="Times New Roman" w:hAnsi="Times New Roman" w:cs="Times New Roman"/>
          <w:sz w:val="24"/>
          <w:szCs w:val="24"/>
        </w:rPr>
        <w:fldChar w:fldCharType="separate"/>
      </w:r>
      <w:r w:rsidR="003602CA">
        <w:t>Table S</w:t>
      </w:r>
      <w:r w:rsidR="003602CA">
        <w:rPr>
          <w:noProof/>
        </w:rPr>
        <w:t>7</w:t>
      </w:r>
      <w:r w:rsidR="00926348">
        <w:rPr>
          <w:rFonts w:ascii="Times New Roman" w:hAnsi="Times New Roman" w:cs="Times New Roman"/>
          <w:sz w:val="24"/>
          <w:szCs w:val="24"/>
        </w:rPr>
        <w:fldChar w:fldCharType="end"/>
      </w:r>
      <w:r w:rsidR="003E4559">
        <w:rPr>
          <w:rFonts w:ascii="Times New Roman" w:hAnsi="Times New Roman" w:cs="Times New Roman"/>
          <w:sz w:val="24"/>
          <w:szCs w:val="24"/>
        </w:rPr>
        <w:t xml:space="preserve"> </w:t>
      </w:r>
      <w:r>
        <w:rPr>
          <w:rFonts w:ascii="Times New Roman" w:hAnsi="Times New Roman" w:cs="Times New Roman"/>
          <w:sz w:val="24"/>
          <w:szCs w:val="24"/>
        </w:rPr>
        <w:t xml:space="preserve"> </w:t>
      </w:r>
      <w:r w:rsidR="003E4559">
        <w:rPr>
          <w:rFonts w:ascii="Times New Roman" w:hAnsi="Times New Roman" w:cs="Times New Roman"/>
          <w:sz w:val="24"/>
          <w:szCs w:val="24"/>
        </w:rPr>
        <w:t xml:space="preserve">were </w:t>
      </w:r>
      <w:r w:rsidRPr="003E4559">
        <w:rPr>
          <w:rFonts w:ascii="Times New Roman" w:hAnsi="Times New Roman" w:cs="Times New Roman"/>
          <w:sz w:val="24"/>
          <w:szCs w:val="24"/>
          <w:lang w:val="en-US"/>
        </w:rPr>
        <w:t xml:space="preserve">taken, thus taking the data from </w:t>
      </w:r>
      <w:proofErr w:type="spellStart"/>
      <w:r w:rsidRPr="003E4559">
        <w:rPr>
          <w:rFonts w:ascii="Times New Roman" w:hAnsi="Times New Roman" w:cs="Times New Roman"/>
          <w:sz w:val="24"/>
          <w:szCs w:val="24"/>
          <w:lang w:val="en-US"/>
        </w:rPr>
        <w:t>Rallo</w:t>
      </w:r>
      <w:proofErr w:type="spellEnd"/>
      <w:r w:rsidRPr="003E4559">
        <w:rPr>
          <w:rFonts w:ascii="Times New Roman" w:hAnsi="Times New Roman" w:cs="Times New Roman"/>
          <w:sz w:val="24"/>
          <w:szCs w:val="24"/>
          <w:lang w:val="en-US"/>
        </w:rPr>
        <w:t xml:space="preserve"> et al. </w:t>
      </w:r>
      <w:r w:rsidRPr="00F5600B">
        <w:rPr>
          <w:rFonts w:ascii="Times New Roman" w:hAnsi="Times New Roman" w:cs="Times New Roman"/>
          <w:sz w:val="24"/>
          <w:szCs w:val="24"/>
          <w:lang w:val="en-US"/>
        </w:rPr>
        <w:t xml:space="preserve">(2020) but reversing the steps followed for the disassembly of used batteries. </w:t>
      </w:r>
      <w:r>
        <w:rPr>
          <w:rFonts w:ascii="Times New Roman" w:hAnsi="Times New Roman" w:cs="Times New Roman"/>
          <w:sz w:val="24"/>
          <w:szCs w:val="24"/>
        </w:rPr>
        <w:t xml:space="preserve">A summary of the man-hours required for repurposing batteries (from initial inspection to final assembly) is presented in </w:t>
      </w:r>
      <w:r w:rsidR="00705847">
        <w:rPr>
          <w:rFonts w:ascii="Times New Roman" w:hAnsi="Times New Roman" w:cs="Times New Roman"/>
          <w:sz w:val="24"/>
          <w:szCs w:val="24"/>
        </w:rPr>
        <w:fldChar w:fldCharType="begin"/>
      </w:r>
      <w:r w:rsidR="00705847">
        <w:rPr>
          <w:rFonts w:ascii="Times New Roman" w:hAnsi="Times New Roman" w:cs="Times New Roman"/>
          <w:sz w:val="24"/>
          <w:szCs w:val="24"/>
        </w:rPr>
        <w:instrText xml:space="preserve"> REF _Ref89947943 \h  \* MERGEFORMAT </w:instrText>
      </w:r>
      <w:r w:rsidR="00705847">
        <w:rPr>
          <w:rFonts w:ascii="Times New Roman" w:hAnsi="Times New Roman" w:cs="Times New Roman"/>
          <w:sz w:val="24"/>
          <w:szCs w:val="24"/>
        </w:rPr>
      </w:r>
      <w:r w:rsidR="00705847">
        <w:rPr>
          <w:rFonts w:ascii="Times New Roman" w:hAnsi="Times New Roman" w:cs="Times New Roman"/>
          <w:sz w:val="24"/>
          <w:szCs w:val="24"/>
        </w:rPr>
        <w:fldChar w:fldCharType="separate"/>
      </w:r>
      <w:r w:rsidR="003602CA" w:rsidRPr="003602CA">
        <w:rPr>
          <w:rFonts w:ascii="Times New Roman" w:hAnsi="Times New Roman" w:cs="Times New Roman"/>
          <w:sz w:val="24"/>
          <w:szCs w:val="24"/>
        </w:rPr>
        <w:t>Table S7</w:t>
      </w:r>
      <w:r w:rsidR="00705847">
        <w:rPr>
          <w:rFonts w:ascii="Times New Roman" w:hAnsi="Times New Roman" w:cs="Times New Roman"/>
          <w:sz w:val="24"/>
          <w:szCs w:val="24"/>
        </w:rPr>
        <w:fldChar w:fldCharType="end"/>
      </w:r>
      <w:r>
        <w:rPr>
          <w:rFonts w:ascii="Times New Roman" w:hAnsi="Times New Roman" w:cs="Times New Roman"/>
          <w:sz w:val="24"/>
          <w:szCs w:val="24"/>
        </w:rPr>
        <w:t>.</w:t>
      </w:r>
    </w:p>
    <w:p w14:paraId="5443E0AD" w14:textId="0F08230C" w:rsidR="00206B01" w:rsidRDefault="00206B01" w:rsidP="00206B01">
      <w:pPr>
        <w:pStyle w:val="Caption"/>
        <w:keepNext/>
      </w:pPr>
      <w:bookmarkStart w:id="15" w:name="_Ref89947943"/>
      <w:r>
        <w:t xml:space="preserve">Table </w:t>
      </w:r>
      <w:r w:rsidR="006E17C4">
        <w:t>S</w:t>
      </w:r>
      <w:r w:rsidR="00000000">
        <w:fldChar w:fldCharType="begin"/>
      </w:r>
      <w:r w:rsidR="00000000">
        <w:instrText xml:space="preserve"> SEQ Table \* ARABIC </w:instrText>
      </w:r>
      <w:r w:rsidR="00000000">
        <w:fldChar w:fldCharType="separate"/>
      </w:r>
      <w:r w:rsidR="003602CA">
        <w:rPr>
          <w:noProof/>
        </w:rPr>
        <w:t>7</w:t>
      </w:r>
      <w:r w:rsidR="00000000">
        <w:rPr>
          <w:noProof/>
        </w:rPr>
        <w:fldChar w:fldCharType="end"/>
      </w:r>
      <w:bookmarkEnd w:id="15"/>
      <w:r>
        <w:t xml:space="preserve"> Summary of times (man-hours) required for battery </w:t>
      </w:r>
      <w:proofErr w:type="gramStart"/>
      <w:r>
        <w:t>repurposing</w:t>
      </w:r>
      <w:proofErr w:type="gramEnd"/>
    </w:p>
    <w:tbl>
      <w:tblPr>
        <w:tblW w:w="0" w:type="auto"/>
        <w:tblLook w:val="04A0" w:firstRow="1" w:lastRow="0" w:firstColumn="1" w:lastColumn="0" w:noHBand="0" w:noVBand="1"/>
      </w:tblPr>
      <w:tblGrid>
        <w:gridCol w:w="4390"/>
        <w:gridCol w:w="2126"/>
        <w:gridCol w:w="850"/>
        <w:gridCol w:w="851"/>
        <w:gridCol w:w="940"/>
      </w:tblGrid>
      <w:tr w:rsidR="00206B01" w14:paraId="35794C2D" w14:textId="77777777" w:rsidTr="00206B01">
        <w:trPr>
          <w:trHeight w:val="300"/>
        </w:trPr>
        <w:tc>
          <w:tcPr>
            <w:tcW w:w="6516"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B0F4243" w14:textId="77777777" w:rsidR="00206B01" w:rsidRDefault="00206B01">
            <w:pPr>
              <w:spacing w:after="0" w:line="240" w:lineRule="auto"/>
              <w:jc w:val="both"/>
              <w:rPr>
                <w:b/>
                <w:bCs/>
                <w:sz w:val="20"/>
                <w:szCs w:val="20"/>
              </w:rPr>
            </w:pPr>
            <w:r>
              <w:rPr>
                <w:b/>
                <w:bCs/>
                <w:sz w:val="20"/>
                <w:szCs w:val="20"/>
              </w:rPr>
              <w:t xml:space="preserve">TOTAL REPURPOSING TIME  </w:t>
            </w:r>
          </w:p>
        </w:tc>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236DD005" w14:textId="77777777" w:rsidR="00206B01" w:rsidRDefault="00206B01">
            <w:pPr>
              <w:spacing w:after="0" w:line="240" w:lineRule="auto"/>
              <w:jc w:val="center"/>
              <w:rPr>
                <w:rFonts w:ascii="Verdana" w:hAnsi="Verdana"/>
                <w:b/>
                <w:bCs/>
                <w:sz w:val="20"/>
                <w:szCs w:val="20"/>
              </w:rPr>
            </w:pPr>
            <w:r>
              <w:rPr>
                <w:b/>
                <w:bCs/>
                <w:sz w:val="20"/>
                <w:szCs w:val="20"/>
              </w:rPr>
              <w:t>BEV</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46D214D3" w14:textId="77777777" w:rsidR="00206B01" w:rsidRDefault="00206B01">
            <w:pPr>
              <w:spacing w:after="0" w:line="240" w:lineRule="auto"/>
              <w:jc w:val="center"/>
              <w:rPr>
                <w:rFonts w:ascii="Verdana" w:hAnsi="Verdana"/>
                <w:b/>
                <w:bCs/>
                <w:sz w:val="20"/>
                <w:szCs w:val="20"/>
              </w:rPr>
            </w:pPr>
            <w:r>
              <w:rPr>
                <w:b/>
                <w:bCs/>
                <w:sz w:val="20"/>
                <w:szCs w:val="20"/>
              </w:rPr>
              <w:t>PHEV</w:t>
            </w:r>
          </w:p>
        </w:tc>
        <w:tc>
          <w:tcPr>
            <w:tcW w:w="94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0475C7A9" w14:textId="77777777" w:rsidR="00206B01" w:rsidRDefault="00206B01">
            <w:pPr>
              <w:spacing w:after="0" w:line="240" w:lineRule="auto"/>
              <w:jc w:val="center"/>
              <w:rPr>
                <w:rFonts w:ascii="Verdana" w:hAnsi="Verdana"/>
                <w:b/>
                <w:bCs/>
                <w:sz w:val="20"/>
                <w:szCs w:val="20"/>
              </w:rPr>
            </w:pPr>
            <w:r>
              <w:rPr>
                <w:b/>
                <w:bCs/>
                <w:sz w:val="20"/>
                <w:szCs w:val="20"/>
              </w:rPr>
              <w:t>LCEV</w:t>
            </w:r>
          </w:p>
        </w:tc>
      </w:tr>
      <w:tr w:rsidR="00206B01" w14:paraId="29E32B49" w14:textId="77777777" w:rsidTr="00206B01">
        <w:trPr>
          <w:trHeight w:val="288"/>
        </w:trPr>
        <w:tc>
          <w:tcPr>
            <w:tcW w:w="4390" w:type="dxa"/>
            <w:tcBorders>
              <w:top w:val="single" w:sz="4" w:space="0" w:color="auto"/>
              <w:left w:val="single" w:sz="4" w:space="0" w:color="auto"/>
              <w:bottom w:val="single" w:sz="4" w:space="0" w:color="auto"/>
              <w:right w:val="single" w:sz="4" w:space="0" w:color="auto"/>
            </w:tcBorders>
            <w:hideMark/>
          </w:tcPr>
          <w:p w14:paraId="096C3384" w14:textId="77777777" w:rsidR="00206B01" w:rsidRDefault="00206B01">
            <w:pPr>
              <w:spacing w:after="0" w:line="240" w:lineRule="auto"/>
              <w:jc w:val="both"/>
              <w:rPr>
                <w:rFonts w:asciiTheme="minorHAnsi" w:hAnsiTheme="minorHAnsi"/>
                <w:sz w:val="20"/>
                <w:szCs w:val="20"/>
              </w:rPr>
            </w:pPr>
            <w:r>
              <w:rPr>
                <w:sz w:val="20"/>
                <w:szCs w:val="20"/>
              </w:rPr>
              <w:t xml:space="preserve">Battery testing &amp; disassembly </w:t>
            </w:r>
          </w:p>
        </w:tc>
        <w:tc>
          <w:tcPr>
            <w:tcW w:w="2126" w:type="dxa"/>
            <w:tcBorders>
              <w:top w:val="single" w:sz="4" w:space="0" w:color="auto"/>
              <w:left w:val="single" w:sz="4" w:space="0" w:color="auto"/>
              <w:bottom w:val="single" w:sz="4" w:space="0" w:color="auto"/>
              <w:right w:val="single" w:sz="4" w:space="0" w:color="auto"/>
            </w:tcBorders>
            <w:noWrap/>
            <w:hideMark/>
          </w:tcPr>
          <w:p w14:paraId="17010847" w14:textId="77777777" w:rsidR="00206B01" w:rsidRDefault="00206B01">
            <w:pPr>
              <w:spacing w:after="0" w:line="240" w:lineRule="auto"/>
              <w:jc w:val="both"/>
              <w:rPr>
                <w:sz w:val="20"/>
                <w:szCs w:val="20"/>
              </w:rPr>
            </w:pPr>
            <w:r>
              <w:rPr>
                <w:sz w:val="20"/>
                <w:szCs w:val="20"/>
              </w:rPr>
              <w:t>man-hours</w:t>
            </w:r>
          </w:p>
        </w:tc>
        <w:tc>
          <w:tcPr>
            <w:tcW w:w="850" w:type="dxa"/>
            <w:tcBorders>
              <w:top w:val="single" w:sz="4" w:space="0" w:color="auto"/>
              <w:left w:val="single" w:sz="4" w:space="0" w:color="auto"/>
              <w:bottom w:val="single" w:sz="4" w:space="0" w:color="auto"/>
              <w:right w:val="single" w:sz="4" w:space="0" w:color="auto"/>
            </w:tcBorders>
            <w:noWrap/>
            <w:hideMark/>
          </w:tcPr>
          <w:p w14:paraId="1DA73D8C" w14:textId="77777777" w:rsidR="00206B01" w:rsidRDefault="00206B01">
            <w:pPr>
              <w:spacing w:after="0" w:line="240" w:lineRule="auto"/>
              <w:jc w:val="center"/>
              <w:rPr>
                <w:rFonts w:cstheme="minorHAnsi"/>
                <w:sz w:val="20"/>
                <w:szCs w:val="20"/>
              </w:rPr>
            </w:pPr>
            <w:r>
              <w:rPr>
                <w:sz w:val="20"/>
                <w:szCs w:val="20"/>
              </w:rPr>
              <w:t>9.5</w:t>
            </w:r>
          </w:p>
        </w:tc>
        <w:tc>
          <w:tcPr>
            <w:tcW w:w="851" w:type="dxa"/>
            <w:tcBorders>
              <w:top w:val="single" w:sz="4" w:space="0" w:color="auto"/>
              <w:left w:val="single" w:sz="4" w:space="0" w:color="auto"/>
              <w:bottom w:val="single" w:sz="4" w:space="0" w:color="auto"/>
              <w:right w:val="single" w:sz="4" w:space="0" w:color="auto"/>
            </w:tcBorders>
            <w:noWrap/>
            <w:hideMark/>
          </w:tcPr>
          <w:p w14:paraId="33F0EEB7" w14:textId="77777777" w:rsidR="00206B01" w:rsidRDefault="00206B01">
            <w:pPr>
              <w:spacing w:after="0" w:line="240" w:lineRule="auto"/>
              <w:jc w:val="center"/>
              <w:rPr>
                <w:rFonts w:cstheme="minorHAnsi"/>
                <w:sz w:val="20"/>
                <w:szCs w:val="20"/>
              </w:rPr>
            </w:pPr>
            <w:r>
              <w:rPr>
                <w:sz w:val="20"/>
                <w:szCs w:val="20"/>
              </w:rPr>
              <w:t>7.2</w:t>
            </w:r>
          </w:p>
        </w:tc>
        <w:tc>
          <w:tcPr>
            <w:tcW w:w="940" w:type="dxa"/>
            <w:tcBorders>
              <w:top w:val="single" w:sz="4" w:space="0" w:color="auto"/>
              <w:left w:val="single" w:sz="4" w:space="0" w:color="auto"/>
              <w:bottom w:val="single" w:sz="4" w:space="0" w:color="auto"/>
              <w:right w:val="single" w:sz="4" w:space="0" w:color="auto"/>
            </w:tcBorders>
            <w:noWrap/>
            <w:hideMark/>
          </w:tcPr>
          <w:p w14:paraId="3D02A791" w14:textId="77777777" w:rsidR="00206B01" w:rsidRDefault="00206B01">
            <w:pPr>
              <w:spacing w:after="0" w:line="240" w:lineRule="auto"/>
              <w:jc w:val="center"/>
              <w:rPr>
                <w:rFonts w:cstheme="minorHAnsi"/>
                <w:sz w:val="20"/>
                <w:szCs w:val="20"/>
              </w:rPr>
            </w:pPr>
            <w:r>
              <w:rPr>
                <w:sz w:val="20"/>
                <w:szCs w:val="20"/>
              </w:rPr>
              <w:t>10.8</w:t>
            </w:r>
          </w:p>
        </w:tc>
      </w:tr>
      <w:tr w:rsidR="00206B01" w14:paraId="4650D26F" w14:textId="77777777" w:rsidTr="00206B01">
        <w:trPr>
          <w:trHeight w:val="288"/>
        </w:trPr>
        <w:tc>
          <w:tcPr>
            <w:tcW w:w="4390" w:type="dxa"/>
            <w:tcBorders>
              <w:top w:val="single" w:sz="4" w:space="0" w:color="auto"/>
              <w:left w:val="single" w:sz="4" w:space="0" w:color="auto"/>
              <w:bottom w:val="single" w:sz="4" w:space="0" w:color="auto"/>
              <w:right w:val="single" w:sz="4" w:space="0" w:color="auto"/>
            </w:tcBorders>
            <w:hideMark/>
          </w:tcPr>
          <w:p w14:paraId="0B005F8C" w14:textId="77777777" w:rsidR="00206B01" w:rsidRDefault="00206B01">
            <w:pPr>
              <w:spacing w:after="0" w:line="240" w:lineRule="auto"/>
              <w:jc w:val="both"/>
              <w:rPr>
                <w:sz w:val="20"/>
                <w:szCs w:val="20"/>
              </w:rPr>
            </w:pPr>
            <w:r>
              <w:rPr>
                <w:sz w:val="20"/>
                <w:szCs w:val="20"/>
              </w:rPr>
              <w:t>Total technician time (testing &amp; disassembly)</w:t>
            </w:r>
          </w:p>
        </w:tc>
        <w:tc>
          <w:tcPr>
            <w:tcW w:w="2126" w:type="dxa"/>
            <w:tcBorders>
              <w:top w:val="single" w:sz="4" w:space="0" w:color="auto"/>
              <w:left w:val="single" w:sz="4" w:space="0" w:color="auto"/>
              <w:bottom w:val="single" w:sz="4" w:space="0" w:color="auto"/>
              <w:right w:val="single" w:sz="4" w:space="0" w:color="auto"/>
            </w:tcBorders>
            <w:noWrap/>
            <w:hideMark/>
          </w:tcPr>
          <w:p w14:paraId="285E310A" w14:textId="77777777" w:rsidR="00206B01" w:rsidRDefault="00206B01">
            <w:pPr>
              <w:spacing w:after="0" w:line="240" w:lineRule="auto"/>
              <w:jc w:val="both"/>
              <w:rPr>
                <w:rFonts w:cstheme="minorBidi"/>
                <w:sz w:val="20"/>
                <w:szCs w:val="20"/>
              </w:rPr>
            </w:pPr>
            <w:r>
              <w:rPr>
                <w:sz w:val="20"/>
                <w:szCs w:val="20"/>
              </w:rPr>
              <w:t xml:space="preserve">man-hours </w:t>
            </w:r>
            <w:proofErr w:type="gramStart"/>
            <w:r>
              <w:rPr>
                <w:sz w:val="20"/>
                <w:szCs w:val="20"/>
              </w:rPr>
              <w:t>module</w:t>
            </w:r>
            <w:r>
              <w:rPr>
                <w:sz w:val="20"/>
                <w:szCs w:val="20"/>
                <w:vertAlign w:val="superscript"/>
              </w:rPr>
              <w:t>-1</w:t>
            </w:r>
            <w:proofErr w:type="gramEnd"/>
          </w:p>
        </w:tc>
        <w:tc>
          <w:tcPr>
            <w:tcW w:w="850" w:type="dxa"/>
            <w:tcBorders>
              <w:top w:val="single" w:sz="4" w:space="0" w:color="auto"/>
              <w:left w:val="single" w:sz="4" w:space="0" w:color="auto"/>
              <w:bottom w:val="single" w:sz="4" w:space="0" w:color="auto"/>
              <w:right w:val="single" w:sz="4" w:space="0" w:color="auto"/>
            </w:tcBorders>
            <w:hideMark/>
          </w:tcPr>
          <w:p w14:paraId="408C026E" w14:textId="77777777" w:rsidR="00206B01" w:rsidRDefault="00206B01">
            <w:pPr>
              <w:spacing w:after="0" w:line="240" w:lineRule="auto"/>
              <w:jc w:val="center"/>
              <w:rPr>
                <w:rFonts w:cstheme="minorHAnsi"/>
                <w:sz w:val="20"/>
                <w:szCs w:val="20"/>
              </w:rPr>
            </w:pPr>
            <w:r>
              <w:rPr>
                <w:sz w:val="20"/>
                <w:szCs w:val="20"/>
              </w:rPr>
              <w:t>0.9</w:t>
            </w:r>
          </w:p>
        </w:tc>
        <w:tc>
          <w:tcPr>
            <w:tcW w:w="851" w:type="dxa"/>
            <w:tcBorders>
              <w:top w:val="single" w:sz="4" w:space="0" w:color="auto"/>
              <w:left w:val="single" w:sz="4" w:space="0" w:color="auto"/>
              <w:bottom w:val="single" w:sz="4" w:space="0" w:color="auto"/>
              <w:right w:val="single" w:sz="4" w:space="0" w:color="auto"/>
            </w:tcBorders>
            <w:hideMark/>
          </w:tcPr>
          <w:p w14:paraId="56461FD5" w14:textId="77777777" w:rsidR="00206B01" w:rsidRDefault="00206B01">
            <w:pPr>
              <w:spacing w:after="0" w:line="240" w:lineRule="auto"/>
              <w:jc w:val="center"/>
              <w:rPr>
                <w:rFonts w:cstheme="minorHAnsi"/>
                <w:sz w:val="20"/>
                <w:szCs w:val="20"/>
              </w:rPr>
            </w:pPr>
            <w:r>
              <w:rPr>
                <w:sz w:val="20"/>
                <w:szCs w:val="20"/>
              </w:rPr>
              <w:t>1.7</w:t>
            </w:r>
          </w:p>
        </w:tc>
        <w:tc>
          <w:tcPr>
            <w:tcW w:w="940" w:type="dxa"/>
            <w:tcBorders>
              <w:top w:val="single" w:sz="4" w:space="0" w:color="auto"/>
              <w:left w:val="single" w:sz="4" w:space="0" w:color="auto"/>
              <w:bottom w:val="single" w:sz="4" w:space="0" w:color="auto"/>
              <w:right w:val="single" w:sz="4" w:space="0" w:color="auto"/>
            </w:tcBorders>
            <w:hideMark/>
          </w:tcPr>
          <w:p w14:paraId="5B402178" w14:textId="77777777" w:rsidR="00206B01" w:rsidRDefault="00206B01">
            <w:pPr>
              <w:spacing w:after="0" w:line="240" w:lineRule="auto"/>
              <w:jc w:val="center"/>
              <w:rPr>
                <w:rFonts w:cstheme="minorHAnsi"/>
                <w:sz w:val="20"/>
                <w:szCs w:val="20"/>
              </w:rPr>
            </w:pPr>
            <w:r>
              <w:rPr>
                <w:sz w:val="20"/>
                <w:szCs w:val="20"/>
              </w:rPr>
              <w:t>0.8</w:t>
            </w:r>
          </w:p>
        </w:tc>
      </w:tr>
      <w:tr w:rsidR="00206B01" w14:paraId="7C5FA507" w14:textId="77777777" w:rsidTr="00206B01">
        <w:trPr>
          <w:trHeight w:val="288"/>
        </w:trPr>
        <w:tc>
          <w:tcPr>
            <w:tcW w:w="4390" w:type="dxa"/>
            <w:tcBorders>
              <w:top w:val="single" w:sz="4" w:space="0" w:color="auto"/>
              <w:left w:val="single" w:sz="4" w:space="0" w:color="auto"/>
              <w:bottom w:val="single" w:sz="4" w:space="0" w:color="auto"/>
              <w:right w:val="single" w:sz="4" w:space="0" w:color="auto"/>
            </w:tcBorders>
            <w:hideMark/>
          </w:tcPr>
          <w:p w14:paraId="25A5BDFF" w14:textId="77777777" w:rsidR="00206B01" w:rsidRDefault="00206B01">
            <w:pPr>
              <w:spacing w:after="0" w:line="240" w:lineRule="auto"/>
              <w:jc w:val="both"/>
              <w:rPr>
                <w:sz w:val="20"/>
                <w:szCs w:val="20"/>
              </w:rPr>
            </w:pPr>
            <w:r>
              <w:rPr>
                <w:sz w:val="20"/>
                <w:szCs w:val="20"/>
              </w:rPr>
              <w:t>Total technician time (testing &amp; disassembly)</w:t>
            </w:r>
          </w:p>
        </w:tc>
        <w:tc>
          <w:tcPr>
            <w:tcW w:w="2126" w:type="dxa"/>
            <w:tcBorders>
              <w:top w:val="single" w:sz="4" w:space="0" w:color="auto"/>
              <w:left w:val="single" w:sz="4" w:space="0" w:color="auto"/>
              <w:bottom w:val="single" w:sz="4" w:space="0" w:color="auto"/>
              <w:right w:val="single" w:sz="4" w:space="0" w:color="auto"/>
            </w:tcBorders>
            <w:noWrap/>
            <w:hideMark/>
          </w:tcPr>
          <w:p w14:paraId="6276B906" w14:textId="77777777" w:rsidR="00206B01" w:rsidRDefault="00206B01">
            <w:pPr>
              <w:spacing w:after="0" w:line="240" w:lineRule="auto"/>
              <w:jc w:val="both"/>
              <w:rPr>
                <w:rFonts w:cstheme="minorBidi"/>
                <w:sz w:val="20"/>
                <w:szCs w:val="20"/>
              </w:rPr>
            </w:pPr>
            <w:r>
              <w:rPr>
                <w:sz w:val="20"/>
                <w:szCs w:val="20"/>
              </w:rPr>
              <w:t xml:space="preserve">man-hours </w:t>
            </w:r>
            <w:proofErr w:type="gramStart"/>
            <w:r>
              <w:rPr>
                <w:sz w:val="20"/>
                <w:szCs w:val="20"/>
              </w:rPr>
              <w:t>kWh</w:t>
            </w:r>
            <w:r>
              <w:rPr>
                <w:sz w:val="20"/>
                <w:szCs w:val="20"/>
                <w:vertAlign w:val="superscript"/>
              </w:rPr>
              <w:t>-1</w:t>
            </w:r>
            <w:proofErr w:type="gramEnd"/>
          </w:p>
        </w:tc>
        <w:tc>
          <w:tcPr>
            <w:tcW w:w="850" w:type="dxa"/>
            <w:tcBorders>
              <w:top w:val="single" w:sz="4" w:space="0" w:color="auto"/>
              <w:left w:val="single" w:sz="4" w:space="0" w:color="auto"/>
              <w:bottom w:val="single" w:sz="4" w:space="0" w:color="auto"/>
              <w:right w:val="single" w:sz="4" w:space="0" w:color="auto"/>
            </w:tcBorders>
            <w:hideMark/>
          </w:tcPr>
          <w:p w14:paraId="7FA50FC4" w14:textId="77777777" w:rsidR="00206B01" w:rsidRDefault="00206B01">
            <w:pPr>
              <w:spacing w:after="0" w:line="240" w:lineRule="auto"/>
              <w:jc w:val="center"/>
              <w:rPr>
                <w:rFonts w:cstheme="minorHAnsi"/>
                <w:sz w:val="20"/>
                <w:szCs w:val="20"/>
              </w:rPr>
            </w:pPr>
            <w:r>
              <w:rPr>
                <w:sz w:val="20"/>
                <w:szCs w:val="20"/>
              </w:rPr>
              <w:t>0.2</w:t>
            </w:r>
          </w:p>
        </w:tc>
        <w:tc>
          <w:tcPr>
            <w:tcW w:w="851" w:type="dxa"/>
            <w:tcBorders>
              <w:top w:val="single" w:sz="4" w:space="0" w:color="auto"/>
              <w:left w:val="single" w:sz="4" w:space="0" w:color="auto"/>
              <w:bottom w:val="single" w:sz="4" w:space="0" w:color="auto"/>
              <w:right w:val="single" w:sz="4" w:space="0" w:color="auto"/>
            </w:tcBorders>
            <w:hideMark/>
          </w:tcPr>
          <w:p w14:paraId="7A5AC451" w14:textId="77777777" w:rsidR="00206B01" w:rsidRDefault="00206B01">
            <w:pPr>
              <w:spacing w:after="0" w:line="240" w:lineRule="auto"/>
              <w:jc w:val="center"/>
              <w:rPr>
                <w:rFonts w:cstheme="minorHAnsi"/>
                <w:sz w:val="20"/>
                <w:szCs w:val="20"/>
              </w:rPr>
            </w:pPr>
            <w:r>
              <w:rPr>
                <w:sz w:val="20"/>
                <w:szCs w:val="20"/>
              </w:rPr>
              <w:t>0.8</w:t>
            </w:r>
          </w:p>
        </w:tc>
        <w:tc>
          <w:tcPr>
            <w:tcW w:w="940" w:type="dxa"/>
            <w:tcBorders>
              <w:top w:val="single" w:sz="4" w:space="0" w:color="auto"/>
              <w:left w:val="single" w:sz="4" w:space="0" w:color="auto"/>
              <w:bottom w:val="single" w:sz="4" w:space="0" w:color="auto"/>
              <w:right w:val="single" w:sz="4" w:space="0" w:color="auto"/>
            </w:tcBorders>
            <w:hideMark/>
          </w:tcPr>
          <w:p w14:paraId="072A49D8" w14:textId="77777777" w:rsidR="00206B01" w:rsidRDefault="00206B01">
            <w:pPr>
              <w:spacing w:after="0" w:line="240" w:lineRule="auto"/>
              <w:jc w:val="center"/>
              <w:rPr>
                <w:rFonts w:cstheme="minorHAnsi"/>
                <w:sz w:val="20"/>
                <w:szCs w:val="20"/>
              </w:rPr>
            </w:pPr>
            <w:r>
              <w:rPr>
                <w:sz w:val="20"/>
                <w:szCs w:val="20"/>
              </w:rPr>
              <w:t>0.3</w:t>
            </w:r>
          </w:p>
        </w:tc>
      </w:tr>
      <w:tr w:rsidR="00206B01" w14:paraId="6207C54A" w14:textId="77777777" w:rsidTr="00206B01">
        <w:trPr>
          <w:trHeight w:val="288"/>
        </w:trPr>
        <w:tc>
          <w:tcPr>
            <w:tcW w:w="4390" w:type="dxa"/>
            <w:tcBorders>
              <w:top w:val="single" w:sz="4" w:space="0" w:color="auto"/>
              <w:left w:val="single" w:sz="4" w:space="0" w:color="auto"/>
              <w:bottom w:val="single" w:sz="4" w:space="0" w:color="auto"/>
              <w:right w:val="single" w:sz="4" w:space="0" w:color="auto"/>
            </w:tcBorders>
            <w:noWrap/>
            <w:hideMark/>
          </w:tcPr>
          <w:p w14:paraId="7C4AFB45" w14:textId="77777777" w:rsidR="00206B01" w:rsidRDefault="00206B01">
            <w:pPr>
              <w:spacing w:after="0" w:line="240" w:lineRule="auto"/>
              <w:jc w:val="both"/>
              <w:rPr>
                <w:sz w:val="20"/>
                <w:szCs w:val="20"/>
              </w:rPr>
            </w:pPr>
            <w:r>
              <w:rPr>
                <w:sz w:val="20"/>
                <w:szCs w:val="20"/>
              </w:rPr>
              <w:t>ESU assembly (1 module)</w:t>
            </w:r>
          </w:p>
        </w:tc>
        <w:tc>
          <w:tcPr>
            <w:tcW w:w="2126" w:type="dxa"/>
            <w:tcBorders>
              <w:top w:val="single" w:sz="4" w:space="0" w:color="auto"/>
              <w:left w:val="single" w:sz="4" w:space="0" w:color="auto"/>
              <w:bottom w:val="single" w:sz="4" w:space="0" w:color="auto"/>
              <w:right w:val="single" w:sz="4" w:space="0" w:color="auto"/>
            </w:tcBorders>
            <w:noWrap/>
            <w:hideMark/>
          </w:tcPr>
          <w:p w14:paraId="63967E79" w14:textId="77777777" w:rsidR="00206B01" w:rsidRDefault="00206B01">
            <w:pPr>
              <w:spacing w:after="0" w:line="240" w:lineRule="auto"/>
              <w:jc w:val="both"/>
              <w:rPr>
                <w:rFonts w:cstheme="minorBidi"/>
                <w:sz w:val="20"/>
                <w:szCs w:val="20"/>
              </w:rPr>
            </w:pPr>
            <w:r>
              <w:rPr>
                <w:sz w:val="20"/>
                <w:szCs w:val="20"/>
              </w:rPr>
              <w:t>man-hours</w:t>
            </w:r>
          </w:p>
        </w:tc>
        <w:tc>
          <w:tcPr>
            <w:tcW w:w="2641" w:type="dxa"/>
            <w:gridSpan w:val="3"/>
            <w:tcBorders>
              <w:top w:val="single" w:sz="4" w:space="0" w:color="auto"/>
              <w:left w:val="single" w:sz="4" w:space="0" w:color="auto"/>
              <w:bottom w:val="single" w:sz="4" w:space="0" w:color="auto"/>
              <w:right w:val="single" w:sz="4" w:space="0" w:color="auto"/>
            </w:tcBorders>
            <w:noWrap/>
            <w:hideMark/>
          </w:tcPr>
          <w:p w14:paraId="1F7EE444" w14:textId="77777777" w:rsidR="00206B01" w:rsidRDefault="00206B01">
            <w:pPr>
              <w:spacing w:after="0" w:line="240" w:lineRule="auto"/>
              <w:jc w:val="center"/>
              <w:rPr>
                <w:rFonts w:cstheme="minorHAnsi"/>
                <w:sz w:val="20"/>
                <w:szCs w:val="20"/>
              </w:rPr>
            </w:pPr>
            <w:r>
              <w:rPr>
                <w:sz w:val="20"/>
                <w:szCs w:val="20"/>
              </w:rPr>
              <w:t>4.5</w:t>
            </w:r>
          </w:p>
        </w:tc>
      </w:tr>
      <w:tr w:rsidR="00206B01" w14:paraId="386F67D4" w14:textId="77777777" w:rsidTr="00206B01">
        <w:trPr>
          <w:trHeight w:val="288"/>
        </w:trPr>
        <w:tc>
          <w:tcPr>
            <w:tcW w:w="4390" w:type="dxa"/>
            <w:tcBorders>
              <w:top w:val="single" w:sz="4" w:space="0" w:color="auto"/>
              <w:left w:val="single" w:sz="4" w:space="0" w:color="auto"/>
              <w:bottom w:val="single" w:sz="4" w:space="0" w:color="auto"/>
              <w:right w:val="single" w:sz="4" w:space="0" w:color="auto"/>
            </w:tcBorders>
            <w:noWrap/>
            <w:hideMark/>
          </w:tcPr>
          <w:p w14:paraId="5F2897C0" w14:textId="77777777" w:rsidR="00206B01" w:rsidRDefault="00206B01">
            <w:pPr>
              <w:spacing w:after="0" w:line="240" w:lineRule="auto"/>
              <w:jc w:val="both"/>
              <w:rPr>
                <w:sz w:val="20"/>
                <w:szCs w:val="20"/>
              </w:rPr>
            </w:pPr>
            <w:r>
              <w:rPr>
                <w:sz w:val="20"/>
                <w:szCs w:val="20"/>
              </w:rPr>
              <w:t>Assembly additional modules</w:t>
            </w:r>
          </w:p>
        </w:tc>
        <w:tc>
          <w:tcPr>
            <w:tcW w:w="2126" w:type="dxa"/>
            <w:tcBorders>
              <w:top w:val="single" w:sz="4" w:space="0" w:color="auto"/>
              <w:left w:val="single" w:sz="4" w:space="0" w:color="auto"/>
              <w:bottom w:val="single" w:sz="4" w:space="0" w:color="auto"/>
              <w:right w:val="single" w:sz="4" w:space="0" w:color="auto"/>
            </w:tcBorders>
            <w:noWrap/>
            <w:hideMark/>
          </w:tcPr>
          <w:p w14:paraId="335281DC" w14:textId="77777777" w:rsidR="00206B01" w:rsidRDefault="00206B01">
            <w:pPr>
              <w:spacing w:after="0" w:line="240" w:lineRule="auto"/>
              <w:jc w:val="both"/>
              <w:rPr>
                <w:rFonts w:cstheme="minorBidi"/>
                <w:sz w:val="20"/>
                <w:szCs w:val="20"/>
              </w:rPr>
            </w:pPr>
            <w:r>
              <w:rPr>
                <w:sz w:val="20"/>
                <w:szCs w:val="20"/>
              </w:rPr>
              <w:t xml:space="preserve">man-hours </w:t>
            </w:r>
            <w:proofErr w:type="gramStart"/>
            <w:r>
              <w:rPr>
                <w:sz w:val="20"/>
                <w:szCs w:val="20"/>
              </w:rPr>
              <w:t>module</w:t>
            </w:r>
            <w:r>
              <w:rPr>
                <w:sz w:val="20"/>
                <w:szCs w:val="20"/>
                <w:vertAlign w:val="superscript"/>
              </w:rPr>
              <w:t>-1</w:t>
            </w:r>
            <w:proofErr w:type="gramEnd"/>
          </w:p>
        </w:tc>
        <w:tc>
          <w:tcPr>
            <w:tcW w:w="2641" w:type="dxa"/>
            <w:gridSpan w:val="3"/>
            <w:tcBorders>
              <w:top w:val="single" w:sz="4" w:space="0" w:color="auto"/>
              <w:left w:val="single" w:sz="4" w:space="0" w:color="auto"/>
              <w:bottom w:val="single" w:sz="4" w:space="0" w:color="auto"/>
              <w:right w:val="single" w:sz="4" w:space="0" w:color="auto"/>
            </w:tcBorders>
            <w:hideMark/>
          </w:tcPr>
          <w:p w14:paraId="7F4C97FB" w14:textId="77777777" w:rsidR="00206B01" w:rsidRDefault="00206B01">
            <w:pPr>
              <w:spacing w:after="0" w:line="240" w:lineRule="auto"/>
              <w:jc w:val="center"/>
              <w:rPr>
                <w:rFonts w:cstheme="minorHAnsi"/>
                <w:sz w:val="20"/>
                <w:szCs w:val="20"/>
              </w:rPr>
            </w:pPr>
            <w:r>
              <w:rPr>
                <w:sz w:val="20"/>
                <w:szCs w:val="20"/>
              </w:rPr>
              <w:t>0.5</w:t>
            </w:r>
          </w:p>
        </w:tc>
      </w:tr>
    </w:tbl>
    <w:p w14:paraId="24EEFC5F" w14:textId="77777777" w:rsidR="00206B01" w:rsidRDefault="00206B01" w:rsidP="00206B01">
      <w:pPr>
        <w:jc w:val="both"/>
        <w:rPr>
          <w:lang w:eastAsia="en-GB"/>
        </w:rPr>
      </w:pPr>
    </w:p>
    <w:p w14:paraId="7F547F81" w14:textId="68A074C5" w:rsidR="00206B01" w:rsidRDefault="00206B01" w:rsidP="00206B01">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rPr>
        <w:t>The cost of assembly is completed by adding several new components that must replace the old ones, for an optimal performance, but also to ensure the operation of the ESUs (the BMS for example is different from that used for electric cars). Current, voltage and temperature sensors, the BMS, a control unit for each module, cables, conduits and terminals, an external case (battery jacket) or container and the frame for containing and connecting the modules (battery junction box) have been considered.</w:t>
      </w:r>
    </w:p>
    <w:p w14:paraId="67AC8480" w14:textId="3323D969"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For cooling it is assumed that the work requirements are much easier in a stationary application than in an electric car. </w:t>
      </w:r>
      <w:r w:rsidR="003E4559">
        <w:rPr>
          <w:rFonts w:ascii="Times New Roman" w:hAnsi="Times New Roman" w:cs="Times New Roman"/>
          <w:sz w:val="24"/>
          <w:szCs w:val="24"/>
        </w:rPr>
        <w:t>Therefore,</w:t>
      </w:r>
      <w:r>
        <w:rPr>
          <w:rFonts w:ascii="Times New Roman" w:hAnsi="Times New Roman" w:cs="Times New Roman"/>
          <w:sz w:val="24"/>
          <w:szCs w:val="24"/>
        </w:rPr>
        <w:t xml:space="preserve"> it is considered that the cooling takes place by natural convection (thus with no additional cost), as reported in the technical specifications of the ESUs </w:t>
      </w:r>
      <w:r w:rsidR="00367EB7">
        <w:rPr>
          <w:rFonts w:ascii="Times New Roman" w:hAnsi="Times New Roman" w:cs="Times New Roman"/>
          <w:sz w:val="24"/>
          <w:szCs w:val="24"/>
        </w:rPr>
        <w:t>of new battery manufacturers</w:t>
      </w:r>
      <w:r>
        <w:rPr>
          <w:rFonts w:ascii="Times New Roman" w:hAnsi="Times New Roman" w:cs="Times New Roman"/>
          <w:sz w:val="24"/>
          <w:szCs w:val="24"/>
        </w:rPr>
        <w:t>, instead of $100 for the liquid cooling system as considered in</w:t>
      </w:r>
      <w:r w:rsidR="003E4559">
        <w:rPr>
          <w:rFonts w:ascii="Times New Roman" w:hAnsi="Times New Roman" w:cs="Times New Roman"/>
          <w:sz w:val="24"/>
          <w:szCs w:val="24"/>
        </w:rPr>
        <w:t xml:space="preserve"> </w:t>
      </w:r>
      <w:r w:rsidR="003E4559">
        <w:rPr>
          <w:rFonts w:ascii="Times New Roman" w:hAnsi="Times New Roman" w:cs="Times New Roman"/>
          <w:sz w:val="24"/>
          <w:szCs w:val="24"/>
        </w:rPr>
        <w:fldChar w:fldCharType="begin" w:fldLock="1"/>
      </w:r>
      <w:r w:rsidR="003E4559">
        <w:rPr>
          <w:rFonts w:ascii="Times New Roman" w:hAnsi="Times New Roman" w:cs="Times New Roman"/>
          <w:sz w:val="24"/>
          <w:szCs w:val="24"/>
        </w:rPr>
        <w:instrText>ADDIN CSL_CITATION {"citationItems":[{"id":"ITEM-1","itemData":{"ISBN":"ANL--12/55","ISSN":"1662-9795","abstract":"BatPaC","author":[{"dropping-particle":"","family":"Nelson","given":"Paul A. P.a.","non-dropping-particle":"","parse-names":false,"suffix":""},{"dropping-particle":"","family":"Gallagher","given":"K.G. Kevin G.","non-dropping-particle":"","parse-names":false,"suffix":""},{"dropping-particle":"","family":"Bloom","given":"Ira D.","non-dropping-particle":"","parse-names":false,"suffix":""},{"dropping-particle":"","family":"Dees","given":"Dennis W. D.W.","non-dropping-particle":"","parse-names":false,"suffix":""}],"container-title":"Argonne National Laboratory","id":"ITEM-1","issue":"Chemical Sciences and Engineering Division, Second Edition","issued":{"date-parts":[["2011"]]},"number-of-pages":"102","title":"Modeling the Performance and Cost of Lithium-Ion Batteries for Electric-Drive Vehicles","type":"report"},"uris":["http://www.mendeley.com/documents/?uuid=b6944d9d-a071-4c58-9adf-5db0749372b6"]}],"mendeley":{"formattedCitation":"(Nelson et al. 2011)","plainTextFormattedCitation":"(Nelson et al. 2011)","previouslyFormattedCitation":"(Nelson et al. 2011)"},"properties":{"noteIndex":0},"schema":"https://github.com/citation-style-language/schema/raw/master/csl-citation.json"}</w:instrText>
      </w:r>
      <w:r w:rsidR="003E4559">
        <w:rPr>
          <w:rFonts w:ascii="Times New Roman" w:hAnsi="Times New Roman" w:cs="Times New Roman"/>
          <w:sz w:val="24"/>
          <w:szCs w:val="24"/>
        </w:rPr>
        <w:fldChar w:fldCharType="separate"/>
      </w:r>
      <w:r w:rsidR="003E4559" w:rsidRPr="003E4559">
        <w:rPr>
          <w:rFonts w:ascii="Times New Roman" w:hAnsi="Times New Roman" w:cs="Times New Roman"/>
          <w:noProof/>
          <w:sz w:val="24"/>
          <w:szCs w:val="24"/>
        </w:rPr>
        <w:t>(Nelson et al. 2011)</w:t>
      </w:r>
      <w:r w:rsidR="003E455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705847">
        <w:rPr>
          <w:rFonts w:ascii="Times New Roman" w:hAnsi="Times New Roman" w:cs="Times New Roman"/>
          <w:sz w:val="24"/>
          <w:szCs w:val="24"/>
        </w:rPr>
        <w:t>(</w:t>
      </w:r>
      <w:r w:rsidR="003E4559">
        <w:rPr>
          <w:rFonts w:ascii="Times New Roman" w:hAnsi="Times New Roman" w:cs="Times New Roman"/>
          <w:sz w:val="24"/>
          <w:szCs w:val="24"/>
        </w:rPr>
        <w:t xml:space="preserve">see </w:t>
      </w:r>
      <w:r w:rsidR="00705847">
        <w:rPr>
          <w:rFonts w:ascii="Times New Roman" w:hAnsi="Times New Roman" w:cs="Times New Roman"/>
          <w:sz w:val="24"/>
          <w:szCs w:val="24"/>
        </w:rPr>
        <w:fldChar w:fldCharType="begin"/>
      </w:r>
      <w:r w:rsidR="00705847">
        <w:rPr>
          <w:rFonts w:ascii="Times New Roman" w:hAnsi="Times New Roman" w:cs="Times New Roman"/>
          <w:sz w:val="24"/>
          <w:szCs w:val="24"/>
        </w:rPr>
        <w:instrText xml:space="preserve"> REF _Ref87096918 \h  \* MERGEFORMAT </w:instrText>
      </w:r>
      <w:r w:rsidR="00705847">
        <w:rPr>
          <w:rFonts w:ascii="Times New Roman" w:hAnsi="Times New Roman" w:cs="Times New Roman"/>
          <w:sz w:val="24"/>
          <w:szCs w:val="24"/>
        </w:rPr>
      </w:r>
      <w:r w:rsidR="00705847">
        <w:rPr>
          <w:rFonts w:ascii="Times New Roman" w:hAnsi="Times New Roman" w:cs="Times New Roman"/>
          <w:sz w:val="24"/>
          <w:szCs w:val="24"/>
        </w:rPr>
        <w:fldChar w:fldCharType="separate"/>
      </w:r>
      <w:r w:rsidR="003602CA" w:rsidRPr="003602CA">
        <w:rPr>
          <w:rFonts w:ascii="Times New Roman" w:hAnsi="Times New Roman" w:cs="Times New Roman"/>
          <w:sz w:val="24"/>
          <w:szCs w:val="24"/>
        </w:rPr>
        <w:t>Table S8</w:t>
      </w:r>
      <w:r w:rsidR="00705847">
        <w:rPr>
          <w:rFonts w:ascii="Times New Roman" w:hAnsi="Times New Roman" w:cs="Times New Roman"/>
          <w:sz w:val="24"/>
          <w:szCs w:val="24"/>
        </w:rPr>
        <w:fldChar w:fldCharType="end"/>
      </w:r>
      <w:r w:rsidR="00705847">
        <w:rPr>
          <w:rFonts w:ascii="Times New Roman" w:hAnsi="Times New Roman" w:cs="Times New Roman"/>
          <w:sz w:val="24"/>
          <w:szCs w:val="24"/>
        </w:rPr>
        <w:t>)</w:t>
      </w:r>
      <w:r>
        <w:rPr>
          <w:rFonts w:ascii="Times New Roman" w:hAnsi="Times New Roman" w:cs="Times New Roman"/>
          <w:sz w:val="24"/>
          <w:szCs w:val="24"/>
        </w:rPr>
        <w:t>.</w:t>
      </w:r>
    </w:p>
    <w:p w14:paraId="60642074" w14:textId="2EADBED2" w:rsidR="00206B01" w:rsidRDefault="00206B01" w:rsidP="00206B01">
      <w:pPr>
        <w:pStyle w:val="Caption"/>
        <w:keepNext/>
      </w:pPr>
      <w:bookmarkStart w:id="16" w:name="_Ref87096918"/>
      <w:r>
        <w:t xml:space="preserve">Table </w:t>
      </w:r>
      <w:r w:rsidR="00705847">
        <w:t>S</w:t>
      </w:r>
      <w:r w:rsidR="00000000">
        <w:fldChar w:fldCharType="begin"/>
      </w:r>
      <w:r w:rsidR="00000000">
        <w:instrText xml:space="preserve"> SEQ Table \* ARABIC </w:instrText>
      </w:r>
      <w:r w:rsidR="00000000">
        <w:fldChar w:fldCharType="separate"/>
      </w:r>
      <w:r w:rsidR="003602CA">
        <w:rPr>
          <w:noProof/>
        </w:rPr>
        <w:t>8</w:t>
      </w:r>
      <w:r w:rsidR="00000000">
        <w:rPr>
          <w:noProof/>
        </w:rPr>
        <w:fldChar w:fldCharType="end"/>
      </w:r>
      <w:bookmarkEnd w:id="16"/>
      <w:r>
        <w:t xml:space="preserve"> Unit costs of the new components for ESUs to be installed with PV systems. Costs taken from </w:t>
      </w:r>
      <w:proofErr w:type="gramStart"/>
      <w:r>
        <w:t xml:space="preserve">the  </w:t>
      </w:r>
      <w:proofErr w:type="spellStart"/>
      <w:r>
        <w:t>BatPac</w:t>
      </w:r>
      <w:proofErr w:type="spellEnd"/>
      <w:proofErr w:type="gramEnd"/>
      <w:r>
        <w:t xml:space="preserve">  calculation tool by </w:t>
      </w:r>
      <w:r w:rsidR="003E4559" w:rsidRPr="003E4559">
        <w:t>Nelson et al. (2011)</w:t>
      </w:r>
    </w:p>
    <w:tbl>
      <w:tblPr>
        <w:tblW w:w="0" w:type="auto"/>
        <w:tblLook w:val="04A0" w:firstRow="1" w:lastRow="0" w:firstColumn="1" w:lastColumn="0" w:noHBand="0" w:noVBand="1"/>
      </w:tblPr>
      <w:tblGrid>
        <w:gridCol w:w="3985"/>
        <w:gridCol w:w="1428"/>
      </w:tblGrid>
      <w:tr w:rsidR="00206B01" w14:paraId="1AA9231C" w14:textId="77777777" w:rsidTr="00206B01">
        <w:trPr>
          <w:trHeight w:val="360"/>
        </w:trPr>
        <w:tc>
          <w:tcPr>
            <w:tcW w:w="3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7C3DE8F0" w14:textId="77777777" w:rsidR="00206B01" w:rsidRDefault="00206B01">
            <w:pPr>
              <w:spacing w:after="0" w:line="240" w:lineRule="auto"/>
              <w:jc w:val="both"/>
              <w:rPr>
                <w:b/>
                <w:bCs/>
              </w:rPr>
            </w:pPr>
            <w:r>
              <w:rPr>
                <w:b/>
                <w:bCs/>
              </w:rPr>
              <w:t>ESU components</w:t>
            </w:r>
          </w:p>
        </w:tc>
        <w:tc>
          <w:tcPr>
            <w:tcW w:w="142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6E1E477B" w14:textId="77777777" w:rsidR="00206B01" w:rsidRDefault="00206B01">
            <w:pPr>
              <w:spacing w:after="0" w:line="240" w:lineRule="auto"/>
              <w:jc w:val="center"/>
              <w:rPr>
                <w:b/>
                <w:bCs/>
              </w:rPr>
            </w:pPr>
            <w:r>
              <w:rPr>
                <w:b/>
                <w:bCs/>
              </w:rPr>
              <w:t>Unit cost (€)</w:t>
            </w:r>
          </w:p>
        </w:tc>
      </w:tr>
      <w:tr w:rsidR="00206B01" w14:paraId="6E74E148"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65B4B286" w14:textId="77777777" w:rsidR="00206B01" w:rsidRDefault="00206B01">
            <w:pPr>
              <w:spacing w:after="0" w:line="240" w:lineRule="auto"/>
              <w:jc w:val="both"/>
              <w:rPr>
                <w:sz w:val="20"/>
                <w:szCs w:val="20"/>
              </w:rPr>
            </w:pPr>
            <w:r>
              <w:rPr>
                <w:sz w:val="20"/>
                <w:szCs w:val="20"/>
              </w:rPr>
              <w:t>Current, temperature</w:t>
            </w:r>
            <w:r>
              <w:t xml:space="preserve"> and voltage</w:t>
            </w:r>
            <w:r>
              <w:rPr>
                <w:sz w:val="20"/>
                <w:szCs w:val="20"/>
              </w:rPr>
              <w:t xml:space="preserve"> sensing</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6031B836" w14:textId="77777777" w:rsidR="00206B01" w:rsidRDefault="00206B01">
            <w:pPr>
              <w:spacing w:after="0" w:line="240" w:lineRule="auto"/>
              <w:jc w:val="center"/>
              <w:rPr>
                <w:sz w:val="20"/>
                <w:szCs w:val="20"/>
              </w:rPr>
            </w:pPr>
            <w:r>
              <w:rPr>
                <w:sz w:val="20"/>
                <w:szCs w:val="20"/>
              </w:rPr>
              <w:t>100</w:t>
            </w:r>
          </w:p>
        </w:tc>
      </w:tr>
      <w:tr w:rsidR="00206B01" w14:paraId="5C13335D"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14F3760E" w14:textId="77777777" w:rsidR="00206B01" w:rsidRDefault="00206B01">
            <w:pPr>
              <w:spacing w:after="0" w:line="240" w:lineRule="auto"/>
              <w:jc w:val="both"/>
              <w:rPr>
                <w:sz w:val="20"/>
                <w:szCs w:val="20"/>
              </w:rPr>
            </w:pPr>
            <w:r>
              <w:rPr>
                <w:sz w:val="20"/>
                <w:szCs w:val="20"/>
              </w:rPr>
              <w:t xml:space="preserve">Module control </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5B04A3F7" w14:textId="77777777" w:rsidR="00206B01" w:rsidRDefault="00206B01">
            <w:pPr>
              <w:spacing w:after="0" w:line="240" w:lineRule="auto"/>
              <w:jc w:val="center"/>
              <w:rPr>
                <w:sz w:val="20"/>
                <w:szCs w:val="20"/>
              </w:rPr>
            </w:pPr>
            <w:r>
              <w:rPr>
                <w:sz w:val="20"/>
                <w:szCs w:val="20"/>
              </w:rPr>
              <w:t>20</w:t>
            </w:r>
          </w:p>
        </w:tc>
      </w:tr>
      <w:tr w:rsidR="00206B01" w14:paraId="227975CA"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67A6618E" w14:textId="77777777" w:rsidR="00206B01" w:rsidRDefault="00206B01">
            <w:pPr>
              <w:spacing w:after="0" w:line="240" w:lineRule="auto"/>
              <w:jc w:val="both"/>
              <w:rPr>
                <w:sz w:val="20"/>
                <w:szCs w:val="20"/>
              </w:rPr>
            </w:pPr>
            <w:r>
              <w:rPr>
                <w:sz w:val="20"/>
                <w:szCs w:val="20"/>
              </w:rPr>
              <w:t xml:space="preserve">BMS </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74F97E91" w14:textId="77777777" w:rsidR="00206B01" w:rsidRDefault="00206B01">
            <w:pPr>
              <w:spacing w:after="0" w:line="240" w:lineRule="auto"/>
              <w:jc w:val="center"/>
              <w:rPr>
                <w:sz w:val="20"/>
                <w:szCs w:val="20"/>
              </w:rPr>
            </w:pPr>
            <w:r>
              <w:rPr>
                <w:sz w:val="20"/>
                <w:szCs w:val="20"/>
              </w:rPr>
              <w:t>100</w:t>
            </w:r>
          </w:p>
        </w:tc>
      </w:tr>
      <w:tr w:rsidR="00206B01" w14:paraId="3AD793E0"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28A89CA1" w14:textId="77777777" w:rsidR="00206B01" w:rsidRDefault="00206B01">
            <w:pPr>
              <w:spacing w:after="0" w:line="240" w:lineRule="auto"/>
              <w:jc w:val="both"/>
              <w:rPr>
                <w:sz w:val="20"/>
                <w:szCs w:val="20"/>
              </w:rPr>
            </w:pPr>
            <w:r>
              <w:rPr>
                <w:sz w:val="20"/>
                <w:szCs w:val="20"/>
              </w:rPr>
              <w:t>Battery Jacket (€ kg</w:t>
            </w:r>
            <w:r>
              <w:rPr>
                <w:sz w:val="20"/>
                <w:szCs w:val="20"/>
                <w:vertAlign w:val="subscript"/>
              </w:rPr>
              <w:t>battery</w:t>
            </w:r>
            <w:r>
              <w:rPr>
                <w:sz w:val="20"/>
                <w:szCs w:val="20"/>
                <w:vertAlign w:val="superscript"/>
              </w:rPr>
              <w:t>-1</w:t>
            </w:r>
            <w:r>
              <w:rPr>
                <w:sz w:val="20"/>
                <w:szCs w:val="20"/>
              </w:rPr>
              <w:t>)</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678D8296" w14:textId="77777777" w:rsidR="00206B01" w:rsidRDefault="00206B01">
            <w:pPr>
              <w:spacing w:after="0" w:line="240" w:lineRule="auto"/>
              <w:jc w:val="center"/>
              <w:rPr>
                <w:sz w:val="20"/>
                <w:szCs w:val="20"/>
              </w:rPr>
            </w:pPr>
            <w:r>
              <w:rPr>
                <w:sz w:val="20"/>
                <w:szCs w:val="20"/>
              </w:rPr>
              <w:t>2</w:t>
            </w:r>
          </w:p>
        </w:tc>
      </w:tr>
      <w:tr w:rsidR="00206B01" w14:paraId="23B39A58"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7B50DAFA" w14:textId="77777777" w:rsidR="00206B01" w:rsidRDefault="00206B01">
            <w:pPr>
              <w:spacing w:after="0" w:line="240" w:lineRule="auto"/>
              <w:jc w:val="both"/>
              <w:rPr>
                <w:sz w:val="20"/>
                <w:szCs w:val="20"/>
              </w:rPr>
            </w:pPr>
            <w:r>
              <w:rPr>
                <w:sz w:val="20"/>
                <w:szCs w:val="20"/>
              </w:rPr>
              <w:t>Battery Junction Box (€ kg</w:t>
            </w:r>
            <w:r>
              <w:rPr>
                <w:sz w:val="20"/>
                <w:szCs w:val="20"/>
                <w:vertAlign w:val="subscript"/>
              </w:rPr>
              <w:t>battery</w:t>
            </w:r>
            <w:r>
              <w:rPr>
                <w:sz w:val="20"/>
                <w:szCs w:val="20"/>
                <w:vertAlign w:val="superscript"/>
              </w:rPr>
              <w:t>-1</w:t>
            </w:r>
            <w:r>
              <w:rPr>
                <w:sz w:val="20"/>
                <w:szCs w:val="20"/>
              </w:rPr>
              <w:t>)</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67EDAA85" w14:textId="77777777" w:rsidR="00206B01" w:rsidRDefault="00206B01">
            <w:pPr>
              <w:spacing w:after="0" w:line="240" w:lineRule="auto"/>
              <w:jc w:val="center"/>
              <w:rPr>
                <w:sz w:val="20"/>
                <w:szCs w:val="20"/>
              </w:rPr>
            </w:pPr>
            <w:r>
              <w:rPr>
                <w:sz w:val="20"/>
                <w:szCs w:val="20"/>
              </w:rPr>
              <w:t>0.5</w:t>
            </w:r>
          </w:p>
        </w:tc>
      </w:tr>
      <w:tr w:rsidR="00206B01" w14:paraId="53F9DA2E"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3C34D645" w14:textId="77777777" w:rsidR="00206B01" w:rsidRDefault="00206B01">
            <w:pPr>
              <w:spacing w:after="0" w:line="240" w:lineRule="auto"/>
              <w:jc w:val="both"/>
              <w:rPr>
                <w:sz w:val="20"/>
                <w:szCs w:val="20"/>
              </w:rPr>
            </w:pPr>
            <w:r>
              <w:rPr>
                <w:sz w:val="20"/>
                <w:szCs w:val="20"/>
              </w:rPr>
              <w:t>Busbars and connection wires</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520CE6AA" w14:textId="77777777" w:rsidR="00206B01" w:rsidRDefault="00206B01">
            <w:pPr>
              <w:spacing w:after="0" w:line="240" w:lineRule="auto"/>
              <w:jc w:val="center"/>
              <w:rPr>
                <w:sz w:val="20"/>
                <w:szCs w:val="20"/>
              </w:rPr>
            </w:pPr>
            <w:r>
              <w:rPr>
                <w:sz w:val="20"/>
                <w:szCs w:val="20"/>
              </w:rPr>
              <w:t>20</w:t>
            </w:r>
          </w:p>
        </w:tc>
      </w:tr>
    </w:tbl>
    <w:p w14:paraId="3333E90F" w14:textId="77777777" w:rsidR="00206B01" w:rsidRDefault="00206B01" w:rsidP="00206B01">
      <w:pPr>
        <w:jc w:val="both"/>
        <w:rPr>
          <w:lang w:eastAsia="en-GB"/>
        </w:rPr>
      </w:pPr>
    </w:p>
    <w:p w14:paraId="6980AFD3" w14:textId="77B59DE4" w:rsidR="00206B01" w:rsidRDefault="00206B01" w:rsidP="00206B01">
      <w:p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rPr>
        <w:t xml:space="preserve">Moreover, it was necessary to make further assumptions to estimate the total costs (of the whole plant) related to the purchase of the components shown in </w:t>
      </w:r>
      <w:r w:rsidR="00705847">
        <w:rPr>
          <w:rFonts w:ascii="Times New Roman" w:hAnsi="Times New Roman" w:cs="Times New Roman"/>
          <w:sz w:val="24"/>
          <w:szCs w:val="24"/>
        </w:rPr>
        <w:fldChar w:fldCharType="begin"/>
      </w:r>
      <w:r w:rsidR="00705847">
        <w:rPr>
          <w:rFonts w:ascii="Times New Roman" w:hAnsi="Times New Roman" w:cs="Times New Roman"/>
          <w:sz w:val="24"/>
          <w:szCs w:val="24"/>
        </w:rPr>
        <w:instrText xml:space="preserve"> REF _Ref87101872 \h  \* MERGEFORMAT </w:instrText>
      </w:r>
      <w:r w:rsidR="00705847">
        <w:rPr>
          <w:rFonts w:ascii="Times New Roman" w:hAnsi="Times New Roman" w:cs="Times New Roman"/>
          <w:sz w:val="24"/>
          <w:szCs w:val="24"/>
        </w:rPr>
      </w:r>
      <w:r w:rsidR="00705847">
        <w:rPr>
          <w:rFonts w:ascii="Times New Roman" w:hAnsi="Times New Roman" w:cs="Times New Roman"/>
          <w:sz w:val="24"/>
          <w:szCs w:val="24"/>
        </w:rPr>
        <w:fldChar w:fldCharType="separate"/>
      </w:r>
      <w:r w:rsidR="003602CA" w:rsidRPr="003602CA">
        <w:rPr>
          <w:rFonts w:ascii="Times New Roman" w:hAnsi="Times New Roman" w:cs="Times New Roman"/>
          <w:sz w:val="24"/>
          <w:szCs w:val="24"/>
        </w:rPr>
        <w:t>Table S9</w:t>
      </w:r>
      <w:r w:rsidR="00705847">
        <w:rPr>
          <w:rFonts w:ascii="Times New Roman" w:hAnsi="Times New Roman" w:cs="Times New Roman"/>
          <w:sz w:val="24"/>
          <w:szCs w:val="24"/>
        </w:rPr>
        <w:fldChar w:fldCharType="end"/>
      </w:r>
      <w:r w:rsidR="00705847">
        <w:rPr>
          <w:rFonts w:ascii="Times New Roman" w:hAnsi="Times New Roman" w:cs="Times New Roman"/>
          <w:sz w:val="24"/>
          <w:szCs w:val="24"/>
        </w:rPr>
        <w:t>,</w:t>
      </w:r>
      <w:r w:rsidR="00705847" w:rsidRPr="00705847">
        <w:rPr>
          <w:rFonts w:ascii="Times New Roman" w:hAnsi="Times New Roman" w:cs="Times New Roman"/>
          <w:sz w:val="24"/>
          <w:szCs w:val="24"/>
        </w:rPr>
        <w:t xml:space="preserve"> </w:t>
      </w:r>
      <w:r w:rsidR="00705847">
        <w:rPr>
          <w:rFonts w:ascii="Times New Roman" w:hAnsi="Times New Roman" w:cs="Times New Roman"/>
          <w:sz w:val="24"/>
          <w:szCs w:val="24"/>
        </w:rPr>
        <w:t>since the</w:t>
      </w:r>
      <w:r>
        <w:rPr>
          <w:rFonts w:ascii="Times New Roman" w:hAnsi="Times New Roman" w:cs="Times New Roman"/>
          <w:sz w:val="24"/>
          <w:szCs w:val="24"/>
        </w:rPr>
        <w:t xml:space="preserve"> costs vary depending on the size of the ESU (number of modules), and that it is not possible to know a priori the number of each type of ESU that will be manufactured (and sold). Consequently, it was decided to take an average between the worst-case (all ESU sold are small, so the unit costs are higher) and the best-case (all ESU are large, 6-8 modules, with lower unit costs).</w:t>
      </w:r>
    </w:p>
    <w:p w14:paraId="08E62785" w14:textId="3ECC654E"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for the modelling of the components for the LCA environmental analysis, it was assumed the production process created ad hoc for the new NMC </w:t>
      </w:r>
      <w:proofErr w:type="gramStart"/>
      <w:r>
        <w:rPr>
          <w:rFonts w:ascii="Times New Roman" w:hAnsi="Times New Roman" w:cs="Times New Roman"/>
          <w:sz w:val="24"/>
          <w:szCs w:val="24"/>
        </w:rPr>
        <w:t>batteries,</w:t>
      </w:r>
      <w:r w:rsidR="00705847">
        <w:rPr>
          <w:rFonts w:ascii="Times New Roman" w:hAnsi="Times New Roman" w:cs="Times New Roman"/>
          <w:sz w:val="24"/>
          <w:szCs w:val="24"/>
        </w:rPr>
        <w:t xml:space="preserve"> </w:t>
      </w:r>
      <w:r>
        <w:rPr>
          <w:rFonts w:ascii="Times New Roman" w:hAnsi="Times New Roman" w:cs="Times New Roman"/>
          <w:sz w:val="24"/>
          <w:szCs w:val="24"/>
        </w:rPr>
        <w:t>but</w:t>
      </w:r>
      <w:proofErr w:type="gramEnd"/>
      <w:r>
        <w:rPr>
          <w:rFonts w:ascii="Times New Roman" w:hAnsi="Times New Roman" w:cs="Times New Roman"/>
          <w:sz w:val="24"/>
          <w:szCs w:val="24"/>
        </w:rPr>
        <w:t xml:space="preserve"> removing from the input the materials and components related to the modules (cathode material, electrolyte and anode inside the cells, separators, etc.) and leaving the rest unchanged (copper and fiberglass cables, BMS, outer cover and steel containment frame). The manufacturing process of new NMC batteries is described in detail </w:t>
      </w:r>
      <w:r w:rsidR="00705847">
        <w:rPr>
          <w:rFonts w:ascii="Times New Roman" w:hAnsi="Times New Roman" w:cs="Times New Roman"/>
          <w:sz w:val="24"/>
          <w:szCs w:val="24"/>
        </w:rPr>
        <w:t>below.</w:t>
      </w:r>
    </w:p>
    <w:p w14:paraId="0086C215" w14:textId="2B85A83D" w:rsidR="00206B01" w:rsidRDefault="00206B01" w:rsidP="00206B01">
      <w:pPr>
        <w:pStyle w:val="Caption"/>
        <w:keepNext/>
      </w:pPr>
      <w:bookmarkStart w:id="17" w:name="_Ref87101872"/>
      <w:r>
        <w:t xml:space="preserve">Table </w:t>
      </w:r>
      <w:r w:rsidR="006E17C4">
        <w:t>S</w:t>
      </w:r>
      <w:r w:rsidR="00000000">
        <w:fldChar w:fldCharType="begin"/>
      </w:r>
      <w:r w:rsidR="00000000">
        <w:instrText xml:space="preserve"> SEQ Table \* ARABIC </w:instrText>
      </w:r>
      <w:r w:rsidR="00000000">
        <w:fldChar w:fldCharType="separate"/>
      </w:r>
      <w:r w:rsidR="003602CA">
        <w:rPr>
          <w:noProof/>
        </w:rPr>
        <w:t>9</w:t>
      </w:r>
      <w:r w:rsidR="00000000">
        <w:rPr>
          <w:noProof/>
        </w:rPr>
        <w:fldChar w:fldCharType="end"/>
      </w:r>
      <w:bookmarkEnd w:id="17"/>
      <w:r>
        <w:t xml:space="preserve"> Inventory to model additional components in the repurposing scenario for LCA analysis. Inputs considered for 1 kg of repurposed battery. The remainder, about 60% of the total weight, concerns the cells and modules recovered from the used </w:t>
      </w:r>
      <w:proofErr w:type="gramStart"/>
      <w:r>
        <w:t>batteries</w:t>
      </w:r>
      <w:proofErr w:type="gramEnd"/>
    </w:p>
    <w:tbl>
      <w:tblPr>
        <w:tblW w:w="0" w:type="auto"/>
        <w:tblLook w:val="04A0" w:firstRow="1" w:lastRow="0" w:firstColumn="1" w:lastColumn="0" w:noHBand="0" w:noVBand="1"/>
      </w:tblPr>
      <w:tblGrid>
        <w:gridCol w:w="3985"/>
        <w:gridCol w:w="1428"/>
        <w:gridCol w:w="1428"/>
      </w:tblGrid>
      <w:tr w:rsidR="00206B01" w14:paraId="1F86AC07" w14:textId="77777777" w:rsidTr="00206B01">
        <w:trPr>
          <w:trHeight w:val="360"/>
        </w:trPr>
        <w:tc>
          <w:tcPr>
            <w:tcW w:w="3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4CD04BE9" w14:textId="77777777" w:rsidR="00206B01" w:rsidRDefault="00206B01">
            <w:pPr>
              <w:spacing w:after="0" w:line="240" w:lineRule="auto"/>
              <w:jc w:val="both"/>
              <w:rPr>
                <w:b/>
                <w:bCs/>
                <w:sz w:val="20"/>
                <w:szCs w:val="20"/>
              </w:rPr>
            </w:pPr>
            <w:r>
              <w:rPr>
                <w:b/>
                <w:bCs/>
                <w:sz w:val="20"/>
                <w:szCs w:val="20"/>
              </w:rPr>
              <w:t>ESU components</w:t>
            </w:r>
          </w:p>
        </w:tc>
        <w:tc>
          <w:tcPr>
            <w:tcW w:w="142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6DFD10E5" w14:textId="77777777" w:rsidR="00206B01" w:rsidRDefault="00206B01">
            <w:pPr>
              <w:spacing w:after="0" w:line="240" w:lineRule="auto"/>
              <w:jc w:val="center"/>
              <w:rPr>
                <w:b/>
                <w:bCs/>
                <w:sz w:val="20"/>
                <w:szCs w:val="20"/>
              </w:rPr>
            </w:pPr>
            <w:r>
              <w:rPr>
                <w:b/>
                <w:bCs/>
                <w:sz w:val="20"/>
                <w:szCs w:val="20"/>
              </w:rPr>
              <w:t>Amount</w:t>
            </w:r>
          </w:p>
        </w:tc>
        <w:tc>
          <w:tcPr>
            <w:tcW w:w="142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07E1209" w14:textId="77777777" w:rsidR="00206B01" w:rsidRDefault="00206B01">
            <w:pPr>
              <w:spacing w:after="0" w:line="240" w:lineRule="auto"/>
              <w:jc w:val="center"/>
              <w:rPr>
                <w:b/>
                <w:bCs/>
                <w:sz w:val="20"/>
                <w:szCs w:val="20"/>
              </w:rPr>
            </w:pPr>
            <w:r>
              <w:rPr>
                <w:b/>
                <w:bCs/>
                <w:sz w:val="20"/>
                <w:szCs w:val="20"/>
              </w:rPr>
              <w:t>Head</w:t>
            </w:r>
          </w:p>
        </w:tc>
      </w:tr>
      <w:tr w:rsidR="00206B01" w14:paraId="7DAB266C"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0C824A55" w14:textId="77777777" w:rsidR="00206B01" w:rsidRDefault="00206B01">
            <w:pPr>
              <w:spacing w:after="0" w:line="240" w:lineRule="auto"/>
              <w:jc w:val="both"/>
              <w:rPr>
                <w:sz w:val="20"/>
                <w:szCs w:val="20"/>
              </w:rPr>
            </w:pPr>
            <w:r>
              <w:rPr>
                <w:sz w:val="20"/>
                <w:szCs w:val="20"/>
              </w:rPr>
              <w:t xml:space="preserve">Cable, data cable in infrastructure  </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7D6A64C9" w14:textId="77777777" w:rsidR="00206B01" w:rsidRDefault="00206B01">
            <w:pPr>
              <w:spacing w:after="0" w:line="240" w:lineRule="auto"/>
              <w:jc w:val="center"/>
              <w:rPr>
                <w:sz w:val="20"/>
                <w:szCs w:val="20"/>
              </w:rPr>
            </w:pPr>
            <w:r>
              <w:rPr>
                <w:sz w:val="20"/>
                <w:szCs w:val="20"/>
              </w:rPr>
              <w:t>0.37</w:t>
            </w:r>
          </w:p>
        </w:tc>
        <w:tc>
          <w:tcPr>
            <w:tcW w:w="1428" w:type="dxa"/>
            <w:tcBorders>
              <w:top w:val="single" w:sz="4" w:space="0" w:color="auto"/>
              <w:left w:val="single" w:sz="4" w:space="0" w:color="auto"/>
              <w:bottom w:val="single" w:sz="4" w:space="0" w:color="auto"/>
              <w:right w:val="single" w:sz="4" w:space="0" w:color="auto"/>
            </w:tcBorders>
            <w:hideMark/>
          </w:tcPr>
          <w:p w14:paraId="75A95EEA" w14:textId="77777777" w:rsidR="00206B01" w:rsidRDefault="00206B01">
            <w:pPr>
              <w:spacing w:after="0" w:line="240" w:lineRule="auto"/>
              <w:jc w:val="center"/>
              <w:rPr>
                <w:sz w:val="20"/>
                <w:szCs w:val="20"/>
              </w:rPr>
            </w:pPr>
            <w:r>
              <w:rPr>
                <w:sz w:val="20"/>
                <w:szCs w:val="20"/>
              </w:rPr>
              <w:t>m</w:t>
            </w:r>
          </w:p>
        </w:tc>
      </w:tr>
      <w:tr w:rsidR="00206B01" w14:paraId="52E96339"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29EE0156" w14:textId="77777777" w:rsidR="00206B01" w:rsidRDefault="00206B01">
            <w:pPr>
              <w:spacing w:after="0" w:line="240" w:lineRule="auto"/>
              <w:jc w:val="both"/>
              <w:rPr>
                <w:sz w:val="20"/>
                <w:szCs w:val="20"/>
              </w:rPr>
            </w:pPr>
            <w:r>
              <w:rPr>
                <w:sz w:val="20"/>
                <w:szCs w:val="20"/>
              </w:rPr>
              <w:t xml:space="preserve">Cable, three-conductor cable </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2AB5FCB6" w14:textId="77777777" w:rsidR="00206B01" w:rsidRDefault="00206B01">
            <w:pPr>
              <w:spacing w:after="0" w:line="240" w:lineRule="auto"/>
              <w:jc w:val="center"/>
              <w:rPr>
                <w:sz w:val="20"/>
                <w:szCs w:val="20"/>
              </w:rPr>
            </w:pPr>
            <w:r>
              <w:rPr>
                <w:sz w:val="20"/>
                <w:szCs w:val="20"/>
              </w:rPr>
              <w:t>0.025</w:t>
            </w:r>
          </w:p>
        </w:tc>
        <w:tc>
          <w:tcPr>
            <w:tcW w:w="1428" w:type="dxa"/>
            <w:tcBorders>
              <w:top w:val="single" w:sz="4" w:space="0" w:color="auto"/>
              <w:left w:val="single" w:sz="4" w:space="0" w:color="auto"/>
              <w:bottom w:val="single" w:sz="4" w:space="0" w:color="auto"/>
              <w:right w:val="single" w:sz="4" w:space="0" w:color="auto"/>
            </w:tcBorders>
            <w:hideMark/>
          </w:tcPr>
          <w:p w14:paraId="22AC9C00" w14:textId="77777777" w:rsidR="00206B01" w:rsidRDefault="00206B01">
            <w:pPr>
              <w:spacing w:after="0" w:line="240" w:lineRule="auto"/>
              <w:jc w:val="center"/>
              <w:rPr>
                <w:sz w:val="20"/>
                <w:szCs w:val="20"/>
              </w:rPr>
            </w:pPr>
            <w:r>
              <w:rPr>
                <w:sz w:val="20"/>
                <w:szCs w:val="20"/>
              </w:rPr>
              <w:t>m</w:t>
            </w:r>
          </w:p>
        </w:tc>
      </w:tr>
      <w:tr w:rsidR="00206B01" w14:paraId="1DEF67C0"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5E905686" w14:textId="77777777" w:rsidR="00206B01" w:rsidRDefault="00206B01">
            <w:pPr>
              <w:spacing w:after="0" w:line="240" w:lineRule="auto"/>
              <w:jc w:val="both"/>
              <w:rPr>
                <w:sz w:val="20"/>
                <w:szCs w:val="20"/>
              </w:rPr>
            </w:pPr>
            <w:r>
              <w:rPr>
                <w:sz w:val="20"/>
                <w:szCs w:val="20"/>
              </w:rPr>
              <w:t>Printed wiring board, surface mounted (BMS)</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62544432" w14:textId="77777777" w:rsidR="00206B01" w:rsidRDefault="00206B01">
            <w:pPr>
              <w:spacing w:after="0" w:line="240" w:lineRule="auto"/>
              <w:jc w:val="center"/>
              <w:rPr>
                <w:sz w:val="20"/>
                <w:szCs w:val="20"/>
              </w:rPr>
            </w:pPr>
            <w:r>
              <w:rPr>
                <w:sz w:val="20"/>
                <w:szCs w:val="20"/>
              </w:rPr>
              <w:t>0.036</w:t>
            </w:r>
          </w:p>
        </w:tc>
        <w:tc>
          <w:tcPr>
            <w:tcW w:w="1428" w:type="dxa"/>
            <w:tcBorders>
              <w:top w:val="single" w:sz="4" w:space="0" w:color="auto"/>
              <w:left w:val="single" w:sz="4" w:space="0" w:color="auto"/>
              <w:bottom w:val="single" w:sz="4" w:space="0" w:color="auto"/>
              <w:right w:val="single" w:sz="4" w:space="0" w:color="auto"/>
            </w:tcBorders>
            <w:hideMark/>
          </w:tcPr>
          <w:p w14:paraId="55C9131F" w14:textId="77777777" w:rsidR="00206B01" w:rsidRDefault="00206B01">
            <w:pPr>
              <w:spacing w:after="0" w:line="240" w:lineRule="auto"/>
              <w:jc w:val="center"/>
              <w:rPr>
                <w:sz w:val="20"/>
                <w:szCs w:val="20"/>
              </w:rPr>
            </w:pPr>
            <w:r>
              <w:rPr>
                <w:sz w:val="20"/>
                <w:szCs w:val="20"/>
              </w:rPr>
              <w:t>kg</w:t>
            </w:r>
          </w:p>
        </w:tc>
      </w:tr>
      <w:tr w:rsidR="00206B01" w14:paraId="34EDA20B" w14:textId="77777777" w:rsidTr="00206B01">
        <w:trPr>
          <w:trHeight w:val="288"/>
        </w:trPr>
        <w:tc>
          <w:tcPr>
            <w:tcW w:w="3985" w:type="dxa"/>
            <w:tcBorders>
              <w:top w:val="single" w:sz="4" w:space="0" w:color="auto"/>
              <w:left w:val="single" w:sz="4" w:space="0" w:color="auto"/>
              <w:bottom w:val="single" w:sz="4" w:space="0" w:color="auto"/>
              <w:right w:val="single" w:sz="4" w:space="0" w:color="auto"/>
            </w:tcBorders>
            <w:noWrap/>
            <w:hideMark/>
          </w:tcPr>
          <w:p w14:paraId="046C0247" w14:textId="77777777" w:rsidR="00206B01" w:rsidRDefault="00206B01">
            <w:pPr>
              <w:spacing w:after="0" w:line="240" w:lineRule="auto"/>
              <w:jc w:val="both"/>
              <w:rPr>
                <w:sz w:val="20"/>
                <w:szCs w:val="20"/>
              </w:rPr>
            </w:pPr>
            <w:r>
              <w:rPr>
                <w:sz w:val="20"/>
                <w:szCs w:val="20"/>
              </w:rPr>
              <w:t>Reinforcing steel, sheet rolled</w:t>
            </w:r>
          </w:p>
        </w:tc>
        <w:tc>
          <w:tcPr>
            <w:tcW w:w="1428" w:type="dxa"/>
            <w:tcBorders>
              <w:top w:val="single" w:sz="4" w:space="0" w:color="auto"/>
              <w:left w:val="single" w:sz="4" w:space="0" w:color="auto"/>
              <w:bottom w:val="single" w:sz="4" w:space="0" w:color="auto"/>
              <w:right w:val="single" w:sz="4" w:space="0" w:color="auto"/>
            </w:tcBorders>
            <w:noWrap/>
            <w:vAlign w:val="center"/>
            <w:hideMark/>
          </w:tcPr>
          <w:p w14:paraId="3EA002E2" w14:textId="77777777" w:rsidR="00206B01" w:rsidRDefault="00206B01">
            <w:pPr>
              <w:spacing w:after="0" w:line="240" w:lineRule="auto"/>
              <w:jc w:val="center"/>
              <w:rPr>
                <w:sz w:val="20"/>
                <w:szCs w:val="20"/>
              </w:rPr>
            </w:pPr>
            <w:r>
              <w:rPr>
                <w:sz w:val="20"/>
                <w:szCs w:val="20"/>
              </w:rPr>
              <w:t>0.32</w:t>
            </w:r>
          </w:p>
        </w:tc>
        <w:tc>
          <w:tcPr>
            <w:tcW w:w="1428" w:type="dxa"/>
            <w:tcBorders>
              <w:top w:val="single" w:sz="4" w:space="0" w:color="auto"/>
              <w:left w:val="single" w:sz="4" w:space="0" w:color="auto"/>
              <w:bottom w:val="single" w:sz="4" w:space="0" w:color="auto"/>
              <w:right w:val="single" w:sz="4" w:space="0" w:color="auto"/>
            </w:tcBorders>
            <w:hideMark/>
          </w:tcPr>
          <w:p w14:paraId="1B9B6E92" w14:textId="77777777" w:rsidR="00206B01" w:rsidRDefault="00206B01">
            <w:pPr>
              <w:spacing w:after="0" w:line="240" w:lineRule="auto"/>
              <w:jc w:val="center"/>
              <w:rPr>
                <w:sz w:val="20"/>
                <w:szCs w:val="20"/>
              </w:rPr>
            </w:pPr>
            <w:r>
              <w:rPr>
                <w:sz w:val="20"/>
                <w:szCs w:val="20"/>
              </w:rPr>
              <w:t>kg</w:t>
            </w:r>
          </w:p>
        </w:tc>
      </w:tr>
    </w:tbl>
    <w:p w14:paraId="1B6E5305" w14:textId="77777777" w:rsidR="00206B01" w:rsidRDefault="00206B01" w:rsidP="00206B01">
      <w:pPr>
        <w:jc w:val="both"/>
        <w:rPr>
          <w:lang w:eastAsia="en-GB"/>
        </w:rPr>
      </w:pPr>
    </w:p>
    <w:p w14:paraId="7273A42E" w14:textId="7F1830F8" w:rsidR="00206B01" w:rsidRDefault="00B93D95" w:rsidP="00206B01">
      <w:pPr>
        <w:pStyle w:val="Heading4"/>
        <w:rPr>
          <w:rFonts w:asciiTheme="majorHAnsi" w:hAnsiTheme="majorHAnsi" w:cstheme="majorBidi"/>
          <w:lang w:eastAsia="en-GB"/>
        </w:rPr>
      </w:pPr>
      <w:bookmarkStart w:id="18" w:name="_Toc69746457"/>
      <w:r>
        <w:lastRenderedPageBreak/>
        <w:t>1.</w:t>
      </w:r>
      <w:r w:rsidR="00206B01">
        <w:t>3.1 Quality Control</w:t>
      </w:r>
      <w:bookmarkEnd w:id="18"/>
    </w:p>
    <w:p w14:paraId="596E6FD9" w14:textId="77777777"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a final quality check was considered to verify that the ESU was assembled correctly (i.e., to verify that it is working correctly) and to ensure that the remaining storage capacity agrees with that drawn according to the assumed DOD and the initial SOC. </w:t>
      </w:r>
    </w:p>
    <w:p w14:paraId="7CC5AA79" w14:textId="77777777" w:rsidR="00206B01" w:rsidRDefault="00206B01" w:rsidP="00206B01">
      <w:pPr>
        <w:spacing w:line="360" w:lineRule="auto"/>
        <w:jc w:val="both"/>
        <w:rPr>
          <w:rFonts w:ascii="Verdana" w:eastAsia="SimSun" w:hAnsi="Verdana" w:cs="Times New Roman"/>
          <w:sz w:val="20"/>
          <w:szCs w:val="20"/>
        </w:rPr>
      </w:pPr>
      <w:r>
        <w:rPr>
          <w:rFonts w:ascii="Times New Roman" w:hAnsi="Times New Roman" w:cs="Times New Roman"/>
          <w:sz w:val="24"/>
          <w:szCs w:val="24"/>
        </w:rPr>
        <w:t>For this step, a half – hour technical inspection is assumed for each ESU, during which a technician will do a synthetic check of the main functions, including a test of charge and fast discharge. To account this cost, half an hour of testing has been added, so the sizing of the plant and the number of technicians necessary for the testing (initial and Quality Control) of each ESU has been updated. Additional rejects due to Quality Control were not considered.</w:t>
      </w:r>
    </w:p>
    <w:p w14:paraId="4629F192" w14:textId="2D699B0B" w:rsidR="00206B01" w:rsidRDefault="00B93D95" w:rsidP="00206B01">
      <w:pPr>
        <w:pStyle w:val="Heading3"/>
        <w:rPr>
          <w:rFonts w:asciiTheme="majorHAnsi" w:eastAsiaTheme="majorEastAsia" w:hAnsiTheme="majorHAnsi" w:cstheme="majorBidi"/>
          <w:sz w:val="26"/>
          <w:szCs w:val="26"/>
          <w:lang w:eastAsia="en-GB"/>
        </w:rPr>
      </w:pPr>
      <w:bookmarkStart w:id="19" w:name="_Ref64306378"/>
      <w:bookmarkStart w:id="20" w:name="_Toc69746458"/>
      <w:r>
        <w:t>1.</w:t>
      </w:r>
      <w:r w:rsidR="00206B01">
        <w:t xml:space="preserve">4 </w:t>
      </w:r>
      <w:r w:rsidR="0052641E">
        <w:t>U</w:t>
      </w:r>
      <w:r w:rsidR="00206B01">
        <w:t>se</w:t>
      </w:r>
      <w:bookmarkEnd w:id="19"/>
      <w:bookmarkEnd w:id="20"/>
      <w:r w:rsidR="0052641E">
        <w:t xml:space="preserve"> phase</w:t>
      </w:r>
    </w:p>
    <w:p w14:paraId="7D03C03B" w14:textId="45BC6320"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The second life duration of repurposed batteries is one of the most critical aspects. As for the performance, and therefore the perceived quality-price ratio, this aspect is probably the one in which the greatest difference between repurposed ESU and new batteries remains. New storage systems usually have a 10-year warranty. Although a reduced DOD of work for ESU (of 50% assumed here, as described in premise iv) can substantially extend the second useful life</w:t>
      </w:r>
      <w:r w:rsidR="00DB146D">
        <w:rPr>
          <w:rFonts w:ascii="Times New Roman" w:hAnsi="Times New Roman" w:cs="Times New Roman"/>
          <w:sz w:val="24"/>
          <w:szCs w:val="24"/>
        </w:rPr>
        <w:t xml:space="preserve"> </w:t>
      </w:r>
      <w:r>
        <w:rPr>
          <w:rFonts w:ascii="Times New Roman" w:hAnsi="Times New Roman" w:cs="Times New Roman"/>
          <w:sz w:val="24"/>
          <w:szCs w:val="24"/>
        </w:rPr>
        <w:t xml:space="preserve">repurposed batteries have already undergone a few years of degradation due to the passage of time (5 to 10 years of their first useful life in EVs) and the climatic conditions to which they have been subjected.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it is reliable, but not certain, that repurposed battery ESUs will last less than similar storage systems with new batteries. The scientific literature studies analysed report results with wide variability and often based on models developed ad hoc (not validated with long-term empirical studies). The quantification of the difference in performance between new and repurposed batteries is therefore a critical issue of this study (and other similar ones carried out in recent years), which will not be able to solve until we have primary data of case studies or real or pilot projects for residential storage systems in second life.</w:t>
      </w:r>
    </w:p>
    <w:p w14:paraId="1292C090" w14:textId="78767110" w:rsidR="00926348" w:rsidRDefault="00926348"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technical characteristics, performance and repurposing operation design features are summarized and presented in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_Ref87097822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602CA">
        <w:t>Table S</w:t>
      </w:r>
      <w:r w:rsidR="003602CA">
        <w:rPr>
          <w:noProof/>
        </w:rPr>
        <w:t>10</w:t>
      </w:r>
      <w:r>
        <w:rPr>
          <w:rFonts w:ascii="Times New Roman" w:hAnsi="Times New Roman" w:cs="Times New Roman"/>
          <w:sz w:val="24"/>
          <w:szCs w:val="24"/>
        </w:rPr>
        <w:fldChar w:fldCharType="end"/>
      </w:r>
    </w:p>
    <w:p w14:paraId="50E69472" w14:textId="5B3F509D"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38D9B0B5" w14:textId="77777777" w:rsidR="00206B01" w:rsidRDefault="00206B01" w:rsidP="00206B01">
      <w:pPr>
        <w:spacing w:after="0" w:line="360" w:lineRule="auto"/>
        <w:rPr>
          <w:rFonts w:ascii="Verdana" w:hAnsi="Verdana"/>
          <w:sz w:val="20"/>
          <w:szCs w:val="20"/>
        </w:rPr>
        <w:sectPr w:rsidR="00206B01" w:rsidSect="00D6310F">
          <w:pgSz w:w="11906" w:h="16838"/>
          <w:pgMar w:top="1417" w:right="1134" w:bottom="1134" w:left="1134" w:header="708" w:footer="708" w:gutter="0"/>
          <w:cols w:space="720"/>
        </w:sectPr>
      </w:pPr>
    </w:p>
    <w:p w14:paraId="125CDAAF" w14:textId="0F43FE52" w:rsidR="00206B01" w:rsidRDefault="00206B01" w:rsidP="00206B01">
      <w:pPr>
        <w:pStyle w:val="Caption"/>
        <w:keepNext/>
      </w:pPr>
      <w:bookmarkStart w:id="21" w:name="_Ref87097822"/>
      <w:bookmarkStart w:id="22" w:name="_Ref64391999"/>
      <w:r>
        <w:lastRenderedPageBreak/>
        <w:t xml:space="preserve">Table </w:t>
      </w:r>
      <w:r w:rsidR="006E17C4">
        <w:t>S</w:t>
      </w:r>
      <w:r w:rsidR="00000000">
        <w:fldChar w:fldCharType="begin"/>
      </w:r>
      <w:r w:rsidR="00000000">
        <w:instrText xml:space="preserve"> SEQ Table \* ARABIC </w:instrText>
      </w:r>
      <w:r w:rsidR="00000000">
        <w:fldChar w:fldCharType="separate"/>
      </w:r>
      <w:r w:rsidR="003602CA">
        <w:rPr>
          <w:noProof/>
        </w:rPr>
        <w:t>10</w:t>
      </w:r>
      <w:r w:rsidR="00000000">
        <w:rPr>
          <w:noProof/>
        </w:rPr>
        <w:fldChar w:fldCharType="end"/>
      </w:r>
      <w:bookmarkEnd w:id="21"/>
      <w:r>
        <w:t xml:space="preserve"> Summary of the characteristics and technical performance of the new and used batteries considered in this </w:t>
      </w:r>
      <w:proofErr w:type="gramStart"/>
      <w:r>
        <w:t>study</w:t>
      </w:r>
      <w:proofErr w:type="gramEnd"/>
    </w:p>
    <w:tbl>
      <w:tblPr>
        <w:tblW w:w="12973" w:type="dxa"/>
        <w:tblLayout w:type="fixed"/>
        <w:tblLook w:val="04A0" w:firstRow="1" w:lastRow="0" w:firstColumn="1" w:lastColumn="0" w:noHBand="0" w:noVBand="1"/>
      </w:tblPr>
      <w:tblGrid>
        <w:gridCol w:w="1839"/>
        <w:gridCol w:w="1138"/>
        <w:gridCol w:w="1620"/>
        <w:gridCol w:w="1023"/>
        <w:gridCol w:w="1023"/>
        <w:gridCol w:w="1023"/>
        <w:gridCol w:w="950"/>
        <w:gridCol w:w="772"/>
        <w:gridCol w:w="772"/>
        <w:gridCol w:w="919"/>
        <w:gridCol w:w="947"/>
        <w:gridCol w:w="947"/>
      </w:tblGrid>
      <w:tr w:rsidR="001E3A00" w14:paraId="3FCC3D2B" w14:textId="79041067" w:rsidTr="001E3A00">
        <w:trPr>
          <w:trHeight w:val="892"/>
        </w:trPr>
        <w:tc>
          <w:tcPr>
            <w:tcW w:w="1839" w:type="dxa"/>
            <w:tcBorders>
              <w:top w:val="single" w:sz="4" w:space="0" w:color="auto"/>
              <w:left w:val="single" w:sz="4" w:space="0" w:color="auto"/>
              <w:bottom w:val="single" w:sz="4" w:space="0" w:color="auto"/>
              <w:right w:val="nil"/>
            </w:tcBorders>
            <w:shd w:val="clear" w:color="auto" w:fill="D0CECE" w:themeFill="background2" w:themeFillShade="E6"/>
            <w:noWrap/>
            <w:vAlign w:val="center"/>
            <w:hideMark/>
          </w:tcPr>
          <w:p w14:paraId="0F3E37A1" w14:textId="77777777" w:rsidR="001E3A00" w:rsidRDefault="001E3A00" w:rsidP="001E3A00">
            <w:pPr>
              <w:spacing w:after="0" w:line="240" w:lineRule="auto"/>
            </w:pPr>
            <w:r>
              <w:rPr>
                <w:b/>
                <w:bCs/>
              </w:rPr>
              <w:t>Repurposed &amp; New ESU characteristics</w:t>
            </w:r>
          </w:p>
        </w:tc>
        <w:tc>
          <w:tcPr>
            <w:tcW w:w="1138" w:type="dxa"/>
            <w:tcBorders>
              <w:top w:val="single" w:sz="4" w:space="0" w:color="auto"/>
              <w:left w:val="nil"/>
              <w:bottom w:val="single" w:sz="4" w:space="0" w:color="auto"/>
              <w:right w:val="nil"/>
            </w:tcBorders>
            <w:shd w:val="clear" w:color="auto" w:fill="D0CECE" w:themeFill="background2" w:themeFillShade="E6"/>
            <w:vAlign w:val="center"/>
            <w:hideMark/>
          </w:tcPr>
          <w:p w14:paraId="60E8DCF9" w14:textId="77777777" w:rsidR="001E3A00" w:rsidRDefault="001E3A00" w:rsidP="001E3A00">
            <w:pPr>
              <w:spacing w:after="0" w:line="240" w:lineRule="auto"/>
              <w:jc w:val="center"/>
              <w:rPr>
                <w:b/>
                <w:bCs/>
              </w:rPr>
            </w:pPr>
            <w:r>
              <w:rPr>
                <w:b/>
                <w:bCs/>
              </w:rPr>
              <w:t>Nominal capacity (kWh)</w:t>
            </w:r>
            <w:r>
              <w:rPr>
                <w:b/>
                <w:bCs/>
              </w:rPr>
              <w:br/>
            </w:r>
          </w:p>
        </w:tc>
        <w:tc>
          <w:tcPr>
            <w:tcW w:w="1620" w:type="dxa"/>
            <w:tcBorders>
              <w:top w:val="single" w:sz="4" w:space="0" w:color="auto"/>
              <w:left w:val="nil"/>
              <w:bottom w:val="single" w:sz="4" w:space="0" w:color="auto"/>
              <w:right w:val="nil"/>
            </w:tcBorders>
            <w:shd w:val="clear" w:color="auto" w:fill="D0CECE" w:themeFill="background2" w:themeFillShade="E6"/>
            <w:vAlign w:val="center"/>
            <w:hideMark/>
          </w:tcPr>
          <w:p w14:paraId="4A73A5F4" w14:textId="77777777" w:rsidR="001E3A00" w:rsidRDefault="001E3A00" w:rsidP="001E3A00">
            <w:pPr>
              <w:spacing w:after="0" w:line="240" w:lineRule="auto"/>
              <w:jc w:val="center"/>
              <w:rPr>
                <w:b/>
                <w:bCs/>
              </w:rPr>
            </w:pPr>
            <w:proofErr w:type="spellStart"/>
            <w:r>
              <w:rPr>
                <w:b/>
                <w:bCs/>
                <w:i/>
                <w:iCs/>
              </w:rPr>
              <w:t>K</w:t>
            </w:r>
            <w:r>
              <w:rPr>
                <w:b/>
                <w:bCs/>
                <w:i/>
                <w:iCs/>
                <w:vertAlign w:val="subscript"/>
              </w:rPr>
              <w:t>eff</w:t>
            </w:r>
            <w:proofErr w:type="spellEnd"/>
            <w:r>
              <w:rPr>
                <w:b/>
                <w:bCs/>
              </w:rPr>
              <w:t xml:space="preserve"> </w:t>
            </w:r>
          </w:p>
          <w:p w14:paraId="1823C15D" w14:textId="77887EC1" w:rsidR="001E3A00" w:rsidRDefault="001E3A00" w:rsidP="001E3A00">
            <w:pPr>
              <w:spacing w:after="0" w:line="240" w:lineRule="auto"/>
              <w:jc w:val="center"/>
              <w:rPr>
                <w:b/>
                <w:bCs/>
              </w:rPr>
            </w:pPr>
            <w:r>
              <w:rPr>
                <w:b/>
                <w:bCs/>
              </w:rPr>
              <w:t>(kWh)</w:t>
            </w:r>
          </w:p>
        </w:tc>
        <w:tc>
          <w:tcPr>
            <w:tcW w:w="1023" w:type="dxa"/>
            <w:tcBorders>
              <w:top w:val="single" w:sz="4" w:space="0" w:color="auto"/>
              <w:left w:val="nil"/>
              <w:bottom w:val="single" w:sz="4" w:space="0" w:color="auto"/>
              <w:right w:val="nil"/>
            </w:tcBorders>
            <w:shd w:val="clear" w:color="auto" w:fill="D0CECE" w:themeFill="background2" w:themeFillShade="E6"/>
            <w:vAlign w:val="center"/>
          </w:tcPr>
          <w:p w14:paraId="5D5F321A" w14:textId="23923F30" w:rsidR="001E3A00" w:rsidRDefault="001E3A00" w:rsidP="001E3A00">
            <w:pPr>
              <w:spacing w:after="0" w:line="240" w:lineRule="auto"/>
              <w:jc w:val="center"/>
              <w:rPr>
                <w:b/>
                <w:bCs/>
              </w:rPr>
            </w:pPr>
            <w:proofErr w:type="spellStart"/>
            <w:r>
              <w:rPr>
                <w:b/>
                <w:bCs/>
                <w:i/>
                <w:iCs/>
              </w:rPr>
              <w:t>K</w:t>
            </w:r>
            <w:r>
              <w:rPr>
                <w:b/>
                <w:bCs/>
                <w:i/>
                <w:iCs/>
                <w:vertAlign w:val="subscript"/>
              </w:rPr>
              <w:t>eff</w:t>
            </w:r>
            <w:proofErr w:type="spellEnd"/>
            <w:r>
              <w:rPr>
                <w:b/>
                <w:bCs/>
              </w:rPr>
              <w:t xml:space="preserve"> gap</w:t>
            </w:r>
          </w:p>
          <w:p w14:paraId="00ACE944" w14:textId="3EDE2CC7" w:rsidR="001E3A00" w:rsidRDefault="007C4CA6" w:rsidP="001E3A00">
            <w:pPr>
              <w:spacing w:after="0" w:line="240" w:lineRule="auto"/>
              <w:jc w:val="center"/>
              <w:rPr>
                <w:b/>
                <w:bCs/>
              </w:rPr>
            </w:pPr>
            <w:r>
              <w:rPr>
                <w:b/>
                <w:bCs/>
              </w:rPr>
              <w:t>to</w:t>
            </w:r>
            <w:r w:rsidR="00A0085D">
              <w:rPr>
                <w:b/>
                <w:bCs/>
              </w:rPr>
              <w:t xml:space="preserve"> Ref.</w:t>
            </w:r>
          </w:p>
        </w:tc>
        <w:tc>
          <w:tcPr>
            <w:tcW w:w="1023" w:type="dxa"/>
            <w:tcBorders>
              <w:top w:val="single" w:sz="4" w:space="0" w:color="auto"/>
              <w:left w:val="nil"/>
              <w:bottom w:val="single" w:sz="4" w:space="0" w:color="auto"/>
              <w:right w:val="nil"/>
            </w:tcBorders>
            <w:shd w:val="clear" w:color="auto" w:fill="D0CECE" w:themeFill="background2" w:themeFillShade="E6"/>
            <w:vAlign w:val="center"/>
            <w:hideMark/>
          </w:tcPr>
          <w:p w14:paraId="4387F95A" w14:textId="2C7E3466" w:rsidR="001E3A00" w:rsidRDefault="001E3A00" w:rsidP="001E3A00">
            <w:pPr>
              <w:spacing w:after="0" w:line="240" w:lineRule="auto"/>
              <w:jc w:val="center"/>
              <w:rPr>
                <w:b/>
                <w:bCs/>
              </w:rPr>
            </w:pPr>
            <w:r>
              <w:rPr>
                <w:b/>
                <w:bCs/>
              </w:rPr>
              <w:t>Design DOD</w:t>
            </w:r>
          </w:p>
        </w:tc>
        <w:tc>
          <w:tcPr>
            <w:tcW w:w="1023" w:type="dxa"/>
            <w:tcBorders>
              <w:top w:val="single" w:sz="4" w:space="0" w:color="auto"/>
              <w:left w:val="nil"/>
              <w:bottom w:val="single" w:sz="4" w:space="0" w:color="auto"/>
              <w:right w:val="nil"/>
            </w:tcBorders>
            <w:shd w:val="clear" w:color="auto" w:fill="D0CECE" w:themeFill="background2" w:themeFillShade="E6"/>
            <w:vAlign w:val="center"/>
            <w:hideMark/>
          </w:tcPr>
          <w:p w14:paraId="5275D32D" w14:textId="1EF754EF" w:rsidR="001E3A00" w:rsidRDefault="001E3A00" w:rsidP="001E3A00">
            <w:pPr>
              <w:spacing w:after="0" w:line="240" w:lineRule="auto"/>
              <w:jc w:val="center"/>
              <w:rPr>
                <w:b/>
                <w:bCs/>
              </w:rPr>
            </w:pPr>
            <w:proofErr w:type="spellStart"/>
            <w:r>
              <w:rPr>
                <w:b/>
                <w:bCs/>
              </w:rPr>
              <w:t>SOH</w:t>
            </w:r>
            <w:r>
              <w:rPr>
                <w:b/>
                <w:bCs/>
                <w:vertAlign w:val="subscript"/>
              </w:rPr>
              <w:t>initial</w:t>
            </w:r>
            <w:proofErr w:type="spellEnd"/>
          </w:p>
        </w:tc>
        <w:tc>
          <w:tcPr>
            <w:tcW w:w="950" w:type="dxa"/>
            <w:tcBorders>
              <w:top w:val="single" w:sz="4" w:space="0" w:color="auto"/>
              <w:left w:val="nil"/>
              <w:bottom w:val="single" w:sz="4" w:space="0" w:color="auto"/>
              <w:right w:val="nil"/>
            </w:tcBorders>
            <w:shd w:val="clear" w:color="auto" w:fill="D0CECE" w:themeFill="background2" w:themeFillShade="E6"/>
            <w:vAlign w:val="center"/>
            <w:hideMark/>
          </w:tcPr>
          <w:p w14:paraId="0D334B41" w14:textId="1B969C29" w:rsidR="001E3A00" w:rsidRDefault="001E3A00" w:rsidP="001E3A00">
            <w:pPr>
              <w:spacing w:after="0" w:line="240" w:lineRule="auto"/>
              <w:jc w:val="center"/>
              <w:rPr>
                <w:b/>
                <w:bCs/>
              </w:rPr>
            </w:pPr>
            <w:proofErr w:type="spellStart"/>
            <w:r>
              <w:rPr>
                <w:b/>
                <w:bCs/>
              </w:rPr>
              <w:t>SOH</w:t>
            </w:r>
            <w:r>
              <w:rPr>
                <w:b/>
                <w:bCs/>
                <w:vertAlign w:val="subscript"/>
              </w:rPr>
              <w:t>final</w:t>
            </w:r>
            <w:proofErr w:type="spellEnd"/>
          </w:p>
        </w:tc>
        <w:tc>
          <w:tcPr>
            <w:tcW w:w="772" w:type="dxa"/>
            <w:tcBorders>
              <w:top w:val="single" w:sz="4" w:space="0" w:color="auto"/>
              <w:left w:val="nil"/>
              <w:bottom w:val="single" w:sz="4" w:space="0" w:color="auto"/>
              <w:right w:val="nil"/>
            </w:tcBorders>
            <w:shd w:val="clear" w:color="auto" w:fill="D0CECE" w:themeFill="background2" w:themeFillShade="E6"/>
            <w:vAlign w:val="center"/>
            <w:hideMark/>
          </w:tcPr>
          <w:p w14:paraId="03DAB14B" w14:textId="77777777" w:rsidR="001E3A00" w:rsidRDefault="001E3A00" w:rsidP="001E3A00">
            <w:pPr>
              <w:spacing w:after="0" w:line="240" w:lineRule="auto"/>
              <w:jc w:val="center"/>
              <w:rPr>
                <w:b/>
                <w:bCs/>
                <w:i/>
                <w:iCs/>
              </w:rPr>
            </w:pPr>
            <w:proofErr w:type="spellStart"/>
            <w:r>
              <w:rPr>
                <w:b/>
                <w:bCs/>
                <w:i/>
                <w:iCs/>
              </w:rPr>
              <w:t>c</w:t>
            </w:r>
            <w:r>
              <w:rPr>
                <w:b/>
                <w:bCs/>
                <w:i/>
                <w:iCs/>
                <w:vertAlign w:val="subscript"/>
              </w:rPr>
              <w:t>max</w:t>
            </w:r>
            <w:proofErr w:type="spellEnd"/>
          </w:p>
        </w:tc>
        <w:tc>
          <w:tcPr>
            <w:tcW w:w="772" w:type="dxa"/>
            <w:tcBorders>
              <w:top w:val="single" w:sz="4" w:space="0" w:color="auto"/>
              <w:left w:val="nil"/>
              <w:bottom w:val="single" w:sz="4" w:space="0" w:color="auto"/>
              <w:right w:val="nil"/>
            </w:tcBorders>
            <w:shd w:val="clear" w:color="auto" w:fill="D0CECE" w:themeFill="background2" w:themeFillShade="E6"/>
            <w:vAlign w:val="center"/>
            <w:hideMark/>
          </w:tcPr>
          <w:p w14:paraId="77D031F4" w14:textId="77777777" w:rsidR="001E3A00" w:rsidRDefault="001E3A00" w:rsidP="001E3A00">
            <w:pPr>
              <w:spacing w:after="0" w:line="240" w:lineRule="auto"/>
              <w:jc w:val="center"/>
              <w:rPr>
                <w:b/>
                <w:bCs/>
                <w:i/>
                <w:iCs/>
              </w:rPr>
            </w:pPr>
            <w:r>
              <w:rPr>
                <w:b/>
                <w:bCs/>
                <w:i/>
                <w:iCs/>
              </w:rPr>
              <w:t>c</w:t>
            </w:r>
            <w:r>
              <w:rPr>
                <w:b/>
                <w:bCs/>
                <w:i/>
                <w:iCs/>
                <w:vertAlign w:val="subscript"/>
              </w:rPr>
              <w:t>0</w:t>
            </w:r>
          </w:p>
        </w:tc>
        <w:tc>
          <w:tcPr>
            <w:tcW w:w="919" w:type="dxa"/>
            <w:tcBorders>
              <w:top w:val="single" w:sz="4" w:space="0" w:color="auto"/>
              <w:left w:val="nil"/>
              <w:bottom w:val="single" w:sz="4" w:space="0" w:color="auto"/>
              <w:right w:val="nil"/>
            </w:tcBorders>
            <w:shd w:val="clear" w:color="auto" w:fill="D0CECE" w:themeFill="background2" w:themeFillShade="E6"/>
            <w:vAlign w:val="center"/>
            <w:hideMark/>
          </w:tcPr>
          <w:p w14:paraId="09196830" w14:textId="77777777" w:rsidR="001E3A00" w:rsidRDefault="001E3A00" w:rsidP="001E3A00">
            <w:pPr>
              <w:spacing w:after="0" w:line="240" w:lineRule="auto"/>
              <w:jc w:val="center"/>
              <w:rPr>
                <w:b/>
                <w:bCs/>
                <w:i/>
                <w:iCs/>
              </w:rPr>
            </w:pPr>
            <w:r>
              <w:rPr>
                <w:b/>
                <w:bCs/>
              </w:rPr>
              <w:t>Weight (kg)</w:t>
            </w:r>
          </w:p>
        </w:tc>
        <w:tc>
          <w:tcPr>
            <w:tcW w:w="947" w:type="dxa"/>
            <w:tcBorders>
              <w:top w:val="single" w:sz="4" w:space="0" w:color="auto"/>
              <w:left w:val="nil"/>
              <w:bottom w:val="single" w:sz="4" w:space="0" w:color="auto"/>
              <w:right w:val="nil"/>
            </w:tcBorders>
            <w:shd w:val="clear" w:color="auto" w:fill="D0CECE" w:themeFill="background2" w:themeFillShade="E6"/>
            <w:vAlign w:val="center"/>
          </w:tcPr>
          <w:p w14:paraId="180F4649" w14:textId="795AB0A1" w:rsidR="001E3A00" w:rsidRDefault="001E3A00" w:rsidP="001E3A00">
            <w:pPr>
              <w:spacing w:after="0" w:line="240" w:lineRule="auto"/>
              <w:jc w:val="center"/>
              <w:rPr>
                <w:b/>
                <w:bCs/>
              </w:rPr>
            </w:pPr>
            <w:r>
              <w:rPr>
                <w:b/>
                <w:bCs/>
              </w:rPr>
              <w:t>LET (MWh)</w:t>
            </w:r>
          </w:p>
        </w:tc>
        <w:tc>
          <w:tcPr>
            <w:tcW w:w="94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36E76B2" w14:textId="474F0ECD" w:rsidR="001E3A00" w:rsidRDefault="001E3A00" w:rsidP="001E3A00">
            <w:pPr>
              <w:spacing w:after="0" w:line="240" w:lineRule="auto"/>
              <w:jc w:val="center"/>
              <w:rPr>
                <w:b/>
                <w:bCs/>
              </w:rPr>
            </w:pPr>
            <w:r>
              <w:rPr>
                <w:b/>
                <w:bCs/>
              </w:rPr>
              <w:t xml:space="preserve">LET gap </w:t>
            </w:r>
            <w:r w:rsidR="007C4CA6">
              <w:rPr>
                <w:b/>
                <w:bCs/>
              </w:rPr>
              <w:t>to</w:t>
            </w:r>
            <w:r w:rsidR="00A0085D">
              <w:rPr>
                <w:b/>
                <w:bCs/>
              </w:rPr>
              <w:t xml:space="preserve"> Ref.</w:t>
            </w:r>
          </w:p>
        </w:tc>
      </w:tr>
      <w:tr w:rsidR="001E3A00" w14:paraId="32049366" w14:textId="21ED9D56" w:rsidTr="001E3A00">
        <w:trPr>
          <w:trHeight w:val="300"/>
        </w:trPr>
        <w:tc>
          <w:tcPr>
            <w:tcW w:w="1839" w:type="dxa"/>
            <w:tcBorders>
              <w:top w:val="single" w:sz="4" w:space="0" w:color="auto"/>
              <w:left w:val="single" w:sz="4" w:space="0" w:color="auto"/>
              <w:bottom w:val="nil"/>
              <w:right w:val="nil"/>
            </w:tcBorders>
            <w:noWrap/>
            <w:hideMark/>
          </w:tcPr>
          <w:p w14:paraId="19535E6F" w14:textId="77777777" w:rsidR="001E3A00" w:rsidRDefault="001E3A00" w:rsidP="001E3A00">
            <w:pPr>
              <w:spacing w:after="0" w:line="240" w:lineRule="auto"/>
              <w:jc w:val="both"/>
            </w:pPr>
            <w:r>
              <w:t>Rep. ESU – BEV 1</w:t>
            </w:r>
          </w:p>
        </w:tc>
        <w:tc>
          <w:tcPr>
            <w:tcW w:w="1138" w:type="dxa"/>
            <w:tcBorders>
              <w:top w:val="single" w:sz="4" w:space="0" w:color="auto"/>
              <w:left w:val="nil"/>
              <w:bottom w:val="nil"/>
              <w:right w:val="nil"/>
            </w:tcBorders>
            <w:noWrap/>
            <w:hideMark/>
          </w:tcPr>
          <w:p w14:paraId="2E5A8A90" w14:textId="77777777" w:rsidR="001E3A00" w:rsidRDefault="001E3A00" w:rsidP="001E3A00">
            <w:pPr>
              <w:spacing w:after="0" w:line="240" w:lineRule="auto"/>
              <w:jc w:val="center"/>
            </w:pPr>
            <w:r>
              <w:t>4.3</w:t>
            </w:r>
          </w:p>
        </w:tc>
        <w:tc>
          <w:tcPr>
            <w:tcW w:w="1620" w:type="dxa"/>
            <w:tcBorders>
              <w:top w:val="single" w:sz="4" w:space="0" w:color="auto"/>
              <w:left w:val="nil"/>
              <w:bottom w:val="nil"/>
              <w:right w:val="nil"/>
            </w:tcBorders>
            <w:noWrap/>
            <w:hideMark/>
          </w:tcPr>
          <w:p w14:paraId="4368964B" w14:textId="26A10D36" w:rsidR="001E3A00" w:rsidRDefault="001E3A00" w:rsidP="001E3A00">
            <w:pPr>
              <w:spacing w:after="0" w:line="240" w:lineRule="auto"/>
              <w:jc w:val="center"/>
            </w:pPr>
            <w:r>
              <w:t>2.9</w:t>
            </w:r>
          </w:p>
        </w:tc>
        <w:tc>
          <w:tcPr>
            <w:tcW w:w="1023" w:type="dxa"/>
            <w:tcBorders>
              <w:top w:val="single" w:sz="4" w:space="0" w:color="auto"/>
              <w:left w:val="nil"/>
              <w:bottom w:val="nil"/>
              <w:right w:val="nil"/>
            </w:tcBorders>
          </w:tcPr>
          <w:p w14:paraId="5BD86FEB" w14:textId="0DFD15F7" w:rsidR="001E3A00" w:rsidRDefault="00A0085D" w:rsidP="001E3A00">
            <w:pPr>
              <w:spacing w:after="0" w:line="240" w:lineRule="auto"/>
              <w:jc w:val="center"/>
            </w:pPr>
            <w:r>
              <w:t>10%</w:t>
            </w:r>
          </w:p>
        </w:tc>
        <w:tc>
          <w:tcPr>
            <w:tcW w:w="1023" w:type="dxa"/>
            <w:tcBorders>
              <w:top w:val="single" w:sz="4" w:space="0" w:color="auto"/>
              <w:left w:val="nil"/>
              <w:bottom w:val="nil"/>
              <w:right w:val="nil"/>
            </w:tcBorders>
          </w:tcPr>
          <w:p w14:paraId="11E897C2" w14:textId="047D7404" w:rsidR="001E3A00" w:rsidRDefault="001E3A00" w:rsidP="001E3A00">
            <w:pPr>
              <w:spacing w:after="0" w:line="240" w:lineRule="auto"/>
              <w:jc w:val="center"/>
            </w:pPr>
          </w:p>
        </w:tc>
        <w:tc>
          <w:tcPr>
            <w:tcW w:w="1023" w:type="dxa"/>
            <w:tcBorders>
              <w:top w:val="single" w:sz="4" w:space="0" w:color="auto"/>
              <w:left w:val="nil"/>
              <w:bottom w:val="nil"/>
              <w:right w:val="nil"/>
            </w:tcBorders>
          </w:tcPr>
          <w:p w14:paraId="23129A5C" w14:textId="77777777" w:rsidR="001E3A00" w:rsidRDefault="001E3A00" w:rsidP="001E3A00">
            <w:pPr>
              <w:spacing w:after="0" w:line="240" w:lineRule="auto"/>
              <w:jc w:val="center"/>
            </w:pPr>
          </w:p>
        </w:tc>
        <w:tc>
          <w:tcPr>
            <w:tcW w:w="950" w:type="dxa"/>
            <w:tcBorders>
              <w:top w:val="single" w:sz="4" w:space="0" w:color="auto"/>
              <w:left w:val="nil"/>
              <w:bottom w:val="nil"/>
              <w:right w:val="nil"/>
            </w:tcBorders>
          </w:tcPr>
          <w:p w14:paraId="1BB88DB2" w14:textId="77777777" w:rsidR="001E3A00" w:rsidRDefault="001E3A00" w:rsidP="001E3A00">
            <w:pPr>
              <w:spacing w:after="0" w:line="240" w:lineRule="auto"/>
              <w:jc w:val="center"/>
            </w:pPr>
          </w:p>
        </w:tc>
        <w:tc>
          <w:tcPr>
            <w:tcW w:w="772" w:type="dxa"/>
            <w:tcBorders>
              <w:top w:val="single" w:sz="4" w:space="0" w:color="auto"/>
              <w:left w:val="nil"/>
              <w:bottom w:val="nil"/>
              <w:right w:val="nil"/>
            </w:tcBorders>
          </w:tcPr>
          <w:p w14:paraId="1220AA14" w14:textId="77777777" w:rsidR="001E3A00" w:rsidRDefault="001E3A00" w:rsidP="001E3A00">
            <w:pPr>
              <w:spacing w:after="0" w:line="240" w:lineRule="auto"/>
              <w:jc w:val="center"/>
            </w:pPr>
          </w:p>
        </w:tc>
        <w:tc>
          <w:tcPr>
            <w:tcW w:w="772" w:type="dxa"/>
            <w:tcBorders>
              <w:top w:val="single" w:sz="4" w:space="0" w:color="auto"/>
              <w:left w:val="nil"/>
              <w:bottom w:val="nil"/>
              <w:right w:val="nil"/>
            </w:tcBorders>
          </w:tcPr>
          <w:p w14:paraId="0A296E87" w14:textId="77777777" w:rsidR="001E3A00" w:rsidRDefault="001E3A00" w:rsidP="001E3A00">
            <w:pPr>
              <w:spacing w:after="0" w:line="240" w:lineRule="auto"/>
              <w:jc w:val="center"/>
            </w:pPr>
          </w:p>
        </w:tc>
        <w:tc>
          <w:tcPr>
            <w:tcW w:w="919" w:type="dxa"/>
            <w:tcBorders>
              <w:top w:val="single" w:sz="4" w:space="0" w:color="auto"/>
              <w:left w:val="nil"/>
              <w:bottom w:val="nil"/>
              <w:right w:val="nil"/>
            </w:tcBorders>
            <w:noWrap/>
            <w:hideMark/>
          </w:tcPr>
          <w:p w14:paraId="7281D96D" w14:textId="77777777" w:rsidR="001E3A00" w:rsidRDefault="001E3A00" w:rsidP="001E3A00">
            <w:pPr>
              <w:spacing w:after="0" w:line="240" w:lineRule="auto"/>
              <w:jc w:val="center"/>
            </w:pPr>
            <w:r>
              <w:t>27</w:t>
            </w:r>
          </w:p>
        </w:tc>
        <w:tc>
          <w:tcPr>
            <w:tcW w:w="947" w:type="dxa"/>
            <w:tcBorders>
              <w:top w:val="single" w:sz="4" w:space="0" w:color="auto"/>
              <w:left w:val="nil"/>
              <w:bottom w:val="nil"/>
              <w:right w:val="nil"/>
            </w:tcBorders>
          </w:tcPr>
          <w:p w14:paraId="59343A7B" w14:textId="1FD56F6F" w:rsidR="001E3A00" w:rsidRDefault="008B6FAF" w:rsidP="001E3A00">
            <w:pPr>
              <w:spacing w:after="0" w:line="240" w:lineRule="auto"/>
              <w:jc w:val="center"/>
            </w:pPr>
            <w:r>
              <w:t>7.9</w:t>
            </w:r>
          </w:p>
        </w:tc>
        <w:tc>
          <w:tcPr>
            <w:tcW w:w="947" w:type="dxa"/>
            <w:tcBorders>
              <w:top w:val="single" w:sz="4" w:space="0" w:color="auto"/>
              <w:left w:val="nil"/>
              <w:bottom w:val="nil"/>
              <w:right w:val="single" w:sz="4" w:space="0" w:color="auto"/>
            </w:tcBorders>
            <w:hideMark/>
          </w:tcPr>
          <w:p w14:paraId="3AC4FC01" w14:textId="51CDB46E" w:rsidR="001E3A00" w:rsidRDefault="00A0085D" w:rsidP="001E3A00">
            <w:pPr>
              <w:spacing w:after="0" w:line="240" w:lineRule="auto"/>
              <w:jc w:val="center"/>
            </w:pPr>
            <w:r>
              <w:t>24%</w:t>
            </w:r>
          </w:p>
        </w:tc>
      </w:tr>
      <w:tr w:rsidR="001E3A00" w14:paraId="5BA7E4BD" w14:textId="7339C720" w:rsidTr="001E3A00">
        <w:trPr>
          <w:trHeight w:val="300"/>
        </w:trPr>
        <w:tc>
          <w:tcPr>
            <w:tcW w:w="1839" w:type="dxa"/>
            <w:tcBorders>
              <w:top w:val="nil"/>
              <w:left w:val="single" w:sz="4" w:space="0" w:color="auto"/>
              <w:bottom w:val="nil"/>
              <w:right w:val="nil"/>
            </w:tcBorders>
            <w:noWrap/>
            <w:hideMark/>
          </w:tcPr>
          <w:p w14:paraId="74976C25" w14:textId="77777777" w:rsidR="001E3A00" w:rsidRDefault="001E3A00" w:rsidP="001E3A00">
            <w:pPr>
              <w:spacing w:after="0" w:line="240" w:lineRule="auto"/>
              <w:jc w:val="both"/>
            </w:pPr>
            <w:r>
              <w:t>Rep. ESU – BEV 2</w:t>
            </w:r>
          </w:p>
        </w:tc>
        <w:tc>
          <w:tcPr>
            <w:tcW w:w="1138" w:type="dxa"/>
            <w:noWrap/>
            <w:hideMark/>
          </w:tcPr>
          <w:p w14:paraId="701CBB34" w14:textId="77777777" w:rsidR="001E3A00" w:rsidRDefault="001E3A00" w:rsidP="001E3A00">
            <w:pPr>
              <w:spacing w:after="0" w:line="240" w:lineRule="auto"/>
              <w:jc w:val="center"/>
            </w:pPr>
            <w:r>
              <w:t>8.7</w:t>
            </w:r>
          </w:p>
        </w:tc>
        <w:tc>
          <w:tcPr>
            <w:tcW w:w="1620" w:type="dxa"/>
            <w:noWrap/>
            <w:hideMark/>
          </w:tcPr>
          <w:p w14:paraId="47475485" w14:textId="4B70B181" w:rsidR="001E3A00" w:rsidRDefault="001E3A00" w:rsidP="001E3A00">
            <w:pPr>
              <w:spacing w:after="0" w:line="240" w:lineRule="auto"/>
              <w:jc w:val="center"/>
            </w:pPr>
            <w:r>
              <w:t>5.8</w:t>
            </w:r>
          </w:p>
        </w:tc>
        <w:tc>
          <w:tcPr>
            <w:tcW w:w="1023" w:type="dxa"/>
          </w:tcPr>
          <w:p w14:paraId="56B9665C" w14:textId="635B3BC5" w:rsidR="001E3A00" w:rsidRDefault="00A0085D" w:rsidP="001E3A00">
            <w:pPr>
              <w:spacing w:after="0" w:line="240" w:lineRule="auto"/>
              <w:jc w:val="center"/>
            </w:pPr>
            <w:r>
              <w:t>9%</w:t>
            </w:r>
          </w:p>
        </w:tc>
        <w:tc>
          <w:tcPr>
            <w:tcW w:w="1023" w:type="dxa"/>
            <w:hideMark/>
          </w:tcPr>
          <w:p w14:paraId="208DC23F" w14:textId="194A6961" w:rsidR="001E3A00" w:rsidRDefault="001E3A00" w:rsidP="001E3A00">
            <w:pPr>
              <w:spacing w:after="0" w:line="240" w:lineRule="auto"/>
              <w:jc w:val="center"/>
            </w:pPr>
            <w:r>
              <w:t>80%</w:t>
            </w:r>
          </w:p>
        </w:tc>
        <w:tc>
          <w:tcPr>
            <w:tcW w:w="1023" w:type="dxa"/>
            <w:hideMark/>
          </w:tcPr>
          <w:p w14:paraId="7961B9DC" w14:textId="4159DAA9" w:rsidR="001E3A00" w:rsidRDefault="001E3A00" w:rsidP="001E3A00">
            <w:pPr>
              <w:spacing w:after="0" w:line="240" w:lineRule="auto"/>
              <w:jc w:val="center"/>
            </w:pPr>
            <w:r>
              <w:t>8</w:t>
            </w:r>
            <w:r w:rsidR="0052641E">
              <w:t>0</w:t>
            </w:r>
            <w:r>
              <w:t>%</w:t>
            </w:r>
          </w:p>
        </w:tc>
        <w:tc>
          <w:tcPr>
            <w:tcW w:w="950" w:type="dxa"/>
            <w:hideMark/>
          </w:tcPr>
          <w:p w14:paraId="352417FF" w14:textId="77777777" w:rsidR="001E3A00" w:rsidRDefault="001E3A00" w:rsidP="001E3A00">
            <w:pPr>
              <w:spacing w:after="0" w:line="240" w:lineRule="auto"/>
              <w:jc w:val="center"/>
            </w:pPr>
            <w:r>
              <w:t>60%</w:t>
            </w:r>
          </w:p>
        </w:tc>
        <w:tc>
          <w:tcPr>
            <w:tcW w:w="772" w:type="dxa"/>
            <w:hideMark/>
          </w:tcPr>
          <w:p w14:paraId="44B95AD7" w14:textId="427A0D8D" w:rsidR="001E3A00" w:rsidRDefault="001E3A00" w:rsidP="001E3A00">
            <w:pPr>
              <w:spacing w:after="0" w:line="240" w:lineRule="auto"/>
              <w:jc w:val="center"/>
            </w:pPr>
            <w:r>
              <w:t>5000</w:t>
            </w:r>
          </w:p>
        </w:tc>
        <w:tc>
          <w:tcPr>
            <w:tcW w:w="772" w:type="dxa"/>
            <w:hideMark/>
          </w:tcPr>
          <w:p w14:paraId="15DED5B5" w14:textId="13F6E1EA" w:rsidR="001E3A00" w:rsidRDefault="001E3A00" w:rsidP="001E3A00">
            <w:pPr>
              <w:spacing w:after="0" w:line="240" w:lineRule="auto"/>
              <w:jc w:val="center"/>
            </w:pPr>
            <w:r>
              <w:t>1500</w:t>
            </w:r>
          </w:p>
        </w:tc>
        <w:tc>
          <w:tcPr>
            <w:tcW w:w="919" w:type="dxa"/>
            <w:noWrap/>
            <w:hideMark/>
          </w:tcPr>
          <w:p w14:paraId="20B92DF0" w14:textId="77777777" w:rsidR="001E3A00" w:rsidRDefault="001E3A00" w:rsidP="001E3A00">
            <w:pPr>
              <w:spacing w:after="0" w:line="240" w:lineRule="auto"/>
              <w:jc w:val="center"/>
            </w:pPr>
            <w:r>
              <w:t>54</w:t>
            </w:r>
          </w:p>
        </w:tc>
        <w:tc>
          <w:tcPr>
            <w:tcW w:w="947" w:type="dxa"/>
            <w:tcBorders>
              <w:right w:val="nil"/>
            </w:tcBorders>
          </w:tcPr>
          <w:p w14:paraId="7AA54577" w14:textId="6B8EE5D4" w:rsidR="001E3A00" w:rsidRDefault="008B6FAF" w:rsidP="001E3A00">
            <w:pPr>
              <w:spacing w:after="0" w:line="240" w:lineRule="auto"/>
              <w:jc w:val="center"/>
            </w:pPr>
            <w:r>
              <w:t>15.8</w:t>
            </w:r>
          </w:p>
        </w:tc>
        <w:tc>
          <w:tcPr>
            <w:tcW w:w="947" w:type="dxa"/>
            <w:tcBorders>
              <w:top w:val="nil"/>
              <w:left w:val="nil"/>
              <w:bottom w:val="nil"/>
              <w:right w:val="single" w:sz="4" w:space="0" w:color="auto"/>
            </w:tcBorders>
            <w:hideMark/>
          </w:tcPr>
          <w:p w14:paraId="663007CB" w14:textId="5B8FC051" w:rsidR="001E3A00" w:rsidRDefault="00A0085D" w:rsidP="001E3A00">
            <w:pPr>
              <w:spacing w:after="0" w:line="240" w:lineRule="auto"/>
              <w:jc w:val="center"/>
            </w:pPr>
            <w:r>
              <w:t>23%</w:t>
            </w:r>
          </w:p>
        </w:tc>
      </w:tr>
      <w:tr w:rsidR="001E3A00" w14:paraId="7A9181E1" w14:textId="2C220ACE" w:rsidTr="001E3A00">
        <w:trPr>
          <w:trHeight w:val="288"/>
        </w:trPr>
        <w:tc>
          <w:tcPr>
            <w:tcW w:w="1839" w:type="dxa"/>
            <w:tcBorders>
              <w:top w:val="nil"/>
              <w:left w:val="single" w:sz="4" w:space="0" w:color="auto"/>
              <w:bottom w:val="nil"/>
              <w:right w:val="nil"/>
            </w:tcBorders>
            <w:noWrap/>
            <w:hideMark/>
          </w:tcPr>
          <w:p w14:paraId="52FF1960" w14:textId="77777777" w:rsidR="001E3A00" w:rsidRDefault="001E3A00" w:rsidP="001E3A00">
            <w:pPr>
              <w:spacing w:after="0" w:line="240" w:lineRule="auto"/>
              <w:jc w:val="both"/>
            </w:pPr>
            <w:r>
              <w:t>Rep. ESU – BEV 3</w:t>
            </w:r>
          </w:p>
        </w:tc>
        <w:tc>
          <w:tcPr>
            <w:tcW w:w="1138" w:type="dxa"/>
            <w:noWrap/>
            <w:hideMark/>
          </w:tcPr>
          <w:p w14:paraId="1F7D553D" w14:textId="77777777" w:rsidR="001E3A00" w:rsidRDefault="001E3A00" w:rsidP="001E3A00">
            <w:pPr>
              <w:spacing w:after="0" w:line="240" w:lineRule="auto"/>
              <w:jc w:val="center"/>
            </w:pPr>
            <w:r>
              <w:t>13.0</w:t>
            </w:r>
          </w:p>
        </w:tc>
        <w:tc>
          <w:tcPr>
            <w:tcW w:w="1620" w:type="dxa"/>
            <w:noWrap/>
            <w:hideMark/>
          </w:tcPr>
          <w:p w14:paraId="5E04416B" w14:textId="271E245E" w:rsidR="001E3A00" w:rsidRDefault="001E3A00" w:rsidP="001E3A00">
            <w:pPr>
              <w:spacing w:after="0" w:line="240" w:lineRule="auto"/>
              <w:jc w:val="center"/>
            </w:pPr>
            <w:r>
              <w:t>8.6</w:t>
            </w:r>
          </w:p>
        </w:tc>
        <w:tc>
          <w:tcPr>
            <w:tcW w:w="1023" w:type="dxa"/>
          </w:tcPr>
          <w:p w14:paraId="7A1D05C6" w14:textId="397E1C4A" w:rsidR="001E3A00" w:rsidRDefault="00A0085D" w:rsidP="001E3A00">
            <w:pPr>
              <w:spacing w:after="0" w:line="240" w:lineRule="auto"/>
              <w:jc w:val="center"/>
            </w:pPr>
            <w:r>
              <w:t>9%</w:t>
            </w:r>
          </w:p>
        </w:tc>
        <w:tc>
          <w:tcPr>
            <w:tcW w:w="1023" w:type="dxa"/>
          </w:tcPr>
          <w:p w14:paraId="336C3072" w14:textId="2198B323" w:rsidR="001E3A00" w:rsidRDefault="001E3A00" w:rsidP="001E3A00">
            <w:pPr>
              <w:spacing w:after="0" w:line="240" w:lineRule="auto"/>
              <w:jc w:val="center"/>
            </w:pPr>
          </w:p>
        </w:tc>
        <w:tc>
          <w:tcPr>
            <w:tcW w:w="1023" w:type="dxa"/>
          </w:tcPr>
          <w:p w14:paraId="588B4806" w14:textId="77777777" w:rsidR="001E3A00" w:rsidRDefault="001E3A00" w:rsidP="001E3A00">
            <w:pPr>
              <w:spacing w:after="0" w:line="240" w:lineRule="auto"/>
              <w:jc w:val="center"/>
            </w:pPr>
          </w:p>
        </w:tc>
        <w:tc>
          <w:tcPr>
            <w:tcW w:w="950" w:type="dxa"/>
          </w:tcPr>
          <w:p w14:paraId="7256FA60" w14:textId="77777777" w:rsidR="001E3A00" w:rsidRDefault="001E3A00" w:rsidP="001E3A00">
            <w:pPr>
              <w:spacing w:after="0" w:line="240" w:lineRule="auto"/>
              <w:jc w:val="center"/>
            </w:pPr>
          </w:p>
        </w:tc>
        <w:tc>
          <w:tcPr>
            <w:tcW w:w="772" w:type="dxa"/>
          </w:tcPr>
          <w:p w14:paraId="0DD019CF" w14:textId="77777777" w:rsidR="001E3A00" w:rsidRDefault="001E3A00" w:rsidP="001E3A00">
            <w:pPr>
              <w:spacing w:after="0" w:line="240" w:lineRule="auto"/>
              <w:jc w:val="center"/>
            </w:pPr>
          </w:p>
        </w:tc>
        <w:tc>
          <w:tcPr>
            <w:tcW w:w="772" w:type="dxa"/>
          </w:tcPr>
          <w:p w14:paraId="037AC117" w14:textId="77777777" w:rsidR="001E3A00" w:rsidRDefault="001E3A00" w:rsidP="001E3A00">
            <w:pPr>
              <w:spacing w:after="0" w:line="240" w:lineRule="auto"/>
              <w:jc w:val="center"/>
            </w:pPr>
          </w:p>
        </w:tc>
        <w:tc>
          <w:tcPr>
            <w:tcW w:w="919" w:type="dxa"/>
            <w:noWrap/>
            <w:hideMark/>
          </w:tcPr>
          <w:p w14:paraId="174E4D40" w14:textId="77777777" w:rsidR="001E3A00" w:rsidRDefault="001E3A00" w:rsidP="001E3A00">
            <w:pPr>
              <w:spacing w:after="0" w:line="240" w:lineRule="auto"/>
              <w:jc w:val="center"/>
            </w:pPr>
            <w:r>
              <w:t>82</w:t>
            </w:r>
          </w:p>
        </w:tc>
        <w:tc>
          <w:tcPr>
            <w:tcW w:w="947" w:type="dxa"/>
            <w:tcBorders>
              <w:right w:val="nil"/>
            </w:tcBorders>
          </w:tcPr>
          <w:p w14:paraId="55636DE5" w14:textId="35123DA9" w:rsidR="001E3A00" w:rsidRDefault="001E3A00" w:rsidP="001E3A00">
            <w:pPr>
              <w:spacing w:after="0" w:line="240" w:lineRule="auto"/>
              <w:jc w:val="center"/>
            </w:pPr>
            <w:r>
              <w:t>2</w:t>
            </w:r>
            <w:r w:rsidR="008B6FAF">
              <w:t>3.8</w:t>
            </w:r>
          </w:p>
        </w:tc>
        <w:tc>
          <w:tcPr>
            <w:tcW w:w="947" w:type="dxa"/>
            <w:tcBorders>
              <w:top w:val="nil"/>
              <w:left w:val="nil"/>
              <w:bottom w:val="nil"/>
              <w:right w:val="single" w:sz="4" w:space="0" w:color="auto"/>
            </w:tcBorders>
            <w:hideMark/>
          </w:tcPr>
          <w:p w14:paraId="4AE97DF2" w14:textId="34D1D3E5" w:rsidR="001E3A00" w:rsidRDefault="001E3A00" w:rsidP="001E3A00">
            <w:pPr>
              <w:spacing w:after="0" w:line="240" w:lineRule="auto"/>
              <w:jc w:val="center"/>
            </w:pPr>
            <w:r>
              <w:t>2</w:t>
            </w:r>
            <w:r w:rsidR="00A0085D">
              <w:t>3%</w:t>
            </w:r>
          </w:p>
        </w:tc>
      </w:tr>
      <w:tr w:rsidR="001E3A00" w14:paraId="03C39FB9" w14:textId="31C2BB12" w:rsidTr="001E3A00">
        <w:trPr>
          <w:trHeight w:val="288"/>
        </w:trPr>
        <w:tc>
          <w:tcPr>
            <w:tcW w:w="1839" w:type="dxa"/>
            <w:tcBorders>
              <w:top w:val="nil"/>
              <w:left w:val="single" w:sz="4" w:space="0" w:color="auto"/>
              <w:bottom w:val="single" w:sz="4" w:space="0" w:color="auto"/>
              <w:right w:val="nil"/>
            </w:tcBorders>
            <w:noWrap/>
            <w:hideMark/>
          </w:tcPr>
          <w:p w14:paraId="3B309431" w14:textId="77777777" w:rsidR="001E3A00" w:rsidRDefault="001E3A00" w:rsidP="001E3A00">
            <w:pPr>
              <w:spacing w:after="0" w:line="240" w:lineRule="auto"/>
              <w:jc w:val="both"/>
            </w:pPr>
            <w:r>
              <w:t>Rep. ESU – BEV 4</w:t>
            </w:r>
          </w:p>
        </w:tc>
        <w:tc>
          <w:tcPr>
            <w:tcW w:w="1138" w:type="dxa"/>
            <w:tcBorders>
              <w:top w:val="nil"/>
              <w:left w:val="nil"/>
              <w:bottom w:val="single" w:sz="4" w:space="0" w:color="auto"/>
              <w:right w:val="nil"/>
            </w:tcBorders>
            <w:noWrap/>
            <w:hideMark/>
          </w:tcPr>
          <w:p w14:paraId="51B1F497" w14:textId="77777777" w:rsidR="001E3A00" w:rsidRDefault="001E3A00" w:rsidP="001E3A00">
            <w:pPr>
              <w:spacing w:after="0" w:line="240" w:lineRule="auto"/>
              <w:jc w:val="center"/>
            </w:pPr>
            <w:r>
              <w:t>17.3</w:t>
            </w:r>
          </w:p>
        </w:tc>
        <w:tc>
          <w:tcPr>
            <w:tcW w:w="1620" w:type="dxa"/>
            <w:tcBorders>
              <w:top w:val="nil"/>
              <w:left w:val="nil"/>
              <w:bottom w:val="single" w:sz="4" w:space="0" w:color="auto"/>
              <w:right w:val="nil"/>
            </w:tcBorders>
            <w:noWrap/>
            <w:hideMark/>
          </w:tcPr>
          <w:p w14:paraId="4E6AB42B" w14:textId="282CE2A0" w:rsidR="001E3A00" w:rsidRDefault="001E3A00" w:rsidP="001E3A00">
            <w:pPr>
              <w:spacing w:after="0" w:line="240" w:lineRule="auto"/>
              <w:jc w:val="center"/>
            </w:pPr>
            <w:r>
              <w:t>11.5</w:t>
            </w:r>
          </w:p>
        </w:tc>
        <w:tc>
          <w:tcPr>
            <w:tcW w:w="1023" w:type="dxa"/>
            <w:tcBorders>
              <w:top w:val="nil"/>
              <w:left w:val="nil"/>
              <w:bottom w:val="single" w:sz="4" w:space="0" w:color="auto"/>
              <w:right w:val="nil"/>
            </w:tcBorders>
          </w:tcPr>
          <w:p w14:paraId="5951DF20" w14:textId="36100AD1" w:rsidR="001E3A00" w:rsidRDefault="00A0085D" w:rsidP="001E3A00">
            <w:pPr>
              <w:spacing w:after="0" w:line="240" w:lineRule="auto"/>
              <w:jc w:val="center"/>
            </w:pPr>
            <w:r>
              <w:t>9%</w:t>
            </w:r>
          </w:p>
        </w:tc>
        <w:tc>
          <w:tcPr>
            <w:tcW w:w="1023" w:type="dxa"/>
            <w:tcBorders>
              <w:top w:val="nil"/>
              <w:left w:val="nil"/>
              <w:bottom w:val="single" w:sz="4" w:space="0" w:color="auto"/>
              <w:right w:val="nil"/>
            </w:tcBorders>
          </w:tcPr>
          <w:p w14:paraId="76270E6B" w14:textId="467388BF" w:rsidR="001E3A00" w:rsidRDefault="001E3A00" w:rsidP="001E3A00">
            <w:pPr>
              <w:spacing w:after="0" w:line="240" w:lineRule="auto"/>
              <w:jc w:val="center"/>
            </w:pPr>
          </w:p>
        </w:tc>
        <w:tc>
          <w:tcPr>
            <w:tcW w:w="1023" w:type="dxa"/>
            <w:tcBorders>
              <w:top w:val="nil"/>
              <w:left w:val="nil"/>
              <w:bottom w:val="single" w:sz="4" w:space="0" w:color="auto"/>
              <w:right w:val="nil"/>
            </w:tcBorders>
          </w:tcPr>
          <w:p w14:paraId="53612537" w14:textId="77777777" w:rsidR="001E3A00" w:rsidRDefault="001E3A00" w:rsidP="001E3A00">
            <w:pPr>
              <w:spacing w:after="0" w:line="240" w:lineRule="auto"/>
              <w:jc w:val="center"/>
            </w:pPr>
          </w:p>
        </w:tc>
        <w:tc>
          <w:tcPr>
            <w:tcW w:w="950" w:type="dxa"/>
            <w:tcBorders>
              <w:top w:val="nil"/>
              <w:left w:val="nil"/>
              <w:bottom w:val="single" w:sz="4" w:space="0" w:color="auto"/>
              <w:right w:val="nil"/>
            </w:tcBorders>
          </w:tcPr>
          <w:p w14:paraId="50DDA30B" w14:textId="77777777" w:rsidR="001E3A00" w:rsidRDefault="001E3A00" w:rsidP="001E3A00">
            <w:pPr>
              <w:spacing w:after="0" w:line="240" w:lineRule="auto"/>
              <w:jc w:val="center"/>
            </w:pPr>
          </w:p>
        </w:tc>
        <w:tc>
          <w:tcPr>
            <w:tcW w:w="772" w:type="dxa"/>
            <w:tcBorders>
              <w:top w:val="nil"/>
              <w:left w:val="nil"/>
              <w:bottom w:val="single" w:sz="4" w:space="0" w:color="auto"/>
              <w:right w:val="nil"/>
            </w:tcBorders>
          </w:tcPr>
          <w:p w14:paraId="61C4C4B2" w14:textId="77777777" w:rsidR="001E3A00" w:rsidRDefault="001E3A00" w:rsidP="001E3A00">
            <w:pPr>
              <w:spacing w:after="0" w:line="240" w:lineRule="auto"/>
              <w:jc w:val="center"/>
            </w:pPr>
          </w:p>
        </w:tc>
        <w:tc>
          <w:tcPr>
            <w:tcW w:w="772" w:type="dxa"/>
            <w:tcBorders>
              <w:top w:val="nil"/>
              <w:left w:val="nil"/>
              <w:bottom w:val="single" w:sz="4" w:space="0" w:color="auto"/>
              <w:right w:val="nil"/>
            </w:tcBorders>
          </w:tcPr>
          <w:p w14:paraId="54BAC97D" w14:textId="77777777" w:rsidR="001E3A00" w:rsidRDefault="001E3A00" w:rsidP="001E3A00">
            <w:pPr>
              <w:spacing w:after="0" w:line="240" w:lineRule="auto"/>
              <w:jc w:val="center"/>
            </w:pPr>
          </w:p>
        </w:tc>
        <w:tc>
          <w:tcPr>
            <w:tcW w:w="919" w:type="dxa"/>
            <w:tcBorders>
              <w:top w:val="nil"/>
              <w:left w:val="nil"/>
              <w:bottom w:val="single" w:sz="4" w:space="0" w:color="auto"/>
              <w:right w:val="nil"/>
            </w:tcBorders>
            <w:noWrap/>
            <w:hideMark/>
          </w:tcPr>
          <w:p w14:paraId="1CD09EAC" w14:textId="77777777" w:rsidR="001E3A00" w:rsidRDefault="001E3A00" w:rsidP="001E3A00">
            <w:pPr>
              <w:spacing w:after="0" w:line="240" w:lineRule="auto"/>
              <w:jc w:val="center"/>
            </w:pPr>
            <w:r>
              <w:t>109</w:t>
            </w:r>
          </w:p>
        </w:tc>
        <w:tc>
          <w:tcPr>
            <w:tcW w:w="947" w:type="dxa"/>
            <w:tcBorders>
              <w:top w:val="nil"/>
              <w:left w:val="nil"/>
              <w:bottom w:val="single" w:sz="4" w:space="0" w:color="auto"/>
              <w:right w:val="nil"/>
            </w:tcBorders>
          </w:tcPr>
          <w:p w14:paraId="437ABD4A" w14:textId="4CDCC3F1" w:rsidR="001E3A00" w:rsidRDefault="008B6FAF" w:rsidP="001E3A00">
            <w:pPr>
              <w:spacing w:after="0" w:line="240" w:lineRule="auto"/>
              <w:jc w:val="center"/>
            </w:pPr>
            <w:r>
              <w:t>31.7</w:t>
            </w:r>
          </w:p>
        </w:tc>
        <w:tc>
          <w:tcPr>
            <w:tcW w:w="947" w:type="dxa"/>
            <w:tcBorders>
              <w:top w:val="nil"/>
              <w:left w:val="nil"/>
              <w:bottom w:val="single" w:sz="4" w:space="0" w:color="auto"/>
              <w:right w:val="single" w:sz="4" w:space="0" w:color="auto"/>
            </w:tcBorders>
            <w:hideMark/>
          </w:tcPr>
          <w:p w14:paraId="4418BAD0" w14:textId="70BAC451" w:rsidR="001E3A00" w:rsidRDefault="00A0085D" w:rsidP="001E3A00">
            <w:pPr>
              <w:spacing w:after="0" w:line="240" w:lineRule="auto"/>
              <w:jc w:val="center"/>
            </w:pPr>
            <w:r>
              <w:t>23%</w:t>
            </w:r>
          </w:p>
        </w:tc>
      </w:tr>
      <w:tr w:rsidR="00A0085D" w14:paraId="5703FC29" w14:textId="15A31646" w:rsidTr="001E3A00">
        <w:trPr>
          <w:trHeight w:val="288"/>
        </w:trPr>
        <w:tc>
          <w:tcPr>
            <w:tcW w:w="1839" w:type="dxa"/>
            <w:tcBorders>
              <w:top w:val="single" w:sz="4" w:space="0" w:color="auto"/>
              <w:left w:val="single" w:sz="4" w:space="0" w:color="auto"/>
              <w:bottom w:val="nil"/>
              <w:right w:val="nil"/>
            </w:tcBorders>
            <w:noWrap/>
            <w:hideMark/>
          </w:tcPr>
          <w:p w14:paraId="02D32DBD" w14:textId="77777777" w:rsidR="00A0085D" w:rsidRDefault="00A0085D" w:rsidP="00A0085D">
            <w:pPr>
              <w:spacing w:after="0" w:line="240" w:lineRule="auto"/>
              <w:jc w:val="both"/>
            </w:pPr>
            <w:r>
              <w:t>Rep. ESU – PHEV 2</w:t>
            </w:r>
          </w:p>
        </w:tc>
        <w:tc>
          <w:tcPr>
            <w:tcW w:w="1138" w:type="dxa"/>
            <w:tcBorders>
              <w:top w:val="single" w:sz="4" w:space="0" w:color="auto"/>
              <w:left w:val="nil"/>
              <w:bottom w:val="nil"/>
              <w:right w:val="nil"/>
            </w:tcBorders>
            <w:noWrap/>
            <w:hideMark/>
          </w:tcPr>
          <w:p w14:paraId="7A8E619B" w14:textId="77777777" w:rsidR="00A0085D" w:rsidRDefault="00A0085D" w:rsidP="00A0085D">
            <w:pPr>
              <w:spacing w:after="0" w:line="240" w:lineRule="auto"/>
              <w:jc w:val="center"/>
            </w:pPr>
            <w:r>
              <w:t>4.3</w:t>
            </w:r>
          </w:p>
        </w:tc>
        <w:tc>
          <w:tcPr>
            <w:tcW w:w="1620" w:type="dxa"/>
            <w:tcBorders>
              <w:top w:val="single" w:sz="4" w:space="0" w:color="auto"/>
              <w:left w:val="nil"/>
              <w:bottom w:val="nil"/>
              <w:right w:val="nil"/>
            </w:tcBorders>
            <w:noWrap/>
            <w:hideMark/>
          </w:tcPr>
          <w:p w14:paraId="0D0AD3C1" w14:textId="42588A5A" w:rsidR="00A0085D" w:rsidRDefault="00A0085D" w:rsidP="00A0085D">
            <w:pPr>
              <w:spacing w:after="0" w:line="240" w:lineRule="auto"/>
              <w:jc w:val="center"/>
            </w:pPr>
            <w:r>
              <w:t>2.8</w:t>
            </w:r>
          </w:p>
        </w:tc>
        <w:tc>
          <w:tcPr>
            <w:tcW w:w="1023" w:type="dxa"/>
            <w:tcBorders>
              <w:top w:val="single" w:sz="4" w:space="0" w:color="auto"/>
              <w:left w:val="nil"/>
              <w:bottom w:val="nil"/>
              <w:right w:val="nil"/>
            </w:tcBorders>
          </w:tcPr>
          <w:p w14:paraId="06F8A07A" w14:textId="29007987" w:rsidR="00A0085D" w:rsidRDefault="00A0085D" w:rsidP="00A0085D">
            <w:pPr>
              <w:spacing w:after="0" w:line="240" w:lineRule="auto"/>
              <w:jc w:val="center"/>
            </w:pPr>
            <w:r>
              <w:t>11%</w:t>
            </w:r>
          </w:p>
        </w:tc>
        <w:tc>
          <w:tcPr>
            <w:tcW w:w="1023" w:type="dxa"/>
            <w:tcBorders>
              <w:top w:val="single" w:sz="4" w:space="0" w:color="auto"/>
              <w:left w:val="nil"/>
              <w:bottom w:val="nil"/>
              <w:right w:val="nil"/>
            </w:tcBorders>
          </w:tcPr>
          <w:p w14:paraId="4DE3CEE2" w14:textId="34E9C35D" w:rsidR="00A0085D" w:rsidRDefault="00A0085D" w:rsidP="00A0085D">
            <w:pPr>
              <w:spacing w:after="0" w:line="240" w:lineRule="auto"/>
              <w:jc w:val="center"/>
            </w:pPr>
          </w:p>
        </w:tc>
        <w:tc>
          <w:tcPr>
            <w:tcW w:w="1023" w:type="dxa"/>
            <w:tcBorders>
              <w:top w:val="single" w:sz="4" w:space="0" w:color="auto"/>
              <w:left w:val="nil"/>
              <w:bottom w:val="nil"/>
              <w:right w:val="nil"/>
            </w:tcBorders>
          </w:tcPr>
          <w:p w14:paraId="37848AA5" w14:textId="77777777" w:rsidR="00A0085D" w:rsidRDefault="00A0085D" w:rsidP="00A0085D">
            <w:pPr>
              <w:spacing w:after="0" w:line="240" w:lineRule="auto"/>
              <w:jc w:val="center"/>
            </w:pPr>
          </w:p>
        </w:tc>
        <w:tc>
          <w:tcPr>
            <w:tcW w:w="950" w:type="dxa"/>
            <w:tcBorders>
              <w:top w:val="single" w:sz="4" w:space="0" w:color="auto"/>
              <w:left w:val="nil"/>
              <w:bottom w:val="nil"/>
              <w:right w:val="nil"/>
            </w:tcBorders>
          </w:tcPr>
          <w:p w14:paraId="72C7ADE9" w14:textId="77777777" w:rsidR="00A0085D" w:rsidRDefault="00A0085D" w:rsidP="00A0085D">
            <w:pPr>
              <w:spacing w:after="0" w:line="240" w:lineRule="auto"/>
              <w:jc w:val="center"/>
            </w:pPr>
          </w:p>
        </w:tc>
        <w:tc>
          <w:tcPr>
            <w:tcW w:w="772" w:type="dxa"/>
            <w:tcBorders>
              <w:top w:val="single" w:sz="4" w:space="0" w:color="auto"/>
              <w:left w:val="nil"/>
              <w:bottom w:val="nil"/>
              <w:right w:val="nil"/>
            </w:tcBorders>
          </w:tcPr>
          <w:p w14:paraId="7167B8E8" w14:textId="77777777" w:rsidR="00A0085D" w:rsidRDefault="00A0085D" w:rsidP="00A0085D">
            <w:pPr>
              <w:spacing w:after="0" w:line="240" w:lineRule="auto"/>
              <w:jc w:val="center"/>
            </w:pPr>
          </w:p>
        </w:tc>
        <w:tc>
          <w:tcPr>
            <w:tcW w:w="772" w:type="dxa"/>
            <w:tcBorders>
              <w:top w:val="single" w:sz="4" w:space="0" w:color="auto"/>
              <w:left w:val="nil"/>
              <w:bottom w:val="nil"/>
              <w:right w:val="nil"/>
            </w:tcBorders>
          </w:tcPr>
          <w:p w14:paraId="332D8076" w14:textId="77777777" w:rsidR="00A0085D" w:rsidRDefault="00A0085D" w:rsidP="00A0085D">
            <w:pPr>
              <w:spacing w:after="0" w:line="240" w:lineRule="auto"/>
              <w:jc w:val="center"/>
            </w:pPr>
          </w:p>
        </w:tc>
        <w:tc>
          <w:tcPr>
            <w:tcW w:w="919" w:type="dxa"/>
            <w:tcBorders>
              <w:top w:val="single" w:sz="4" w:space="0" w:color="auto"/>
              <w:left w:val="nil"/>
              <w:bottom w:val="nil"/>
              <w:right w:val="nil"/>
            </w:tcBorders>
            <w:noWrap/>
            <w:hideMark/>
          </w:tcPr>
          <w:p w14:paraId="73A60329" w14:textId="77777777" w:rsidR="00A0085D" w:rsidRDefault="00A0085D" w:rsidP="00A0085D">
            <w:pPr>
              <w:spacing w:after="0" w:line="240" w:lineRule="auto"/>
              <w:jc w:val="center"/>
            </w:pPr>
            <w:r>
              <w:t>38</w:t>
            </w:r>
          </w:p>
        </w:tc>
        <w:tc>
          <w:tcPr>
            <w:tcW w:w="947" w:type="dxa"/>
            <w:tcBorders>
              <w:top w:val="single" w:sz="4" w:space="0" w:color="auto"/>
              <w:left w:val="nil"/>
              <w:bottom w:val="nil"/>
              <w:right w:val="nil"/>
            </w:tcBorders>
          </w:tcPr>
          <w:p w14:paraId="1E3C6A8B" w14:textId="14A42896" w:rsidR="00A0085D" w:rsidRDefault="008B6FAF" w:rsidP="00A0085D">
            <w:pPr>
              <w:spacing w:after="0" w:line="240" w:lineRule="auto"/>
              <w:jc w:val="center"/>
            </w:pPr>
            <w:r>
              <w:t>7.8</w:t>
            </w:r>
          </w:p>
        </w:tc>
        <w:tc>
          <w:tcPr>
            <w:tcW w:w="947" w:type="dxa"/>
            <w:tcBorders>
              <w:top w:val="single" w:sz="4" w:space="0" w:color="auto"/>
              <w:left w:val="nil"/>
              <w:bottom w:val="nil"/>
              <w:right w:val="single" w:sz="4" w:space="0" w:color="auto"/>
            </w:tcBorders>
            <w:hideMark/>
          </w:tcPr>
          <w:p w14:paraId="0458A022" w14:textId="081F9E67" w:rsidR="00A0085D" w:rsidRDefault="00A0085D" w:rsidP="00A0085D">
            <w:pPr>
              <w:spacing w:after="0" w:line="240" w:lineRule="auto"/>
              <w:jc w:val="center"/>
            </w:pPr>
            <w:r>
              <w:t>25%</w:t>
            </w:r>
          </w:p>
        </w:tc>
      </w:tr>
      <w:tr w:rsidR="00A0085D" w14:paraId="6D3BA5D9" w14:textId="3111F6F2" w:rsidTr="001E3A00">
        <w:trPr>
          <w:trHeight w:val="288"/>
        </w:trPr>
        <w:tc>
          <w:tcPr>
            <w:tcW w:w="1839" w:type="dxa"/>
            <w:tcBorders>
              <w:top w:val="nil"/>
              <w:left w:val="single" w:sz="4" w:space="0" w:color="auto"/>
              <w:bottom w:val="nil"/>
              <w:right w:val="nil"/>
            </w:tcBorders>
            <w:noWrap/>
            <w:hideMark/>
          </w:tcPr>
          <w:p w14:paraId="4EED997E" w14:textId="77777777" w:rsidR="00A0085D" w:rsidRDefault="00A0085D" w:rsidP="00A0085D">
            <w:pPr>
              <w:spacing w:after="0" w:line="240" w:lineRule="auto"/>
              <w:jc w:val="both"/>
            </w:pPr>
            <w:r>
              <w:t>Rep. ESU – PHEV 4</w:t>
            </w:r>
          </w:p>
        </w:tc>
        <w:tc>
          <w:tcPr>
            <w:tcW w:w="1138" w:type="dxa"/>
            <w:noWrap/>
            <w:hideMark/>
          </w:tcPr>
          <w:p w14:paraId="0C26667F" w14:textId="77777777" w:rsidR="00A0085D" w:rsidRDefault="00A0085D" w:rsidP="00A0085D">
            <w:pPr>
              <w:spacing w:after="0" w:line="240" w:lineRule="auto"/>
              <w:jc w:val="center"/>
            </w:pPr>
            <w:r>
              <w:t>8.6</w:t>
            </w:r>
          </w:p>
        </w:tc>
        <w:tc>
          <w:tcPr>
            <w:tcW w:w="1620" w:type="dxa"/>
            <w:noWrap/>
            <w:hideMark/>
          </w:tcPr>
          <w:p w14:paraId="27E18938" w14:textId="01F44AD5" w:rsidR="00A0085D" w:rsidRDefault="00A0085D" w:rsidP="00A0085D">
            <w:pPr>
              <w:spacing w:after="0" w:line="240" w:lineRule="auto"/>
              <w:jc w:val="center"/>
            </w:pPr>
            <w:r>
              <w:t>5.7</w:t>
            </w:r>
          </w:p>
        </w:tc>
        <w:tc>
          <w:tcPr>
            <w:tcW w:w="1023" w:type="dxa"/>
          </w:tcPr>
          <w:p w14:paraId="7873F6B7" w14:textId="3862A9B6" w:rsidR="00A0085D" w:rsidRDefault="00A0085D" w:rsidP="00A0085D">
            <w:pPr>
              <w:spacing w:after="0" w:line="240" w:lineRule="auto"/>
              <w:jc w:val="center"/>
            </w:pPr>
            <w:r>
              <w:t>10%</w:t>
            </w:r>
          </w:p>
        </w:tc>
        <w:tc>
          <w:tcPr>
            <w:tcW w:w="1023" w:type="dxa"/>
            <w:hideMark/>
          </w:tcPr>
          <w:p w14:paraId="1FA0F19F" w14:textId="0B312C0F" w:rsidR="00A0085D" w:rsidRDefault="00A0085D" w:rsidP="00A0085D">
            <w:pPr>
              <w:spacing w:after="0" w:line="240" w:lineRule="auto"/>
              <w:jc w:val="center"/>
            </w:pPr>
            <w:r>
              <w:t>80%</w:t>
            </w:r>
          </w:p>
        </w:tc>
        <w:tc>
          <w:tcPr>
            <w:tcW w:w="1023" w:type="dxa"/>
            <w:hideMark/>
          </w:tcPr>
          <w:p w14:paraId="7C623308" w14:textId="709E75C1" w:rsidR="00A0085D" w:rsidRDefault="00A0085D" w:rsidP="00A0085D">
            <w:pPr>
              <w:spacing w:after="0" w:line="240" w:lineRule="auto"/>
              <w:jc w:val="center"/>
            </w:pPr>
            <w:r>
              <w:t>8</w:t>
            </w:r>
            <w:r w:rsidR="0052641E">
              <w:t>0</w:t>
            </w:r>
            <w:r>
              <w:t>%</w:t>
            </w:r>
          </w:p>
        </w:tc>
        <w:tc>
          <w:tcPr>
            <w:tcW w:w="950" w:type="dxa"/>
            <w:hideMark/>
          </w:tcPr>
          <w:p w14:paraId="5E4CA4AD" w14:textId="77777777" w:rsidR="00A0085D" w:rsidRDefault="00A0085D" w:rsidP="00A0085D">
            <w:pPr>
              <w:spacing w:after="0" w:line="240" w:lineRule="auto"/>
              <w:jc w:val="center"/>
            </w:pPr>
            <w:r>
              <w:t>60%</w:t>
            </w:r>
          </w:p>
        </w:tc>
        <w:tc>
          <w:tcPr>
            <w:tcW w:w="772" w:type="dxa"/>
            <w:hideMark/>
          </w:tcPr>
          <w:p w14:paraId="3D567AE8" w14:textId="04136499" w:rsidR="00A0085D" w:rsidRDefault="00A0085D" w:rsidP="00A0085D">
            <w:pPr>
              <w:spacing w:after="0" w:line="240" w:lineRule="auto"/>
              <w:jc w:val="center"/>
            </w:pPr>
            <w:r>
              <w:t>5000</w:t>
            </w:r>
          </w:p>
        </w:tc>
        <w:tc>
          <w:tcPr>
            <w:tcW w:w="772" w:type="dxa"/>
            <w:hideMark/>
          </w:tcPr>
          <w:p w14:paraId="39B5EC00" w14:textId="77777777" w:rsidR="00A0085D" w:rsidRDefault="00A0085D" w:rsidP="00A0085D">
            <w:pPr>
              <w:spacing w:after="0" w:line="240" w:lineRule="auto"/>
              <w:jc w:val="center"/>
            </w:pPr>
            <w:r>
              <w:t>1500</w:t>
            </w:r>
          </w:p>
        </w:tc>
        <w:tc>
          <w:tcPr>
            <w:tcW w:w="919" w:type="dxa"/>
            <w:noWrap/>
            <w:hideMark/>
          </w:tcPr>
          <w:p w14:paraId="132B8E0D" w14:textId="77777777" w:rsidR="00A0085D" w:rsidRDefault="00A0085D" w:rsidP="00A0085D">
            <w:pPr>
              <w:spacing w:after="0" w:line="240" w:lineRule="auto"/>
              <w:jc w:val="center"/>
            </w:pPr>
            <w:r>
              <w:t>75</w:t>
            </w:r>
          </w:p>
        </w:tc>
        <w:tc>
          <w:tcPr>
            <w:tcW w:w="947" w:type="dxa"/>
            <w:tcBorders>
              <w:right w:val="nil"/>
            </w:tcBorders>
          </w:tcPr>
          <w:p w14:paraId="5F9F75AB" w14:textId="5C6A7F05" w:rsidR="00A0085D" w:rsidRDefault="00A0085D" w:rsidP="00A0085D">
            <w:pPr>
              <w:spacing w:after="0" w:line="240" w:lineRule="auto"/>
              <w:jc w:val="center"/>
            </w:pPr>
            <w:r>
              <w:t>1</w:t>
            </w:r>
            <w:r w:rsidR="008B6FAF">
              <w:t>5.6</w:t>
            </w:r>
          </w:p>
        </w:tc>
        <w:tc>
          <w:tcPr>
            <w:tcW w:w="947" w:type="dxa"/>
            <w:tcBorders>
              <w:top w:val="nil"/>
              <w:left w:val="nil"/>
              <w:bottom w:val="nil"/>
              <w:right w:val="single" w:sz="4" w:space="0" w:color="auto"/>
            </w:tcBorders>
            <w:hideMark/>
          </w:tcPr>
          <w:p w14:paraId="004B8BB7" w14:textId="39EFC1C1" w:rsidR="00A0085D" w:rsidRDefault="00A0085D" w:rsidP="00A0085D">
            <w:pPr>
              <w:spacing w:after="0" w:line="240" w:lineRule="auto"/>
              <w:jc w:val="center"/>
            </w:pPr>
            <w:r>
              <w:t>24%</w:t>
            </w:r>
          </w:p>
        </w:tc>
      </w:tr>
      <w:tr w:rsidR="00A0085D" w14:paraId="6B2C6F01" w14:textId="1AB6C4E6" w:rsidTr="001E3A00">
        <w:trPr>
          <w:trHeight w:val="288"/>
        </w:trPr>
        <w:tc>
          <w:tcPr>
            <w:tcW w:w="1839" w:type="dxa"/>
            <w:tcBorders>
              <w:top w:val="nil"/>
              <w:left w:val="single" w:sz="4" w:space="0" w:color="auto"/>
              <w:bottom w:val="nil"/>
              <w:right w:val="nil"/>
            </w:tcBorders>
            <w:noWrap/>
            <w:hideMark/>
          </w:tcPr>
          <w:p w14:paraId="245662C8" w14:textId="77777777" w:rsidR="00A0085D" w:rsidRDefault="00A0085D" w:rsidP="00A0085D">
            <w:pPr>
              <w:spacing w:after="0" w:line="240" w:lineRule="auto"/>
              <w:jc w:val="both"/>
            </w:pPr>
            <w:r>
              <w:t>Rep. ESU – PHEV 6</w:t>
            </w:r>
          </w:p>
        </w:tc>
        <w:tc>
          <w:tcPr>
            <w:tcW w:w="1138" w:type="dxa"/>
            <w:noWrap/>
            <w:hideMark/>
          </w:tcPr>
          <w:p w14:paraId="21185891" w14:textId="77777777" w:rsidR="00A0085D" w:rsidRDefault="00A0085D" w:rsidP="00A0085D">
            <w:pPr>
              <w:spacing w:after="0" w:line="240" w:lineRule="auto"/>
              <w:jc w:val="center"/>
            </w:pPr>
            <w:r>
              <w:t>12.8</w:t>
            </w:r>
          </w:p>
        </w:tc>
        <w:tc>
          <w:tcPr>
            <w:tcW w:w="1620" w:type="dxa"/>
            <w:noWrap/>
            <w:hideMark/>
          </w:tcPr>
          <w:p w14:paraId="32B278AC" w14:textId="713EE17A" w:rsidR="00A0085D" w:rsidRDefault="00A0085D" w:rsidP="00A0085D">
            <w:pPr>
              <w:spacing w:after="0" w:line="240" w:lineRule="auto"/>
              <w:jc w:val="center"/>
            </w:pPr>
            <w:r>
              <w:t>8.5</w:t>
            </w:r>
          </w:p>
        </w:tc>
        <w:tc>
          <w:tcPr>
            <w:tcW w:w="1023" w:type="dxa"/>
          </w:tcPr>
          <w:p w14:paraId="30AE22BC" w14:textId="2B08C17A" w:rsidR="00A0085D" w:rsidRDefault="00A0085D" w:rsidP="00A0085D">
            <w:pPr>
              <w:spacing w:after="0" w:line="240" w:lineRule="auto"/>
              <w:jc w:val="center"/>
            </w:pPr>
            <w:r>
              <w:t>10%</w:t>
            </w:r>
          </w:p>
        </w:tc>
        <w:tc>
          <w:tcPr>
            <w:tcW w:w="1023" w:type="dxa"/>
          </w:tcPr>
          <w:p w14:paraId="4D2C333A" w14:textId="13CCBE53" w:rsidR="00A0085D" w:rsidRDefault="00A0085D" w:rsidP="00A0085D">
            <w:pPr>
              <w:spacing w:after="0" w:line="240" w:lineRule="auto"/>
              <w:jc w:val="center"/>
            </w:pPr>
          </w:p>
        </w:tc>
        <w:tc>
          <w:tcPr>
            <w:tcW w:w="1023" w:type="dxa"/>
          </w:tcPr>
          <w:p w14:paraId="33B62577" w14:textId="77777777" w:rsidR="00A0085D" w:rsidRDefault="00A0085D" w:rsidP="00A0085D">
            <w:pPr>
              <w:spacing w:after="0" w:line="240" w:lineRule="auto"/>
              <w:jc w:val="center"/>
            </w:pPr>
          </w:p>
        </w:tc>
        <w:tc>
          <w:tcPr>
            <w:tcW w:w="950" w:type="dxa"/>
          </w:tcPr>
          <w:p w14:paraId="6DC8278F" w14:textId="77777777" w:rsidR="00A0085D" w:rsidRDefault="00A0085D" w:rsidP="00A0085D">
            <w:pPr>
              <w:spacing w:after="0" w:line="240" w:lineRule="auto"/>
              <w:jc w:val="center"/>
            </w:pPr>
          </w:p>
        </w:tc>
        <w:tc>
          <w:tcPr>
            <w:tcW w:w="772" w:type="dxa"/>
          </w:tcPr>
          <w:p w14:paraId="32A29748" w14:textId="77777777" w:rsidR="00A0085D" w:rsidRDefault="00A0085D" w:rsidP="00A0085D">
            <w:pPr>
              <w:spacing w:after="0" w:line="240" w:lineRule="auto"/>
              <w:jc w:val="center"/>
            </w:pPr>
          </w:p>
        </w:tc>
        <w:tc>
          <w:tcPr>
            <w:tcW w:w="772" w:type="dxa"/>
          </w:tcPr>
          <w:p w14:paraId="2292623A" w14:textId="77777777" w:rsidR="00A0085D" w:rsidRDefault="00A0085D" w:rsidP="00A0085D">
            <w:pPr>
              <w:spacing w:after="0" w:line="240" w:lineRule="auto"/>
              <w:jc w:val="center"/>
            </w:pPr>
          </w:p>
        </w:tc>
        <w:tc>
          <w:tcPr>
            <w:tcW w:w="919" w:type="dxa"/>
            <w:noWrap/>
            <w:hideMark/>
          </w:tcPr>
          <w:p w14:paraId="64CEFFF8" w14:textId="77777777" w:rsidR="00A0085D" w:rsidRDefault="00A0085D" w:rsidP="00A0085D">
            <w:pPr>
              <w:spacing w:after="0" w:line="240" w:lineRule="auto"/>
              <w:jc w:val="center"/>
            </w:pPr>
            <w:r>
              <w:t>113</w:t>
            </w:r>
          </w:p>
        </w:tc>
        <w:tc>
          <w:tcPr>
            <w:tcW w:w="947" w:type="dxa"/>
            <w:tcBorders>
              <w:right w:val="nil"/>
            </w:tcBorders>
          </w:tcPr>
          <w:p w14:paraId="498140D6" w14:textId="78E05F00" w:rsidR="00A0085D" w:rsidRDefault="00A0085D" w:rsidP="00A0085D">
            <w:pPr>
              <w:spacing w:after="0" w:line="240" w:lineRule="auto"/>
              <w:jc w:val="center"/>
            </w:pPr>
            <w:r>
              <w:t>2</w:t>
            </w:r>
            <w:r w:rsidR="008B6FAF">
              <w:t>3.5</w:t>
            </w:r>
          </w:p>
        </w:tc>
        <w:tc>
          <w:tcPr>
            <w:tcW w:w="947" w:type="dxa"/>
            <w:tcBorders>
              <w:top w:val="nil"/>
              <w:left w:val="nil"/>
              <w:bottom w:val="nil"/>
              <w:right w:val="single" w:sz="4" w:space="0" w:color="auto"/>
            </w:tcBorders>
            <w:hideMark/>
          </w:tcPr>
          <w:p w14:paraId="21238830" w14:textId="2A5A5C2F" w:rsidR="00A0085D" w:rsidRDefault="00A0085D" w:rsidP="00A0085D">
            <w:pPr>
              <w:spacing w:after="0" w:line="240" w:lineRule="auto"/>
              <w:jc w:val="center"/>
            </w:pPr>
            <w:r>
              <w:t>24%</w:t>
            </w:r>
          </w:p>
        </w:tc>
      </w:tr>
      <w:tr w:rsidR="00A0085D" w14:paraId="4798AADF" w14:textId="22478ABE" w:rsidTr="001E3A00">
        <w:trPr>
          <w:trHeight w:val="288"/>
        </w:trPr>
        <w:tc>
          <w:tcPr>
            <w:tcW w:w="1839" w:type="dxa"/>
            <w:tcBorders>
              <w:top w:val="nil"/>
              <w:left w:val="single" w:sz="4" w:space="0" w:color="auto"/>
              <w:bottom w:val="nil"/>
              <w:right w:val="nil"/>
            </w:tcBorders>
            <w:noWrap/>
            <w:hideMark/>
          </w:tcPr>
          <w:p w14:paraId="22AB63D7" w14:textId="77777777" w:rsidR="00A0085D" w:rsidRDefault="00A0085D" w:rsidP="00A0085D">
            <w:pPr>
              <w:spacing w:after="0" w:line="240" w:lineRule="auto"/>
              <w:jc w:val="both"/>
            </w:pPr>
            <w:r>
              <w:t>Rep. ESU – PHEV 8</w:t>
            </w:r>
          </w:p>
        </w:tc>
        <w:tc>
          <w:tcPr>
            <w:tcW w:w="1138" w:type="dxa"/>
            <w:noWrap/>
            <w:hideMark/>
          </w:tcPr>
          <w:p w14:paraId="2421E6EE" w14:textId="77777777" w:rsidR="00A0085D" w:rsidRDefault="00A0085D" w:rsidP="00A0085D">
            <w:pPr>
              <w:spacing w:after="0" w:line="240" w:lineRule="auto"/>
              <w:jc w:val="center"/>
            </w:pPr>
            <w:r>
              <w:t>17.1</w:t>
            </w:r>
          </w:p>
        </w:tc>
        <w:tc>
          <w:tcPr>
            <w:tcW w:w="1620" w:type="dxa"/>
            <w:noWrap/>
            <w:hideMark/>
          </w:tcPr>
          <w:p w14:paraId="2AD67286" w14:textId="66B01745" w:rsidR="00A0085D" w:rsidRDefault="00A0085D" w:rsidP="00A0085D">
            <w:pPr>
              <w:spacing w:after="0" w:line="240" w:lineRule="auto"/>
              <w:jc w:val="center"/>
            </w:pPr>
            <w:r>
              <w:t>11.4</w:t>
            </w:r>
          </w:p>
        </w:tc>
        <w:tc>
          <w:tcPr>
            <w:tcW w:w="1023" w:type="dxa"/>
          </w:tcPr>
          <w:p w14:paraId="36200B58" w14:textId="6570CE08" w:rsidR="00A0085D" w:rsidRDefault="00A0085D" w:rsidP="00A0085D">
            <w:pPr>
              <w:spacing w:after="0" w:line="240" w:lineRule="auto"/>
              <w:jc w:val="center"/>
            </w:pPr>
            <w:r>
              <w:t>10%</w:t>
            </w:r>
          </w:p>
        </w:tc>
        <w:tc>
          <w:tcPr>
            <w:tcW w:w="1023" w:type="dxa"/>
          </w:tcPr>
          <w:p w14:paraId="57B908BE" w14:textId="2377630F" w:rsidR="00A0085D" w:rsidRDefault="00A0085D" w:rsidP="00A0085D">
            <w:pPr>
              <w:spacing w:after="0" w:line="240" w:lineRule="auto"/>
              <w:jc w:val="center"/>
            </w:pPr>
          </w:p>
        </w:tc>
        <w:tc>
          <w:tcPr>
            <w:tcW w:w="1023" w:type="dxa"/>
          </w:tcPr>
          <w:p w14:paraId="70914D98" w14:textId="77777777" w:rsidR="00A0085D" w:rsidRDefault="00A0085D" w:rsidP="00A0085D">
            <w:pPr>
              <w:spacing w:after="0" w:line="240" w:lineRule="auto"/>
              <w:jc w:val="center"/>
            </w:pPr>
          </w:p>
        </w:tc>
        <w:tc>
          <w:tcPr>
            <w:tcW w:w="950" w:type="dxa"/>
          </w:tcPr>
          <w:p w14:paraId="115AA1A1" w14:textId="77777777" w:rsidR="00A0085D" w:rsidRDefault="00A0085D" w:rsidP="00A0085D">
            <w:pPr>
              <w:spacing w:after="0" w:line="240" w:lineRule="auto"/>
              <w:jc w:val="center"/>
            </w:pPr>
          </w:p>
        </w:tc>
        <w:tc>
          <w:tcPr>
            <w:tcW w:w="772" w:type="dxa"/>
          </w:tcPr>
          <w:p w14:paraId="5CF7560F" w14:textId="77777777" w:rsidR="00A0085D" w:rsidRDefault="00A0085D" w:rsidP="00A0085D">
            <w:pPr>
              <w:spacing w:after="0" w:line="240" w:lineRule="auto"/>
              <w:jc w:val="center"/>
            </w:pPr>
          </w:p>
        </w:tc>
        <w:tc>
          <w:tcPr>
            <w:tcW w:w="772" w:type="dxa"/>
          </w:tcPr>
          <w:p w14:paraId="17AD5C9C" w14:textId="77777777" w:rsidR="00A0085D" w:rsidRDefault="00A0085D" w:rsidP="00A0085D">
            <w:pPr>
              <w:spacing w:after="0" w:line="240" w:lineRule="auto"/>
              <w:jc w:val="center"/>
            </w:pPr>
          </w:p>
        </w:tc>
        <w:tc>
          <w:tcPr>
            <w:tcW w:w="919" w:type="dxa"/>
            <w:noWrap/>
            <w:hideMark/>
          </w:tcPr>
          <w:p w14:paraId="70C69A5F" w14:textId="77777777" w:rsidR="00A0085D" w:rsidRDefault="00A0085D" w:rsidP="00A0085D">
            <w:pPr>
              <w:spacing w:after="0" w:line="240" w:lineRule="auto"/>
              <w:jc w:val="center"/>
            </w:pPr>
            <w:r>
              <w:t>150</w:t>
            </w:r>
          </w:p>
        </w:tc>
        <w:tc>
          <w:tcPr>
            <w:tcW w:w="947" w:type="dxa"/>
            <w:tcBorders>
              <w:right w:val="nil"/>
            </w:tcBorders>
          </w:tcPr>
          <w:p w14:paraId="097354E6" w14:textId="23BC21AB" w:rsidR="00A0085D" w:rsidRDefault="00A0085D" w:rsidP="00A0085D">
            <w:pPr>
              <w:spacing w:after="0" w:line="240" w:lineRule="auto"/>
              <w:jc w:val="center"/>
            </w:pPr>
            <w:r>
              <w:t>3</w:t>
            </w:r>
            <w:r w:rsidR="008B6FAF">
              <w:t>1.3</w:t>
            </w:r>
          </w:p>
        </w:tc>
        <w:tc>
          <w:tcPr>
            <w:tcW w:w="947" w:type="dxa"/>
            <w:tcBorders>
              <w:top w:val="nil"/>
              <w:left w:val="nil"/>
              <w:bottom w:val="nil"/>
              <w:right w:val="single" w:sz="4" w:space="0" w:color="auto"/>
            </w:tcBorders>
            <w:hideMark/>
          </w:tcPr>
          <w:p w14:paraId="07D31350" w14:textId="7F709A91" w:rsidR="00A0085D" w:rsidRDefault="00A0085D" w:rsidP="00A0085D">
            <w:pPr>
              <w:spacing w:after="0" w:line="240" w:lineRule="auto"/>
              <w:jc w:val="center"/>
            </w:pPr>
            <w:r>
              <w:t>24%</w:t>
            </w:r>
          </w:p>
        </w:tc>
      </w:tr>
      <w:tr w:rsidR="00A0085D" w14:paraId="3A36141C" w14:textId="46DE13D8" w:rsidTr="001E3A00">
        <w:trPr>
          <w:trHeight w:val="288"/>
        </w:trPr>
        <w:tc>
          <w:tcPr>
            <w:tcW w:w="1839" w:type="dxa"/>
            <w:tcBorders>
              <w:top w:val="single" w:sz="4" w:space="0" w:color="auto"/>
              <w:left w:val="single" w:sz="4" w:space="0" w:color="auto"/>
              <w:bottom w:val="nil"/>
              <w:right w:val="nil"/>
            </w:tcBorders>
            <w:noWrap/>
            <w:hideMark/>
          </w:tcPr>
          <w:p w14:paraId="46DFF970" w14:textId="77777777" w:rsidR="00A0085D" w:rsidRDefault="00A0085D" w:rsidP="00A0085D">
            <w:pPr>
              <w:spacing w:after="0" w:line="240" w:lineRule="auto"/>
              <w:jc w:val="both"/>
            </w:pPr>
            <w:r>
              <w:t>Rep. ESU – LCEV 2</w:t>
            </w:r>
          </w:p>
        </w:tc>
        <w:tc>
          <w:tcPr>
            <w:tcW w:w="1138" w:type="dxa"/>
            <w:tcBorders>
              <w:top w:val="single" w:sz="4" w:space="0" w:color="auto"/>
              <w:left w:val="nil"/>
              <w:bottom w:val="nil"/>
              <w:right w:val="nil"/>
            </w:tcBorders>
            <w:noWrap/>
            <w:hideMark/>
          </w:tcPr>
          <w:p w14:paraId="19712205" w14:textId="77777777" w:rsidR="00A0085D" w:rsidRDefault="00A0085D" w:rsidP="00A0085D">
            <w:pPr>
              <w:spacing w:after="0" w:line="240" w:lineRule="auto"/>
              <w:jc w:val="center"/>
            </w:pPr>
            <w:r>
              <w:t>4.6</w:t>
            </w:r>
          </w:p>
        </w:tc>
        <w:tc>
          <w:tcPr>
            <w:tcW w:w="1620" w:type="dxa"/>
            <w:tcBorders>
              <w:top w:val="single" w:sz="4" w:space="0" w:color="auto"/>
              <w:left w:val="nil"/>
              <w:bottom w:val="nil"/>
              <w:right w:val="nil"/>
            </w:tcBorders>
            <w:noWrap/>
            <w:hideMark/>
          </w:tcPr>
          <w:p w14:paraId="4D399990" w14:textId="6010C24F" w:rsidR="00A0085D" w:rsidRDefault="00A0085D" w:rsidP="00A0085D">
            <w:pPr>
              <w:spacing w:after="0" w:line="240" w:lineRule="auto"/>
              <w:jc w:val="center"/>
            </w:pPr>
            <w:r>
              <w:t>3.1</w:t>
            </w:r>
          </w:p>
        </w:tc>
        <w:tc>
          <w:tcPr>
            <w:tcW w:w="1023" w:type="dxa"/>
            <w:tcBorders>
              <w:top w:val="single" w:sz="4" w:space="0" w:color="auto"/>
              <w:left w:val="nil"/>
              <w:bottom w:val="nil"/>
              <w:right w:val="nil"/>
            </w:tcBorders>
          </w:tcPr>
          <w:p w14:paraId="2C16AC31" w14:textId="2FFBDEFE" w:rsidR="00A0085D" w:rsidRDefault="00A0085D" w:rsidP="00A0085D">
            <w:pPr>
              <w:spacing w:after="0" w:line="240" w:lineRule="auto"/>
              <w:jc w:val="center"/>
            </w:pPr>
            <w:r>
              <w:t>4%</w:t>
            </w:r>
          </w:p>
        </w:tc>
        <w:tc>
          <w:tcPr>
            <w:tcW w:w="1023" w:type="dxa"/>
            <w:tcBorders>
              <w:top w:val="single" w:sz="4" w:space="0" w:color="auto"/>
              <w:left w:val="nil"/>
              <w:bottom w:val="nil"/>
              <w:right w:val="nil"/>
            </w:tcBorders>
          </w:tcPr>
          <w:p w14:paraId="62759C92" w14:textId="06600118" w:rsidR="00A0085D" w:rsidRDefault="00A0085D" w:rsidP="00A0085D">
            <w:pPr>
              <w:spacing w:after="0" w:line="240" w:lineRule="auto"/>
              <w:jc w:val="center"/>
            </w:pPr>
          </w:p>
        </w:tc>
        <w:tc>
          <w:tcPr>
            <w:tcW w:w="1023" w:type="dxa"/>
            <w:tcBorders>
              <w:top w:val="single" w:sz="4" w:space="0" w:color="auto"/>
              <w:left w:val="nil"/>
              <w:bottom w:val="nil"/>
              <w:right w:val="nil"/>
            </w:tcBorders>
          </w:tcPr>
          <w:p w14:paraId="550477E3" w14:textId="77777777" w:rsidR="00A0085D" w:rsidRDefault="00A0085D" w:rsidP="00A0085D">
            <w:pPr>
              <w:spacing w:after="0" w:line="240" w:lineRule="auto"/>
              <w:jc w:val="center"/>
            </w:pPr>
          </w:p>
        </w:tc>
        <w:tc>
          <w:tcPr>
            <w:tcW w:w="950" w:type="dxa"/>
            <w:tcBorders>
              <w:top w:val="single" w:sz="4" w:space="0" w:color="auto"/>
              <w:left w:val="nil"/>
              <w:bottom w:val="nil"/>
              <w:right w:val="nil"/>
            </w:tcBorders>
          </w:tcPr>
          <w:p w14:paraId="27781A0E" w14:textId="77777777" w:rsidR="00A0085D" w:rsidRDefault="00A0085D" w:rsidP="00A0085D">
            <w:pPr>
              <w:spacing w:after="0" w:line="240" w:lineRule="auto"/>
              <w:jc w:val="center"/>
            </w:pPr>
          </w:p>
        </w:tc>
        <w:tc>
          <w:tcPr>
            <w:tcW w:w="772" w:type="dxa"/>
            <w:tcBorders>
              <w:top w:val="single" w:sz="4" w:space="0" w:color="auto"/>
              <w:left w:val="nil"/>
              <w:bottom w:val="nil"/>
              <w:right w:val="nil"/>
            </w:tcBorders>
          </w:tcPr>
          <w:p w14:paraId="458C55B7" w14:textId="77777777" w:rsidR="00A0085D" w:rsidRDefault="00A0085D" w:rsidP="00A0085D">
            <w:pPr>
              <w:spacing w:after="0" w:line="240" w:lineRule="auto"/>
              <w:jc w:val="center"/>
            </w:pPr>
          </w:p>
        </w:tc>
        <w:tc>
          <w:tcPr>
            <w:tcW w:w="772" w:type="dxa"/>
            <w:tcBorders>
              <w:top w:val="single" w:sz="4" w:space="0" w:color="auto"/>
              <w:left w:val="nil"/>
              <w:bottom w:val="nil"/>
              <w:right w:val="nil"/>
            </w:tcBorders>
          </w:tcPr>
          <w:p w14:paraId="33C12406" w14:textId="77777777" w:rsidR="00A0085D" w:rsidRDefault="00A0085D" w:rsidP="00A0085D">
            <w:pPr>
              <w:spacing w:after="0" w:line="240" w:lineRule="auto"/>
              <w:jc w:val="center"/>
            </w:pPr>
          </w:p>
        </w:tc>
        <w:tc>
          <w:tcPr>
            <w:tcW w:w="919" w:type="dxa"/>
            <w:tcBorders>
              <w:top w:val="single" w:sz="4" w:space="0" w:color="auto"/>
              <w:left w:val="nil"/>
              <w:bottom w:val="nil"/>
              <w:right w:val="nil"/>
            </w:tcBorders>
            <w:noWrap/>
            <w:hideMark/>
          </w:tcPr>
          <w:p w14:paraId="138FCC27" w14:textId="77777777" w:rsidR="00A0085D" w:rsidRDefault="00A0085D" w:rsidP="00A0085D">
            <w:pPr>
              <w:spacing w:after="0" w:line="240" w:lineRule="auto"/>
              <w:jc w:val="center"/>
            </w:pPr>
            <w:r>
              <w:t>33</w:t>
            </w:r>
          </w:p>
        </w:tc>
        <w:tc>
          <w:tcPr>
            <w:tcW w:w="947" w:type="dxa"/>
            <w:tcBorders>
              <w:top w:val="single" w:sz="4" w:space="0" w:color="auto"/>
              <w:left w:val="nil"/>
              <w:bottom w:val="nil"/>
              <w:right w:val="nil"/>
            </w:tcBorders>
          </w:tcPr>
          <w:p w14:paraId="36DBE652" w14:textId="36D3BC3B" w:rsidR="00A0085D" w:rsidRDefault="008B6FAF" w:rsidP="00A0085D">
            <w:pPr>
              <w:spacing w:after="0" w:line="240" w:lineRule="auto"/>
              <w:jc w:val="center"/>
            </w:pPr>
            <w:r>
              <w:t>8.5</w:t>
            </w:r>
          </w:p>
        </w:tc>
        <w:tc>
          <w:tcPr>
            <w:tcW w:w="947" w:type="dxa"/>
            <w:tcBorders>
              <w:top w:val="single" w:sz="4" w:space="0" w:color="auto"/>
              <w:left w:val="nil"/>
              <w:bottom w:val="nil"/>
              <w:right w:val="single" w:sz="4" w:space="0" w:color="auto"/>
            </w:tcBorders>
            <w:hideMark/>
          </w:tcPr>
          <w:p w14:paraId="37726268" w14:textId="25CBCB65" w:rsidR="00A0085D" w:rsidRDefault="00A0085D" w:rsidP="00A0085D">
            <w:pPr>
              <w:spacing w:after="0" w:line="240" w:lineRule="auto"/>
              <w:jc w:val="center"/>
            </w:pPr>
            <w:r>
              <w:t>19%</w:t>
            </w:r>
          </w:p>
        </w:tc>
      </w:tr>
      <w:tr w:rsidR="00A0085D" w14:paraId="2EB32708" w14:textId="768A67BF" w:rsidTr="001E3A00">
        <w:trPr>
          <w:trHeight w:val="288"/>
        </w:trPr>
        <w:tc>
          <w:tcPr>
            <w:tcW w:w="1839" w:type="dxa"/>
            <w:tcBorders>
              <w:top w:val="nil"/>
              <w:left w:val="single" w:sz="4" w:space="0" w:color="auto"/>
              <w:bottom w:val="nil"/>
              <w:right w:val="nil"/>
            </w:tcBorders>
            <w:noWrap/>
            <w:hideMark/>
          </w:tcPr>
          <w:p w14:paraId="47AE5854" w14:textId="77777777" w:rsidR="00A0085D" w:rsidRDefault="00A0085D" w:rsidP="00A0085D">
            <w:pPr>
              <w:spacing w:after="0" w:line="240" w:lineRule="auto"/>
              <w:jc w:val="both"/>
            </w:pPr>
            <w:r>
              <w:t>Rep. ESU – LCEV 4</w:t>
            </w:r>
          </w:p>
        </w:tc>
        <w:tc>
          <w:tcPr>
            <w:tcW w:w="1138" w:type="dxa"/>
            <w:noWrap/>
            <w:hideMark/>
          </w:tcPr>
          <w:p w14:paraId="067F6669" w14:textId="77777777" w:rsidR="00A0085D" w:rsidRDefault="00A0085D" w:rsidP="00A0085D">
            <w:pPr>
              <w:spacing w:after="0" w:line="240" w:lineRule="auto"/>
              <w:jc w:val="center"/>
            </w:pPr>
            <w:r>
              <w:t>9.3</w:t>
            </w:r>
          </w:p>
        </w:tc>
        <w:tc>
          <w:tcPr>
            <w:tcW w:w="1620" w:type="dxa"/>
            <w:noWrap/>
            <w:hideMark/>
          </w:tcPr>
          <w:p w14:paraId="6FA6EA2A" w14:textId="1364D6DF" w:rsidR="00A0085D" w:rsidRDefault="00A0085D" w:rsidP="00A0085D">
            <w:pPr>
              <w:spacing w:after="0" w:line="240" w:lineRule="auto"/>
              <w:jc w:val="center"/>
            </w:pPr>
            <w:r>
              <w:t>6.2</w:t>
            </w:r>
          </w:p>
        </w:tc>
        <w:tc>
          <w:tcPr>
            <w:tcW w:w="1023" w:type="dxa"/>
          </w:tcPr>
          <w:p w14:paraId="1FD7DAC3" w14:textId="42BE4D7E" w:rsidR="00A0085D" w:rsidRDefault="00A0085D" w:rsidP="00A0085D">
            <w:pPr>
              <w:spacing w:after="0" w:line="240" w:lineRule="auto"/>
              <w:jc w:val="center"/>
            </w:pPr>
            <w:r>
              <w:t>2%</w:t>
            </w:r>
          </w:p>
        </w:tc>
        <w:tc>
          <w:tcPr>
            <w:tcW w:w="1023" w:type="dxa"/>
            <w:hideMark/>
          </w:tcPr>
          <w:p w14:paraId="45DF3E8C" w14:textId="7CD8AFA9" w:rsidR="00A0085D" w:rsidRDefault="00A0085D" w:rsidP="00A0085D">
            <w:pPr>
              <w:spacing w:after="0" w:line="240" w:lineRule="auto"/>
              <w:jc w:val="center"/>
            </w:pPr>
            <w:r>
              <w:t>80%</w:t>
            </w:r>
          </w:p>
        </w:tc>
        <w:tc>
          <w:tcPr>
            <w:tcW w:w="1023" w:type="dxa"/>
            <w:hideMark/>
          </w:tcPr>
          <w:p w14:paraId="206F5980" w14:textId="66F584DC" w:rsidR="00A0085D" w:rsidRDefault="00A0085D" w:rsidP="00A0085D">
            <w:pPr>
              <w:spacing w:after="0" w:line="240" w:lineRule="auto"/>
              <w:jc w:val="center"/>
            </w:pPr>
            <w:r>
              <w:t>8</w:t>
            </w:r>
            <w:r w:rsidR="0052641E">
              <w:t>0</w:t>
            </w:r>
            <w:r>
              <w:t>%</w:t>
            </w:r>
          </w:p>
        </w:tc>
        <w:tc>
          <w:tcPr>
            <w:tcW w:w="950" w:type="dxa"/>
            <w:hideMark/>
          </w:tcPr>
          <w:p w14:paraId="6AC958C4" w14:textId="77777777" w:rsidR="00A0085D" w:rsidRDefault="00A0085D" w:rsidP="00A0085D">
            <w:pPr>
              <w:spacing w:after="0" w:line="240" w:lineRule="auto"/>
              <w:jc w:val="center"/>
            </w:pPr>
            <w:r>
              <w:t>60%</w:t>
            </w:r>
          </w:p>
        </w:tc>
        <w:tc>
          <w:tcPr>
            <w:tcW w:w="772" w:type="dxa"/>
            <w:hideMark/>
          </w:tcPr>
          <w:p w14:paraId="495F4C2A" w14:textId="60CEB3CD" w:rsidR="00A0085D" w:rsidRDefault="00A0085D" w:rsidP="00A0085D">
            <w:pPr>
              <w:spacing w:after="0" w:line="240" w:lineRule="auto"/>
              <w:jc w:val="center"/>
            </w:pPr>
            <w:r>
              <w:t>5000</w:t>
            </w:r>
          </w:p>
        </w:tc>
        <w:tc>
          <w:tcPr>
            <w:tcW w:w="772" w:type="dxa"/>
            <w:hideMark/>
          </w:tcPr>
          <w:p w14:paraId="67F9D5ED" w14:textId="647F2CF5" w:rsidR="00A0085D" w:rsidRDefault="00A0085D" w:rsidP="00A0085D">
            <w:pPr>
              <w:spacing w:after="0" w:line="240" w:lineRule="auto"/>
              <w:jc w:val="center"/>
            </w:pPr>
            <w:r>
              <w:t>1500</w:t>
            </w:r>
          </w:p>
        </w:tc>
        <w:tc>
          <w:tcPr>
            <w:tcW w:w="919" w:type="dxa"/>
            <w:noWrap/>
            <w:hideMark/>
          </w:tcPr>
          <w:p w14:paraId="7690C9CC" w14:textId="77777777" w:rsidR="00A0085D" w:rsidRDefault="00A0085D" w:rsidP="00A0085D">
            <w:pPr>
              <w:spacing w:after="0" w:line="240" w:lineRule="auto"/>
              <w:jc w:val="center"/>
            </w:pPr>
            <w:r>
              <w:t>65</w:t>
            </w:r>
          </w:p>
        </w:tc>
        <w:tc>
          <w:tcPr>
            <w:tcW w:w="947" w:type="dxa"/>
            <w:tcBorders>
              <w:right w:val="nil"/>
            </w:tcBorders>
          </w:tcPr>
          <w:p w14:paraId="35472FA4" w14:textId="2EE40FAA" w:rsidR="00A0085D" w:rsidRDefault="008B6FAF" w:rsidP="00A0085D">
            <w:pPr>
              <w:spacing w:after="0" w:line="240" w:lineRule="auto"/>
              <w:jc w:val="center"/>
            </w:pPr>
            <w:r>
              <w:t>16.9</w:t>
            </w:r>
          </w:p>
        </w:tc>
        <w:tc>
          <w:tcPr>
            <w:tcW w:w="947" w:type="dxa"/>
            <w:tcBorders>
              <w:top w:val="nil"/>
              <w:left w:val="nil"/>
              <w:bottom w:val="nil"/>
              <w:right w:val="single" w:sz="4" w:space="0" w:color="auto"/>
            </w:tcBorders>
            <w:hideMark/>
          </w:tcPr>
          <w:p w14:paraId="3A38C38F" w14:textId="726115E6" w:rsidR="00A0085D" w:rsidRDefault="00A0085D" w:rsidP="00A0085D">
            <w:pPr>
              <w:spacing w:after="0" w:line="240" w:lineRule="auto"/>
              <w:jc w:val="center"/>
            </w:pPr>
            <w:r>
              <w:t>18%</w:t>
            </w:r>
          </w:p>
        </w:tc>
      </w:tr>
      <w:tr w:rsidR="00A0085D" w14:paraId="2E8B5326" w14:textId="407555E5" w:rsidTr="001E3A00">
        <w:trPr>
          <w:trHeight w:val="288"/>
        </w:trPr>
        <w:tc>
          <w:tcPr>
            <w:tcW w:w="1839" w:type="dxa"/>
            <w:tcBorders>
              <w:top w:val="nil"/>
              <w:left w:val="single" w:sz="4" w:space="0" w:color="auto"/>
              <w:bottom w:val="nil"/>
              <w:right w:val="nil"/>
            </w:tcBorders>
            <w:noWrap/>
            <w:hideMark/>
          </w:tcPr>
          <w:p w14:paraId="29ED2ED5" w14:textId="77777777" w:rsidR="00A0085D" w:rsidRDefault="00A0085D" w:rsidP="00A0085D">
            <w:pPr>
              <w:spacing w:after="0" w:line="240" w:lineRule="auto"/>
              <w:jc w:val="both"/>
            </w:pPr>
            <w:r>
              <w:t>Rep. ESU – LCEV 6</w:t>
            </w:r>
          </w:p>
        </w:tc>
        <w:tc>
          <w:tcPr>
            <w:tcW w:w="1138" w:type="dxa"/>
            <w:noWrap/>
            <w:hideMark/>
          </w:tcPr>
          <w:p w14:paraId="0B2A5B74" w14:textId="77777777" w:rsidR="00A0085D" w:rsidRDefault="00A0085D" w:rsidP="00A0085D">
            <w:pPr>
              <w:spacing w:after="0" w:line="240" w:lineRule="auto"/>
              <w:jc w:val="center"/>
            </w:pPr>
            <w:r>
              <w:t>13.9</w:t>
            </w:r>
          </w:p>
        </w:tc>
        <w:tc>
          <w:tcPr>
            <w:tcW w:w="1620" w:type="dxa"/>
            <w:noWrap/>
            <w:hideMark/>
          </w:tcPr>
          <w:p w14:paraId="59504233" w14:textId="18C26B8A" w:rsidR="00A0085D" w:rsidRDefault="00A0085D" w:rsidP="00A0085D">
            <w:pPr>
              <w:spacing w:after="0" w:line="240" w:lineRule="auto"/>
              <w:jc w:val="center"/>
            </w:pPr>
            <w:r>
              <w:t>9.2</w:t>
            </w:r>
          </w:p>
        </w:tc>
        <w:tc>
          <w:tcPr>
            <w:tcW w:w="1023" w:type="dxa"/>
          </w:tcPr>
          <w:p w14:paraId="354C1526" w14:textId="05F2AE3A" w:rsidR="00A0085D" w:rsidRDefault="00A0085D" w:rsidP="00A0085D">
            <w:pPr>
              <w:spacing w:after="0" w:line="240" w:lineRule="auto"/>
              <w:jc w:val="center"/>
            </w:pPr>
            <w:r>
              <w:t>3%</w:t>
            </w:r>
          </w:p>
        </w:tc>
        <w:tc>
          <w:tcPr>
            <w:tcW w:w="1023" w:type="dxa"/>
          </w:tcPr>
          <w:p w14:paraId="1E349AD6" w14:textId="36F021C3" w:rsidR="00A0085D" w:rsidRDefault="00A0085D" w:rsidP="00A0085D">
            <w:pPr>
              <w:spacing w:after="0" w:line="240" w:lineRule="auto"/>
              <w:jc w:val="center"/>
            </w:pPr>
          </w:p>
        </w:tc>
        <w:tc>
          <w:tcPr>
            <w:tcW w:w="1023" w:type="dxa"/>
          </w:tcPr>
          <w:p w14:paraId="6324C168" w14:textId="77777777" w:rsidR="00A0085D" w:rsidRDefault="00A0085D" w:rsidP="00A0085D">
            <w:pPr>
              <w:spacing w:after="0" w:line="240" w:lineRule="auto"/>
              <w:jc w:val="center"/>
            </w:pPr>
          </w:p>
        </w:tc>
        <w:tc>
          <w:tcPr>
            <w:tcW w:w="950" w:type="dxa"/>
          </w:tcPr>
          <w:p w14:paraId="141C9F6E" w14:textId="77777777" w:rsidR="00A0085D" w:rsidRDefault="00A0085D" w:rsidP="00A0085D">
            <w:pPr>
              <w:spacing w:after="0" w:line="240" w:lineRule="auto"/>
              <w:jc w:val="center"/>
            </w:pPr>
          </w:p>
        </w:tc>
        <w:tc>
          <w:tcPr>
            <w:tcW w:w="772" w:type="dxa"/>
          </w:tcPr>
          <w:p w14:paraId="291D00F9" w14:textId="77777777" w:rsidR="00A0085D" w:rsidRDefault="00A0085D" w:rsidP="00A0085D">
            <w:pPr>
              <w:spacing w:after="0" w:line="240" w:lineRule="auto"/>
              <w:jc w:val="center"/>
            </w:pPr>
          </w:p>
        </w:tc>
        <w:tc>
          <w:tcPr>
            <w:tcW w:w="772" w:type="dxa"/>
          </w:tcPr>
          <w:p w14:paraId="58BB2B45" w14:textId="77777777" w:rsidR="00A0085D" w:rsidRDefault="00A0085D" w:rsidP="00A0085D">
            <w:pPr>
              <w:spacing w:after="0" w:line="240" w:lineRule="auto"/>
              <w:jc w:val="center"/>
            </w:pPr>
          </w:p>
        </w:tc>
        <w:tc>
          <w:tcPr>
            <w:tcW w:w="919" w:type="dxa"/>
            <w:noWrap/>
            <w:hideMark/>
          </w:tcPr>
          <w:p w14:paraId="1F77D59A" w14:textId="77777777" w:rsidR="00A0085D" w:rsidRDefault="00A0085D" w:rsidP="00A0085D">
            <w:pPr>
              <w:spacing w:after="0" w:line="240" w:lineRule="auto"/>
              <w:jc w:val="center"/>
            </w:pPr>
            <w:r>
              <w:t>98</w:t>
            </w:r>
          </w:p>
        </w:tc>
        <w:tc>
          <w:tcPr>
            <w:tcW w:w="947" w:type="dxa"/>
            <w:tcBorders>
              <w:right w:val="nil"/>
            </w:tcBorders>
          </w:tcPr>
          <w:p w14:paraId="7A0A1413" w14:textId="6ED1DEC6" w:rsidR="00A0085D" w:rsidRDefault="008B6FAF" w:rsidP="00A0085D">
            <w:pPr>
              <w:spacing w:after="0" w:line="240" w:lineRule="auto"/>
              <w:jc w:val="center"/>
            </w:pPr>
            <w:r>
              <w:t>25.4</w:t>
            </w:r>
          </w:p>
        </w:tc>
        <w:tc>
          <w:tcPr>
            <w:tcW w:w="947" w:type="dxa"/>
            <w:tcBorders>
              <w:top w:val="nil"/>
              <w:left w:val="nil"/>
              <w:bottom w:val="nil"/>
              <w:right w:val="single" w:sz="4" w:space="0" w:color="auto"/>
            </w:tcBorders>
            <w:hideMark/>
          </w:tcPr>
          <w:p w14:paraId="44D15A8B" w14:textId="63933C11" w:rsidR="00A0085D" w:rsidRDefault="00A0085D" w:rsidP="00A0085D">
            <w:pPr>
              <w:spacing w:after="0" w:line="240" w:lineRule="auto"/>
              <w:jc w:val="center"/>
            </w:pPr>
            <w:r>
              <w:t>18%</w:t>
            </w:r>
          </w:p>
        </w:tc>
      </w:tr>
      <w:tr w:rsidR="00A0085D" w14:paraId="7EADC4CA" w14:textId="23DAB06A" w:rsidTr="001E3A00">
        <w:trPr>
          <w:trHeight w:val="288"/>
        </w:trPr>
        <w:tc>
          <w:tcPr>
            <w:tcW w:w="1839" w:type="dxa"/>
            <w:tcBorders>
              <w:top w:val="nil"/>
              <w:left w:val="single" w:sz="4" w:space="0" w:color="auto"/>
              <w:bottom w:val="nil"/>
              <w:right w:val="nil"/>
            </w:tcBorders>
            <w:noWrap/>
            <w:hideMark/>
          </w:tcPr>
          <w:p w14:paraId="3201ABAD" w14:textId="77777777" w:rsidR="00A0085D" w:rsidRDefault="00A0085D" w:rsidP="00A0085D">
            <w:pPr>
              <w:spacing w:after="0" w:line="240" w:lineRule="auto"/>
              <w:jc w:val="both"/>
            </w:pPr>
            <w:r>
              <w:t>Rep. ESU – LCEV 8</w:t>
            </w:r>
          </w:p>
        </w:tc>
        <w:tc>
          <w:tcPr>
            <w:tcW w:w="1138" w:type="dxa"/>
            <w:noWrap/>
            <w:hideMark/>
          </w:tcPr>
          <w:p w14:paraId="0523E1A5" w14:textId="77777777" w:rsidR="00A0085D" w:rsidRDefault="00A0085D" w:rsidP="00A0085D">
            <w:pPr>
              <w:spacing w:after="0" w:line="240" w:lineRule="auto"/>
              <w:jc w:val="center"/>
            </w:pPr>
            <w:r>
              <w:t>18.5</w:t>
            </w:r>
          </w:p>
        </w:tc>
        <w:tc>
          <w:tcPr>
            <w:tcW w:w="1620" w:type="dxa"/>
            <w:noWrap/>
            <w:hideMark/>
          </w:tcPr>
          <w:p w14:paraId="6B0C7DF7" w14:textId="61C0B888" w:rsidR="00A0085D" w:rsidRDefault="00A0085D" w:rsidP="00A0085D">
            <w:pPr>
              <w:spacing w:after="0" w:line="240" w:lineRule="auto"/>
              <w:jc w:val="center"/>
            </w:pPr>
            <w:r>
              <w:t>12.3</w:t>
            </w:r>
          </w:p>
        </w:tc>
        <w:tc>
          <w:tcPr>
            <w:tcW w:w="1023" w:type="dxa"/>
          </w:tcPr>
          <w:p w14:paraId="61068482" w14:textId="7A1CBBDF" w:rsidR="00A0085D" w:rsidRDefault="00A0085D" w:rsidP="00A0085D">
            <w:pPr>
              <w:spacing w:after="0" w:line="240" w:lineRule="auto"/>
              <w:jc w:val="center"/>
            </w:pPr>
            <w:r>
              <w:t>2%</w:t>
            </w:r>
          </w:p>
        </w:tc>
        <w:tc>
          <w:tcPr>
            <w:tcW w:w="1023" w:type="dxa"/>
          </w:tcPr>
          <w:p w14:paraId="6C1F359B" w14:textId="42D42E71" w:rsidR="00A0085D" w:rsidRDefault="00A0085D" w:rsidP="00A0085D">
            <w:pPr>
              <w:spacing w:after="0" w:line="240" w:lineRule="auto"/>
              <w:jc w:val="center"/>
            </w:pPr>
          </w:p>
        </w:tc>
        <w:tc>
          <w:tcPr>
            <w:tcW w:w="1023" w:type="dxa"/>
          </w:tcPr>
          <w:p w14:paraId="04587BBD" w14:textId="77777777" w:rsidR="00A0085D" w:rsidRDefault="00A0085D" w:rsidP="00A0085D">
            <w:pPr>
              <w:spacing w:after="0" w:line="240" w:lineRule="auto"/>
              <w:jc w:val="center"/>
            </w:pPr>
          </w:p>
        </w:tc>
        <w:tc>
          <w:tcPr>
            <w:tcW w:w="950" w:type="dxa"/>
          </w:tcPr>
          <w:p w14:paraId="518FC206" w14:textId="77777777" w:rsidR="00A0085D" w:rsidRDefault="00A0085D" w:rsidP="00A0085D">
            <w:pPr>
              <w:spacing w:after="0" w:line="240" w:lineRule="auto"/>
              <w:jc w:val="center"/>
            </w:pPr>
          </w:p>
        </w:tc>
        <w:tc>
          <w:tcPr>
            <w:tcW w:w="772" w:type="dxa"/>
          </w:tcPr>
          <w:p w14:paraId="13133B25" w14:textId="77777777" w:rsidR="00A0085D" w:rsidRDefault="00A0085D" w:rsidP="00A0085D">
            <w:pPr>
              <w:spacing w:after="0" w:line="240" w:lineRule="auto"/>
              <w:jc w:val="center"/>
            </w:pPr>
          </w:p>
        </w:tc>
        <w:tc>
          <w:tcPr>
            <w:tcW w:w="772" w:type="dxa"/>
          </w:tcPr>
          <w:p w14:paraId="63D0C18C" w14:textId="77777777" w:rsidR="00A0085D" w:rsidRDefault="00A0085D" w:rsidP="00A0085D">
            <w:pPr>
              <w:spacing w:after="0" w:line="240" w:lineRule="auto"/>
              <w:jc w:val="center"/>
            </w:pPr>
          </w:p>
        </w:tc>
        <w:tc>
          <w:tcPr>
            <w:tcW w:w="919" w:type="dxa"/>
            <w:noWrap/>
            <w:hideMark/>
          </w:tcPr>
          <w:p w14:paraId="5A9E0029" w14:textId="77777777" w:rsidR="00A0085D" w:rsidRDefault="00A0085D" w:rsidP="00A0085D">
            <w:pPr>
              <w:spacing w:after="0" w:line="240" w:lineRule="auto"/>
              <w:jc w:val="center"/>
            </w:pPr>
            <w:r>
              <w:t>130</w:t>
            </w:r>
          </w:p>
        </w:tc>
        <w:tc>
          <w:tcPr>
            <w:tcW w:w="947" w:type="dxa"/>
            <w:tcBorders>
              <w:right w:val="nil"/>
            </w:tcBorders>
          </w:tcPr>
          <w:p w14:paraId="7682FFE6" w14:textId="637824A8" w:rsidR="00A0085D" w:rsidRDefault="008B6FAF" w:rsidP="00A0085D">
            <w:pPr>
              <w:spacing w:after="0" w:line="240" w:lineRule="auto"/>
              <w:jc w:val="center"/>
            </w:pPr>
            <w:r>
              <w:t>33.8</w:t>
            </w:r>
          </w:p>
        </w:tc>
        <w:tc>
          <w:tcPr>
            <w:tcW w:w="947" w:type="dxa"/>
            <w:tcBorders>
              <w:top w:val="nil"/>
              <w:left w:val="nil"/>
              <w:bottom w:val="nil"/>
              <w:right w:val="single" w:sz="4" w:space="0" w:color="auto"/>
            </w:tcBorders>
            <w:hideMark/>
          </w:tcPr>
          <w:p w14:paraId="17284362" w14:textId="601F8492" w:rsidR="00A0085D" w:rsidRDefault="00A0085D" w:rsidP="00A0085D">
            <w:pPr>
              <w:spacing w:after="0" w:line="240" w:lineRule="auto"/>
              <w:jc w:val="center"/>
            </w:pPr>
            <w:r>
              <w:t>18%</w:t>
            </w:r>
          </w:p>
        </w:tc>
      </w:tr>
      <w:tr w:rsidR="00A0085D" w14:paraId="2C0BA973" w14:textId="2092C0FA" w:rsidTr="001E3A00">
        <w:trPr>
          <w:trHeight w:val="288"/>
        </w:trPr>
        <w:tc>
          <w:tcPr>
            <w:tcW w:w="1839" w:type="dxa"/>
            <w:tcBorders>
              <w:top w:val="single" w:sz="4" w:space="0" w:color="auto"/>
              <w:left w:val="single" w:sz="4" w:space="0" w:color="auto"/>
              <w:bottom w:val="nil"/>
              <w:right w:val="nil"/>
            </w:tcBorders>
            <w:noWrap/>
            <w:hideMark/>
          </w:tcPr>
          <w:p w14:paraId="6B637071" w14:textId="6D4439A6" w:rsidR="00A0085D" w:rsidRDefault="00A0085D" w:rsidP="00A0085D">
            <w:pPr>
              <w:spacing w:after="0" w:line="240" w:lineRule="auto"/>
              <w:jc w:val="both"/>
            </w:pPr>
            <w:proofErr w:type="gramStart"/>
            <w:r>
              <w:t>New  3.3</w:t>
            </w:r>
            <w:proofErr w:type="gramEnd"/>
            <w:r>
              <w:t xml:space="preserve">  </w:t>
            </w:r>
          </w:p>
        </w:tc>
        <w:tc>
          <w:tcPr>
            <w:tcW w:w="1138" w:type="dxa"/>
            <w:tcBorders>
              <w:top w:val="single" w:sz="4" w:space="0" w:color="auto"/>
              <w:left w:val="nil"/>
              <w:bottom w:val="nil"/>
              <w:right w:val="nil"/>
            </w:tcBorders>
            <w:noWrap/>
            <w:hideMark/>
          </w:tcPr>
          <w:p w14:paraId="60DD9104" w14:textId="77777777" w:rsidR="00A0085D" w:rsidRDefault="00A0085D" w:rsidP="00A0085D">
            <w:pPr>
              <w:spacing w:after="0" w:line="240" w:lineRule="auto"/>
              <w:jc w:val="center"/>
            </w:pPr>
            <w:r>
              <w:t>3.3</w:t>
            </w:r>
          </w:p>
        </w:tc>
        <w:tc>
          <w:tcPr>
            <w:tcW w:w="1620" w:type="dxa"/>
            <w:tcBorders>
              <w:top w:val="single" w:sz="4" w:space="0" w:color="auto"/>
              <w:left w:val="nil"/>
              <w:bottom w:val="nil"/>
              <w:right w:val="nil"/>
            </w:tcBorders>
            <w:noWrap/>
            <w:hideMark/>
          </w:tcPr>
          <w:p w14:paraId="40A8DC8E" w14:textId="4163DB41" w:rsidR="00A0085D" w:rsidRDefault="00A0085D" w:rsidP="00A0085D">
            <w:pPr>
              <w:spacing w:after="0" w:line="240" w:lineRule="auto"/>
              <w:jc w:val="center"/>
            </w:pPr>
            <w:r>
              <w:t>3.2</w:t>
            </w:r>
          </w:p>
        </w:tc>
        <w:tc>
          <w:tcPr>
            <w:tcW w:w="1023" w:type="dxa"/>
            <w:tcBorders>
              <w:top w:val="single" w:sz="4" w:space="0" w:color="auto"/>
              <w:left w:val="nil"/>
              <w:bottom w:val="nil"/>
              <w:right w:val="nil"/>
            </w:tcBorders>
          </w:tcPr>
          <w:p w14:paraId="3E5987B1" w14:textId="3B604CE1" w:rsidR="00A0085D" w:rsidRDefault="00A0085D" w:rsidP="00A0085D">
            <w:pPr>
              <w:spacing w:after="0" w:line="240" w:lineRule="auto"/>
              <w:jc w:val="center"/>
            </w:pPr>
            <w:r>
              <w:t>-</w:t>
            </w:r>
          </w:p>
        </w:tc>
        <w:tc>
          <w:tcPr>
            <w:tcW w:w="1023" w:type="dxa"/>
            <w:tcBorders>
              <w:top w:val="single" w:sz="4" w:space="0" w:color="auto"/>
              <w:left w:val="nil"/>
              <w:bottom w:val="nil"/>
              <w:right w:val="nil"/>
            </w:tcBorders>
          </w:tcPr>
          <w:p w14:paraId="18E2F1DC" w14:textId="521658CD" w:rsidR="00A0085D" w:rsidRDefault="00A0085D" w:rsidP="00A0085D">
            <w:pPr>
              <w:spacing w:after="0" w:line="240" w:lineRule="auto"/>
              <w:jc w:val="center"/>
            </w:pPr>
          </w:p>
        </w:tc>
        <w:tc>
          <w:tcPr>
            <w:tcW w:w="1023" w:type="dxa"/>
            <w:tcBorders>
              <w:top w:val="single" w:sz="4" w:space="0" w:color="auto"/>
              <w:left w:val="nil"/>
              <w:bottom w:val="nil"/>
              <w:right w:val="nil"/>
            </w:tcBorders>
          </w:tcPr>
          <w:p w14:paraId="55654F53" w14:textId="77777777" w:rsidR="00A0085D" w:rsidRDefault="00A0085D" w:rsidP="00A0085D">
            <w:pPr>
              <w:spacing w:after="0" w:line="240" w:lineRule="auto"/>
              <w:jc w:val="center"/>
            </w:pPr>
          </w:p>
        </w:tc>
        <w:tc>
          <w:tcPr>
            <w:tcW w:w="950" w:type="dxa"/>
            <w:tcBorders>
              <w:top w:val="single" w:sz="4" w:space="0" w:color="auto"/>
              <w:left w:val="nil"/>
              <w:bottom w:val="nil"/>
              <w:right w:val="nil"/>
            </w:tcBorders>
          </w:tcPr>
          <w:p w14:paraId="2AA10B28" w14:textId="77777777" w:rsidR="00A0085D" w:rsidRDefault="00A0085D" w:rsidP="00A0085D">
            <w:pPr>
              <w:spacing w:after="0" w:line="240" w:lineRule="auto"/>
              <w:jc w:val="center"/>
            </w:pPr>
          </w:p>
        </w:tc>
        <w:tc>
          <w:tcPr>
            <w:tcW w:w="772" w:type="dxa"/>
            <w:tcBorders>
              <w:top w:val="single" w:sz="4" w:space="0" w:color="auto"/>
              <w:left w:val="nil"/>
              <w:bottom w:val="nil"/>
              <w:right w:val="nil"/>
            </w:tcBorders>
          </w:tcPr>
          <w:p w14:paraId="7F35B580" w14:textId="77777777" w:rsidR="00A0085D" w:rsidRDefault="00A0085D" w:rsidP="00A0085D">
            <w:pPr>
              <w:spacing w:after="0" w:line="240" w:lineRule="auto"/>
              <w:jc w:val="center"/>
            </w:pPr>
          </w:p>
        </w:tc>
        <w:tc>
          <w:tcPr>
            <w:tcW w:w="772" w:type="dxa"/>
            <w:tcBorders>
              <w:top w:val="single" w:sz="4" w:space="0" w:color="auto"/>
              <w:left w:val="nil"/>
              <w:bottom w:val="nil"/>
              <w:right w:val="nil"/>
            </w:tcBorders>
          </w:tcPr>
          <w:p w14:paraId="4A80E3A3" w14:textId="77777777" w:rsidR="00A0085D" w:rsidRDefault="00A0085D" w:rsidP="00A0085D">
            <w:pPr>
              <w:spacing w:after="0" w:line="240" w:lineRule="auto"/>
              <w:jc w:val="center"/>
            </w:pPr>
          </w:p>
        </w:tc>
        <w:tc>
          <w:tcPr>
            <w:tcW w:w="919" w:type="dxa"/>
            <w:tcBorders>
              <w:top w:val="single" w:sz="4" w:space="0" w:color="auto"/>
              <w:left w:val="nil"/>
              <w:bottom w:val="nil"/>
              <w:right w:val="nil"/>
            </w:tcBorders>
            <w:noWrap/>
            <w:hideMark/>
          </w:tcPr>
          <w:p w14:paraId="4DA9D309" w14:textId="77777777" w:rsidR="00A0085D" w:rsidRDefault="00A0085D" w:rsidP="00A0085D">
            <w:pPr>
              <w:spacing w:after="0" w:line="240" w:lineRule="auto"/>
              <w:jc w:val="center"/>
            </w:pPr>
            <w:r>
              <w:t>31</w:t>
            </w:r>
          </w:p>
        </w:tc>
        <w:tc>
          <w:tcPr>
            <w:tcW w:w="947" w:type="dxa"/>
            <w:tcBorders>
              <w:top w:val="single" w:sz="4" w:space="0" w:color="auto"/>
              <w:left w:val="nil"/>
              <w:bottom w:val="nil"/>
              <w:right w:val="nil"/>
            </w:tcBorders>
          </w:tcPr>
          <w:p w14:paraId="0C7CC73A" w14:textId="45674442" w:rsidR="00A0085D" w:rsidRDefault="00A0085D" w:rsidP="00A0085D">
            <w:pPr>
              <w:spacing w:after="0" w:line="240" w:lineRule="auto"/>
              <w:jc w:val="center"/>
            </w:pPr>
            <w:r>
              <w:t>10.</w:t>
            </w:r>
            <w:r w:rsidR="008B6FAF">
              <w:t>4</w:t>
            </w:r>
          </w:p>
        </w:tc>
        <w:tc>
          <w:tcPr>
            <w:tcW w:w="947" w:type="dxa"/>
            <w:tcBorders>
              <w:top w:val="single" w:sz="4" w:space="0" w:color="auto"/>
              <w:left w:val="nil"/>
              <w:bottom w:val="nil"/>
              <w:right w:val="single" w:sz="4" w:space="0" w:color="auto"/>
            </w:tcBorders>
            <w:hideMark/>
          </w:tcPr>
          <w:p w14:paraId="5FFA9AA6" w14:textId="0FB82FF3" w:rsidR="00A0085D" w:rsidRDefault="00A0085D" w:rsidP="00A0085D">
            <w:pPr>
              <w:spacing w:after="0" w:line="240" w:lineRule="auto"/>
              <w:jc w:val="center"/>
            </w:pPr>
            <w:r>
              <w:t>-</w:t>
            </w:r>
          </w:p>
        </w:tc>
      </w:tr>
      <w:tr w:rsidR="00A0085D" w14:paraId="1135970A" w14:textId="19D0F3EC" w:rsidTr="001E3A00">
        <w:trPr>
          <w:trHeight w:val="288"/>
        </w:trPr>
        <w:tc>
          <w:tcPr>
            <w:tcW w:w="1839" w:type="dxa"/>
            <w:tcBorders>
              <w:top w:val="nil"/>
              <w:left w:val="single" w:sz="4" w:space="0" w:color="auto"/>
              <w:bottom w:val="nil"/>
              <w:right w:val="nil"/>
            </w:tcBorders>
            <w:noWrap/>
            <w:hideMark/>
          </w:tcPr>
          <w:p w14:paraId="56705DC5" w14:textId="4707AB21" w:rsidR="00A0085D" w:rsidRDefault="00A0085D" w:rsidP="00A0085D">
            <w:pPr>
              <w:spacing w:after="0" w:line="240" w:lineRule="auto"/>
              <w:jc w:val="both"/>
            </w:pPr>
            <w:proofErr w:type="gramStart"/>
            <w:r>
              <w:t>New  6.5</w:t>
            </w:r>
            <w:proofErr w:type="gramEnd"/>
            <w:r>
              <w:t xml:space="preserve"> </w:t>
            </w:r>
          </w:p>
        </w:tc>
        <w:tc>
          <w:tcPr>
            <w:tcW w:w="1138" w:type="dxa"/>
            <w:noWrap/>
            <w:hideMark/>
          </w:tcPr>
          <w:p w14:paraId="2FCA22DD" w14:textId="77777777" w:rsidR="00A0085D" w:rsidRDefault="00A0085D" w:rsidP="00A0085D">
            <w:pPr>
              <w:spacing w:after="0" w:line="240" w:lineRule="auto"/>
              <w:jc w:val="center"/>
            </w:pPr>
            <w:r>
              <w:t>6.5</w:t>
            </w:r>
          </w:p>
        </w:tc>
        <w:tc>
          <w:tcPr>
            <w:tcW w:w="1620" w:type="dxa"/>
            <w:noWrap/>
            <w:hideMark/>
          </w:tcPr>
          <w:p w14:paraId="68A0729E" w14:textId="0EAA7E93" w:rsidR="00A0085D" w:rsidRDefault="00A0085D" w:rsidP="00A0085D">
            <w:pPr>
              <w:spacing w:after="0" w:line="240" w:lineRule="auto"/>
              <w:jc w:val="center"/>
            </w:pPr>
            <w:r>
              <w:t>6.3</w:t>
            </w:r>
          </w:p>
        </w:tc>
        <w:tc>
          <w:tcPr>
            <w:tcW w:w="1023" w:type="dxa"/>
          </w:tcPr>
          <w:p w14:paraId="134EBB84" w14:textId="787218BE" w:rsidR="00A0085D" w:rsidRDefault="00A0085D" w:rsidP="00A0085D">
            <w:pPr>
              <w:spacing w:after="0" w:line="240" w:lineRule="auto"/>
              <w:jc w:val="center"/>
            </w:pPr>
            <w:r>
              <w:t>-</w:t>
            </w:r>
          </w:p>
        </w:tc>
        <w:tc>
          <w:tcPr>
            <w:tcW w:w="1023" w:type="dxa"/>
            <w:hideMark/>
          </w:tcPr>
          <w:p w14:paraId="1125C22C" w14:textId="0BB75544" w:rsidR="00A0085D" w:rsidRDefault="00A0085D" w:rsidP="00A0085D">
            <w:pPr>
              <w:spacing w:after="0" w:line="240" w:lineRule="auto"/>
              <w:jc w:val="center"/>
            </w:pPr>
            <w:r>
              <w:t>100%</w:t>
            </w:r>
          </w:p>
        </w:tc>
        <w:tc>
          <w:tcPr>
            <w:tcW w:w="1023" w:type="dxa"/>
            <w:hideMark/>
          </w:tcPr>
          <w:p w14:paraId="7096D03F" w14:textId="4DBB4BF5" w:rsidR="00A0085D" w:rsidRDefault="00A0085D" w:rsidP="00A0085D">
            <w:pPr>
              <w:spacing w:after="0" w:line="240" w:lineRule="auto"/>
              <w:jc w:val="center"/>
            </w:pPr>
            <w:r>
              <w:t>97%</w:t>
            </w:r>
          </w:p>
        </w:tc>
        <w:tc>
          <w:tcPr>
            <w:tcW w:w="950" w:type="dxa"/>
            <w:hideMark/>
          </w:tcPr>
          <w:p w14:paraId="64BFFEEA" w14:textId="77777777" w:rsidR="00A0085D" w:rsidRDefault="00A0085D" w:rsidP="00A0085D">
            <w:pPr>
              <w:spacing w:after="0" w:line="240" w:lineRule="auto"/>
              <w:jc w:val="center"/>
            </w:pPr>
            <w:r>
              <w:t>60%</w:t>
            </w:r>
          </w:p>
        </w:tc>
        <w:tc>
          <w:tcPr>
            <w:tcW w:w="772" w:type="dxa"/>
            <w:hideMark/>
          </w:tcPr>
          <w:p w14:paraId="34A344EE" w14:textId="77777777" w:rsidR="00A0085D" w:rsidRDefault="00A0085D" w:rsidP="00A0085D">
            <w:pPr>
              <w:spacing w:after="0" w:line="240" w:lineRule="auto"/>
              <w:jc w:val="center"/>
            </w:pPr>
            <w:r>
              <w:t>4000</w:t>
            </w:r>
          </w:p>
        </w:tc>
        <w:tc>
          <w:tcPr>
            <w:tcW w:w="772" w:type="dxa"/>
            <w:hideMark/>
          </w:tcPr>
          <w:p w14:paraId="769823D7" w14:textId="77777777" w:rsidR="00A0085D" w:rsidRDefault="00A0085D" w:rsidP="00A0085D">
            <w:pPr>
              <w:spacing w:after="0" w:line="240" w:lineRule="auto"/>
              <w:jc w:val="center"/>
            </w:pPr>
            <w:r>
              <w:t>0</w:t>
            </w:r>
          </w:p>
        </w:tc>
        <w:tc>
          <w:tcPr>
            <w:tcW w:w="919" w:type="dxa"/>
            <w:noWrap/>
            <w:hideMark/>
          </w:tcPr>
          <w:p w14:paraId="45A3F6F3" w14:textId="77777777" w:rsidR="00A0085D" w:rsidRDefault="00A0085D" w:rsidP="00A0085D">
            <w:pPr>
              <w:spacing w:after="0" w:line="240" w:lineRule="auto"/>
              <w:jc w:val="center"/>
            </w:pPr>
            <w:r>
              <w:t>52</w:t>
            </w:r>
          </w:p>
        </w:tc>
        <w:tc>
          <w:tcPr>
            <w:tcW w:w="947" w:type="dxa"/>
            <w:tcBorders>
              <w:right w:val="nil"/>
            </w:tcBorders>
          </w:tcPr>
          <w:p w14:paraId="02F612CE" w14:textId="292B5BFB" w:rsidR="00A0085D" w:rsidRDefault="008B6FAF" w:rsidP="00A0085D">
            <w:pPr>
              <w:spacing w:after="0" w:line="240" w:lineRule="auto"/>
              <w:jc w:val="center"/>
            </w:pPr>
            <w:r>
              <w:t>20.6</w:t>
            </w:r>
          </w:p>
        </w:tc>
        <w:tc>
          <w:tcPr>
            <w:tcW w:w="947" w:type="dxa"/>
            <w:tcBorders>
              <w:top w:val="nil"/>
              <w:left w:val="nil"/>
              <w:bottom w:val="nil"/>
              <w:right w:val="single" w:sz="4" w:space="0" w:color="auto"/>
            </w:tcBorders>
            <w:hideMark/>
          </w:tcPr>
          <w:p w14:paraId="7621FEB7" w14:textId="709A69DA" w:rsidR="00A0085D" w:rsidRDefault="00A0085D" w:rsidP="00A0085D">
            <w:pPr>
              <w:spacing w:after="0" w:line="240" w:lineRule="auto"/>
              <w:jc w:val="center"/>
            </w:pPr>
            <w:r>
              <w:t>-</w:t>
            </w:r>
          </w:p>
        </w:tc>
      </w:tr>
      <w:tr w:rsidR="00A0085D" w14:paraId="66D00321" w14:textId="74A6545B" w:rsidTr="001E3A00">
        <w:trPr>
          <w:trHeight w:val="288"/>
        </w:trPr>
        <w:tc>
          <w:tcPr>
            <w:tcW w:w="1839" w:type="dxa"/>
            <w:tcBorders>
              <w:top w:val="nil"/>
              <w:left w:val="single" w:sz="4" w:space="0" w:color="auto"/>
              <w:bottom w:val="nil"/>
              <w:right w:val="nil"/>
            </w:tcBorders>
            <w:noWrap/>
            <w:hideMark/>
          </w:tcPr>
          <w:p w14:paraId="4FF0051E" w14:textId="16EFE55D" w:rsidR="00A0085D" w:rsidRDefault="00A0085D" w:rsidP="00A0085D">
            <w:pPr>
              <w:spacing w:after="0" w:line="240" w:lineRule="auto"/>
              <w:jc w:val="both"/>
            </w:pPr>
            <w:proofErr w:type="gramStart"/>
            <w:r>
              <w:t>New  9.8</w:t>
            </w:r>
            <w:proofErr w:type="gramEnd"/>
            <w:r>
              <w:t xml:space="preserve">  </w:t>
            </w:r>
          </w:p>
        </w:tc>
        <w:tc>
          <w:tcPr>
            <w:tcW w:w="1138" w:type="dxa"/>
            <w:noWrap/>
            <w:hideMark/>
          </w:tcPr>
          <w:p w14:paraId="4601295D" w14:textId="77777777" w:rsidR="00A0085D" w:rsidRDefault="00A0085D" w:rsidP="00A0085D">
            <w:pPr>
              <w:spacing w:after="0" w:line="240" w:lineRule="auto"/>
              <w:jc w:val="center"/>
            </w:pPr>
            <w:r>
              <w:t>9.8</w:t>
            </w:r>
          </w:p>
        </w:tc>
        <w:tc>
          <w:tcPr>
            <w:tcW w:w="1620" w:type="dxa"/>
            <w:noWrap/>
            <w:hideMark/>
          </w:tcPr>
          <w:p w14:paraId="5631C9D0" w14:textId="6A29BF79" w:rsidR="00A0085D" w:rsidRDefault="00A0085D" w:rsidP="00A0085D">
            <w:pPr>
              <w:spacing w:after="0" w:line="240" w:lineRule="auto"/>
              <w:jc w:val="center"/>
            </w:pPr>
            <w:r>
              <w:t>9.5</w:t>
            </w:r>
          </w:p>
        </w:tc>
        <w:tc>
          <w:tcPr>
            <w:tcW w:w="1023" w:type="dxa"/>
          </w:tcPr>
          <w:p w14:paraId="1816F819" w14:textId="4C2C3C64" w:rsidR="00A0085D" w:rsidRDefault="00A0085D" w:rsidP="00A0085D">
            <w:pPr>
              <w:spacing w:after="0" w:line="240" w:lineRule="auto"/>
              <w:jc w:val="center"/>
            </w:pPr>
            <w:r>
              <w:t>-</w:t>
            </w:r>
          </w:p>
        </w:tc>
        <w:tc>
          <w:tcPr>
            <w:tcW w:w="1023" w:type="dxa"/>
          </w:tcPr>
          <w:p w14:paraId="6C0E3827" w14:textId="4E7C7811" w:rsidR="00A0085D" w:rsidRDefault="00A0085D" w:rsidP="00A0085D">
            <w:pPr>
              <w:spacing w:after="0" w:line="240" w:lineRule="auto"/>
              <w:jc w:val="center"/>
            </w:pPr>
          </w:p>
        </w:tc>
        <w:tc>
          <w:tcPr>
            <w:tcW w:w="1023" w:type="dxa"/>
          </w:tcPr>
          <w:p w14:paraId="788D1671" w14:textId="77777777" w:rsidR="00A0085D" w:rsidRDefault="00A0085D" w:rsidP="00A0085D">
            <w:pPr>
              <w:spacing w:after="0" w:line="240" w:lineRule="auto"/>
              <w:jc w:val="center"/>
            </w:pPr>
          </w:p>
        </w:tc>
        <w:tc>
          <w:tcPr>
            <w:tcW w:w="950" w:type="dxa"/>
          </w:tcPr>
          <w:p w14:paraId="57A2EB01" w14:textId="77777777" w:rsidR="00A0085D" w:rsidRDefault="00A0085D" w:rsidP="00A0085D">
            <w:pPr>
              <w:spacing w:after="0" w:line="240" w:lineRule="auto"/>
              <w:jc w:val="center"/>
            </w:pPr>
          </w:p>
        </w:tc>
        <w:tc>
          <w:tcPr>
            <w:tcW w:w="772" w:type="dxa"/>
          </w:tcPr>
          <w:p w14:paraId="201E6C3E" w14:textId="77777777" w:rsidR="00A0085D" w:rsidRDefault="00A0085D" w:rsidP="00A0085D">
            <w:pPr>
              <w:spacing w:after="0" w:line="240" w:lineRule="auto"/>
              <w:jc w:val="center"/>
            </w:pPr>
          </w:p>
        </w:tc>
        <w:tc>
          <w:tcPr>
            <w:tcW w:w="772" w:type="dxa"/>
          </w:tcPr>
          <w:p w14:paraId="4A2B490F" w14:textId="77777777" w:rsidR="00A0085D" w:rsidRDefault="00A0085D" w:rsidP="00A0085D">
            <w:pPr>
              <w:spacing w:after="0" w:line="240" w:lineRule="auto"/>
              <w:jc w:val="center"/>
            </w:pPr>
          </w:p>
        </w:tc>
        <w:tc>
          <w:tcPr>
            <w:tcW w:w="919" w:type="dxa"/>
            <w:noWrap/>
            <w:hideMark/>
          </w:tcPr>
          <w:p w14:paraId="799EA9AD" w14:textId="77777777" w:rsidR="00A0085D" w:rsidRDefault="00A0085D" w:rsidP="00A0085D">
            <w:pPr>
              <w:spacing w:after="0" w:line="240" w:lineRule="auto"/>
              <w:jc w:val="center"/>
            </w:pPr>
            <w:r>
              <w:t>75</w:t>
            </w:r>
          </w:p>
        </w:tc>
        <w:tc>
          <w:tcPr>
            <w:tcW w:w="947" w:type="dxa"/>
            <w:tcBorders>
              <w:right w:val="nil"/>
            </w:tcBorders>
          </w:tcPr>
          <w:p w14:paraId="5E0E5B20" w14:textId="623DADE6" w:rsidR="00A0085D" w:rsidRDefault="008B6FAF" w:rsidP="00A0085D">
            <w:pPr>
              <w:spacing w:after="0" w:line="240" w:lineRule="auto"/>
              <w:jc w:val="center"/>
            </w:pPr>
            <w:r>
              <w:t>31.0</w:t>
            </w:r>
          </w:p>
        </w:tc>
        <w:tc>
          <w:tcPr>
            <w:tcW w:w="947" w:type="dxa"/>
            <w:tcBorders>
              <w:top w:val="nil"/>
              <w:left w:val="nil"/>
              <w:bottom w:val="nil"/>
              <w:right w:val="single" w:sz="4" w:space="0" w:color="auto"/>
            </w:tcBorders>
            <w:hideMark/>
          </w:tcPr>
          <w:p w14:paraId="0643819C" w14:textId="5CE7E8B9" w:rsidR="00A0085D" w:rsidRDefault="00A0085D" w:rsidP="00A0085D">
            <w:pPr>
              <w:spacing w:after="0" w:line="240" w:lineRule="auto"/>
              <w:jc w:val="center"/>
            </w:pPr>
            <w:r>
              <w:t>-</w:t>
            </w:r>
          </w:p>
        </w:tc>
      </w:tr>
      <w:tr w:rsidR="00A0085D" w14:paraId="5A9A57BD" w14:textId="723C8764" w:rsidTr="001E3A00">
        <w:trPr>
          <w:trHeight w:val="300"/>
        </w:trPr>
        <w:tc>
          <w:tcPr>
            <w:tcW w:w="1839" w:type="dxa"/>
            <w:tcBorders>
              <w:top w:val="nil"/>
              <w:left w:val="single" w:sz="4" w:space="0" w:color="auto"/>
              <w:bottom w:val="single" w:sz="4" w:space="0" w:color="auto"/>
              <w:right w:val="nil"/>
            </w:tcBorders>
            <w:noWrap/>
            <w:hideMark/>
          </w:tcPr>
          <w:p w14:paraId="5514F170" w14:textId="6458BDDE" w:rsidR="00A0085D" w:rsidRDefault="00A0085D" w:rsidP="00A0085D">
            <w:pPr>
              <w:spacing w:after="0" w:line="240" w:lineRule="auto"/>
              <w:jc w:val="both"/>
            </w:pPr>
            <w:proofErr w:type="gramStart"/>
            <w:r>
              <w:t>New  13</w:t>
            </w:r>
            <w:proofErr w:type="gramEnd"/>
            <w:r>
              <w:t xml:space="preserve"> </w:t>
            </w:r>
          </w:p>
        </w:tc>
        <w:tc>
          <w:tcPr>
            <w:tcW w:w="1138" w:type="dxa"/>
            <w:tcBorders>
              <w:top w:val="nil"/>
              <w:left w:val="nil"/>
              <w:bottom w:val="single" w:sz="4" w:space="0" w:color="auto"/>
              <w:right w:val="nil"/>
            </w:tcBorders>
            <w:noWrap/>
            <w:hideMark/>
          </w:tcPr>
          <w:p w14:paraId="1F7F3779" w14:textId="77777777" w:rsidR="00A0085D" w:rsidRDefault="00A0085D" w:rsidP="00A0085D">
            <w:pPr>
              <w:spacing w:after="0" w:line="240" w:lineRule="auto"/>
              <w:jc w:val="center"/>
            </w:pPr>
            <w:r>
              <w:t>13.0</w:t>
            </w:r>
          </w:p>
        </w:tc>
        <w:tc>
          <w:tcPr>
            <w:tcW w:w="1620" w:type="dxa"/>
            <w:tcBorders>
              <w:top w:val="nil"/>
              <w:left w:val="nil"/>
              <w:bottom w:val="single" w:sz="4" w:space="0" w:color="auto"/>
              <w:right w:val="nil"/>
            </w:tcBorders>
            <w:noWrap/>
            <w:hideMark/>
          </w:tcPr>
          <w:p w14:paraId="38A86148" w14:textId="05721D50" w:rsidR="00A0085D" w:rsidRDefault="00A0085D" w:rsidP="00A0085D">
            <w:pPr>
              <w:spacing w:after="0" w:line="240" w:lineRule="auto"/>
              <w:jc w:val="center"/>
            </w:pPr>
            <w:r>
              <w:t>12.6</w:t>
            </w:r>
          </w:p>
        </w:tc>
        <w:tc>
          <w:tcPr>
            <w:tcW w:w="1023" w:type="dxa"/>
            <w:tcBorders>
              <w:top w:val="nil"/>
              <w:left w:val="nil"/>
              <w:bottom w:val="single" w:sz="4" w:space="0" w:color="auto"/>
              <w:right w:val="nil"/>
            </w:tcBorders>
          </w:tcPr>
          <w:p w14:paraId="4AAC44A7" w14:textId="58159C79" w:rsidR="00A0085D" w:rsidRDefault="00A0085D" w:rsidP="00A0085D">
            <w:pPr>
              <w:spacing w:after="0" w:line="240" w:lineRule="auto"/>
              <w:jc w:val="center"/>
            </w:pPr>
            <w:r>
              <w:t>-</w:t>
            </w:r>
          </w:p>
        </w:tc>
        <w:tc>
          <w:tcPr>
            <w:tcW w:w="1023" w:type="dxa"/>
            <w:tcBorders>
              <w:top w:val="nil"/>
              <w:left w:val="nil"/>
              <w:bottom w:val="single" w:sz="4" w:space="0" w:color="auto"/>
              <w:right w:val="nil"/>
            </w:tcBorders>
          </w:tcPr>
          <w:p w14:paraId="1E4579E6" w14:textId="44389B57" w:rsidR="00A0085D" w:rsidRDefault="00A0085D" w:rsidP="00A0085D">
            <w:pPr>
              <w:spacing w:after="0" w:line="240" w:lineRule="auto"/>
              <w:jc w:val="center"/>
            </w:pPr>
          </w:p>
        </w:tc>
        <w:tc>
          <w:tcPr>
            <w:tcW w:w="1023" w:type="dxa"/>
            <w:tcBorders>
              <w:top w:val="nil"/>
              <w:left w:val="nil"/>
              <w:bottom w:val="single" w:sz="4" w:space="0" w:color="auto"/>
              <w:right w:val="nil"/>
            </w:tcBorders>
          </w:tcPr>
          <w:p w14:paraId="6A6236F5" w14:textId="77777777" w:rsidR="00A0085D" w:rsidRDefault="00A0085D" w:rsidP="00A0085D">
            <w:pPr>
              <w:spacing w:after="0" w:line="240" w:lineRule="auto"/>
              <w:jc w:val="center"/>
            </w:pPr>
          </w:p>
        </w:tc>
        <w:tc>
          <w:tcPr>
            <w:tcW w:w="950" w:type="dxa"/>
            <w:tcBorders>
              <w:top w:val="nil"/>
              <w:left w:val="nil"/>
              <w:bottom w:val="single" w:sz="4" w:space="0" w:color="auto"/>
              <w:right w:val="nil"/>
            </w:tcBorders>
          </w:tcPr>
          <w:p w14:paraId="54E33D01" w14:textId="77777777" w:rsidR="00A0085D" w:rsidRDefault="00A0085D" w:rsidP="00A0085D">
            <w:pPr>
              <w:spacing w:after="0" w:line="240" w:lineRule="auto"/>
              <w:jc w:val="center"/>
            </w:pPr>
          </w:p>
        </w:tc>
        <w:tc>
          <w:tcPr>
            <w:tcW w:w="772" w:type="dxa"/>
            <w:tcBorders>
              <w:top w:val="nil"/>
              <w:left w:val="nil"/>
              <w:bottom w:val="single" w:sz="4" w:space="0" w:color="auto"/>
              <w:right w:val="nil"/>
            </w:tcBorders>
          </w:tcPr>
          <w:p w14:paraId="2CA82DB3" w14:textId="77777777" w:rsidR="00A0085D" w:rsidRDefault="00A0085D" w:rsidP="00A0085D">
            <w:pPr>
              <w:spacing w:after="0" w:line="240" w:lineRule="auto"/>
              <w:jc w:val="center"/>
            </w:pPr>
          </w:p>
        </w:tc>
        <w:tc>
          <w:tcPr>
            <w:tcW w:w="772" w:type="dxa"/>
            <w:tcBorders>
              <w:top w:val="nil"/>
              <w:left w:val="nil"/>
              <w:bottom w:val="single" w:sz="4" w:space="0" w:color="auto"/>
              <w:right w:val="nil"/>
            </w:tcBorders>
          </w:tcPr>
          <w:p w14:paraId="4AEDF9CD" w14:textId="77777777" w:rsidR="00A0085D" w:rsidRDefault="00A0085D" w:rsidP="00A0085D">
            <w:pPr>
              <w:spacing w:after="0" w:line="240" w:lineRule="auto"/>
              <w:jc w:val="center"/>
            </w:pPr>
          </w:p>
        </w:tc>
        <w:tc>
          <w:tcPr>
            <w:tcW w:w="919" w:type="dxa"/>
            <w:tcBorders>
              <w:top w:val="nil"/>
              <w:left w:val="nil"/>
              <w:bottom w:val="single" w:sz="4" w:space="0" w:color="auto"/>
              <w:right w:val="nil"/>
            </w:tcBorders>
            <w:noWrap/>
            <w:hideMark/>
          </w:tcPr>
          <w:p w14:paraId="26951C25" w14:textId="77777777" w:rsidR="00A0085D" w:rsidRDefault="00A0085D" w:rsidP="00A0085D">
            <w:pPr>
              <w:spacing w:after="0" w:line="240" w:lineRule="auto"/>
              <w:jc w:val="center"/>
            </w:pPr>
            <w:r>
              <w:t>98</w:t>
            </w:r>
          </w:p>
        </w:tc>
        <w:tc>
          <w:tcPr>
            <w:tcW w:w="947" w:type="dxa"/>
            <w:tcBorders>
              <w:top w:val="nil"/>
              <w:left w:val="nil"/>
              <w:bottom w:val="single" w:sz="4" w:space="0" w:color="auto"/>
              <w:right w:val="nil"/>
            </w:tcBorders>
          </w:tcPr>
          <w:p w14:paraId="65F5D0D9" w14:textId="79FBAB90" w:rsidR="00A0085D" w:rsidRDefault="008B6FAF" w:rsidP="00A0085D">
            <w:pPr>
              <w:spacing w:after="0" w:line="240" w:lineRule="auto"/>
              <w:jc w:val="center"/>
            </w:pPr>
            <w:r>
              <w:t>41.1</w:t>
            </w:r>
          </w:p>
        </w:tc>
        <w:tc>
          <w:tcPr>
            <w:tcW w:w="947" w:type="dxa"/>
            <w:tcBorders>
              <w:top w:val="nil"/>
              <w:left w:val="nil"/>
              <w:bottom w:val="single" w:sz="4" w:space="0" w:color="auto"/>
              <w:right w:val="single" w:sz="4" w:space="0" w:color="auto"/>
            </w:tcBorders>
            <w:hideMark/>
          </w:tcPr>
          <w:p w14:paraId="609BF888" w14:textId="186D795E" w:rsidR="00A0085D" w:rsidRDefault="00A0085D" w:rsidP="00A0085D">
            <w:pPr>
              <w:spacing w:after="0" w:line="240" w:lineRule="auto"/>
              <w:jc w:val="center"/>
            </w:pPr>
            <w:r>
              <w:t>-</w:t>
            </w:r>
          </w:p>
        </w:tc>
      </w:tr>
    </w:tbl>
    <w:p w14:paraId="6E24E1CC" w14:textId="77777777" w:rsidR="00206B01" w:rsidRDefault="00206B01" w:rsidP="00206B01">
      <w:pPr>
        <w:jc w:val="both"/>
        <w:rPr>
          <w:lang w:eastAsia="en-GB"/>
        </w:rPr>
      </w:pPr>
    </w:p>
    <w:p w14:paraId="17F73DC8" w14:textId="77777777" w:rsidR="00206B01" w:rsidRDefault="00206B01" w:rsidP="00206B01">
      <w:pPr>
        <w:spacing w:after="0"/>
        <w:sectPr w:rsidR="00206B01" w:rsidSect="00D6310F">
          <w:pgSz w:w="16838" w:h="11906" w:orient="landscape"/>
          <w:pgMar w:top="1134" w:right="1417" w:bottom="1134" w:left="1134" w:header="708" w:footer="708" w:gutter="0"/>
          <w:cols w:space="720"/>
        </w:sectPr>
      </w:pPr>
      <w:r>
        <w:br w:type="page"/>
      </w:r>
    </w:p>
    <w:p w14:paraId="0309E013" w14:textId="2E4A05F3" w:rsidR="00206B01" w:rsidRDefault="00B93D95" w:rsidP="00206B01">
      <w:pPr>
        <w:pStyle w:val="Heading3"/>
        <w:rPr>
          <w:rFonts w:asciiTheme="majorHAnsi" w:hAnsiTheme="majorHAnsi" w:cstheme="majorBidi"/>
          <w:lang w:eastAsia="en-GB"/>
        </w:rPr>
      </w:pPr>
      <w:bookmarkStart w:id="23" w:name="_Ref64540131"/>
      <w:bookmarkStart w:id="24" w:name="_Toc69746460"/>
      <w:r>
        <w:lastRenderedPageBreak/>
        <w:t>1</w:t>
      </w:r>
      <w:r w:rsidR="00206B01">
        <w:t>.5 Manufacturing process of new NMC batteries for LCA model</w:t>
      </w:r>
      <w:bookmarkEnd w:id="22"/>
      <w:bookmarkEnd w:id="23"/>
      <w:bookmarkEnd w:id="24"/>
    </w:p>
    <w:p w14:paraId="2CE5F825" w14:textId="3F069254"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model the NMC battery manufacturing process, the existing processes in the </w:t>
      </w:r>
      <w:proofErr w:type="spellStart"/>
      <w:r>
        <w:rPr>
          <w:rFonts w:ascii="Times New Roman" w:hAnsi="Times New Roman" w:cs="Times New Roman"/>
          <w:sz w:val="24"/>
          <w:szCs w:val="24"/>
        </w:rPr>
        <w:t>Ecoinvent</w:t>
      </w:r>
      <w:proofErr w:type="spellEnd"/>
      <w:r>
        <w:rPr>
          <w:rFonts w:ascii="Times New Roman" w:hAnsi="Times New Roman" w:cs="Times New Roman"/>
          <w:sz w:val="24"/>
          <w:szCs w:val="24"/>
        </w:rPr>
        <w:t xml:space="preserve"> v3.6 database (processes related to the production of LMO chemistry lithium-ion batteries) were  combined with the data related to the production of the LiNixCoyMnzO2 cathode   (and the upstream processes used to provide the necessary materials, such as CoSO4),the latter coming from the inventories reported in the  Supporting </w:t>
      </w:r>
      <w:proofErr w:type="spellStart"/>
      <w:r>
        <w:rPr>
          <w:rFonts w:ascii="Times New Roman" w:hAnsi="Times New Roman" w:cs="Times New Roman"/>
          <w:sz w:val="24"/>
          <w:szCs w:val="24"/>
        </w:rPr>
        <w:t>Informations</w:t>
      </w:r>
      <w:proofErr w:type="spellEnd"/>
      <w:r>
        <w:rPr>
          <w:rFonts w:ascii="Times New Roman" w:hAnsi="Times New Roman" w:cs="Times New Roman"/>
          <w:sz w:val="24"/>
          <w:szCs w:val="24"/>
        </w:rPr>
        <w:t xml:space="preserve"> of two LCA studies .</w:t>
      </w:r>
    </w:p>
    <w:p w14:paraId="0D6D629D" w14:textId="3D186DD0" w:rsidR="00206B01" w:rsidRDefault="00206B01" w:rsidP="00206B01">
      <w:pPr>
        <w:spacing w:line="360" w:lineRule="auto"/>
        <w:jc w:val="both"/>
        <w:rPr>
          <w:rFonts w:ascii="Times New Roman" w:hAnsi="Times New Roman" w:cs="Times New Roman"/>
          <w:sz w:val="24"/>
          <w:szCs w:val="24"/>
        </w:rPr>
      </w:pPr>
      <w:r>
        <w:rPr>
          <w:rFonts w:ascii="Times New Roman" w:hAnsi="Times New Roman" w:cs="Times New Roman"/>
          <w:sz w:val="24"/>
          <w:szCs w:val="24"/>
        </w:rPr>
        <w:t>Having considered the specific weights of the different configurations of residential accumulators with new NMC batteries (</w:t>
      </w:r>
      <w:r w:rsidR="0039224F">
        <w:rPr>
          <w:rFonts w:ascii="Times New Roman" w:hAnsi="Times New Roman" w:cs="Times New Roman"/>
          <w:sz w:val="24"/>
          <w:szCs w:val="24"/>
        </w:rPr>
        <w:fldChar w:fldCharType="begin"/>
      </w:r>
      <w:r w:rsidR="0039224F">
        <w:rPr>
          <w:rFonts w:ascii="Times New Roman" w:hAnsi="Times New Roman" w:cs="Times New Roman"/>
          <w:sz w:val="24"/>
          <w:szCs w:val="24"/>
        </w:rPr>
        <w:instrText xml:space="preserve"> REF _Ref87101861 \h </w:instrText>
      </w:r>
      <w:r w:rsidR="0039224F">
        <w:rPr>
          <w:rFonts w:ascii="Times New Roman" w:hAnsi="Times New Roman" w:cs="Times New Roman"/>
          <w:sz w:val="24"/>
          <w:szCs w:val="24"/>
        </w:rPr>
      </w:r>
      <w:r w:rsidR="0039224F">
        <w:rPr>
          <w:rFonts w:ascii="Times New Roman" w:hAnsi="Times New Roman" w:cs="Times New Roman"/>
          <w:sz w:val="24"/>
          <w:szCs w:val="24"/>
        </w:rPr>
        <w:fldChar w:fldCharType="separate"/>
      </w:r>
      <w:r w:rsidR="003602CA">
        <w:t>Table S</w:t>
      </w:r>
      <w:r w:rsidR="003602CA">
        <w:rPr>
          <w:noProof/>
        </w:rPr>
        <w:t>11</w:t>
      </w:r>
      <w:r w:rsidR="0039224F">
        <w:rPr>
          <w:rFonts w:ascii="Times New Roman" w:hAnsi="Times New Roman" w:cs="Times New Roman"/>
          <w:sz w:val="24"/>
          <w:szCs w:val="24"/>
        </w:rPr>
        <w:fldChar w:fldCharType="end"/>
      </w:r>
      <w:r>
        <w:rPr>
          <w:rFonts w:ascii="Times New Roman" w:hAnsi="Times New Roman" w:cs="Times New Roman"/>
          <w:sz w:val="24"/>
          <w:szCs w:val="24"/>
        </w:rPr>
        <w:t>) and LFP (</w:t>
      </w:r>
      <w:proofErr w:type="spellStart"/>
      <w:r>
        <w:rPr>
          <w:rFonts w:ascii="Times New Roman" w:hAnsi="Times New Roman" w:cs="Times New Roman"/>
          <w:sz w:val="24"/>
          <w:szCs w:val="24"/>
        </w:rPr>
        <w:t>Sonnen</w:t>
      </w:r>
      <w:proofErr w:type="spellEnd"/>
      <w:r>
        <w:rPr>
          <w:rFonts w:ascii="Times New Roman" w:hAnsi="Times New Roman" w:cs="Times New Roman"/>
          <w:sz w:val="24"/>
          <w:szCs w:val="24"/>
        </w:rPr>
        <w:t xml:space="preserve"> data sheets), the specific contents of each material and component per kilo of battery (kg kg_batteria</w:t>
      </w:r>
      <w:r>
        <w:rPr>
          <w:rFonts w:ascii="Times New Roman" w:hAnsi="Times New Roman" w:cs="Times New Roman"/>
          <w:sz w:val="24"/>
          <w:szCs w:val="24"/>
          <w:vertAlign w:val="superscript"/>
        </w:rPr>
        <w:t>-1</w:t>
      </w:r>
      <w:r>
        <w:rPr>
          <w:rFonts w:ascii="Times New Roman" w:hAnsi="Times New Roman" w:cs="Times New Roman"/>
          <w:sz w:val="24"/>
          <w:szCs w:val="24"/>
        </w:rPr>
        <w:t xml:space="preserve">) varies. This means that each configuration will have its own specific impact profile, slightly different from each other. It can be anticipated that the larger accumulators will be the best (lower impact), because they are more efficient (less materials per </w:t>
      </w:r>
      <w:proofErr w:type="spellStart"/>
      <w:r>
        <w:rPr>
          <w:rFonts w:ascii="Times New Roman" w:hAnsi="Times New Roman" w:cs="Times New Roman"/>
          <w:sz w:val="24"/>
          <w:szCs w:val="24"/>
        </w:rPr>
        <w:t>kWh</w:t>
      </w:r>
      <w:r>
        <w:rPr>
          <w:rFonts w:ascii="Times New Roman" w:hAnsi="Times New Roman" w:cs="Times New Roman"/>
          <w:sz w:val="24"/>
          <w:szCs w:val="24"/>
          <w:vertAlign w:val="subscript"/>
        </w:rPr>
        <w:t>nominal</w:t>
      </w:r>
      <w:proofErr w:type="spellEnd"/>
      <w:r>
        <w:rPr>
          <w:rFonts w:ascii="Times New Roman" w:hAnsi="Times New Roman" w:cs="Times New Roman"/>
          <w:sz w:val="24"/>
          <w:szCs w:val="24"/>
        </w:rPr>
        <w:t xml:space="preserve">). Instead, there will be a single environmental profile for all types of repurposed ESU (therefore independent of the number of modules), since the specific weights of each material depending on the configuration of ESU are not available in the literature; for this </w:t>
      </w:r>
      <w:proofErr w:type="gramStart"/>
      <w:r>
        <w:rPr>
          <w:rFonts w:ascii="Times New Roman" w:hAnsi="Times New Roman" w:cs="Times New Roman"/>
          <w:sz w:val="24"/>
          <w:szCs w:val="24"/>
        </w:rPr>
        <w:t>reason</w:t>
      </w:r>
      <w:proofErr w:type="gramEnd"/>
      <w:r>
        <w:rPr>
          <w:rFonts w:ascii="Times New Roman" w:hAnsi="Times New Roman" w:cs="Times New Roman"/>
          <w:sz w:val="24"/>
          <w:szCs w:val="24"/>
        </w:rPr>
        <w:t xml:space="preserve"> a linear extrapolation has been carried out and, therefore, the quantities of material per kilo of repurposed battery remain constant.</w:t>
      </w:r>
    </w:p>
    <w:p w14:paraId="386CC9DF" w14:textId="77F1B09B" w:rsidR="00206B01" w:rsidRDefault="00206B01" w:rsidP="00206B01">
      <w:pPr>
        <w:pStyle w:val="Caption"/>
        <w:keepNext/>
      </w:pPr>
      <w:bookmarkStart w:id="25" w:name="_Ref87101861"/>
      <w:r>
        <w:t xml:space="preserve">Table </w:t>
      </w:r>
      <w:r w:rsidR="006E17C4">
        <w:t>S</w:t>
      </w:r>
      <w:r w:rsidR="00000000">
        <w:fldChar w:fldCharType="begin"/>
      </w:r>
      <w:r w:rsidR="00000000">
        <w:instrText xml:space="preserve"> SEQ Table \* ARABIC </w:instrText>
      </w:r>
      <w:r w:rsidR="00000000">
        <w:fldChar w:fldCharType="separate"/>
      </w:r>
      <w:r w:rsidR="003602CA">
        <w:rPr>
          <w:noProof/>
        </w:rPr>
        <w:t>11</w:t>
      </w:r>
      <w:r w:rsidR="00000000">
        <w:rPr>
          <w:noProof/>
        </w:rPr>
        <w:fldChar w:fldCharType="end"/>
      </w:r>
      <w:bookmarkEnd w:id="25"/>
      <w:r>
        <w:t xml:space="preserve"> Summary of the inventory compiled for the LCA model and the environmental assessment of the study, constructed by combining different sources and </w:t>
      </w:r>
      <w:proofErr w:type="gramStart"/>
      <w:r>
        <w:t>databases</w:t>
      </w:r>
      <w:proofErr w:type="gramEnd"/>
    </w:p>
    <w:tbl>
      <w:tblPr>
        <w:tblW w:w="0" w:type="auto"/>
        <w:tblLook w:val="04A0" w:firstRow="1" w:lastRow="0" w:firstColumn="1" w:lastColumn="0" w:noHBand="0" w:noVBand="1"/>
      </w:tblPr>
      <w:tblGrid>
        <w:gridCol w:w="4531"/>
        <w:gridCol w:w="1418"/>
        <w:gridCol w:w="1276"/>
      </w:tblGrid>
      <w:tr w:rsidR="00206B01" w14:paraId="67570C66" w14:textId="77777777" w:rsidTr="00206B01">
        <w:trPr>
          <w:trHeight w:val="268"/>
        </w:trPr>
        <w:tc>
          <w:tcPr>
            <w:tcW w:w="4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408949A0" w14:textId="77777777" w:rsidR="00206B01" w:rsidRDefault="00206B01">
            <w:pPr>
              <w:spacing w:after="0" w:line="240" w:lineRule="auto"/>
              <w:jc w:val="both"/>
              <w:rPr>
                <w:b/>
                <w:bCs/>
                <w:sz w:val="20"/>
                <w:szCs w:val="20"/>
              </w:rPr>
            </w:pPr>
            <w:r>
              <w:rPr>
                <w:b/>
                <w:bCs/>
                <w:sz w:val="20"/>
                <w:szCs w:val="20"/>
              </w:rPr>
              <w:t>Li-ion battery production (1 kg), assembled</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6DDA6241" w14:textId="77777777" w:rsidR="00206B01" w:rsidRDefault="00206B01">
            <w:pPr>
              <w:spacing w:after="0" w:line="240" w:lineRule="auto"/>
              <w:jc w:val="center"/>
              <w:rPr>
                <w:b/>
                <w:bCs/>
                <w:sz w:val="20"/>
                <w:szCs w:val="20"/>
              </w:rPr>
            </w:pPr>
            <w:r>
              <w:rPr>
                <w:b/>
                <w:bCs/>
                <w:sz w:val="20"/>
                <w:szCs w:val="20"/>
              </w:rPr>
              <w:t>Amount</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DF83D5D" w14:textId="77777777" w:rsidR="00206B01" w:rsidRDefault="00206B01">
            <w:pPr>
              <w:spacing w:after="0" w:line="240" w:lineRule="auto"/>
              <w:jc w:val="center"/>
              <w:rPr>
                <w:b/>
                <w:bCs/>
                <w:sz w:val="20"/>
                <w:szCs w:val="20"/>
              </w:rPr>
            </w:pPr>
            <w:r>
              <w:rPr>
                <w:b/>
                <w:bCs/>
                <w:sz w:val="20"/>
                <w:szCs w:val="20"/>
              </w:rPr>
              <w:t>Head</w:t>
            </w:r>
          </w:p>
        </w:tc>
      </w:tr>
      <w:tr w:rsidR="00206B01" w14:paraId="095C7A8A"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11838963" w14:textId="77777777" w:rsidR="00206B01" w:rsidRDefault="00206B01">
            <w:pPr>
              <w:spacing w:after="0" w:line="240" w:lineRule="auto"/>
              <w:jc w:val="both"/>
              <w:rPr>
                <w:sz w:val="20"/>
                <w:szCs w:val="20"/>
              </w:rPr>
            </w:pPr>
            <w:r>
              <w:rPr>
                <w:sz w:val="20"/>
                <w:szCs w:val="20"/>
              </w:rPr>
              <w:t>Battery cell, Li-NMC</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E3A56C1" w14:textId="77777777" w:rsidR="00206B01" w:rsidRDefault="00206B01">
            <w:pPr>
              <w:spacing w:after="0" w:line="240" w:lineRule="auto"/>
              <w:jc w:val="center"/>
              <w:rPr>
                <w:sz w:val="20"/>
                <w:szCs w:val="20"/>
              </w:rPr>
            </w:pPr>
            <w:r>
              <w:rPr>
                <w:sz w:val="20"/>
                <w:szCs w:val="20"/>
              </w:rPr>
              <w:t>0.6</w:t>
            </w:r>
          </w:p>
        </w:tc>
        <w:tc>
          <w:tcPr>
            <w:tcW w:w="1276" w:type="dxa"/>
            <w:tcBorders>
              <w:top w:val="single" w:sz="4" w:space="0" w:color="auto"/>
              <w:left w:val="single" w:sz="4" w:space="0" w:color="auto"/>
              <w:bottom w:val="single" w:sz="4" w:space="0" w:color="auto"/>
              <w:right w:val="single" w:sz="4" w:space="0" w:color="auto"/>
            </w:tcBorders>
            <w:hideMark/>
          </w:tcPr>
          <w:p w14:paraId="1F1F285F" w14:textId="77777777" w:rsidR="00206B01" w:rsidRDefault="00206B01">
            <w:pPr>
              <w:spacing w:after="0" w:line="240" w:lineRule="auto"/>
              <w:jc w:val="center"/>
              <w:rPr>
                <w:sz w:val="20"/>
                <w:szCs w:val="20"/>
              </w:rPr>
            </w:pPr>
            <w:r>
              <w:rPr>
                <w:sz w:val="20"/>
                <w:szCs w:val="20"/>
              </w:rPr>
              <w:t>kg</w:t>
            </w:r>
          </w:p>
        </w:tc>
      </w:tr>
      <w:tr w:rsidR="00206B01" w14:paraId="1095A9CC"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3BD5B22F" w14:textId="77777777" w:rsidR="00206B01" w:rsidRDefault="00206B01">
            <w:pPr>
              <w:spacing w:after="0" w:line="240" w:lineRule="auto"/>
              <w:jc w:val="both"/>
              <w:rPr>
                <w:sz w:val="20"/>
                <w:szCs w:val="20"/>
              </w:rPr>
            </w:pPr>
            <w:r>
              <w:rPr>
                <w:sz w:val="20"/>
                <w:szCs w:val="20"/>
              </w:rPr>
              <w:t>Reinforcing steel sheet, packaging</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219BCE" w14:textId="77777777" w:rsidR="00206B01" w:rsidRDefault="00206B01">
            <w:pPr>
              <w:spacing w:after="0" w:line="240" w:lineRule="auto"/>
              <w:jc w:val="center"/>
              <w:rPr>
                <w:sz w:val="20"/>
                <w:szCs w:val="20"/>
              </w:rPr>
            </w:pPr>
            <w:r>
              <w:rPr>
                <w:sz w:val="20"/>
                <w:szCs w:val="20"/>
              </w:rPr>
              <w:t>0.32</w:t>
            </w:r>
          </w:p>
        </w:tc>
        <w:tc>
          <w:tcPr>
            <w:tcW w:w="1276" w:type="dxa"/>
            <w:tcBorders>
              <w:top w:val="single" w:sz="4" w:space="0" w:color="auto"/>
              <w:left w:val="single" w:sz="4" w:space="0" w:color="auto"/>
              <w:bottom w:val="single" w:sz="4" w:space="0" w:color="auto"/>
              <w:right w:val="single" w:sz="4" w:space="0" w:color="auto"/>
            </w:tcBorders>
            <w:hideMark/>
          </w:tcPr>
          <w:p w14:paraId="7462E26F" w14:textId="77777777" w:rsidR="00206B01" w:rsidRDefault="00206B01">
            <w:pPr>
              <w:spacing w:after="0" w:line="240" w:lineRule="auto"/>
              <w:jc w:val="center"/>
              <w:rPr>
                <w:sz w:val="20"/>
                <w:szCs w:val="20"/>
              </w:rPr>
            </w:pPr>
            <w:r>
              <w:rPr>
                <w:sz w:val="20"/>
                <w:szCs w:val="20"/>
              </w:rPr>
              <w:t>kg</w:t>
            </w:r>
          </w:p>
        </w:tc>
      </w:tr>
      <w:tr w:rsidR="00206B01" w14:paraId="700787DE"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589FB91F" w14:textId="77777777" w:rsidR="00206B01" w:rsidRDefault="00206B01">
            <w:pPr>
              <w:spacing w:after="0" w:line="240" w:lineRule="auto"/>
              <w:jc w:val="both"/>
              <w:rPr>
                <w:sz w:val="20"/>
                <w:szCs w:val="20"/>
              </w:rPr>
            </w:pPr>
            <w:r>
              <w:rPr>
                <w:sz w:val="20"/>
                <w:szCs w:val="20"/>
              </w:rPr>
              <w:t xml:space="preserve">Cable, data cable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28DB514" w14:textId="77777777" w:rsidR="00206B01" w:rsidRDefault="00206B01">
            <w:pPr>
              <w:spacing w:after="0" w:line="240" w:lineRule="auto"/>
              <w:jc w:val="center"/>
              <w:rPr>
                <w:sz w:val="20"/>
                <w:szCs w:val="20"/>
              </w:rPr>
            </w:pPr>
            <w:r>
              <w:rPr>
                <w:sz w:val="20"/>
                <w:szCs w:val="20"/>
              </w:rPr>
              <w:t>0.373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87970" w14:textId="77777777" w:rsidR="00206B01" w:rsidRDefault="00206B01">
            <w:pPr>
              <w:spacing w:after="0" w:line="240" w:lineRule="auto"/>
              <w:jc w:val="center"/>
              <w:rPr>
                <w:sz w:val="20"/>
                <w:szCs w:val="20"/>
              </w:rPr>
            </w:pPr>
            <w:r>
              <w:rPr>
                <w:sz w:val="20"/>
                <w:szCs w:val="20"/>
              </w:rPr>
              <w:t>m</w:t>
            </w:r>
          </w:p>
        </w:tc>
      </w:tr>
      <w:tr w:rsidR="00206B01" w14:paraId="0C158EEB"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6BF439BF" w14:textId="77777777" w:rsidR="00206B01" w:rsidRDefault="00206B01">
            <w:pPr>
              <w:spacing w:after="0" w:line="240" w:lineRule="auto"/>
              <w:jc w:val="both"/>
              <w:rPr>
                <w:sz w:val="20"/>
                <w:szCs w:val="20"/>
              </w:rPr>
            </w:pPr>
            <w:r>
              <w:rPr>
                <w:sz w:val="20"/>
                <w:szCs w:val="20"/>
              </w:rPr>
              <w:t>Cable, three conductor cable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3583605" w14:textId="77777777" w:rsidR="00206B01" w:rsidRDefault="00206B01">
            <w:pPr>
              <w:spacing w:after="0" w:line="240" w:lineRule="auto"/>
              <w:jc w:val="center"/>
              <w:rPr>
                <w:sz w:val="20"/>
                <w:szCs w:val="20"/>
              </w:rPr>
            </w:pPr>
            <w:r>
              <w:rPr>
                <w:sz w:val="20"/>
                <w:szCs w:val="20"/>
              </w:rPr>
              <w:t>0.025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1D2B5E" w14:textId="77777777" w:rsidR="00206B01" w:rsidRDefault="00206B01">
            <w:pPr>
              <w:spacing w:after="0" w:line="240" w:lineRule="auto"/>
              <w:jc w:val="center"/>
              <w:rPr>
                <w:sz w:val="20"/>
                <w:szCs w:val="20"/>
              </w:rPr>
            </w:pPr>
            <w:r>
              <w:rPr>
                <w:sz w:val="20"/>
                <w:szCs w:val="20"/>
              </w:rPr>
              <w:t>m</w:t>
            </w:r>
          </w:p>
        </w:tc>
      </w:tr>
      <w:tr w:rsidR="00206B01" w14:paraId="39F4FEF5"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321871B6" w14:textId="77777777" w:rsidR="00206B01" w:rsidRDefault="00206B01">
            <w:pPr>
              <w:spacing w:after="0" w:line="240" w:lineRule="auto"/>
              <w:jc w:val="both"/>
              <w:rPr>
                <w:sz w:val="20"/>
                <w:szCs w:val="20"/>
              </w:rPr>
            </w:pPr>
            <w:r>
              <w:rPr>
                <w:sz w:val="20"/>
                <w:szCs w:val="20"/>
              </w:rPr>
              <w:t>Printed wiring board, surface mounted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ECF30A0" w14:textId="77777777" w:rsidR="00206B01" w:rsidRDefault="00206B01">
            <w:pPr>
              <w:spacing w:after="0" w:line="240" w:lineRule="auto"/>
              <w:jc w:val="center"/>
              <w:rPr>
                <w:sz w:val="20"/>
                <w:szCs w:val="20"/>
              </w:rPr>
            </w:pPr>
            <w:r>
              <w:rPr>
                <w:sz w:val="20"/>
                <w:szCs w:val="20"/>
              </w:rPr>
              <w:t>0.0033</w:t>
            </w:r>
          </w:p>
        </w:tc>
        <w:tc>
          <w:tcPr>
            <w:tcW w:w="1276" w:type="dxa"/>
            <w:tcBorders>
              <w:top w:val="single" w:sz="4" w:space="0" w:color="auto"/>
              <w:left w:val="single" w:sz="4" w:space="0" w:color="auto"/>
              <w:bottom w:val="single" w:sz="4" w:space="0" w:color="auto"/>
              <w:right w:val="single" w:sz="4" w:space="0" w:color="auto"/>
            </w:tcBorders>
            <w:hideMark/>
          </w:tcPr>
          <w:p w14:paraId="1D895E57" w14:textId="77777777" w:rsidR="00206B01" w:rsidRDefault="00206B01">
            <w:pPr>
              <w:spacing w:after="0" w:line="240" w:lineRule="auto"/>
              <w:jc w:val="center"/>
              <w:rPr>
                <w:sz w:val="20"/>
                <w:szCs w:val="20"/>
              </w:rPr>
            </w:pPr>
            <w:r>
              <w:rPr>
                <w:sz w:val="20"/>
                <w:szCs w:val="20"/>
              </w:rPr>
              <w:t>kg</w:t>
            </w:r>
          </w:p>
        </w:tc>
      </w:tr>
      <w:tr w:rsidR="00206B01" w14:paraId="7F781B1B"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06E5BE32" w14:textId="77777777" w:rsidR="00206B01" w:rsidRDefault="00206B01">
            <w:pPr>
              <w:spacing w:after="0" w:line="240" w:lineRule="auto"/>
              <w:jc w:val="both"/>
              <w:rPr>
                <w:sz w:val="20"/>
                <w:szCs w:val="20"/>
              </w:rPr>
            </w:pPr>
            <w:r>
              <w:rPr>
                <w:sz w:val="20"/>
                <w:szCs w:val="20"/>
              </w:rPr>
              <w:t>Electricity, medium voltage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6BE38B1" w14:textId="77777777" w:rsidR="00206B01" w:rsidRDefault="00206B01">
            <w:pPr>
              <w:spacing w:after="0" w:line="240" w:lineRule="auto"/>
              <w:jc w:val="center"/>
              <w:rPr>
                <w:sz w:val="20"/>
                <w:szCs w:val="20"/>
              </w:rPr>
            </w:pPr>
            <w:r>
              <w:rPr>
                <w:sz w:val="20"/>
                <w:szCs w:val="20"/>
              </w:rPr>
              <w:t>0.1075</w:t>
            </w:r>
          </w:p>
        </w:tc>
        <w:tc>
          <w:tcPr>
            <w:tcW w:w="1276" w:type="dxa"/>
            <w:tcBorders>
              <w:top w:val="single" w:sz="4" w:space="0" w:color="auto"/>
              <w:left w:val="single" w:sz="4" w:space="0" w:color="auto"/>
              <w:bottom w:val="single" w:sz="4" w:space="0" w:color="auto"/>
              <w:right w:val="single" w:sz="4" w:space="0" w:color="auto"/>
            </w:tcBorders>
            <w:hideMark/>
          </w:tcPr>
          <w:p w14:paraId="3A919E71" w14:textId="77777777" w:rsidR="00206B01" w:rsidRDefault="00206B01">
            <w:pPr>
              <w:spacing w:after="0" w:line="240" w:lineRule="auto"/>
              <w:jc w:val="center"/>
              <w:rPr>
                <w:sz w:val="20"/>
                <w:szCs w:val="20"/>
              </w:rPr>
            </w:pPr>
            <w:r>
              <w:rPr>
                <w:sz w:val="20"/>
                <w:szCs w:val="20"/>
              </w:rPr>
              <w:t>kWh</w:t>
            </w:r>
          </w:p>
        </w:tc>
      </w:tr>
      <w:tr w:rsidR="00206B01" w14:paraId="417F0D35" w14:textId="77777777" w:rsidTr="00206B01">
        <w:trPr>
          <w:trHeight w:val="228"/>
        </w:trPr>
        <w:tc>
          <w:tcPr>
            <w:tcW w:w="4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3DB4D4A4" w14:textId="77777777" w:rsidR="00206B01" w:rsidRDefault="00206B01">
            <w:pPr>
              <w:spacing w:after="0" w:line="240" w:lineRule="auto"/>
              <w:jc w:val="both"/>
              <w:rPr>
                <w:b/>
                <w:bCs/>
                <w:sz w:val="20"/>
                <w:szCs w:val="20"/>
              </w:rPr>
            </w:pPr>
            <w:r>
              <w:rPr>
                <w:b/>
                <w:bCs/>
                <w:sz w:val="20"/>
                <w:szCs w:val="20"/>
              </w:rPr>
              <w:t>Li-NMC battery cell production (1 kg)</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5D4E7EE7" w14:textId="77777777" w:rsidR="00206B01" w:rsidRDefault="00206B01">
            <w:pPr>
              <w:spacing w:after="0" w:line="240" w:lineRule="auto"/>
              <w:jc w:val="center"/>
              <w:rPr>
                <w:b/>
                <w:bCs/>
                <w:sz w:val="20"/>
                <w:szCs w:val="20"/>
              </w:rPr>
            </w:pPr>
            <w:r>
              <w:rPr>
                <w:b/>
                <w:bCs/>
                <w:sz w:val="20"/>
                <w:szCs w:val="20"/>
              </w:rPr>
              <w:t>Amount</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7675044" w14:textId="77777777" w:rsidR="00206B01" w:rsidRDefault="00206B01">
            <w:pPr>
              <w:spacing w:after="0" w:line="240" w:lineRule="auto"/>
              <w:jc w:val="center"/>
              <w:rPr>
                <w:b/>
                <w:bCs/>
                <w:sz w:val="20"/>
                <w:szCs w:val="20"/>
              </w:rPr>
            </w:pPr>
            <w:r>
              <w:rPr>
                <w:b/>
                <w:bCs/>
                <w:sz w:val="20"/>
                <w:szCs w:val="20"/>
              </w:rPr>
              <w:t>Head</w:t>
            </w:r>
          </w:p>
        </w:tc>
      </w:tr>
      <w:tr w:rsidR="00206B01" w14:paraId="3FD127A6"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422A6F30" w14:textId="77777777" w:rsidR="00206B01" w:rsidRDefault="00206B01">
            <w:pPr>
              <w:spacing w:after="0" w:line="240" w:lineRule="auto"/>
              <w:jc w:val="both"/>
              <w:rPr>
                <w:sz w:val="20"/>
                <w:szCs w:val="20"/>
                <w:lang w:val="it-IT"/>
              </w:rPr>
            </w:pPr>
            <w:proofErr w:type="spellStart"/>
            <w:r w:rsidRPr="00206B01">
              <w:rPr>
                <w:sz w:val="20"/>
                <w:szCs w:val="20"/>
                <w:lang w:val="it-IT"/>
              </w:rPr>
              <w:t>Cathode</w:t>
            </w:r>
            <w:proofErr w:type="spellEnd"/>
            <w:r w:rsidRPr="00206B01">
              <w:rPr>
                <w:sz w:val="20"/>
                <w:szCs w:val="20"/>
                <w:lang w:val="it-IT"/>
              </w:rPr>
              <w:t xml:space="preserve">, LiNi0.4Co0.2Mn0.4O2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F86278" w14:textId="77777777" w:rsidR="00206B01" w:rsidRDefault="00206B01">
            <w:pPr>
              <w:spacing w:after="0" w:line="240" w:lineRule="auto"/>
              <w:jc w:val="center"/>
              <w:rPr>
                <w:sz w:val="20"/>
                <w:szCs w:val="20"/>
              </w:rPr>
            </w:pPr>
            <w:r>
              <w:rPr>
                <w:sz w:val="20"/>
                <w:szCs w:val="20"/>
              </w:rPr>
              <w:t>0.3268</w:t>
            </w:r>
          </w:p>
        </w:tc>
        <w:tc>
          <w:tcPr>
            <w:tcW w:w="1276" w:type="dxa"/>
            <w:tcBorders>
              <w:top w:val="single" w:sz="4" w:space="0" w:color="auto"/>
              <w:left w:val="single" w:sz="4" w:space="0" w:color="auto"/>
              <w:bottom w:val="single" w:sz="4" w:space="0" w:color="auto"/>
              <w:right w:val="single" w:sz="4" w:space="0" w:color="auto"/>
            </w:tcBorders>
            <w:hideMark/>
          </w:tcPr>
          <w:p w14:paraId="03E6943A" w14:textId="77777777" w:rsidR="00206B01" w:rsidRDefault="00206B01">
            <w:pPr>
              <w:spacing w:after="0" w:line="240" w:lineRule="auto"/>
              <w:jc w:val="center"/>
              <w:rPr>
                <w:sz w:val="20"/>
                <w:szCs w:val="20"/>
              </w:rPr>
            </w:pPr>
            <w:r>
              <w:rPr>
                <w:sz w:val="20"/>
                <w:szCs w:val="20"/>
              </w:rPr>
              <w:t>kg</w:t>
            </w:r>
          </w:p>
        </w:tc>
      </w:tr>
      <w:tr w:rsidR="00206B01" w14:paraId="095CA492"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55EAD615" w14:textId="77777777" w:rsidR="00206B01" w:rsidRDefault="00206B01">
            <w:pPr>
              <w:spacing w:after="0" w:line="240" w:lineRule="auto"/>
              <w:jc w:val="both"/>
              <w:rPr>
                <w:sz w:val="20"/>
                <w:szCs w:val="20"/>
              </w:rPr>
            </w:pPr>
            <w:r>
              <w:rPr>
                <w:sz w:val="20"/>
                <w:szCs w:val="20"/>
              </w:rPr>
              <w:t>Anode, graphite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23C81C" w14:textId="77777777" w:rsidR="00206B01" w:rsidRDefault="00206B01">
            <w:pPr>
              <w:spacing w:after="0" w:line="240" w:lineRule="auto"/>
              <w:jc w:val="center"/>
              <w:rPr>
                <w:sz w:val="20"/>
                <w:szCs w:val="20"/>
              </w:rPr>
            </w:pPr>
            <w:r>
              <w:rPr>
                <w:sz w:val="20"/>
                <w:szCs w:val="20"/>
              </w:rPr>
              <w:t>0.4</w:t>
            </w:r>
          </w:p>
        </w:tc>
        <w:tc>
          <w:tcPr>
            <w:tcW w:w="1276" w:type="dxa"/>
            <w:tcBorders>
              <w:top w:val="single" w:sz="4" w:space="0" w:color="auto"/>
              <w:left w:val="single" w:sz="4" w:space="0" w:color="auto"/>
              <w:bottom w:val="single" w:sz="4" w:space="0" w:color="auto"/>
              <w:right w:val="single" w:sz="4" w:space="0" w:color="auto"/>
            </w:tcBorders>
            <w:hideMark/>
          </w:tcPr>
          <w:p w14:paraId="50C0A3E7" w14:textId="77777777" w:rsidR="00206B01" w:rsidRDefault="00206B01">
            <w:pPr>
              <w:spacing w:after="0" w:line="240" w:lineRule="auto"/>
              <w:jc w:val="center"/>
              <w:rPr>
                <w:sz w:val="20"/>
                <w:szCs w:val="20"/>
              </w:rPr>
            </w:pPr>
            <w:r>
              <w:rPr>
                <w:sz w:val="20"/>
                <w:szCs w:val="20"/>
              </w:rPr>
              <w:t>kg</w:t>
            </w:r>
          </w:p>
        </w:tc>
      </w:tr>
      <w:tr w:rsidR="00206B01" w14:paraId="731C9EE5"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42222BBD" w14:textId="77777777" w:rsidR="00206B01" w:rsidRDefault="00206B01">
            <w:pPr>
              <w:spacing w:after="0" w:line="240" w:lineRule="auto"/>
              <w:jc w:val="both"/>
              <w:rPr>
                <w:sz w:val="20"/>
                <w:szCs w:val="20"/>
              </w:rPr>
            </w:pPr>
            <w:r>
              <w:rPr>
                <w:sz w:val="20"/>
                <w:szCs w:val="20"/>
              </w:rPr>
              <w:t>Electrolyte, LiPF6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3F4BC11" w14:textId="77777777" w:rsidR="00206B01" w:rsidRDefault="00206B01">
            <w:pPr>
              <w:spacing w:after="0" w:line="240" w:lineRule="auto"/>
              <w:jc w:val="center"/>
              <w:rPr>
                <w:sz w:val="20"/>
                <w:szCs w:val="20"/>
              </w:rPr>
            </w:pPr>
            <w:r>
              <w:rPr>
                <w:sz w:val="20"/>
                <w:szCs w:val="20"/>
              </w:rPr>
              <w:t>0.019</w:t>
            </w:r>
          </w:p>
        </w:tc>
        <w:tc>
          <w:tcPr>
            <w:tcW w:w="1276" w:type="dxa"/>
            <w:tcBorders>
              <w:top w:val="single" w:sz="4" w:space="0" w:color="auto"/>
              <w:left w:val="single" w:sz="4" w:space="0" w:color="auto"/>
              <w:bottom w:val="single" w:sz="4" w:space="0" w:color="auto"/>
              <w:right w:val="single" w:sz="4" w:space="0" w:color="auto"/>
            </w:tcBorders>
            <w:hideMark/>
          </w:tcPr>
          <w:p w14:paraId="4EDF99D0" w14:textId="77777777" w:rsidR="00206B01" w:rsidRDefault="00206B01">
            <w:pPr>
              <w:spacing w:after="0" w:line="240" w:lineRule="auto"/>
              <w:jc w:val="center"/>
              <w:rPr>
                <w:sz w:val="20"/>
                <w:szCs w:val="20"/>
              </w:rPr>
            </w:pPr>
            <w:r>
              <w:rPr>
                <w:sz w:val="20"/>
                <w:szCs w:val="20"/>
              </w:rPr>
              <w:t>kg</w:t>
            </w:r>
          </w:p>
        </w:tc>
      </w:tr>
      <w:tr w:rsidR="00206B01" w14:paraId="2F6D1BB6"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2C08AB55" w14:textId="77777777" w:rsidR="00206B01" w:rsidRDefault="00206B01">
            <w:pPr>
              <w:spacing w:after="0" w:line="240" w:lineRule="auto"/>
              <w:jc w:val="both"/>
              <w:rPr>
                <w:sz w:val="20"/>
                <w:szCs w:val="20"/>
              </w:rPr>
            </w:pPr>
            <w:r>
              <w:rPr>
                <w:sz w:val="20"/>
                <w:szCs w:val="20"/>
              </w:rPr>
              <w:t>Aluminium sheet, wrought alloy</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A1A455" w14:textId="77777777" w:rsidR="00206B01" w:rsidRDefault="00206B01">
            <w:pPr>
              <w:spacing w:after="0" w:line="240" w:lineRule="auto"/>
              <w:jc w:val="center"/>
              <w:rPr>
                <w:sz w:val="20"/>
                <w:szCs w:val="20"/>
              </w:rPr>
            </w:pPr>
            <w:r>
              <w:rPr>
                <w:sz w:val="20"/>
                <w:szCs w:val="20"/>
              </w:rPr>
              <w:t>0.01648</w:t>
            </w:r>
          </w:p>
        </w:tc>
        <w:tc>
          <w:tcPr>
            <w:tcW w:w="1276" w:type="dxa"/>
            <w:tcBorders>
              <w:top w:val="single" w:sz="4" w:space="0" w:color="auto"/>
              <w:left w:val="single" w:sz="4" w:space="0" w:color="auto"/>
              <w:bottom w:val="single" w:sz="4" w:space="0" w:color="auto"/>
              <w:right w:val="single" w:sz="4" w:space="0" w:color="auto"/>
            </w:tcBorders>
            <w:hideMark/>
          </w:tcPr>
          <w:p w14:paraId="4B2A4385" w14:textId="77777777" w:rsidR="00206B01" w:rsidRDefault="00206B01">
            <w:pPr>
              <w:spacing w:after="0" w:line="240" w:lineRule="auto"/>
              <w:jc w:val="center"/>
              <w:rPr>
                <w:sz w:val="20"/>
                <w:szCs w:val="20"/>
              </w:rPr>
            </w:pPr>
            <w:r>
              <w:rPr>
                <w:sz w:val="20"/>
                <w:szCs w:val="20"/>
              </w:rPr>
              <w:t>kg</w:t>
            </w:r>
          </w:p>
        </w:tc>
      </w:tr>
      <w:tr w:rsidR="00206B01" w14:paraId="480D2361"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07CCD928" w14:textId="77777777" w:rsidR="00206B01" w:rsidRDefault="00206B01">
            <w:pPr>
              <w:spacing w:after="0" w:line="240" w:lineRule="auto"/>
              <w:jc w:val="both"/>
              <w:rPr>
                <w:sz w:val="20"/>
                <w:szCs w:val="20"/>
              </w:rPr>
            </w:pPr>
            <w:r>
              <w:rPr>
                <w:sz w:val="20"/>
                <w:szCs w:val="20"/>
              </w:rPr>
              <w:t>LDPE film, packaging</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8B3844F" w14:textId="77777777" w:rsidR="00206B01" w:rsidRDefault="00206B01">
            <w:pPr>
              <w:spacing w:after="0" w:line="240" w:lineRule="auto"/>
              <w:jc w:val="center"/>
              <w:rPr>
                <w:sz w:val="20"/>
                <w:szCs w:val="20"/>
              </w:rPr>
            </w:pPr>
            <w:r>
              <w:rPr>
                <w:sz w:val="20"/>
                <w:szCs w:val="20"/>
              </w:rPr>
              <w:t>0.0733</w:t>
            </w:r>
          </w:p>
        </w:tc>
        <w:tc>
          <w:tcPr>
            <w:tcW w:w="1276" w:type="dxa"/>
            <w:tcBorders>
              <w:top w:val="single" w:sz="4" w:space="0" w:color="auto"/>
              <w:left w:val="single" w:sz="4" w:space="0" w:color="auto"/>
              <w:bottom w:val="single" w:sz="4" w:space="0" w:color="auto"/>
              <w:right w:val="single" w:sz="4" w:space="0" w:color="auto"/>
            </w:tcBorders>
            <w:hideMark/>
          </w:tcPr>
          <w:p w14:paraId="79E7AE0D" w14:textId="77777777" w:rsidR="00206B01" w:rsidRDefault="00206B01">
            <w:pPr>
              <w:spacing w:after="0" w:line="240" w:lineRule="auto"/>
              <w:jc w:val="center"/>
              <w:rPr>
                <w:sz w:val="20"/>
                <w:szCs w:val="20"/>
              </w:rPr>
            </w:pPr>
            <w:r>
              <w:rPr>
                <w:sz w:val="20"/>
                <w:szCs w:val="20"/>
              </w:rPr>
              <w:t>kg</w:t>
            </w:r>
          </w:p>
        </w:tc>
      </w:tr>
      <w:tr w:rsidR="00206B01" w14:paraId="23782216"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3B13276A" w14:textId="77777777" w:rsidR="00206B01" w:rsidRDefault="00206B01">
            <w:pPr>
              <w:spacing w:after="0" w:line="240" w:lineRule="auto"/>
              <w:jc w:val="both"/>
              <w:rPr>
                <w:sz w:val="20"/>
                <w:szCs w:val="20"/>
              </w:rPr>
            </w:pPr>
            <w:r>
              <w:rPr>
                <w:sz w:val="20"/>
                <w:szCs w:val="20"/>
              </w:rPr>
              <w:t>Battery separator</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DBEBEA" w14:textId="77777777" w:rsidR="00206B01" w:rsidRDefault="00206B01">
            <w:pPr>
              <w:spacing w:after="0" w:line="240" w:lineRule="auto"/>
              <w:jc w:val="center"/>
              <w:rPr>
                <w:sz w:val="20"/>
                <w:szCs w:val="20"/>
              </w:rPr>
            </w:pPr>
            <w:r>
              <w:rPr>
                <w:sz w:val="20"/>
                <w:szCs w:val="20"/>
              </w:rPr>
              <w:t>0.05365</w:t>
            </w:r>
          </w:p>
        </w:tc>
        <w:tc>
          <w:tcPr>
            <w:tcW w:w="1276" w:type="dxa"/>
            <w:tcBorders>
              <w:top w:val="single" w:sz="4" w:space="0" w:color="auto"/>
              <w:left w:val="single" w:sz="4" w:space="0" w:color="auto"/>
              <w:bottom w:val="single" w:sz="4" w:space="0" w:color="auto"/>
              <w:right w:val="single" w:sz="4" w:space="0" w:color="auto"/>
            </w:tcBorders>
            <w:hideMark/>
          </w:tcPr>
          <w:p w14:paraId="57F66B1D" w14:textId="77777777" w:rsidR="00206B01" w:rsidRDefault="00206B01">
            <w:pPr>
              <w:spacing w:after="0" w:line="240" w:lineRule="auto"/>
              <w:jc w:val="center"/>
              <w:rPr>
                <w:sz w:val="20"/>
                <w:szCs w:val="20"/>
              </w:rPr>
            </w:pPr>
            <w:r>
              <w:rPr>
                <w:sz w:val="20"/>
                <w:szCs w:val="20"/>
              </w:rPr>
              <w:t>kg</w:t>
            </w:r>
          </w:p>
        </w:tc>
      </w:tr>
      <w:tr w:rsidR="00206B01" w14:paraId="0673B95D"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52C064B5" w14:textId="77777777" w:rsidR="00206B01" w:rsidRDefault="00206B01">
            <w:pPr>
              <w:spacing w:after="0" w:line="240" w:lineRule="auto"/>
              <w:jc w:val="both"/>
              <w:rPr>
                <w:sz w:val="20"/>
                <w:szCs w:val="20"/>
              </w:rPr>
            </w:pPr>
            <w:r>
              <w:rPr>
                <w:sz w:val="20"/>
                <w:szCs w:val="20"/>
              </w:rPr>
              <w:t>Ethylene carbonate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9E44EDE" w14:textId="77777777" w:rsidR="00206B01" w:rsidRDefault="00206B01">
            <w:pPr>
              <w:spacing w:after="0" w:line="240" w:lineRule="auto"/>
              <w:jc w:val="center"/>
              <w:rPr>
                <w:sz w:val="20"/>
                <w:szCs w:val="20"/>
              </w:rPr>
            </w:pPr>
            <w:r>
              <w:rPr>
                <w:sz w:val="20"/>
                <w:szCs w:val="20"/>
              </w:rPr>
              <w:t>0.8</w:t>
            </w:r>
          </w:p>
        </w:tc>
        <w:tc>
          <w:tcPr>
            <w:tcW w:w="1276" w:type="dxa"/>
            <w:tcBorders>
              <w:top w:val="single" w:sz="4" w:space="0" w:color="auto"/>
              <w:left w:val="single" w:sz="4" w:space="0" w:color="auto"/>
              <w:bottom w:val="single" w:sz="4" w:space="0" w:color="auto"/>
              <w:right w:val="single" w:sz="4" w:space="0" w:color="auto"/>
            </w:tcBorders>
            <w:hideMark/>
          </w:tcPr>
          <w:p w14:paraId="06B26FB2" w14:textId="77777777" w:rsidR="00206B01" w:rsidRDefault="00206B01">
            <w:pPr>
              <w:spacing w:after="0" w:line="240" w:lineRule="auto"/>
              <w:jc w:val="center"/>
              <w:rPr>
                <w:sz w:val="20"/>
                <w:szCs w:val="20"/>
              </w:rPr>
            </w:pPr>
            <w:r>
              <w:rPr>
                <w:sz w:val="20"/>
                <w:szCs w:val="20"/>
              </w:rPr>
              <w:t>kg</w:t>
            </w:r>
          </w:p>
        </w:tc>
      </w:tr>
      <w:tr w:rsidR="00206B01" w14:paraId="6E82DECA"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209AD305" w14:textId="77777777" w:rsidR="00206B01" w:rsidRDefault="00206B01">
            <w:pPr>
              <w:spacing w:after="0" w:line="240" w:lineRule="auto"/>
              <w:jc w:val="both"/>
              <w:rPr>
                <w:sz w:val="20"/>
                <w:szCs w:val="20"/>
              </w:rPr>
            </w:pPr>
            <w:r>
              <w:rPr>
                <w:sz w:val="20"/>
                <w:szCs w:val="20"/>
              </w:rPr>
              <w:t>Ethylene glycol dimethyl ether</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E9E1D10" w14:textId="77777777" w:rsidR="00206B01" w:rsidRDefault="00206B01">
            <w:pPr>
              <w:spacing w:after="0" w:line="240" w:lineRule="auto"/>
              <w:jc w:val="center"/>
              <w:rPr>
                <w:sz w:val="20"/>
                <w:szCs w:val="20"/>
              </w:rPr>
            </w:pPr>
            <w:r>
              <w:rPr>
                <w:sz w:val="20"/>
                <w:szCs w:val="20"/>
              </w:rPr>
              <w:t>0.8</w:t>
            </w:r>
          </w:p>
        </w:tc>
        <w:tc>
          <w:tcPr>
            <w:tcW w:w="1276" w:type="dxa"/>
            <w:tcBorders>
              <w:top w:val="single" w:sz="4" w:space="0" w:color="auto"/>
              <w:left w:val="single" w:sz="4" w:space="0" w:color="auto"/>
              <w:bottom w:val="single" w:sz="4" w:space="0" w:color="auto"/>
              <w:right w:val="single" w:sz="4" w:space="0" w:color="auto"/>
            </w:tcBorders>
            <w:hideMark/>
          </w:tcPr>
          <w:p w14:paraId="42CDDC22" w14:textId="77777777" w:rsidR="00206B01" w:rsidRDefault="00206B01">
            <w:pPr>
              <w:spacing w:after="0" w:line="240" w:lineRule="auto"/>
              <w:jc w:val="center"/>
              <w:rPr>
                <w:sz w:val="20"/>
                <w:szCs w:val="20"/>
              </w:rPr>
            </w:pPr>
            <w:r>
              <w:rPr>
                <w:sz w:val="20"/>
                <w:szCs w:val="20"/>
              </w:rPr>
              <w:t>kg</w:t>
            </w:r>
          </w:p>
        </w:tc>
      </w:tr>
      <w:tr w:rsidR="00206B01" w14:paraId="08C4FA70"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2DA9CE71" w14:textId="77777777" w:rsidR="00206B01" w:rsidRDefault="00206B01">
            <w:pPr>
              <w:spacing w:after="0" w:line="240" w:lineRule="auto"/>
              <w:jc w:val="both"/>
              <w:rPr>
                <w:sz w:val="20"/>
                <w:szCs w:val="20"/>
              </w:rPr>
            </w:pPr>
            <w:r>
              <w:rPr>
                <w:sz w:val="20"/>
                <w:szCs w:val="20"/>
              </w:rPr>
              <w:t>Electricity, medium voltage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617D9F" w14:textId="77777777" w:rsidR="00206B01" w:rsidRDefault="00206B01">
            <w:pPr>
              <w:spacing w:after="0" w:line="240" w:lineRule="auto"/>
              <w:jc w:val="center"/>
              <w:rPr>
                <w:sz w:val="20"/>
                <w:szCs w:val="20"/>
              </w:rPr>
            </w:pPr>
            <w:r>
              <w:rPr>
                <w:sz w:val="20"/>
                <w:szCs w:val="20"/>
              </w:rPr>
              <w:t>0.105</w:t>
            </w:r>
          </w:p>
        </w:tc>
        <w:tc>
          <w:tcPr>
            <w:tcW w:w="1276" w:type="dxa"/>
            <w:tcBorders>
              <w:top w:val="single" w:sz="4" w:space="0" w:color="auto"/>
              <w:left w:val="single" w:sz="4" w:space="0" w:color="auto"/>
              <w:bottom w:val="single" w:sz="4" w:space="0" w:color="auto"/>
              <w:right w:val="single" w:sz="4" w:space="0" w:color="auto"/>
            </w:tcBorders>
            <w:hideMark/>
          </w:tcPr>
          <w:p w14:paraId="451D1BEC" w14:textId="77777777" w:rsidR="00206B01" w:rsidRDefault="00206B01">
            <w:pPr>
              <w:spacing w:after="0" w:line="240" w:lineRule="auto"/>
              <w:jc w:val="center"/>
              <w:rPr>
                <w:sz w:val="20"/>
                <w:szCs w:val="20"/>
              </w:rPr>
            </w:pPr>
            <w:r>
              <w:rPr>
                <w:sz w:val="20"/>
                <w:szCs w:val="20"/>
              </w:rPr>
              <w:t>kWh</w:t>
            </w:r>
          </w:p>
        </w:tc>
      </w:tr>
      <w:tr w:rsidR="00206B01" w14:paraId="40EB87EF"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07C85C07" w14:textId="77777777" w:rsidR="00206B01" w:rsidRDefault="00206B01">
            <w:pPr>
              <w:spacing w:after="0" w:line="240" w:lineRule="auto"/>
              <w:jc w:val="both"/>
              <w:rPr>
                <w:sz w:val="20"/>
                <w:szCs w:val="20"/>
              </w:rPr>
            </w:pPr>
            <w:r>
              <w:rPr>
                <w:sz w:val="20"/>
                <w:szCs w:val="20"/>
              </w:rPr>
              <w:t>Heat, industrial, natural gas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7F3B02" w14:textId="77777777" w:rsidR="00206B01" w:rsidRDefault="00206B01">
            <w:pPr>
              <w:spacing w:after="0" w:line="240" w:lineRule="auto"/>
              <w:jc w:val="center"/>
              <w:rPr>
                <w:sz w:val="20"/>
                <w:szCs w:val="20"/>
              </w:rPr>
            </w:pPr>
            <w:r>
              <w:rPr>
                <w:sz w:val="20"/>
                <w:szCs w:val="20"/>
              </w:rPr>
              <w:t>0.065</w:t>
            </w:r>
          </w:p>
        </w:tc>
        <w:tc>
          <w:tcPr>
            <w:tcW w:w="1276" w:type="dxa"/>
            <w:tcBorders>
              <w:top w:val="single" w:sz="4" w:space="0" w:color="auto"/>
              <w:left w:val="single" w:sz="4" w:space="0" w:color="auto"/>
              <w:bottom w:val="single" w:sz="4" w:space="0" w:color="auto"/>
              <w:right w:val="single" w:sz="4" w:space="0" w:color="auto"/>
            </w:tcBorders>
            <w:hideMark/>
          </w:tcPr>
          <w:p w14:paraId="280773A0" w14:textId="77777777" w:rsidR="00206B01" w:rsidRDefault="00206B01">
            <w:pPr>
              <w:spacing w:after="0" w:line="240" w:lineRule="auto"/>
              <w:jc w:val="center"/>
              <w:rPr>
                <w:sz w:val="20"/>
                <w:szCs w:val="20"/>
              </w:rPr>
            </w:pPr>
            <w:r>
              <w:rPr>
                <w:sz w:val="20"/>
                <w:szCs w:val="20"/>
              </w:rPr>
              <w:t>MJ</w:t>
            </w:r>
          </w:p>
        </w:tc>
      </w:tr>
      <w:tr w:rsidR="00206B01" w14:paraId="5AD183A0" w14:textId="77777777" w:rsidTr="00206B01">
        <w:trPr>
          <w:trHeight w:val="230"/>
        </w:trPr>
        <w:tc>
          <w:tcPr>
            <w:tcW w:w="4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26CAA841" w14:textId="77777777" w:rsidR="00206B01" w:rsidRDefault="00206B01">
            <w:pPr>
              <w:spacing w:after="0" w:line="240" w:lineRule="auto"/>
              <w:jc w:val="both"/>
              <w:rPr>
                <w:b/>
                <w:bCs/>
                <w:sz w:val="20"/>
                <w:szCs w:val="20"/>
              </w:rPr>
            </w:pPr>
            <w:r>
              <w:rPr>
                <w:b/>
                <w:bCs/>
                <w:sz w:val="20"/>
                <w:szCs w:val="20"/>
              </w:rPr>
              <w:t>Cathode, LiNiCoMnO2 production (1 kg)</w:t>
            </w: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14:paraId="47A58394" w14:textId="77777777" w:rsidR="00206B01" w:rsidRDefault="00206B01">
            <w:pPr>
              <w:spacing w:after="0" w:line="240" w:lineRule="auto"/>
              <w:jc w:val="center"/>
              <w:rPr>
                <w:b/>
                <w:bCs/>
                <w:sz w:val="20"/>
                <w:szCs w:val="20"/>
              </w:rPr>
            </w:pPr>
            <w:r>
              <w:rPr>
                <w:b/>
                <w:bCs/>
                <w:sz w:val="20"/>
                <w:szCs w:val="20"/>
              </w:rPr>
              <w:t>Amount</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3B5A6EC" w14:textId="77777777" w:rsidR="00206B01" w:rsidRDefault="00206B01">
            <w:pPr>
              <w:spacing w:after="0" w:line="240" w:lineRule="auto"/>
              <w:jc w:val="center"/>
              <w:rPr>
                <w:b/>
                <w:bCs/>
                <w:sz w:val="20"/>
                <w:szCs w:val="20"/>
              </w:rPr>
            </w:pPr>
            <w:r>
              <w:rPr>
                <w:b/>
                <w:bCs/>
                <w:sz w:val="20"/>
                <w:szCs w:val="20"/>
              </w:rPr>
              <w:t>Head</w:t>
            </w:r>
          </w:p>
        </w:tc>
      </w:tr>
      <w:tr w:rsidR="00206B01" w14:paraId="29AAA11E"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32B36D70" w14:textId="77777777" w:rsidR="00206B01" w:rsidRDefault="00206B01">
            <w:pPr>
              <w:spacing w:after="0" w:line="240" w:lineRule="auto"/>
              <w:jc w:val="both"/>
              <w:rPr>
                <w:sz w:val="20"/>
                <w:szCs w:val="20"/>
              </w:rPr>
            </w:pPr>
            <w:r>
              <w:rPr>
                <w:sz w:val="20"/>
                <w:szCs w:val="20"/>
              </w:rPr>
              <w:t>LiNi0.4Co0.2Mn0.4O2</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87A3323" w14:textId="77777777" w:rsidR="00206B01" w:rsidRDefault="00206B01">
            <w:pPr>
              <w:spacing w:after="0" w:line="240" w:lineRule="auto"/>
              <w:jc w:val="center"/>
              <w:rPr>
                <w:sz w:val="20"/>
                <w:szCs w:val="20"/>
              </w:rPr>
            </w:pPr>
            <w:r>
              <w:rPr>
                <w:sz w:val="20"/>
                <w:szCs w:val="20"/>
              </w:rPr>
              <w:t>0.87</w:t>
            </w:r>
          </w:p>
        </w:tc>
        <w:tc>
          <w:tcPr>
            <w:tcW w:w="1276" w:type="dxa"/>
            <w:tcBorders>
              <w:top w:val="single" w:sz="4" w:space="0" w:color="auto"/>
              <w:left w:val="single" w:sz="4" w:space="0" w:color="auto"/>
              <w:bottom w:val="single" w:sz="4" w:space="0" w:color="auto"/>
              <w:right w:val="single" w:sz="4" w:space="0" w:color="auto"/>
            </w:tcBorders>
            <w:hideMark/>
          </w:tcPr>
          <w:p w14:paraId="73088A32" w14:textId="77777777" w:rsidR="00206B01" w:rsidRDefault="00206B01">
            <w:pPr>
              <w:spacing w:after="0" w:line="240" w:lineRule="auto"/>
              <w:jc w:val="center"/>
              <w:rPr>
                <w:sz w:val="20"/>
                <w:szCs w:val="20"/>
              </w:rPr>
            </w:pPr>
            <w:r>
              <w:rPr>
                <w:sz w:val="20"/>
                <w:szCs w:val="20"/>
              </w:rPr>
              <w:t>kg</w:t>
            </w:r>
          </w:p>
        </w:tc>
      </w:tr>
      <w:tr w:rsidR="00206B01" w14:paraId="1B7BC756"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11F3C69B" w14:textId="77777777" w:rsidR="00206B01" w:rsidRDefault="00206B01">
            <w:pPr>
              <w:spacing w:after="0" w:line="240" w:lineRule="auto"/>
              <w:jc w:val="both"/>
              <w:rPr>
                <w:sz w:val="20"/>
                <w:szCs w:val="20"/>
              </w:rPr>
            </w:pPr>
            <w:r>
              <w:rPr>
                <w:sz w:val="20"/>
                <w:szCs w:val="20"/>
              </w:rPr>
              <w:t>Carbon black</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016DF75" w14:textId="77777777" w:rsidR="00206B01" w:rsidRDefault="00206B01">
            <w:pPr>
              <w:spacing w:after="0" w:line="240" w:lineRule="auto"/>
              <w:jc w:val="center"/>
              <w:rPr>
                <w:sz w:val="20"/>
                <w:szCs w:val="20"/>
              </w:rPr>
            </w:pPr>
            <w:r>
              <w:rPr>
                <w:sz w:val="20"/>
                <w:szCs w:val="20"/>
              </w:rPr>
              <w:t>0.0263</w:t>
            </w:r>
          </w:p>
        </w:tc>
        <w:tc>
          <w:tcPr>
            <w:tcW w:w="1276" w:type="dxa"/>
            <w:tcBorders>
              <w:top w:val="single" w:sz="4" w:space="0" w:color="auto"/>
              <w:left w:val="single" w:sz="4" w:space="0" w:color="auto"/>
              <w:bottom w:val="single" w:sz="4" w:space="0" w:color="auto"/>
              <w:right w:val="single" w:sz="4" w:space="0" w:color="auto"/>
            </w:tcBorders>
            <w:hideMark/>
          </w:tcPr>
          <w:p w14:paraId="1887595B" w14:textId="77777777" w:rsidR="00206B01" w:rsidRDefault="00206B01">
            <w:pPr>
              <w:spacing w:after="0" w:line="240" w:lineRule="auto"/>
              <w:jc w:val="center"/>
              <w:rPr>
                <w:sz w:val="20"/>
                <w:szCs w:val="20"/>
              </w:rPr>
            </w:pPr>
            <w:r>
              <w:rPr>
                <w:sz w:val="20"/>
                <w:szCs w:val="20"/>
              </w:rPr>
              <w:t>kg</w:t>
            </w:r>
          </w:p>
        </w:tc>
      </w:tr>
      <w:tr w:rsidR="00206B01" w14:paraId="7B079671"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769AE875" w14:textId="77777777" w:rsidR="00206B01" w:rsidRDefault="00206B01">
            <w:pPr>
              <w:spacing w:after="0" w:line="240" w:lineRule="auto"/>
              <w:jc w:val="both"/>
              <w:rPr>
                <w:sz w:val="20"/>
                <w:szCs w:val="20"/>
              </w:rPr>
            </w:pPr>
            <w:r>
              <w:rPr>
                <w:sz w:val="20"/>
                <w:szCs w:val="20"/>
              </w:rPr>
              <w:lastRenderedPageBreak/>
              <w:t>Sodium hydroxide (</w:t>
            </w:r>
            <w:proofErr w:type="spellStart"/>
            <w:r>
              <w:rPr>
                <w:sz w:val="20"/>
                <w:szCs w:val="20"/>
              </w:rPr>
              <w:t>Naoh</w:t>
            </w:r>
            <w:proofErr w:type="spellEnd"/>
            <w:r>
              <w:rPr>
                <w:sz w:val="20"/>
                <w:szCs w:val="20"/>
              </w:rPr>
              <w:t>)</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D4D5E1" w14:textId="77777777" w:rsidR="00206B01" w:rsidRDefault="00206B01">
            <w:pPr>
              <w:spacing w:after="0" w:line="240" w:lineRule="auto"/>
              <w:jc w:val="center"/>
              <w:rPr>
                <w:sz w:val="20"/>
                <w:szCs w:val="20"/>
              </w:rPr>
            </w:pPr>
            <w:r>
              <w:rPr>
                <w:sz w:val="20"/>
                <w:szCs w:val="20"/>
              </w:rPr>
              <w:t>0.130</w:t>
            </w:r>
          </w:p>
        </w:tc>
        <w:tc>
          <w:tcPr>
            <w:tcW w:w="1276" w:type="dxa"/>
            <w:tcBorders>
              <w:top w:val="single" w:sz="4" w:space="0" w:color="auto"/>
              <w:left w:val="single" w:sz="4" w:space="0" w:color="auto"/>
              <w:bottom w:val="single" w:sz="4" w:space="0" w:color="auto"/>
              <w:right w:val="single" w:sz="4" w:space="0" w:color="auto"/>
            </w:tcBorders>
            <w:hideMark/>
          </w:tcPr>
          <w:p w14:paraId="131DD881" w14:textId="77777777" w:rsidR="00206B01" w:rsidRDefault="00206B01">
            <w:pPr>
              <w:spacing w:after="0" w:line="240" w:lineRule="auto"/>
              <w:jc w:val="center"/>
              <w:rPr>
                <w:sz w:val="20"/>
                <w:szCs w:val="20"/>
              </w:rPr>
            </w:pPr>
            <w:r>
              <w:rPr>
                <w:sz w:val="20"/>
                <w:szCs w:val="20"/>
              </w:rPr>
              <w:t>kg</w:t>
            </w:r>
          </w:p>
        </w:tc>
      </w:tr>
      <w:tr w:rsidR="00206B01" w14:paraId="06188E6B"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6D235520" w14:textId="77777777" w:rsidR="00206B01" w:rsidRDefault="00206B01">
            <w:pPr>
              <w:spacing w:after="0" w:line="240" w:lineRule="auto"/>
              <w:jc w:val="both"/>
              <w:rPr>
                <w:sz w:val="20"/>
                <w:szCs w:val="20"/>
              </w:rPr>
            </w:pPr>
            <w:r>
              <w:rPr>
                <w:sz w:val="20"/>
                <w:szCs w:val="20"/>
              </w:rPr>
              <w:t xml:space="preserve">Latex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F859200" w14:textId="77777777" w:rsidR="00206B01" w:rsidRDefault="00206B01">
            <w:pPr>
              <w:spacing w:after="0" w:line="240" w:lineRule="auto"/>
              <w:jc w:val="center"/>
              <w:rPr>
                <w:sz w:val="20"/>
                <w:szCs w:val="20"/>
              </w:rPr>
            </w:pPr>
            <w:r>
              <w:rPr>
                <w:sz w:val="20"/>
                <w:szCs w:val="20"/>
              </w:rPr>
              <w:t>0.00989</w:t>
            </w:r>
          </w:p>
        </w:tc>
        <w:tc>
          <w:tcPr>
            <w:tcW w:w="1276" w:type="dxa"/>
            <w:tcBorders>
              <w:top w:val="single" w:sz="4" w:space="0" w:color="auto"/>
              <w:left w:val="single" w:sz="4" w:space="0" w:color="auto"/>
              <w:bottom w:val="single" w:sz="4" w:space="0" w:color="auto"/>
              <w:right w:val="single" w:sz="4" w:space="0" w:color="auto"/>
            </w:tcBorders>
            <w:hideMark/>
          </w:tcPr>
          <w:p w14:paraId="423F0110" w14:textId="77777777" w:rsidR="00206B01" w:rsidRDefault="00206B01">
            <w:pPr>
              <w:spacing w:after="0" w:line="240" w:lineRule="auto"/>
              <w:jc w:val="center"/>
              <w:rPr>
                <w:sz w:val="20"/>
                <w:szCs w:val="20"/>
              </w:rPr>
            </w:pPr>
            <w:r>
              <w:rPr>
                <w:sz w:val="20"/>
                <w:szCs w:val="20"/>
              </w:rPr>
              <w:t>kg</w:t>
            </w:r>
          </w:p>
        </w:tc>
      </w:tr>
      <w:tr w:rsidR="00206B01" w14:paraId="26766BCD"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771C5CE9" w14:textId="77777777" w:rsidR="00206B01" w:rsidRDefault="00206B01">
            <w:pPr>
              <w:spacing w:after="0" w:line="240" w:lineRule="auto"/>
              <w:jc w:val="both"/>
              <w:rPr>
                <w:sz w:val="20"/>
                <w:szCs w:val="20"/>
              </w:rPr>
            </w:pPr>
            <w:r>
              <w:rPr>
                <w:sz w:val="20"/>
                <w:szCs w:val="20"/>
              </w:rPr>
              <w:t>Aluminium, sheet, wrought alloy</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253FC6" w14:textId="77777777" w:rsidR="00206B01" w:rsidRDefault="00206B01">
            <w:pPr>
              <w:spacing w:after="0" w:line="240" w:lineRule="auto"/>
              <w:jc w:val="center"/>
              <w:rPr>
                <w:sz w:val="20"/>
                <w:szCs w:val="20"/>
              </w:rPr>
            </w:pPr>
            <w:r>
              <w:rPr>
                <w:sz w:val="20"/>
                <w:szCs w:val="20"/>
              </w:rPr>
              <w:t>0.393</w:t>
            </w:r>
          </w:p>
        </w:tc>
        <w:tc>
          <w:tcPr>
            <w:tcW w:w="1276" w:type="dxa"/>
            <w:tcBorders>
              <w:top w:val="single" w:sz="4" w:space="0" w:color="auto"/>
              <w:left w:val="single" w:sz="4" w:space="0" w:color="auto"/>
              <w:bottom w:val="single" w:sz="4" w:space="0" w:color="auto"/>
              <w:right w:val="single" w:sz="4" w:space="0" w:color="auto"/>
            </w:tcBorders>
            <w:hideMark/>
          </w:tcPr>
          <w:p w14:paraId="2E0C3C6A" w14:textId="77777777" w:rsidR="00206B01" w:rsidRDefault="00206B01">
            <w:pPr>
              <w:spacing w:after="0" w:line="240" w:lineRule="auto"/>
              <w:jc w:val="center"/>
              <w:rPr>
                <w:sz w:val="20"/>
                <w:szCs w:val="20"/>
              </w:rPr>
            </w:pPr>
            <w:r>
              <w:rPr>
                <w:sz w:val="20"/>
                <w:szCs w:val="20"/>
              </w:rPr>
              <w:t>kg</w:t>
            </w:r>
          </w:p>
        </w:tc>
      </w:tr>
      <w:tr w:rsidR="00206B01" w14:paraId="6A34E6C5"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28126147" w14:textId="77777777" w:rsidR="00206B01" w:rsidRDefault="00206B01">
            <w:pPr>
              <w:spacing w:after="0" w:line="240" w:lineRule="auto"/>
              <w:jc w:val="both"/>
              <w:rPr>
                <w:sz w:val="20"/>
                <w:szCs w:val="20"/>
              </w:rPr>
            </w:pPr>
            <w:r>
              <w:rPr>
                <w:sz w:val="20"/>
                <w:szCs w:val="20"/>
              </w:rPr>
              <w:t>Water, deionised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42AB768" w14:textId="77777777" w:rsidR="00206B01" w:rsidRDefault="00206B01">
            <w:pPr>
              <w:spacing w:after="0" w:line="240" w:lineRule="auto"/>
              <w:jc w:val="center"/>
              <w:rPr>
                <w:sz w:val="20"/>
                <w:szCs w:val="20"/>
              </w:rPr>
            </w:pPr>
            <w:r>
              <w:rPr>
                <w:sz w:val="20"/>
                <w:szCs w:val="20"/>
              </w:rPr>
              <w:t>0.2</w:t>
            </w:r>
          </w:p>
        </w:tc>
        <w:tc>
          <w:tcPr>
            <w:tcW w:w="1276" w:type="dxa"/>
            <w:tcBorders>
              <w:top w:val="single" w:sz="4" w:space="0" w:color="auto"/>
              <w:left w:val="single" w:sz="4" w:space="0" w:color="auto"/>
              <w:bottom w:val="single" w:sz="4" w:space="0" w:color="auto"/>
              <w:right w:val="single" w:sz="4" w:space="0" w:color="auto"/>
            </w:tcBorders>
            <w:hideMark/>
          </w:tcPr>
          <w:p w14:paraId="55CB1015" w14:textId="77777777" w:rsidR="00206B01" w:rsidRDefault="00206B01">
            <w:pPr>
              <w:spacing w:after="0" w:line="240" w:lineRule="auto"/>
              <w:jc w:val="center"/>
              <w:rPr>
                <w:sz w:val="20"/>
                <w:szCs w:val="20"/>
              </w:rPr>
            </w:pPr>
            <w:r>
              <w:rPr>
                <w:sz w:val="20"/>
                <w:szCs w:val="20"/>
              </w:rPr>
              <w:t>kg</w:t>
            </w:r>
          </w:p>
        </w:tc>
      </w:tr>
      <w:tr w:rsidR="00206B01" w14:paraId="0D509B6D"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0A85F80D" w14:textId="77777777" w:rsidR="00206B01" w:rsidRDefault="00206B01">
            <w:pPr>
              <w:spacing w:after="0" w:line="240" w:lineRule="auto"/>
              <w:jc w:val="both"/>
              <w:rPr>
                <w:sz w:val="20"/>
                <w:szCs w:val="20"/>
              </w:rPr>
            </w:pPr>
            <w:r>
              <w:rPr>
                <w:sz w:val="20"/>
                <w:szCs w:val="20"/>
              </w:rPr>
              <w:t>Electricity, medium voltage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089AE17" w14:textId="77777777" w:rsidR="00206B01" w:rsidRDefault="00206B01">
            <w:pPr>
              <w:spacing w:after="0" w:line="240" w:lineRule="auto"/>
              <w:jc w:val="center"/>
              <w:rPr>
                <w:sz w:val="20"/>
                <w:szCs w:val="20"/>
              </w:rPr>
            </w:pPr>
            <w:r>
              <w:rPr>
                <w:sz w:val="20"/>
                <w:szCs w:val="20"/>
              </w:rPr>
              <w:t>0.002</w:t>
            </w:r>
          </w:p>
        </w:tc>
        <w:tc>
          <w:tcPr>
            <w:tcW w:w="1276" w:type="dxa"/>
            <w:tcBorders>
              <w:top w:val="single" w:sz="4" w:space="0" w:color="auto"/>
              <w:left w:val="single" w:sz="4" w:space="0" w:color="auto"/>
              <w:bottom w:val="single" w:sz="4" w:space="0" w:color="auto"/>
              <w:right w:val="single" w:sz="4" w:space="0" w:color="auto"/>
            </w:tcBorders>
            <w:hideMark/>
          </w:tcPr>
          <w:p w14:paraId="4CE87801" w14:textId="77777777" w:rsidR="00206B01" w:rsidRDefault="00206B01">
            <w:pPr>
              <w:spacing w:after="0" w:line="240" w:lineRule="auto"/>
              <w:jc w:val="center"/>
              <w:rPr>
                <w:sz w:val="20"/>
                <w:szCs w:val="20"/>
              </w:rPr>
            </w:pPr>
            <w:r>
              <w:rPr>
                <w:sz w:val="20"/>
                <w:szCs w:val="20"/>
              </w:rPr>
              <w:t>kWh</w:t>
            </w:r>
          </w:p>
        </w:tc>
      </w:tr>
      <w:tr w:rsidR="00206B01" w14:paraId="09E1AA05" w14:textId="77777777" w:rsidTr="00206B01">
        <w:trPr>
          <w:trHeight w:val="288"/>
        </w:trPr>
        <w:tc>
          <w:tcPr>
            <w:tcW w:w="4531" w:type="dxa"/>
            <w:tcBorders>
              <w:top w:val="single" w:sz="4" w:space="0" w:color="auto"/>
              <w:left w:val="single" w:sz="4" w:space="0" w:color="auto"/>
              <w:bottom w:val="single" w:sz="4" w:space="0" w:color="auto"/>
              <w:right w:val="single" w:sz="4" w:space="0" w:color="auto"/>
            </w:tcBorders>
            <w:noWrap/>
            <w:hideMark/>
          </w:tcPr>
          <w:p w14:paraId="68676F00" w14:textId="77777777" w:rsidR="00206B01" w:rsidRDefault="00206B01">
            <w:pPr>
              <w:spacing w:after="0" w:line="240" w:lineRule="auto"/>
              <w:jc w:val="both"/>
              <w:rPr>
                <w:sz w:val="20"/>
                <w:szCs w:val="20"/>
              </w:rPr>
            </w:pPr>
            <w:r>
              <w:rPr>
                <w:sz w:val="20"/>
                <w:szCs w:val="20"/>
              </w:rPr>
              <w:t>Heat, industrial, natural gas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31A3B00" w14:textId="77777777" w:rsidR="00206B01" w:rsidRDefault="00206B01">
            <w:pPr>
              <w:spacing w:after="0" w:line="240" w:lineRule="auto"/>
              <w:jc w:val="center"/>
              <w:rPr>
                <w:sz w:val="20"/>
                <w:szCs w:val="20"/>
              </w:rPr>
            </w:pPr>
            <w:r>
              <w:rPr>
                <w:sz w:val="20"/>
                <w:szCs w:val="20"/>
              </w:rPr>
              <w:t>0.6458</w:t>
            </w:r>
          </w:p>
        </w:tc>
        <w:tc>
          <w:tcPr>
            <w:tcW w:w="1276" w:type="dxa"/>
            <w:tcBorders>
              <w:top w:val="single" w:sz="4" w:space="0" w:color="auto"/>
              <w:left w:val="single" w:sz="4" w:space="0" w:color="auto"/>
              <w:bottom w:val="single" w:sz="4" w:space="0" w:color="auto"/>
              <w:right w:val="single" w:sz="4" w:space="0" w:color="auto"/>
            </w:tcBorders>
            <w:hideMark/>
          </w:tcPr>
          <w:p w14:paraId="00564D57" w14:textId="77777777" w:rsidR="00206B01" w:rsidRDefault="00206B01">
            <w:pPr>
              <w:spacing w:after="0" w:line="240" w:lineRule="auto"/>
              <w:jc w:val="center"/>
              <w:rPr>
                <w:sz w:val="20"/>
                <w:szCs w:val="20"/>
              </w:rPr>
            </w:pPr>
            <w:r>
              <w:rPr>
                <w:sz w:val="20"/>
                <w:szCs w:val="20"/>
              </w:rPr>
              <w:t>MJ</w:t>
            </w:r>
          </w:p>
        </w:tc>
      </w:tr>
    </w:tbl>
    <w:p w14:paraId="21F91ACD" w14:textId="77777777" w:rsidR="00206B01" w:rsidRPr="00206B01" w:rsidRDefault="00206B01" w:rsidP="00206B01"/>
    <w:p w14:paraId="6B8368B2" w14:textId="30A2B5BF" w:rsidR="00565427" w:rsidRDefault="00565427" w:rsidP="00B93D95">
      <w:pPr>
        <w:pStyle w:val="Heading1"/>
        <w:numPr>
          <w:ilvl w:val="0"/>
          <w:numId w:val="1"/>
        </w:numPr>
      </w:pPr>
      <w:r>
        <w:t>L</w:t>
      </w:r>
      <w:r w:rsidR="00C34701">
        <w:t xml:space="preserve">ife </w:t>
      </w:r>
      <w:r>
        <w:t>C</w:t>
      </w:r>
      <w:r w:rsidR="00C34701">
        <w:t xml:space="preserve">ycle </w:t>
      </w:r>
      <w:r>
        <w:t>C</w:t>
      </w:r>
      <w:r w:rsidR="00C34701">
        <w:t>osting</w:t>
      </w:r>
      <w:r>
        <w:t xml:space="preserve"> results</w:t>
      </w:r>
    </w:p>
    <w:p w14:paraId="51F3EEF0" w14:textId="6AF78ACD" w:rsidR="008A05D3" w:rsidRDefault="008A05D3" w:rsidP="008A05D3">
      <w:pPr>
        <w:pStyle w:val="Heading2"/>
      </w:pPr>
      <w:r>
        <w:t>2.</w:t>
      </w:r>
      <w:r w:rsidR="00A04E6E">
        <w:t>1</w:t>
      </w:r>
      <w:r>
        <w:t xml:space="preserve"> Selling prices </w:t>
      </w:r>
      <w:proofErr w:type="gramStart"/>
      <w:r>
        <w:t>ESU</w:t>
      </w:r>
      <w:proofErr w:type="gramEnd"/>
    </w:p>
    <w:p w14:paraId="60E81FDD" w14:textId="003C07EB" w:rsidR="00F75C79" w:rsidRDefault="00F75C79" w:rsidP="00926348">
      <w:r>
        <w:t>The selling prices considered in €/kWh are reported in Table S12</w:t>
      </w:r>
      <w:r w:rsidR="00926348">
        <w:t xml:space="preserve"> and the market prices for the new battery in </w:t>
      </w:r>
      <w:r w:rsidR="00926348">
        <w:fldChar w:fldCharType="begin"/>
      </w:r>
      <w:r w:rsidR="00926348">
        <w:instrText xml:space="preserve"> REF _Ref148889363 \h </w:instrText>
      </w:r>
      <w:r w:rsidR="00926348">
        <w:fldChar w:fldCharType="separate"/>
      </w:r>
      <w:r w:rsidR="003602CA" w:rsidRPr="00CD1DF5">
        <w:t xml:space="preserve">Table </w:t>
      </w:r>
      <w:r w:rsidR="003602CA">
        <w:t>S</w:t>
      </w:r>
      <w:r w:rsidR="003602CA">
        <w:rPr>
          <w:noProof/>
        </w:rPr>
        <w:t>13</w:t>
      </w:r>
      <w:r w:rsidR="00926348">
        <w:fldChar w:fldCharType="end"/>
      </w:r>
      <w:r>
        <w:t xml:space="preserve">. These are calculated with the battery salvage value method as explained in the manuscript. The reference price is that of </w:t>
      </w:r>
      <w:proofErr w:type="gramStart"/>
      <w:r>
        <w:t>2024, and</w:t>
      </w:r>
      <w:proofErr w:type="gramEnd"/>
      <w:r>
        <w:t xml:space="preserve"> has been extrapolated to 2026 and 2030 linearly from their reduction respect to 2020 prices (see Table S13). Exponential reductions in prices as predicted or estimated by other sources </w:t>
      </w:r>
      <w:r w:rsidRPr="00F75C79">
        <w:t xml:space="preserve">Bloomberg and others </w:t>
      </w:r>
      <w:r w:rsidRPr="00F75C79">
        <w:fldChar w:fldCharType="begin" w:fldLock="1"/>
      </w:r>
      <w:r w:rsidRPr="00F75C79">
        <w:instrText>ADDIN CSL_CITATION {"citationItems":[{"id":"ITEM-1","itemData":{"ISBN":"978-92-79-74292-7","abstract":"Projected global demand for Li-ion batteries for mobility and stationary storage applications will exceed currently available and known planned production capacities already in the near future. Conditions for establishing a globally competitive Li-ion battery value chain in the EU are identified and enabling measures that the Commission can deploy are proposed.","author":[{"dropping-particle":"","family":"Steen","given":"M","non-dropping-particle":"","parse-names":false,"suffix":""},{"dropping-particle":"","family":"Lebadeva","given":"N","non-dropping-particle":"","parse-names":false,"suffix":""},{"dropping-particle":"","family":"Persio","given":"F","non-dropping-particle":"Di","parse-names":false,"suffix":""},{"dropping-particle":"","family":"Boon-Brett","given":"L","non-dropping-particle":"","parse-names":false,"suffix":""}],"container-title":"Publications Office of the European Union","id":"ITEM-1","issued":{"date-parts":[["2017"]]},"page":"44","title":"EU Competitiveness in Advanced Li-ion Batteries for E-Mobility and Stationary Storage Applications – Opportunities and Actions","type":"article-journal"},"uris":["http://www.mendeley.com/documents/?uuid=b9759e5f-2ba7-467e-b2bf-9fc6c8c0a970"]}],"mendeley":{"formattedCitation":"(Steen et al. 2017)","plainTextFormattedCitation":"(Steen et al. 2017)","previouslyFormattedCitation":"(Steen et al. 2017)"},"properties":{"noteIndex":0},"schema":"https://github.com/citation-style-language/schema/raw/master/csl-citation.json"}</w:instrText>
      </w:r>
      <w:r w:rsidRPr="00F75C79">
        <w:fldChar w:fldCharType="separate"/>
      </w:r>
      <w:r w:rsidRPr="00F75C79">
        <w:fldChar w:fldCharType="begin" w:fldLock="1"/>
      </w:r>
      <w:r w:rsidRPr="00F75C79">
        <w:instrText>ADDIN CSL_CITATION {"citationItems":[{"id":"ITEM-1","itemData":{"author":[{"dropping-particle":"","family":"Logan Goldie-Scot","given":"","non-dropping-particle":"","parse-names":false,"suffix":""}],"container-title":"Bloomberg New Energy Finance","id":"ITEM-1","issued":{"date-parts":[["2019"]]},"title":"A Behind the Scenes Take on Lithium-ion Battery Prices","type":"article-magazine"},"uris":["http://www.mendeley.com/documents/?uuid=55271514-3b06-46b7-a613-03eca9a5aceb"]}],"mendeley":{"formattedCitation":"(Logan Goldie-Scot 2019)","plainTextFormattedCitation":"(Logan Goldie-Scot 2019)","previouslyFormattedCitation":"(Logan Goldie-Scot 2019)"},"properties":{"noteIndex":0},"schema":"https://github.com/citation-style-language/schema/raw/master/csl-citation.json"}</w:instrText>
      </w:r>
      <w:r w:rsidRPr="00F75C79">
        <w:fldChar w:fldCharType="separate"/>
      </w:r>
      <w:r w:rsidRPr="00F75C79">
        <w:t xml:space="preserve">(Logan Goldie-Scot 2019, </w:t>
      </w:r>
      <w:r w:rsidRPr="00F75C79">
        <w:fldChar w:fldCharType="end"/>
      </w:r>
      <w:r w:rsidRPr="00F75C79">
        <w:t>Steen et al. 2017)</w:t>
      </w:r>
      <w:r w:rsidRPr="00F75C79">
        <w:fldChar w:fldCharType="end"/>
      </w:r>
      <w:r>
        <w:t xml:space="preserve"> have not been realized as for 2024, that’s why a more conservative approach was considered for the selling price estimates of 2026 to 2030.</w:t>
      </w:r>
    </w:p>
    <w:p w14:paraId="2577D81A" w14:textId="2C4A68E3" w:rsidR="003D23E6" w:rsidRDefault="003D23E6" w:rsidP="003D23E6">
      <w:pPr>
        <w:pStyle w:val="Caption"/>
        <w:keepNext/>
      </w:pPr>
      <w:r>
        <w:t>Table S</w:t>
      </w:r>
      <w:r w:rsidR="00000000">
        <w:fldChar w:fldCharType="begin"/>
      </w:r>
      <w:r w:rsidR="00000000">
        <w:instrText xml:space="preserve"> SEQ Table \* ARABIC </w:instrText>
      </w:r>
      <w:r w:rsidR="00000000">
        <w:fldChar w:fldCharType="separate"/>
      </w:r>
      <w:r w:rsidR="003602CA">
        <w:rPr>
          <w:noProof/>
        </w:rPr>
        <w:t>12</w:t>
      </w:r>
      <w:r w:rsidR="00000000">
        <w:rPr>
          <w:noProof/>
        </w:rPr>
        <w:fldChar w:fldCharType="end"/>
      </w:r>
      <w:r w:rsidRPr="00695EF3">
        <w:rPr>
          <w:color w:val="44546A"/>
        </w:rPr>
        <w:t xml:space="preserve"> </w:t>
      </w:r>
      <w:r>
        <w:rPr>
          <w:color w:val="44546A"/>
        </w:rPr>
        <w:t xml:space="preserve">Sales prices considered for revenue calculation, based on reliable prices for new batteries in the study period and the LET performance ratio (repurposed vs. new), as in Neubauer et al. </w:t>
      </w:r>
      <w:proofErr w:type="gramStart"/>
      <w:r>
        <w:rPr>
          <w:color w:val="44546A"/>
        </w:rPr>
        <w:t>2012</w:t>
      </w:r>
      <w:proofErr w:type="gramEnd"/>
    </w:p>
    <w:tbl>
      <w:tblPr>
        <w:tblStyle w:val="a"/>
        <w:tblW w:w="10485" w:type="dxa"/>
        <w:tblInd w:w="0" w:type="dxa"/>
        <w:tblLayout w:type="fixed"/>
        <w:tblLook w:val="0400" w:firstRow="0" w:lastRow="0" w:firstColumn="0" w:lastColumn="0" w:noHBand="0" w:noVBand="1"/>
      </w:tblPr>
      <w:tblGrid>
        <w:gridCol w:w="4248"/>
        <w:gridCol w:w="1701"/>
        <w:gridCol w:w="2268"/>
        <w:gridCol w:w="2268"/>
      </w:tblGrid>
      <w:tr w:rsidR="00F75C79" w14:paraId="2E336A0E" w14:textId="77777777" w:rsidTr="00F75C79">
        <w:trPr>
          <w:trHeight w:val="288"/>
        </w:trPr>
        <w:tc>
          <w:tcPr>
            <w:tcW w:w="4248" w:type="dxa"/>
            <w:tcBorders>
              <w:top w:val="single" w:sz="4" w:space="0" w:color="000000"/>
              <w:left w:val="single" w:sz="4" w:space="0" w:color="000000"/>
              <w:bottom w:val="single" w:sz="4" w:space="0" w:color="auto"/>
              <w:right w:val="single" w:sz="4" w:space="0" w:color="000000"/>
            </w:tcBorders>
            <w:shd w:val="clear" w:color="auto" w:fill="D0CECE"/>
          </w:tcPr>
          <w:p w14:paraId="01AA2202" w14:textId="77777777" w:rsidR="00F75C79" w:rsidRDefault="00F75C79" w:rsidP="00F75C79">
            <w:pPr>
              <w:spacing w:after="0" w:line="240" w:lineRule="auto"/>
              <w:jc w:val="both"/>
              <w:rPr>
                <w:b/>
              </w:rPr>
            </w:pPr>
            <w:r>
              <w:t>Stationary battery prices (€ kWh</w:t>
            </w:r>
            <w:r>
              <w:rPr>
                <w:vertAlign w:val="superscript"/>
              </w:rPr>
              <w:t>1</w:t>
            </w:r>
            <w:r>
              <w:t>)</w:t>
            </w:r>
          </w:p>
        </w:tc>
        <w:tc>
          <w:tcPr>
            <w:tcW w:w="1701" w:type="dxa"/>
            <w:tcBorders>
              <w:top w:val="single" w:sz="4" w:space="0" w:color="000000"/>
              <w:left w:val="single" w:sz="4" w:space="0" w:color="000000"/>
              <w:bottom w:val="single" w:sz="4" w:space="0" w:color="auto"/>
              <w:right w:val="single" w:sz="4" w:space="0" w:color="000000"/>
            </w:tcBorders>
            <w:shd w:val="clear" w:color="auto" w:fill="D0CECE"/>
          </w:tcPr>
          <w:p w14:paraId="76E761EB" w14:textId="70FA243C" w:rsidR="00F75C79" w:rsidRDefault="00F75C79" w:rsidP="00F75C79">
            <w:pPr>
              <w:spacing w:after="0" w:line="240" w:lineRule="auto"/>
              <w:jc w:val="center"/>
              <w:rPr>
                <w:b/>
                <w:i/>
              </w:rPr>
            </w:pPr>
            <w:r>
              <w:rPr>
                <w:b/>
                <w:i/>
              </w:rPr>
              <w:t>2024</w:t>
            </w:r>
          </w:p>
        </w:tc>
        <w:tc>
          <w:tcPr>
            <w:tcW w:w="2268" w:type="dxa"/>
            <w:tcBorders>
              <w:top w:val="single" w:sz="4" w:space="0" w:color="000000"/>
              <w:left w:val="single" w:sz="4" w:space="0" w:color="000000"/>
              <w:bottom w:val="single" w:sz="4" w:space="0" w:color="auto"/>
              <w:right w:val="single" w:sz="4" w:space="0" w:color="000000"/>
            </w:tcBorders>
            <w:shd w:val="clear" w:color="auto" w:fill="D0CECE"/>
          </w:tcPr>
          <w:p w14:paraId="686AFD24" w14:textId="32B225A4" w:rsidR="00F75C79" w:rsidRDefault="00F75C79" w:rsidP="00F75C79">
            <w:pPr>
              <w:spacing w:after="0" w:line="240" w:lineRule="auto"/>
              <w:jc w:val="center"/>
              <w:rPr>
                <w:b/>
                <w:i/>
              </w:rPr>
            </w:pPr>
            <w:r>
              <w:rPr>
                <w:b/>
                <w:i/>
              </w:rPr>
              <w:t>2026</w:t>
            </w:r>
          </w:p>
        </w:tc>
        <w:tc>
          <w:tcPr>
            <w:tcW w:w="2268" w:type="dxa"/>
            <w:tcBorders>
              <w:top w:val="single" w:sz="4" w:space="0" w:color="000000"/>
              <w:left w:val="single" w:sz="4" w:space="0" w:color="000000"/>
              <w:bottom w:val="single" w:sz="4" w:space="0" w:color="auto"/>
              <w:right w:val="single" w:sz="4" w:space="0" w:color="000000"/>
            </w:tcBorders>
            <w:shd w:val="clear" w:color="auto" w:fill="D0CECE"/>
          </w:tcPr>
          <w:p w14:paraId="25A4613F" w14:textId="744A7B59" w:rsidR="00F75C79" w:rsidRDefault="00F75C79" w:rsidP="00F75C79">
            <w:pPr>
              <w:spacing w:after="0" w:line="240" w:lineRule="auto"/>
              <w:jc w:val="center"/>
              <w:rPr>
                <w:b/>
                <w:i/>
              </w:rPr>
            </w:pPr>
            <w:r>
              <w:rPr>
                <w:b/>
                <w:i/>
              </w:rPr>
              <w:t xml:space="preserve">2030 </w:t>
            </w:r>
          </w:p>
        </w:tc>
      </w:tr>
      <w:tr w:rsidR="00F75C79" w14:paraId="1774CD6E" w14:textId="77777777" w:rsidTr="00DB27C7">
        <w:trPr>
          <w:trHeight w:val="288"/>
        </w:trPr>
        <w:tc>
          <w:tcPr>
            <w:tcW w:w="4248" w:type="dxa"/>
            <w:tcBorders>
              <w:top w:val="single" w:sz="4" w:space="0" w:color="auto"/>
              <w:left w:val="single" w:sz="4" w:space="0" w:color="auto"/>
            </w:tcBorders>
          </w:tcPr>
          <w:p w14:paraId="05786F76" w14:textId="77777777" w:rsidR="00F75C79" w:rsidRDefault="00F75C79" w:rsidP="00F75C79">
            <w:pPr>
              <w:spacing w:after="0" w:line="240" w:lineRule="auto"/>
              <w:jc w:val="both"/>
            </w:pPr>
            <w:r>
              <w:t>New Small ESU_3.3 kWh</w:t>
            </w:r>
          </w:p>
        </w:tc>
        <w:tc>
          <w:tcPr>
            <w:tcW w:w="1701" w:type="dxa"/>
            <w:tcBorders>
              <w:top w:val="single" w:sz="4" w:space="0" w:color="auto"/>
            </w:tcBorders>
            <w:vAlign w:val="bottom"/>
          </w:tcPr>
          <w:p w14:paraId="7858A335" w14:textId="77777777" w:rsidR="00F75C79" w:rsidRDefault="00F75C79" w:rsidP="00F75C79">
            <w:pPr>
              <w:spacing w:after="0" w:line="240" w:lineRule="auto"/>
              <w:jc w:val="center"/>
            </w:pPr>
            <w:r>
              <w:rPr>
                <w:color w:val="000000"/>
              </w:rPr>
              <w:t>712</w:t>
            </w:r>
          </w:p>
        </w:tc>
        <w:tc>
          <w:tcPr>
            <w:tcW w:w="2268" w:type="dxa"/>
            <w:tcBorders>
              <w:top w:val="single" w:sz="4" w:space="0" w:color="auto"/>
            </w:tcBorders>
            <w:vAlign w:val="bottom"/>
          </w:tcPr>
          <w:p w14:paraId="645D968E" w14:textId="3DB165D0" w:rsidR="00F75C79" w:rsidRDefault="00F75C79" w:rsidP="00F75C79">
            <w:pPr>
              <w:spacing w:after="0" w:line="240" w:lineRule="auto"/>
              <w:jc w:val="center"/>
              <w:rPr>
                <w:color w:val="000000"/>
              </w:rPr>
            </w:pPr>
            <w:r>
              <w:rPr>
                <w:color w:val="000000"/>
              </w:rPr>
              <w:t>693</w:t>
            </w:r>
          </w:p>
        </w:tc>
        <w:tc>
          <w:tcPr>
            <w:tcW w:w="2268" w:type="dxa"/>
            <w:tcBorders>
              <w:top w:val="single" w:sz="4" w:space="0" w:color="auto"/>
              <w:right w:val="single" w:sz="4" w:space="0" w:color="auto"/>
            </w:tcBorders>
            <w:vAlign w:val="bottom"/>
          </w:tcPr>
          <w:p w14:paraId="7B7A21EF" w14:textId="6B7E3900" w:rsidR="00F75C79" w:rsidRDefault="00F75C79" w:rsidP="00F75C79">
            <w:pPr>
              <w:spacing w:after="0" w:line="240" w:lineRule="auto"/>
              <w:jc w:val="center"/>
            </w:pPr>
            <w:r>
              <w:rPr>
                <w:color w:val="000000"/>
              </w:rPr>
              <w:t>616</w:t>
            </w:r>
          </w:p>
        </w:tc>
      </w:tr>
      <w:tr w:rsidR="00F75C79" w14:paraId="0040A869" w14:textId="77777777" w:rsidTr="00DB27C7">
        <w:trPr>
          <w:trHeight w:val="288"/>
        </w:trPr>
        <w:tc>
          <w:tcPr>
            <w:tcW w:w="4248" w:type="dxa"/>
            <w:tcBorders>
              <w:left w:val="single" w:sz="4" w:space="0" w:color="auto"/>
            </w:tcBorders>
          </w:tcPr>
          <w:p w14:paraId="76F9B552" w14:textId="77777777" w:rsidR="00F75C79" w:rsidRDefault="00F75C79" w:rsidP="00F75C79">
            <w:pPr>
              <w:spacing w:after="0" w:line="240" w:lineRule="auto"/>
              <w:jc w:val="both"/>
            </w:pPr>
            <w:r>
              <w:t>New Medium ESU_6.5 kWh</w:t>
            </w:r>
          </w:p>
        </w:tc>
        <w:tc>
          <w:tcPr>
            <w:tcW w:w="1701" w:type="dxa"/>
            <w:vAlign w:val="bottom"/>
          </w:tcPr>
          <w:p w14:paraId="64AE0C1D" w14:textId="77777777" w:rsidR="00F75C79" w:rsidRDefault="00F75C79" w:rsidP="00F75C79">
            <w:pPr>
              <w:spacing w:after="0" w:line="240" w:lineRule="auto"/>
              <w:jc w:val="center"/>
            </w:pPr>
            <w:r>
              <w:rPr>
                <w:color w:val="000000"/>
              </w:rPr>
              <w:t>459</w:t>
            </w:r>
          </w:p>
        </w:tc>
        <w:tc>
          <w:tcPr>
            <w:tcW w:w="2268" w:type="dxa"/>
            <w:vAlign w:val="bottom"/>
          </w:tcPr>
          <w:p w14:paraId="5981C929" w14:textId="599BAF6F" w:rsidR="00F75C79" w:rsidRDefault="00F75C79" w:rsidP="00F75C79">
            <w:pPr>
              <w:spacing w:after="0" w:line="240" w:lineRule="auto"/>
              <w:jc w:val="center"/>
              <w:rPr>
                <w:color w:val="000000"/>
              </w:rPr>
            </w:pPr>
            <w:r>
              <w:rPr>
                <w:color w:val="000000"/>
              </w:rPr>
              <w:t>440</w:t>
            </w:r>
          </w:p>
        </w:tc>
        <w:tc>
          <w:tcPr>
            <w:tcW w:w="2268" w:type="dxa"/>
            <w:tcBorders>
              <w:right w:val="single" w:sz="4" w:space="0" w:color="auto"/>
            </w:tcBorders>
            <w:vAlign w:val="bottom"/>
          </w:tcPr>
          <w:p w14:paraId="0413A229" w14:textId="7565B29B" w:rsidR="00F75C79" w:rsidRDefault="00F75C79" w:rsidP="00F75C79">
            <w:pPr>
              <w:spacing w:after="0" w:line="240" w:lineRule="auto"/>
              <w:jc w:val="center"/>
            </w:pPr>
            <w:r>
              <w:rPr>
                <w:color w:val="000000"/>
              </w:rPr>
              <w:t>363</w:t>
            </w:r>
          </w:p>
        </w:tc>
      </w:tr>
      <w:tr w:rsidR="00F75C79" w14:paraId="50E22A6C" w14:textId="77777777" w:rsidTr="00DB27C7">
        <w:trPr>
          <w:trHeight w:val="300"/>
        </w:trPr>
        <w:tc>
          <w:tcPr>
            <w:tcW w:w="4248" w:type="dxa"/>
            <w:tcBorders>
              <w:left w:val="single" w:sz="4" w:space="0" w:color="auto"/>
            </w:tcBorders>
          </w:tcPr>
          <w:p w14:paraId="4B896962" w14:textId="77777777" w:rsidR="00F75C79" w:rsidRDefault="00F75C79" w:rsidP="00F75C79">
            <w:pPr>
              <w:spacing w:after="0" w:line="240" w:lineRule="auto"/>
              <w:jc w:val="both"/>
            </w:pPr>
            <w:r>
              <w:t>New Big ESU_10 kWh</w:t>
            </w:r>
          </w:p>
        </w:tc>
        <w:tc>
          <w:tcPr>
            <w:tcW w:w="1701" w:type="dxa"/>
            <w:vAlign w:val="bottom"/>
          </w:tcPr>
          <w:p w14:paraId="719CB901" w14:textId="77777777" w:rsidR="00F75C79" w:rsidRDefault="00F75C79" w:rsidP="00F75C79">
            <w:pPr>
              <w:spacing w:after="0" w:line="240" w:lineRule="auto"/>
              <w:jc w:val="center"/>
            </w:pPr>
            <w:r>
              <w:rPr>
                <w:color w:val="000000"/>
              </w:rPr>
              <w:t>406</w:t>
            </w:r>
          </w:p>
        </w:tc>
        <w:tc>
          <w:tcPr>
            <w:tcW w:w="2268" w:type="dxa"/>
            <w:vAlign w:val="bottom"/>
          </w:tcPr>
          <w:p w14:paraId="54E37461" w14:textId="44A60B1E" w:rsidR="00F75C79" w:rsidRDefault="00F75C79" w:rsidP="00F75C79">
            <w:pPr>
              <w:keepNext/>
              <w:spacing w:after="0" w:line="240" w:lineRule="auto"/>
              <w:jc w:val="center"/>
              <w:rPr>
                <w:color w:val="000000"/>
              </w:rPr>
            </w:pPr>
            <w:r>
              <w:rPr>
                <w:color w:val="000000"/>
              </w:rPr>
              <w:t>387</w:t>
            </w:r>
          </w:p>
        </w:tc>
        <w:tc>
          <w:tcPr>
            <w:tcW w:w="2268" w:type="dxa"/>
            <w:tcBorders>
              <w:right w:val="single" w:sz="4" w:space="0" w:color="auto"/>
            </w:tcBorders>
            <w:vAlign w:val="bottom"/>
          </w:tcPr>
          <w:p w14:paraId="247252E0" w14:textId="630F169D" w:rsidR="00F75C79" w:rsidRDefault="00F75C79" w:rsidP="00F75C79">
            <w:pPr>
              <w:keepNext/>
              <w:spacing w:after="0" w:line="240" w:lineRule="auto"/>
              <w:jc w:val="center"/>
            </w:pPr>
            <w:r>
              <w:rPr>
                <w:color w:val="000000"/>
              </w:rPr>
              <w:t>310</w:t>
            </w:r>
          </w:p>
        </w:tc>
      </w:tr>
      <w:tr w:rsidR="00F75C79" w14:paraId="5C51BC77" w14:textId="77777777" w:rsidTr="00DB27C7">
        <w:trPr>
          <w:trHeight w:val="288"/>
        </w:trPr>
        <w:tc>
          <w:tcPr>
            <w:tcW w:w="4248" w:type="dxa"/>
            <w:tcBorders>
              <w:left w:val="single" w:sz="4" w:space="0" w:color="auto"/>
              <w:bottom w:val="single" w:sz="4" w:space="0" w:color="auto"/>
            </w:tcBorders>
          </w:tcPr>
          <w:p w14:paraId="0F826347" w14:textId="77777777" w:rsidR="00F75C79" w:rsidRDefault="00F75C79" w:rsidP="00F75C79">
            <w:pPr>
              <w:spacing w:after="0" w:line="240" w:lineRule="auto"/>
              <w:jc w:val="both"/>
            </w:pPr>
            <w:r>
              <w:t>New Large ESU_13 kWh</w:t>
            </w:r>
          </w:p>
        </w:tc>
        <w:tc>
          <w:tcPr>
            <w:tcW w:w="1701" w:type="dxa"/>
            <w:tcBorders>
              <w:bottom w:val="single" w:sz="4" w:space="0" w:color="auto"/>
            </w:tcBorders>
            <w:vAlign w:val="bottom"/>
          </w:tcPr>
          <w:p w14:paraId="18275FCE" w14:textId="77777777" w:rsidR="00F75C79" w:rsidRDefault="00F75C79" w:rsidP="00F75C79">
            <w:pPr>
              <w:spacing w:after="0" w:line="240" w:lineRule="auto"/>
              <w:jc w:val="center"/>
            </w:pPr>
            <w:r>
              <w:rPr>
                <w:color w:val="000000"/>
              </w:rPr>
              <w:t>395</w:t>
            </w:r>
          </w:p>
        </w:tc>
        <w:tc>
          <w:tcPr>
            <w:tcW w:w="2268" w:type="dxa"/>
            <w:tcBorders>
              <w:bottom w:val="single" w:sz="4" w:space="0" w:color="auto"/>
            </w:tcBorders>
            <w:vAlign w:val="bottom"/>
          </w:tcPr>
          <w:p w14:paraId="2376215F" w14:textId="310556EA" w:rsidR="00F75C79" w:rsidRDefault="00F75C79" w:rsidP="00F75C79">
            <w:pPr>
              <w:spacing w:after="0" w:line="240" w:lineRule="auto"/>
              <w:jc w:val="center"/>
              <w:rPr>
                <w:color w:val="000000"/>
              </w:rPr>
            </w:pPr>
            <w:r>
              <w:rPr>
                <w:color w:val="000000"/>
              </w:rPr>
              <w:t>376</w:t>
            </w:r>
          </w:p>
        </w:tc>
        <w:tc>
          <w:tcPr>
            <w:tcW w:w="2268" w:type="dxa"/>
            <w:tcBorders>
              <w:bottom w:val="single" w:sz="4" w:space="0" w:color="auto"/>
              <w:right w:val="single" w:sz="4" w:space="0" w:color="auto"/>
            </w:tcBorders>
            <w:vAlign w:val="bottom"/>
          </w:tcPr>
          <w:p w14:paraId="3993207A" w14:textId="34F483EE" w:rsidR="00F75C79" w:rsidRDefault="00F75C79" w:rsidP="00F75C79">
            <w:pPr>
              <w:spacing w:after="0" w:line="240" w:lineRule="auto"/>
              <w:jc w:val="center"/>
            </w:pPr>
            <w:r>
              <w:rPr>
                <w:color w:val="000000"/>
              </w:rPr>
              <w:t>299</w:t>
            </w:r>
          </w:p>
        </w:tc>
      </w:tr>
      <w:tr w:rsidR="00F75C79" w14:paraId="1E126121" w14:textId="77777777" w:rsidTr="00DB27C7">
        <w:trPr>
          <w:trHeight w:val="288"/>
        </w:trPr>
        <w:tc>
          <w:tcPr>
            <w:tcW w:w="4248" w:type="dxa"/>
            <w:tcBorders>
              <w:top w:val="single" w:sz="4" w:space="0" w:color="auto"/>
              <w:left w:val="single" w:sz="4" w:space="0" w:color="auto"/>
            </w:tcBorders>
          </w:tcPr>
          <w:p w14:paraId="46B7FA65" w14:textId="77777777" w:rsidR="00F75C79" w:rsidRDefault="00F75C79" w:rsidP="00F75C79">
            <w:pPr>
              <w:spacing w:after="0" w:line="240" w:lineRule="auto"/>
              <w:jc w:val="both"/>
            </w:pPr>
            <w:r>
              <w:t>Repurposed small ESU_BEV</w:t>
            </w:r>
          </w:p>
        </w:tc>
        <w:tc>
          <w:tcPr>
            <w:tcW w:w="1701" w:type="dxa"/>
            <w:tcBorders>
              <w:top w:val="single" w:sz="4" w:space="0" w:color="auto"/>
            </w:tcBorders>
            <w:vAlign w:val="bottom"/>
          </w:tcPr>
          <w:p w14:paraId="1B0DD461" w14:textId="77777777" w:rsidR="00F75C79" w:rsidRDefault="00F75C79" w:rsidP="00F75C79">
            <w:pPr>
              <w:spacing w:after="0" w:line="240" w:lineRule="auto"/>
              <w:jc w:val="center"/>
            </w:pPr>
            <w:r>
              <w:rPr>
                <w:color w:val="000000"/>
              </w:rPr>
              <w:t>526</w:t>
            </w:r>
          </w:p>
        </w:tc>
        <w:tc>
          <w:tcPr>
            <w:tcW w:w="2268" w:type="dxa"/>
            <w:tcBorders>
              <w:top w:val="single" w:sz="4" w:space="0" w:color="auto"/>
            </w:tcBorders>
            <w:vAlign w:val="bottom"/>
          </w:tcPr>
          <w:p w14:paraId="2372567A" w14:textId="34E420C1" w:rsidR="00F75C79" w:rsidRDefault="00F75C79" w:rsidP="00F75C79">
            <w:pPr>
              <w:spacing w:after="0" w:line="240" w:lineRule="auto"/>
              <w:jc w:val="center"/>
              <w:rPr>
                <w:color w:val="000000"/>
              </w:rPr>
            </w:pPr>
            <w:r>
              <w:rPr>
                <w:color w:val="000000"/>
              </w:rPr>
              <w:t>526</w:t>
            </w:r>
          </w:p>
        </w:tc>
        <w:tc>
          <w:tcPr>
            <w:tcW w:w="2268" w:type="dxa"/>
            <w:tcBorders>
              <w:top w:val="single" w:sz="4" w:space="0" w:color="auto"/>
              <w:right w:val="single" w:sz="4" w:space="0" w:color="auto"/>
            </w:tcBorders>
            <w:vAlign w:val="bottom"/>
          </w:tcPr>
          <w:p w14:paraId="7C993EFD" w14:textId="05EB002C" w:rsidR="00F75C79" w:rsidRDefault="00F75C79" w:rsidP="00F75C79">
            <w:pPr>
              <w:spacing w:after="0" w:line="240" w:lineRule="auto"/>
              <w:jc w:val="center"/>
            </w:pPr>
            <w:r>
              <w:rPr>
                <w:color w:val="000000"/>
              </w:rPr>
              <w:t>467</w:t>
            </w:r>
          </w:p>
        </w:tc>
      </w:tr>
      <w:tr w:rsidR="00F75C79" w14:paraId="38418FC7" w14:textId="77777777" w:rsidTr="00DB27C7">
        <w:trPr>
          <w:trHeight w:val="300"/>
        </w:trPr>
        <w:tc>
          <w:tcPr>
            <w:tcW w:w="4248" w:type="dxa"/>
            <w:tcBorders>
              <w:left w:val="single" w:sz="4" w:space="0" w:color="auto"/>
            </w:tcBorders>
          </w:tcPr>
          <w:p w14:paraId="4224F426" w14:textId="77777777" w:rsidR="00F75C79" w:rsidRDefault="00F75C79" w:rsidP="00F75C79">
            <w:pPr>
              <w:spacing w:after="0" w:line="240" w:lineRule="auto"/>
              <w:jc w:val="both"/>
            </w:pPr>
            <w:r>
              <w:t>Repurposed Medium ESU_BEV</w:t>
            </w:r>
          </w:p>
        </w:tc>
        <w:tc>
          <w:tcPr>
            <w:tcW w:w="1701" w:type="dxa"/>
            <w:vAlign w:val="bottom"/>
          </w:tcPr>
          <w:p w14:paraId="1EB72262" w14:textId="77777777" w:rsidR="00F75C79" w:rsidRDefault="00F75C79" w:rsidP="00F75C79">
            <w:pPr>
              <w:spacing w:after="0" w:line="240" w:lineRule="auto"/>
              <w:jc w:val="center"/>
            </w:pPr>
            <w:r>
              <w:rPr>
                <w:color w:val="000000"/>
              </w:rPr>
              <w:t>339</w:t>
            </w:r>
          </w:p>
        </w:tc>
        <w:tc>
          <w:tcPr>
            <w:tcW w:w="2268" w:type="dxa"/>
            <w:vAlign w:val="bottom"/>
          </w:tcPr>
          <w:p w14:paraId="79C0B872" w14:textId="2EC96C79" w:rsidR="00F75C79" w:rsidRDefault="00F75C79" w:rsidP="00F75C79">
            <w:pPr>
              <w:keepNext/>
              <w:spacing w:after="0" w:line="240" w:lineRule="auto"/>
              <w:jc w:val="center"/>
              <w:rPr>
                <w:color w:val="000000"/>
              </w:rPr>
            </w:pPr>
            <w:r>
              <w:rPr>
                <w:color w:val="000000"/>
              </w:rPr>
              <w:t>339</w:t>
            </w:r>
          </w:p>
        </w:tc>
        <w:tc>
          <w:tcPr>
            <w:tcW w:w="2268" w:type="dxa"/>
            <w:tcBorders>
              <w:right w:val="single" w:sz="4" w:space="0" w:color="auto"/>
            </w:tcBorders>
            <w:vAlign w:val="bottom"/>
          </w:tcPr>
          <w:p w14:paraId="72AED580" w14:textId="746C4C86" w:rsidR="00F75C79" w:rsidRDefault="00F75C79" w:rsidP="00F75C79">
            <w:pPr>
              <w:keepNext/>
              <w:spacing w:after="0" w:line="240" w:lineRule="auto"/>
              <w:jc w:val="center"/>
            </w:pPr>
            <w:r>
              <w:rPr>
                <w:color w:val="000000"/>
              </w:rPr>
              <w:t>280</w:t>
            </w:r>
          </w:p>
        </w:tc>
      </w:tr>
      <w:tr w:rsidR="00F75C79" w14:paraId="25CCE406" w14:textId="77777777" w:rsidTr="00DB27C7">
        <w:trPr>
          <w:trHeight w:val="300"/>
        </w:trPr>
        <w:tc>
          <w:tcPr>
            <w:tcW w:w="4248" w:type="dxa"/>
            <w:tcBorders>
              <w:left w:val="single" w:sz="4" w:space="0" w:color="auto"/>
            </w:tcBorders>
          </w:tcPr>
          <w:p w14:paraId="46359DEF" w14:textId="77777777" w:rsidR="00F75C79" w:rsidRDefault="00F75C79" w:rsidP="00F75C79">
            <w:pPr>
              <w:spacing w:after="0" w:line="240" w:lineRule="auto"/>
              <w:jc w:val="both"/>
            </w:pPr>
            <w:r>
              <w:t>Repurposed Big ESU_BEV</w:t>
            </w:r>
          </w:p>
        </w:tc>
        <w:tc>
          <w:tcPr>
            <w:tcW w:w="1701" w:type="dxa"/>
            <w:vAlign w:val="bottom"/>
          </w:tcPr>
          <w:p w14:paraId="11F8AF19" w14:textId="77777777" w:rsidR="00F75C79" w:rsidRDefault="00F75C79" w:rsidP="00F75C79">
            <w:pPr>
              <w:spacing w:after="0" w:line="240" w:lineRule="auto"/>
              <w:jc w:val="center"/>
            </w:pPr>
            <w:r>
              <w:rPr>
                <w:color w:val="000000"/>
              </w:rPr>
              <w:t>297</w:t>
            </w:r>
          </w:p>
        </w:tc>
        <w:tc>
          <w:tcPr>
            <w:tcW w:w="2268" w:type="dxa"/>
            <w:vAlign w:val="bottom"/>
          </w:tcPr>
          <w:p w14:paraId="151C0F5B" w14:textId="00532811" w:rsidR="00F75C79" w:rsidRDefault="00F75C79" w:rsidP="00F75C79">
            <w:pPr>
              <w:keepNext/>
              <w:spacing w:after="0" w:line="240" w:lineRule="auto"/>
              <w:jc w:val="center"/>
              <w:rPr>
                <w:color w:val="000000"/>
              </w:rPr>
            </w:pPr>
            <w:r>
              <w:rPr>
                <w:color w:val="000000"/>
              </w:rPr>
              <w:t>297</w:t>
            </w:r>
          </w:p>
        </w:tc>
        <w:tc>
          <w:tcPr>
            <w:tcW w:w="2268" w:type="dxa"/>
            <w:tcBorders>
              <w:right w:val="single" w:sz="4" w:space="0" w:color="auto"/>
            </w:tcBorders>
            <w:vAlign w:val="bottom"/>
          </w:tcPr>
          <w:p w14:paraId="0C61FA52" w14:textId="7170F2B5" w:rsidR="00F75C79" w:rsidRDefault="00F75C79" w:rsidP="00F75C79">
            <w:pPr>
              <w:keepNext/>
              <w:spacing w:after="0" w:line="240" w:lineRule="auto"/>
              <w:jc w:val="center"/>
            </w:pPr>
            <w:r>
              <w:rPr>
                <w:color w:val="000000"/>
              </w:rPr>
              <w:t>238</w:t>
            </w:r>
          </w:p>
        </w:tc>
      </w:tr>
      <w:tr w:rsidR="00F75C79" w14:paraId="7A76EA6D" w14:textId="77777777" w:rsidTr="00DB27C7">
        <w:trPr>
          <w:trHeight w:val="300"/>
        </w:trPr>
        <w:tc>
          <w:tcPr>
            <w:tcW w:w="4248" w:type="dxa"/>
            <w:tcBorders>
              <w:left w:val="single" w:sz="4" w:space="0" w:color="auto"/>
              <w:bottom w:val="single" w:sz="4" w:space="0" w:color="auto"/>
            </w:tcBorders>
          </w:tcPr>
          <w:p w14:paraId="4054718D" w14:textId="77777777" w:rsidR="00F75C79" w:rsidRDefault="00F75C79" w:rsidP="00F75C79">
            <w:pPr>
              <w:spacing w:after="0" w:line="240" w:lineRule="auto"/>
              <w:jc w:val="both"/>
            </w:pPr>
            <w:r>
              <w:t>Repurposed Large ESU_BEV</w:t>
            </w:r>
          </w:p>
        </w:tc>
        <w:tc>
          <w:tcPr>
            <w:tcW w:w="1701" w:type="dxa"/>
            <w:tcBorders>
              <w:bottom w:val="single" w:sz="4" w:space="0" w:color="auto"/>
            </w:tcBorders>
            <w:vAlign w:val="bottom"/>
          </w:tcPr>
          <w:p w14:paraId="029510FB" w14:textId="77777777" w:rsidR="00F75C79" w:rsidRDefault="00F75C79" w:rsidP="00F75C79">
            <w:pPr>
              <w:spacing w:after="0" w:line="240" w:lineRule="auto"/>
              <w:jc w:val="center"/>
            </w:pPr>
            <w:r>
              <w:rPr>
                <w:color w:val="000000"/>
              </w:rPr>
              <w:t>290</w:t>
            </w:r>
          </w:p>
        </w:tc>
        <w:tc>
          <w:tcPr>
            <w:tcW w:w="2268" w:type="dxa"/>
            <w:tcBorders>
              <w:bottom w:val="single" w:sz="4" w:space="0" w:color="auto"/>
            </w:tcBorders>
            <w:vAlign w:val="bottom"/>
          </w:tcPr>
          <w:p w14:paraId="56CDE73C" w14:textId="1134B9F1" w:rsidR="00F75C79" w:rsidRDefault="00F75C79" w:rsidP="00F75C79">
            <w:pPr>
              <w:keepNext/>
              <w:spacing w:after="0" w:line="240" w:lineRule="auto"/>
              <w:jc w:val="center"/>
              <w:rPr>
                <w:color w:val="000000"/>
              </w:rPr>
            </w:pPr>
            <w:r>
              <w:rPr>
                <w:color w:val="000000"/>
              </w:rPr>
              <w:t>290</w:t>
            </w:r>
          </w:p>
        </w:tc>
        <w:tc>
          <w:tcPr>
            <w:tcW w:w="2268" w:type="dxa"/>
            <w:tcBorders>
              <w:bottom w:val="single" w:sz="4" w:space="0" w:color="auto"/>
              <w:right w:val="single" w:sz="4" w:space="0" w:color="auto"/>
            </w:tcBorders>
            <w:vAlign w:val="bottom"/>
          </w:tcPr>
          <w:p w14:paraId="2BB93019" w14:textId="7085C470" w:rsidR="00F75C79" w:rsidRDefault="00F75C79" w:rsidP="00F75C79">
            <w:pPr>
              <w:keepNext/>
              <w:spacing w:after="0" w:line="240" w:lineRule="auto"/>
              <w:jc w:val="center"/>
            </w:pPr>
            <w:r>
              <w:rPr>
                <w:color w:val="000000"/>
              </w:rPr>
              <w:t>231</w:t>
            </w:r>
          </w:p>
        </w:tc>
      </w:tr>
      <w:tr w:rsidR="00F75C79" w14:paraId="7AF42637" w14:textId="77777777" w:rsidTr="00DB27C7">
        <w:trPr>
          <w:trHeight w:val="288"/>
        </w:trPr>
        <w:tc>
          <w:tcPr>
            <w:tcW w:w="4248" w:type="dxa"/>
            <w:tcBorders>
              <w:top w:val="single" w:sz="4" w:space="0" w:color="auto"/>
              <w:left w:val="single" w:sz="4" w:space="0" w:color="auto"/>
            </w:tcBorders>
          </w:tcPr>
          <w:p w14:paraId="3F0C430C" w14:textId="77777777" w:rsidR="00F75C79" w:rsidRDefault="00F75C79" w:rsidP="00F75C79">
            <w:pPr>
              <w:spacing w:after="0" w:line="240" w:lineRule="auto"/>
              <w:jc w:val="both"/>
            </w:pPr>
            <w:r>
              <w:t>Repurposed small ESU_PHEV</w:t>
            </w:r>
          </w:p>
        </w:tc>
        <w:tc>
          <w:tcPr>
            <w:tcW w:w="1701" w:type="dxa"/>
            <w:tcBorders>
              <w:top w:val="single" w:sz="4" w:space="0" w:color="auto"/>
            </w:tcBorders>
            <w:vAlign w:val="bottom"/>
          </w:tcPr>
          <w:p w14:paraId="5474E91E" w14:textId="77777777" w:rsidR="00F75C79" w:rsidRDefault="00F75C79" w:rsidP="00F75C79">
            <w:pPr>
              <w:spacing w:after="0" w:line="240" w:lineRule="auto"/>
              <w:jc w:val="center"/>
            </w:pPr>
            <w:r>
              <w:rPr>
                <w:color w:val="000000"/>
              </w:rPr>
              <w:t>519</w:t>
            </w:r>
          </w:p>
        </w:tc>
        <w:tc>
          <w:tcPr>
            <w:tcW w:w="2268" w:type="dxa"/>
            <w:tcBorders>
              <w:top w:val="single" w:sz="4" w:space="0" w:color="auto"/>
            </w:tcBorders>
            <w:vAlign w:val="bottom"/>
          </w:tcPr>
          <w:p w14:paraId="35E8A53B" w14:textId="2ECE1B02" w:rsidR="00F75C79" w:rsidRDefault="00F75C79" w:rsidP="00F75C79">
            <w:pPr>
              <w:spacing w:after="0" w:line="240" w:lineRule="auto"/>
              <w:jc w:val="center"/>
              <w:rPr>
                <w:color w:val="000000"/>
              </w:rPr>
            </w:pPr>
            <w:r>
              <w:rPr>
                <w:color w:val="000000"/>
              </w:rPr>
              <w:t>519</w:t>
            </w:r>
          </w:p>
        </w:tc>
        <w:tc>
          <w:tcPr>
            <w:tcW w:w="2268" w:type="dxa"/>
            <w:tcBorders>
              <w:top w:val="single" w:sz="4" w:space="0" w:color="auto"/>
              <w:right w:val="single" w:sz="4" w:space="0" w:color="auto"/>
            </w:tcBorders>
            <w:vAlign w:val="bottom"/>
          </w:tcPr>
          <w:p w14:paraId="242001DC" w14:textId="342CCE07" w:rsidR="00F75C79" w:rsidRDefault="00F75C79" w:rsidP="00F75C79">
            <w:pPr>
              <w:spacing w:after="0" w:line="240" w:lineRule="auto"/>
              <w:jc w:val="center"/>
            </w:pPr>
            <w:r>
              <w:rPr>
                <w:color w:val="000000"/>
              </w:rPr>
              <w:t>462</w:t>
            </w:r>
          </w:p>
        </w:tc>
      </w:tr>
      <w:tr w:rsidR="00F75C79" w14:paraId="4EBF08D5" w14:textId="77777777" w:rsidTr="00DB27C7">
        <w:trPr>
          <w:trHeight w:val="300"/>
        </w:trPr>
        <w:tc>
          <w:tcPr>
            <w:tcW w:w="4248" w:type="dxa"/>
            <w:tcBorders>
              <w:left w:val="single" w:sz="4" w:space="0" w:color="auto"/>
            </w:tcBorders>
          </w:tcPr>
          <w:p w14:paraId="036B0F42" w14:textId="77777777" w:rsidR="00F75C79" w:rsidRDefault="00F75C79" w:rsidP="00F75C79">
            <w:pPr>
              <w:spacing w:after="0" w:line="240" w:lineRule="auto"/>
              <w:jc w:val="both"/>
            </w:pPr>
            <w:r>
              <w:t>Repurposed Medium ESU_PHEV</w:t>
            </w:r>
          </w:p>
        </w:tc>
        <w:tc>
          <w:tcPr>
            <w:tcW w:w="1701" w:type="dxa"/>
            <w:vAlign w:val="bottom"/>
          </w:tcPr>
          <w:p w14:paraId="3D351372" w14:textId="77777777" w:rsidR="00F75C79" w:rsidRDefault="00F75C79" w:rsidP="00F75C79">
            <w:pPr>
              <w:spacing w:after="0" w:line="240" w:lineRule="auto"/>
              <w:jc w:val="center"/>
            </w:pPr>
            <w:r>
              <w:rPr>
                <w:color w:val="000000"/>
              </w:rPr>
              <w:t>335</w:t>
            </w:r>
          </w:p>
        </w:tc>
        <w:tc>
          <w:tcPr>
            <w:tcW w:w="2268" w:type="dxa"/>
            <w:vAlign w:val="bottom"/>
          </w:tcPr>
          <w:p w14:paraId="58C4FF9A" w14:textId="33EEF65F" w:rsidR="00F75C79" w:rsidRDefault="00F75C79" w:rsidP="00F75C79">
            <w:pPr>
              <w:keepNext/>
              <w:spacing w:after="0" w:line="240" w:lineRule="auto"/>
              <w:jc w:val="center"/>
              <w:rPr>
                <w:color w:val="000000"/>
              </w:rPr>
            </w:pPr>
            <w:r>
              <w:rPr>
                <w:color w:val="000000"/>
              </w:rPr>
              <w:t>335</w:t>
            </w:r>
          </w:p>
        </w:tc>
        <w:tc>
          <w:tcPr>
            <w:tcW w:w="2268" w:type="dxa"/>
            <w:tcBorders>
              <w:right w:val="single" w:sz="4" w:space="0" w:color="auto"/>
            </w:tcBorders>
            <w:vAlign w:val="bottom"/>
          </w:tcPr>
          <w:p w14:paraId="3837C64B" w14:textId="3917953C" w:rsidR="00F75C79" w:rsidRDefault="00F75C79" w:rsidP="00F75C79">
            <w:pPr>
              <w:keepNext/>
              <w:spacing w:after="0" w:line="240" w:lineRule="auto"/>
              <w:jc w:val="center"/>
            </w:pPr>
            <w:r>
              <w:rPr>
                <w:color w:val="000000"/>
              </w:rPr>
              <w:t>276</w:t>
            </w:r>
          </w:p>
        </w:tc>
      </w:tr>
      <w:tr w:rsidR="00F75C79" w14:paraId="4E7D6042" w14:textId="77777777" w:rsidTr="00DB27C7">
        <w:trPr>
          <w:trHeight w:val="300"/>
        </w:trPr>
        <w:tc>
          <w:tcPr>
            <w:tcW w:w="4248" w:type="dxa"/>
            <w:tcBorders>
              <w:left w:val="single" w:sz="4" w:space="0" w:color="auto"/>
            </w:tcBorders>
          </w:tcPr>
          <w:p w14:paraId="11C2A833" w14:textId="77777777" w:rsidR="00F75C79" w:rsidRDefault="00F75C79" w:rsidP="00F75C79">
            <w:pPr>
              <w:spacing w:after="0" w:line="240" w:lineRule="auto"/>
              <w:jc w:val="both"/>
            </w:pPr>
            <w:r>
              <w:t>Repurposed Big ESU_PHEV</w:t>
            </w:r>
          </w:p>
        </w:tc>
        <w:tc>
          <w:tcPr>
            <w:tcW w:w="1701" w:type="dxa"/>
            <w:vAlign w:val="bottom"/>
          </w:tcPr>
          <w:p w14:paraId="73BB77AD" w14:textId="77777777" w:rsidR="00F75C79" w:rsidRDefault="00F75C79" w:rsidP="00F75C79">
            <w:pPr>
              <w:spacing w:after="0" w:line="240" w:lineRule="auto"/>
              <w:jc w:val="center"/>
            </w:pPr>
            <w:r>
              <w:rPr>
                <w:color w:val="000000"/>
              </w:rPr>
              <w:t>293</w:t>
            </w:r>
          </w:p>
        </w:tc>
        <w:tc>
          <w:tcPr>
            <w:tcW w:w="2268" w:type="dxa"/>
            <w:vAlign w:val="bottom"/>
          </w:tcPr>
          <w:p w14:paraId="343D93B0" w14:textId="716E73F9" w:rsidR="00F75C79" w:rsidRDefault="00F75C79" w:rsidP="00F75C79">
            <w:pPr>
              <w:keepNext/>
              <w:spacing w:after="0" w:line="240" w:lineRule="auto"/>
              <w:jc w:val="center"/>
              <w:rPr>
                <w:color w:val="000000"/>
              </w:rPr>
            </w:pPr>
            <w:r>
              <w:rPr>
                <w:color w:val="000000"/>
              </w:rPr>
              <w:t>293</w:t>
            </w:r>
          </w:p>
        </w:tc>
        <w:tc>
          <w:tcPr>
            <w:tcW w:w="2268" w:type="dxa"/>
            <w:tcBorders>
              <w:right w:val="single" w:sz="4" w:space="0" w:color="auto"/>
            </w:tcBorders>
            <w:vAlign w:val="bottom"/>
          </w:tcPr>
          <w:p w14:paraId="79EB2F2A" w14:textId="188EAADD" w:rsidR="00F75C79" w:rsidRDefault="00F75C79" w:rsidP="00F75C79">
            <w:pPr>
              <w:keepNext/>
              <w:spacing w:after="0" w:line="240" w:lineRule="auto"/>
              <w:jc w:val="center"/>
            </w:pPr>
            <w:r>
              <w:rPr>
                <w:color w:val="000000"/>
              </w:rPr>
              <w:t>235</w:t>
            </w:r>
          </w:p>
        </w:tc>
      </w:tr>
      <w:tr w:rsidR="00F75C79" w14:paraId="61D06817" w14:textId="77777777" w:rsidTr="00DB27C7">
        <w:trPr>
          <w:trHeight w:val="300"/>
        </w:trPr>
        <w:tc>
          <w:tcPr>
            <w:tcW w:w="4248" w:type="dxa"/>
            <w:tcBorders>
              <w:left w:val="single" w:sz="4" w:space="0" w:color="auto"/>
              <w:bottom w:val="single" w:sz="4" w:space="0" w:color="auto"/>
            </w:tcBorders>
          </w:tcPr>
          <w:p w14:paraId="3AE2A383" w14:textId="77777777" w:rsidR="00F75C79" w:rsidRDefault="00F75C79" w:rsidP="00F75C79">
            <w:pPr>
              <w:spacing w:after="0" w:line="240" w:lineRule="auto"/>
              <w:jc w:val="both"/>
            </w:pPr>
            <w:r>
              <w:t>Repurposed Large ESU_PHEV</w:t>
            </w:r>
          </w:p>
        </w:tc>
        <w:tc>
          <w:tcPr>
            <w:tcW w:w="1701" w:type="dxa"/>
            <w:tcBorders>
              <w:bottom w:val="single" w:sz="4" w:space="0" w:color="auto"/>
            </w:tcBorders>
            <w:vAlign w:val="bottom"/>
          </w:tcPr>
          <w:p w14:paraId="23A7A2C5" w14:textId="77777777" w:rsidR="00F75C79" w:rsidRDefault="00F75C79" w:rsidP="00F75C79">
            <w:pPr>
              <w:spacing w:after="0" w:line="240" w:lineRule="auto"/>
              <w:jc w:val="center"/>
            </w:pPr>
            <w:r>
              <w:rPr>
                <w:color w:val="000000"/>
              </w:rPr>
              <w:t>286</w:t>
            </w:r>
          </w:p>
        </w:tc>
        <w:tc>
          <w:tcPr>
            <w:tcW w:w="2268" w:type="dxa"/>
            <w:tcBorders>
              <w:bottom w:val="single" w:sz="4" w:space="0" w:color="auto"/>
            </w:tcBorders>
            <w:vAlign w:val="bottom"/>
          </w:tcPr>
          <w:p w14:paraId="6F7B1E16" w14:textId="35641304" w:rsidR="00F75C79" w:rsidRDefault="00F75C79" w:rsidP="00F75C79">
            <w:pPr>
              <w:keepNext/>
              <w:spacing w:after="0" w:line="240" w:lineRule="auto"/>
              <w:jc w:val="center"/>
              <w:rPr>
                <w:color w:val="000000"/>
              </w:rPr>
            </w:pPr>
            <w:r>
              <w:rPr>
                <w:color w:val="000000"/>
              </w:rPr>
              <w:t>286</w:t>
            </w:r>
          </w:p>
        </w:tc>
        <w:tc>
          <w:tcPr>
            <w:tcW w:w="2268" w:type="dxa"/>
            <w:tcBorders>
              <w:bottom w:val="single" w:sz="4" w:space="0" w:color="auto"/>
              <w:right w:val="single" w:sz="4" w:space="0" w:color="auto"/>
            </w:tcBorders>
            <w:vAlign w:val="bottom"/>
          </w:tcPr>
          <w:p w14:paraId="711C32A9" w14:textId="395791A4" w:rsidR="00F75C79" w:rsidRDefault="00F75C79" w:rsidP="00F75C79">
            <w:pPr>
              <w:keepNext/>
              <w:spacing w:after="0" w:line="240" w:lineRule="auto"/>
              <w:jc w:val="center"/>
            </w:pPr>
            <w:r>
              <w:rPr>
                <w:color w:val="000000"/>
              </w:rPr>
              <w:t>228</w:t>
            </w:r>
          </w:p>
        </w:tc>
      </w:tr>
      <w:tr w:rsidR="00F75C79" w14:paraId="4761F4B5" w14:textId="77777777" w:rsidTr="00DB27C7">
        <w:trPr>
          <w:trHeight w:val="288"/>
        </w:trPr>
        <w:tc>
          <w:tcPr>
            <w:tcW w:w="4248" w:type="dxa"/>
            <w:tcBorders>
              <w:top w:val="single" w:sz="4" w:space="0" w:color="auto"/>
              <w:left w:val="single" w:sz="4" w:space="0" w:color="auto"/>
            </w:tcBorders>
          </w:tcPr>
          <w:p w14:paraId="13362D60" w14:textId="77777777" w:rsidR="00F75C79" w:rsidRDefault="00F75C79" w:rsidP="00F75C79">
            <w:pPr>
              <w:spacing w:after="0" w:line="240" w:lineRule="auto"/>
              <w:jc w:val="both"/>
            </w:pPr>
            <w:r>
              <w:t>Repurposed small ESU_LCEV</w:t>
            </w:r>
          </w:p>
        </w:tc>
        <w:tc>
          <w:tcPr>
            <w:tcW w:w="1701" w:type="dxa"/>
            <w:tcBorders>
              <w:top w:val="single" w:sz="4" w:space="0" w:color="auto"/>
            </w:tcBorders>
            <w:vAlign w:val="bottom"/>
          </w:tcPr>
          <w:p w14:paraId="20776862" w14:textId="77777777" w:rsidR="00F75C79" w:rsidRDefault="00F75C79" w:rsidP="00F75C79">
            <w:pPr>
              <w:spacing w:after="0" w:line="240" w:lineRule="auto"/>
              <w:jc w:val="center"/>
            </w:pPr>
            <w:r>
              <w:rPr>
                <w:color w:val="000000"/>
              </w:rPr>
              <w:t>561</w:t>
            </w:r>
          </w:p>
        </w:tc>
        <w:tc>
          <w:tcPr>
            <w:tcW w:w="2268" w:type="dxa"/>
            <w:tcBorders>
              <w:top w:val="single" w:sz="4" w:space="0" w:color="auto"/>
            </w:tcBorders>
            <w:vAlign w:val="bottom"/>
          </w:tcPr>
          <w:p w14:paraId="284C8E9B" w14:textId="5B3A4828" w:rsidR="00F75C79" w:rsidRDefault="00F75C79" w:rsidP="00F75C79">
            <w:pPr>
              <w:spacing w:after="0" w:line="240" w:lineRule="auto"/>
              <w:jc w:val="center"/>
              <w:rPr>
                <w:color w:val="000000"/>
              </w:rPr>
            </w:pPr>
            <w:r>
              <w:rPr>
                <w:color w:val="000000"/>
              </w:rPr>
              <w:t>561</w:t>
            </w:r>
          </w:p>
        </w:tc>
        <w:tc>
          <w:tcPr>
            <w:tcW w:w="2268" w:type="dxa"/>
            <w:tcBorders>
              <w:top w:val="single" w:sz="4" w:space="0" w:color="auto"/>
              <w:right w:val="single" w:sz="4" w:space="0" w:color="auto"/>
            </w:tcBorders>
            <w:vAlign w:val="bottom"/>
          </w:tcPr>
          <w:p w14:paraId="1FEC4D66" w14:textId="613E2634" w:rsidR="00F75C79" w:rsidRDefault="00F75C79" w:rsidP="00F75C79">
            <w:pPr>
              <w:spacing w:after="0" w:line="240" w:lineRule="auto"/>
              <w:jc w:val="center"/>
            </w:pPr>
            <w:r>
              <w:rPr>
                <w:color w:val="000000"/>
              </w:rPr>
              <w:t>499</w:t>
            </w:r>
          </w:p>
        </w:tc>
      </w:tr>
      <w:tr w:rsidR="00F75C79" w14:paraId="3D2E39AC" w14:textId="77777777" w:rsidTr="00DB27C7">
        <w:trPr>
          <w:trHeight w:val="300"/>
        </w:trPr>
        <w:tc>
          <w:tcPr>
            <w:tcW w:w="4248" w:type="dxa"/>
            <w:tcBorders>
              <w:left w:val="single" w:sz="4" w:space="0" w:color="auto"/>
            </w:tcBorders>
          </w:tcPr>
          <w:p w14:paraId="13F59581" w14:textId="77777777" w:rsidR="00F75C79" w:rsidRDefault="00F75C79" w:rsidP="00F75C79">
            <w:pPr>
              <w:spacing w:after="0" w:line="240" w:lineRule="auto"/>
              <w:jc w:val="both"/>
            </w:pPr>
            <w:r>
              <w:t>Repurposed Medium ESU_LCEV</w:t>
            </w:r>
          </w:p>
        </w:tc>
        <w:tc>
          <w:tcPr>
            <w:tcW w:w="1701" w:type="dxa"/>
            <w:vAlign w:val="bottom"/>
          </w:tcPr>
          <w:p w14:paraId="4F752FDB" w14:textId="77777777" w:rsidR="00F75C79" w:rsidRDefault="00F75C79" w:rsidP="00F75C79">
            <w:pPr>
              <w:spacing w:after="0" w:line="240" w:lineRule="auto"/>
              <w:jc w:val="center"/>
            </w:pPr>
            <w:r>
              <w:rPr>
                <w:color w:val="000000"/>
              </w:rPr>
              <w:t>362</w:t>
            </w:r>
          </w:p>
        </w:tc>
        <w:tc>
          <w:tcPr>
            <w:tcW w:w="2268" w:type="dxa"/>
            <w:vAlign w:val="bottom"/>
          </w:tcPr>
          <w:p w14:paraId="69659006" w14:textId="65EF2036" w:rsidR="00F75C79" w:rsidRDefault="00F75C79" w:rsidP="00F75C79">
            <w:pPr>
              <w:keepNext/>
              <w:spacing w:after="0" w:line="240" w:lineRule="auto"/>
              <w:jc w:val="center"/>
              <w:rPr>
                <w:color w:val="000000"/>
              </w:rPr>
            </w:pPr>
            <w:r>
              <w:rPr>
                <w:color w:val="000000"/>
              </w:rPr>
              <w:t>362</w:t>
            </w:r>
          </w:p>
        </w:tc>
        <w:tc>
          <w:tcPr>
            <w:tcW w:w="2268" w:type="dxa"/>
            <w:tcBorders>
              <w:right w:val="single" w:sz="4" w:space="0" w:color="auto"/>
            </w:tcBorders>
            <w:vAlign w:val="bottom"/>
          </w:tcPr>
          <w:p w14:paraId="5DB9D506" w14:textId="1C079180" w:rsidR="00F75C79" w:rsidRDefault="00F75C79" w:rsidP="00F75C79">
            <w:pPr>
              <w:keepNext/>
              <w:spacing w:after="0" w:line="240" w:lineRule="auto"/>
              <w:jc w:val="center"/>
            </w:pPr>
            <w:r>
              <w:rPr>
                <w:color w:val="000000"/>
              </w:rPr>
              <w:t>298</w:t>
            </w:r>
          </w:p>
        </w:tc>
      </w:tr>
      <w:tr w:rsidR="00F75C79" w14:paraId="421B0F2E" w14:textId="77777777" w:rsidTr="00DB27C7">
        <w:trPr>
          <w:trHeight w:val="300"/>
        </w:trPr>
        <w:tc>
          <w:tcPr>
            <w:tcW w:w="4248" w:type="dxa"/>
            <w:tcBorders>
              <w:left w:val="single" w:sz="4" w:space="0" w:color="auto"/>
            </w:tcBorders>
          </w:tcPr>
          <w:p w14:paraId="316743F1" w14:textId="77777777" w:rsidR="00F75C79" w:rsidRDefault="00F75C79" w:rsidP="00F75C79">
            <w:pPr>
              <w:spacing w:after="0" w:line="240" w:lineRule="auto"/>
              <w:jc w:val="both"/>
            </w:pPr>
            <w:r>
              <w:t>Repurposed Big ESU_LCEV</w:t>
            </w:r>
          </w:p>
        </w:tc>
        <w:tc>
          <w:tcPr>
            <w:tcW w:w="1701" w:type="dxa"/>
            <w:vAlign w:val="bottom"/>
          </w:tcPr>
          <w:p w14:paraId="61A640D3" w14:textId="77777777" w:rsidR="00F75C79" w:rsidRDefault="00F75C79" w:rsidP="00F75C79">
            <w:pPr>
              <w:spacing w:after="0" w:line="240" w:lineRule="auto"/>
              <w:jc w:val="center"/>
            </w:pPr>
            <w:r>
              <w:rPr>
                <w:color w:val="000000"/>
              </w:rPr>
              <w:t>317</w:t>
            </w:r>
          </w:p>
        </w:tc>
        <w:tc>
          <w:tcPr>
            <w:tcW w:w="2268" w:type="dxa"/>
            <w:vAlign w:val="bottom"/>
          </w:tcPr>
          <w:p w14:paraId="27802BA2" w14:textId="21B3B739" w:rsidR="00F75C79" w:rsidRDefault="00F75C79" w:rsidP="00F75C79">
            <w:pPr>
              <w:keepNext/>
              <w:spacing w:after="0" w:line="240" w:lineRule="auto"/>
              <w:jc w:val="center"/>
              <w:rPr>
                <w:color w:val="000000"/>
              </w:rPr>
            </w:pPr>
            <w:r>
              <w:rPr>
                <w:color w:val="000000"/>
              </w:rPr>
              <w:t>317</w:t>
            </w:r>
          </w:p>
        </w:tc>
        <w:tc>
          <w:tcPr>
            <w:tcW w:w="2268" w:type="dxa"/>
            <w:tcBorders>
              <w:right w:val="single" w:sz="4" w:space="0" w:color="auto"/>
            </w:tcBorders>
            <w:vAlign w:val="bottom"/>
          </w:tcPr>
          <w:p w14:paraId="4211DB68" w14:textId="78531CAE" w:rsidR="00F75C79" w:rsidRDefault="00F75C79" w:rsidP="00F75C79">
            <w:pPr>
              <w:keepNext/>
              <w:spacing w:after="0" w:line="240" w:lineRule="auto"/>
              <w:jc w:val="center"/>
            </w:pPr>
            <w:r>
              <w:rPr>
                <w:color w:val="000000"/>
              </w:rPr>
              <w:t>254</w:t>
            </w:r>
          </w:p>
        </w:tc>
      </w:tr>
      <w:tr w:rsidR="00F75C79" w14:paraId="390A1421" w14:textId="77777777" w:rsidTr="00DB27C7">
        <w:trPr>
          <w:trHeight w:val="300"/>
        </w:trPr>
        <w:tc>
          <w:tcPr>
            <w:tcW w:w="4248" w:type="dxa"/>
            <w:tcBorders>
              <w:left w:val="single" w:sz="4" w:space="0" w:color="auto"/>
              <w:bottom w:val="single" w:sz="4" w:space="0" w:color="auto"/>
            </w:tcBorders>
          </w:tcPr>
          <w:p w14:paraId="23222EDB" w14:textId="77777777" w:rsidR="00F75C79" w:rsidRDefault="00F75C79" w:rsidP="00F75C79">
            <w:pPr>
              <w:spacing w:after="0" w:line="240" w:lineRule="auto"/>
              <w:jc w:val="both"/>
            </w:pPr>
            <w:r>
              <w:t>Repurposed Large ESU_LCEV</w:t>
            </w:r>
          </w:p>
        </w:tc>
        <w:tc>
          <w:tcPr>
            <w:tcW w:w="1701" w:type="dxa"/>
            <w:tcBorders>
              <w:bottom w:val="single" w:sz="4" w:space="0" w:color="auto"/>
            </w:tcBorders>
            <w:vAlign w:val="bottom"/>
          </w:tcPr>
          <w:p w14:paraId="716C448C" w14:textId="77777777" w:rsidR="00F75C79" w:rsidRDefault="00F75C79" w:rsidP="00F75C79">
            <w:pPr>
              <w:spacing w:after="0" w:line="240" w:lineRule="auto"/>
              <w:jc w:val="center"/>
            </w:pPr>
            <w:r>
              <w:rPr>
                <w:color w:val="000000"/>
              </w:rPr>
              <w:t>309</w:t>
            </w:r>
          </w:p>
        </w:tc>
        <w:tc>
          <w:tcPr>
            <w:tcW w:w="2268" w:type="dxa"/>
            <w:tcBorders>
              <w:bottom w:val="single" w:sz="4" w:space="0" w:color="auto"/>
            </w:tcBorders>
            <w:vAlign w:val="bottom"/>
          </w:tcPr>
          <w:p w14:paraId="31D345D6" w14:textId="0688C600" w:rsidR="00F75C79" w:rsidRDefault="00F75C79" w:rsidP="00F75C79">
            <w:pPr>
              <w:keepNext/>
              <w:spacing w:after="0" w:line="240" w:lineRule="auto"/>
              <w:jc w:val="center"/>
              <w:rPr>
                <w:color w:val="000000"/>
              </w:rPr>
            </w:pPr>
            <w:r>
              <w:rPr>
                <w:color w:val="000000"/>
              </w:rPr>
              <w:t>309</w:t>
            </w:r>
          </w:p>
        </w:tc>
        <w:tc>
          <w:tcPr>
            <w:tcW w:w="2268" w:type="dxa"/>
            <w:tcBorders>
              <w:bottom w:val="single" w:sz="4" w:space="0" w:color="auto"/>
              <w:right w:val="single" w:sz="4" w:space="0" w:color="auto"/>
            </w:tcBorders>
            <w:vAlign w:val="bottom"/>
          </w:tcPr>
          <w:p w14:paraId="618EA984" w14:textId="7B16B965" w:rsidR="00F75C79" w:rsidRDefault="00F75C79" w:rsidP="00F75C79">
            <w:pPr>
              <w:keepNext/>
              <w:spacing w:after="0" w:line="240" w:lineRule="auto"/>
              <w:jc w:val="center"/>
            </w:pPr>
            <w:r>
              <w:rPr>
                <w:color w:val="000000"/>
              </w:rPr>
              <w:t>246</w:t>
            </w:r>
          </w:p>
        </w:tc>
      </w:tr>
    </w:tbl>
    <w:p w14:paraId="7E1C79C1" w14:textId="77777777" w:rsidR="003D23E6" w:rsidRDefault="003D23E6" w:rsidP="00FF0DBD">
      <w:pPr>
        <w:spacing w:line="360" w:lineRule="auto"/>
        <w:jc w:val="both"/>
        <w:rPr>
          <w:rFonts w:ascii="Times New Roman" w:eastAsia="Times New Roman" w:hAnsi="Times New Roman" w:cs="Times New Roman"/>
          <w:sz w:val="24"/>
          <w:szCs w:val="24"/>
        </w:rPr>
      </w:pPr>
    </w:p>
    <w:p w14:paraId="5F217FBA" w14:textId="6C3F67F4" w:rsidR="003602CA" w:rsidRDefault="003602CA" w:rsidP="00FF0D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CD1DF5">
        <w:rPr>
          <w:rFonts w:ascii="Times New Roman" w:eastAsia="Times New Roman" w:hAnsi="Times New Roman" w:cs="Times New Roman"/>
          <w:sz w:val="24"/>
          <w:szCs w:val="24"/>
        </w:rPr>
        <w:t xml:space="preserve">or </w:t>
      </w:r>
      <w:r>
        <w:rPr>
          <w:rFonts w:ascii="Times New Roman" w:eastAsia="Times New Roman" w:hAnsi="Times New Roman" w:cs="Times New Roman"/>
          <w:sz w:val="24"/>
          <w:szCs w:val="24"/>
        </w:rPr>
        <w:t xml:space="preserve">comparing </w:t>
      </w:r>
      <w:r w:rsidRPr="00CD1DF5">
        <w:rPr>
          <w:rFonts w:ascii="Times New Roman" w:eastAsia="Times New Roman" w:hAnsi="Times New Roman" w:cs="Times New Roman"/>
          <w:sz w:val="24"/>
          <w:szCs w:val="24"/>
        </w:rPr>
        <w:t xml:space="preserve">the costs of </w:t>
      </w:r>
      <w:r>
        <w:rPr>
          <w:rFonts w:ascii="Times New Roman" w:eastAsia="Times New Roman" w:hAnsi="Times New Roman" w:cs="Times New Roman"/>
          <w:sz w:val="24"/>
          <w:szCs w:val="24"/>
        </w:rPr>
        <w:t>repurposed NMC batteries for second life application</w:t>
      </w:r>
      <w:r w:rsidRPr="00CD1D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publicly available </w:t>
      </w:r>
      <w:r w:rsidRPr="00CD1DF5">
        <w:rPr>
          <w:rFonts w:ascii="Times New Roman" w:eastAsia="Times New Roman" w:hAnsi="Times New Roman" w:cs="Times New Roman"/>
          <w:sz w:val="24"/>
          <w:szCs w:val="24"/>
        </w:rPr>
        <w:t xml:space="preserve">market prices of </w:t>
      </w:r>
      <w:r>
        <w:rPr>
          <w:rFonts w:ascii="Times New Roman" w:eastAsia="Times New Roman" w:hAnsi="Times New Roman" w:cs="Times New Roman"/>
          <w:sz w:val="24"/>
          <w:szCs w:val="24"/>
        </w:rPr>
        <w:t>new NMC batteries</w:t>
      </w:r>
      <w:r w:rsidRPr="00CD1DF5">
        <w:rPr>
          <w:rFonts w:ascii="Times New Roman" w:eastAsia="Times New Roman" w:hAnsi="Times New Roman" w:cs="Times New Roman"/>
          <w:sz w:val="24"/>
          <w:szCs w:val="24"/>
        </w:rPr>
        <w:t xml:space="preserve"> (3 to 13 kWh) </w:t>
      </w:r>
      <w:r>
        <w:rPr>
          <w:rFonts w:ascii="Times New Roman" w:eastAsia="Times New Roman" w:hAnsi="Times New Roman" w:cs="Times New Roman"/>
          <w:sz w:val="24"/>
          <w:szCs w:val="24"/>
        </w:rPr>
        <w:t>produced</w:t>
      </w:r>
      <w:r w:rsidRPr="00CD1DF5">
        <w:rPr>
          <w:rFonts w:ascii="Times New Roman" w:eastAsia="Times New Roman" w:hAnsi="Times New Roman" w:cs="Times New Roman"/>
          <w:sz w:val="24"/>
          <w:szCs w:val="24"/>
        </w:rPr>
        <w:t xml:space="preserve"> by </w:t>
      </w:r>
      <w:r>
        <w:rPr>
          <w:rFonts w:ascii="Times New Roman" w:eastAsia="Times New Roman" w:hAnsi="Times New Roman" w:cs="Times New Roman"/>
          <w:sz w:val="24"/>
          <w:szCs w:val="24"/>
        </w:rPr>
        <w:t>a</w:t>
      </w:r>
      <w:r w:rsidRPr="00CD1DF5">
        <w:rPr>
          <w:rFonts w:ascii="Times New Roman" w:eastAsia="Times New Roman" w:hAnsi="Times New Roman" w:cs="Times New Roman"/>
          <w:sz w:val="24"/>
          <w:szCs w:val="24"/>
        </w:rPr>
        <w:t xml:space="preserve"> company </w:t>
      </w:r>
      <w:r>
        <w:rPr>
          <w:rFonts w:ascii="Times New Roman" w:eastAsia="Times New Roman" w:hAnsi="Times New Roman" w:cs="Times New Roman"/>
          <w:sz w:val="24"/>
          <w:szCs w:val="24"/>
        </w:rPr>
        <w:t>have been taken</w:t>
      </w:r>
      <w:r w:rsidRPr="00CD1DF5">
        <w:rPr>
          <w:rFonts w:ascii="Times New Roman" w:eastAsia="Times New Roman" w:hAnsi="Times New Roman" w:cs="Times New Roman"/>
          <w:sz w:val="24"/>
          <w:szCs w:val="24"/>
        </w:rPr>
        <w:t xml:space="preserve">. The prices </w:t>
      </w:r>
      <w:r>
        <w:rPr>
          <w:rFonts w:ascii="Times New Roman" w:eastAsia="Times New Roman" w:hAnsi="Times New Roman" w:cs="Times New Roman"/>
          <w:sz w:val="24"/>
          <w:szCs w:val="24"/>
        </w:rPr>
        <w:t xml:space="preserve">and LET </w:t>
      </w:r>
      <w:r w:rsidRPr="00CD1DF5">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the new NMC </w:t>
      </w:r>
      <w:r w:rsidRPr="00CD1DF5">
        <w:rPr>
          <w:rFonts w:ascii="Times New Roman" w:eastAsia="Times New Roman" w:hAnsi="Times New Roman" w:cs="Times New Roman"/>
          <w:sz w:val="24"/>
          <w:szCs w:val="24"/>
        </w:rPr>
        <w:t xml:space="preserve">batteries that </w:t>
      </w:r>
      <w:r>
        <w:rPr>
          <w:rFonts w:ascii="Times New Roman" w:eastAsia="Times New Roman" w:hAnsi="Times New Roman" w:cs="Times New Roman"/>
          <w:sz w:val="24"/>
          <w:szCs w:val="24"/>
        </w:rPr>
        <w:t xml:space="preserve">form the reference system </w:t>
      </w:r>
      <w:r w:rsidRPr="00CD1DF5">
        <w:rPr>
          <w:rFonts w:ascii="Times New Roman" w:eastAsia="Times New Roman" w:hAnsi="Times New Roman" w:cs="Times New Roman"/>
          <w:sz w:val="24"/>
          <w:szCs w:val="24"/>
        </w:rPr>
        <w:t>are shown in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_Ref148889363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CD1DF5">
        <w:t xml:space="preserve">Table </w:t>
      </w:r>
      <w:r>
        <w:t>S</w:t>
      </w:r>
      <w:r>
        <w:rPr>
          <w:noProof/>
        </w:rPr>
        <w:t>13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1112C468" w14:textId="4CD9032A" w:rsidR="00BD1297" w:rsidRPr="00CD1DF5" w:rsidRDefault="00BD1297" w:rsidP="00BD1297">
      <w:pPr>
        <w:pStyle w:val="Caption"/>
        <w:keepNext/>
      </w:pPr>
      <w:bookmarkStart w:id="26" w:name="_Ref148889363"/>
      <w:r w:rsidRPr="00CD1DF5">
        <w:lastRenderedPageBreak/>
        <w:t xml:space="preserve">Table </w:t>
      </w:r>
      <w:r>
        <w:t>S</w:t>
      </w:r>
      <w:r w:rsidRPr="00CD1DF5">
        <w:fldChar w:fldCharType="begin"/>
      </w:r>
      <w:r w:rsidRPr="00CD1DF5">
        <w:instrText>SEQ Table \* ARABIC</w:instrText>
      </w:r>
      <w:r w:rsidRPr="00CD1DF5">
        <w:fldChar w:fldCharType="separate"/>
      </w:r>
      <w:r w:rsidR="003602CA">
        <w:rPr>
          <w:noProof/>
        </w:rPr>
        <w:t>13</w:t>
      </w:r>
      <w:r w:rsidRPr="00CD1DF5">
        <w:fldChar w:fldCharType="end"/>
      </w:r>
      <w:bookmarkEnd w:id="26"/>
      <w:r>
        <w:t>.</w:t>
      </w:r>
      <w:r w:rsidRPr="00CD1DF5">
        <w:rPr>
          <w:i w:val="0"/>
          <w:color w:val="44546A"/>
        </w:rPr>
        <w:t xml:space="preserve"> Market </w:t>
      </w:r>
      <w:r>
        <w:rPr>
          <w:i w:val="0"/>
          <w:color w:val="44546A"/>
        </w:rPr>
        <w:t xml:space="preserve">2020 </w:t>
      </w:r>
      <w:r w:rsidRPr="00CD1DF5">
        <w:rPr>
          <w:i w:val="0"/>
          <w:color w:val="44546A"/>
        </w:rPr>
        <w:t xml:space="preserve">prices </w:t>
      </w:r>
      <w:r>
        <w:rPr>
          <w:i w:val="0"/>
          <w:color w:val="44546A"/>
        </w:rPr>
        <w:t xml:space="preserve">and LET </w:t>
      </w:r>
      <w:r w:rsidRPr="00CD1DF5">
        <w:rPr>
          <w:i w:val="0"/>
          <w:color w:val="44546A"/>
        </w:rPr>
        <w:t xml:space="preserve">for </w:t>
      </w:r>
      <w:r>
        <w:rPr>
          <w:i w:val="0"/>
          <w:color w:val="44546A"/>
        </w:rPr>
        <w:t>the new</w:t>
      </w:r>
      <w:r w:rsidRPr="00CD1DF5">
        <w:rPr>
          <w:i w:val="0"/>
          <w:color w:val="44546A"/>
        </w:rPr>
        <w:t xml:space="preserve"> battery series for</w:t>
      </w:r>
      <w:r>
        <w:rPr>
          <w:i w:val="0"/>
          <w:color w:val="44546A"/>
        </w:rPr>
        <w:t xml:space="preserve"> power</w:t>
      </w:r>
      <w:r w:rsidRPr="00CD1DF5">
        <w:rPr>
          <w:i w:val="0"/>
          <w:color w:val="44546A"/>
        </w:rPr>
        <w:t xml:space="preserve"> </w:t>
      </w:r>
      <w:r>
        <w:rPr>
          <w:i w:val="0"/>
          <w:color w:val="44546A"/>
        </w:rPr>
        <w:t>storage</w:t>
      </w:r>
      <w:r w:rsidRPr="00CD1DF5">
        <w:rPr>
          <w:i w:val="0"/>
          <w:color w:val="44546A"/>
        </w:rPr>
        <w:t xml:space="preserve"> applications in domestic PV systems. Prices are exclusive of the installation and inverter</w:t>
      </w:r>
      <w:r>
        <w:rPr>
          <w:i w:val="0"/>
          <w:color w:val="44546A"/>
        </w:rPr>
        <w:t xml:space="preserve"> (sources: LET from technical specifications, market prices from a European distributor</w:t>
      </w:r>
      <w:r>
        <w:rPr>
          <w:rStyle w:val="FootnoteReference"/>
          <w:i w:val="0"/>
          <w:color w:val="44546A"/>
        </w:rPr>
        <w:footnoteReference w:id="3"/>
      </w:r>
      <w:r>
        <w:rPr>
          <w:i w:val="0"/>
          <w:color w:val="44546A"/>
        </w:rPr>
        <w:t>).</w:t>
      </w:r>
    </w:p>
    <w:tbl>
      <w:tblPr>
        <w:tblStyle w:val="5"/>
        <w:tblW w:w="9629" w:type="dxa"/>
        <w:jc w:val="center"/>
        <w:tblInd w:w="0" w:type="dxa"/>
        <w:tblLayout w:type="fixed"/>
        <w:tblLook w:val="0400" w:firstRow="0" w:lastRow="0" w:firstColumn="0" w:lastColumn="0" w:noHBand="0" w:noVBand="1"/>
      </w:tblPr>
      <w:tblGrid>
        <w:gridCol w:w="1560"/>
        <w:gridCol w:w="1842"/>
        <w:gridCol w:w="2127"/>
        <w:gridCol w:w="992"/>
        <w:gridCol w:w="1696"/>
        <w:gridCol w:w="1412"/>
      </w:tblGrid>
      <w:tr w:rsidR="00BD1297" w:rsidRPr="00BD680F" w14:paraId="0C4A1063" w14:textId="77777777" w:rsidTr="008B7957">
        <w:trPr>
          <w:trHeight w:val="300"/>
          <w:jc w:val="center"/>
        </w:trPr>
        <w:tc>
          <w:tcPr>
            <w:tcW w:w="1560" w:type="dxa"/>
            <w:tcBorders>
              <w:top w:val="single" w:sz="4" w:space="0" w:color="000000"/>
              <w:left w:val="single" w:sz="4" w:space="0" w:color="000000"/>
              <w:bottom w:val="single" w:sz="4" w:space="0" w:color="000000"/>
              <w:right w:val="single" w:sz="4" w:space="0" w:color="000000"/>
            </w:tcBorders>
            <w:vAlign w:val="bottom"/>
          </w:tcPr>
          <w:p w14:paraId="180573E5" w14:textId="77777777" w:rsidR="00BD1297" w:rsidRPr="00CD1DF5" w:rsidRDefault="00BD1297" w:rsidP="008B7957">
            <w:pPr>
              <w:rPr>
                <w:b/>
                <w:color w:val="000000"/>
              </w:rPr>
            </w:pPr>
            <w:r>
              <w:rPr>
                <w:b/>
                <w:color w:val="000000"/>
              </w:rPr>
              <w:t>Battery size</w:t>
            </w:r>
            <w:r w:rsidRPr="00CD1DF5">
              <w:t xml:space="preserve"> </w:t>
            </w:r>
          </w:p>
        </w:tc>
        <w:tc>
          <w:tcPr>
            <w:tcW w:w="1842" w:type="dxa"/>
            <w:tcBorders>
              <w:top w:val="single" w:sz="4" w:space="0" w:color="000000"/>
              <w:left w:val="single" w:sz="4" w:space="0" w:color="000000"/>
              <w:bottom w:val="single" w:sz="4" w:space="0" w:color="000000"/>
              <w:right w:val="single" w:sz="4" w:space="0" w:color="000000"/>
            </w:tcBorders>
            <w:vAlign w:val="bottom"/>
          </w:tcPr>
          <w:p w14:paraId="243BCED1" w14:textId="77777777" w:rsidR="00BD1297" w:rsidRPr="00CD1DF5" w:rsidRDefault="00BD1297" w:rsidP="008B7957">
            <w:pPr>
              <w:rPr>
                <w:b/>
                <w:color w:val="000000"/>
              </w:rPr>
            </w:pPr>
            <w:r>
              <w:rPr>
                <w:b/>
                <w:color w:val="000000"/>
              </w:rPr>
              <w:t xml:space="preserve">2020 </w:t>
            </w:r>
            <w:r w:rsidRPr="00CD1DF5">
              <w:rPr>
                <w:b/>
                <w:color w:val="000000"/>
              </w:rPr>
              <w:t xml:space="preserve">Prices </w:t>
            </w:r>
            <w:r>
              <w:rPr>
                <w:b/>
                <w:color w:val="000000"/>
              </w:rPr>
              <w:t>(</w:t>
            </w:r>
            <w:r w:rsidRPr="00CD1DF5">
              <w:rPr>
                <w:b/>
                <w:color w:val="000000"/>
              </w:rPr>
              <w:t>without VAT</w:t>
            </w:r>
            <w:r>
              <w:rPr>
                <w:b/>
                <w:color w:val="000000"/>
              </w:rPr>
              <w:t>, without inverter)</w:t>
            </w:r>
          </w:p>
        </w:tc>
        <w:tc>
          <w:tcPr>
            <w:tcW w:w="2127" w:type="dxa"/>
            <w:tcBorders>
              <w:top w:val="single" w:sz="4" w:space="0" w:color="000000"/>
              <w:left w:val="single" w:sz="4" w:space="0" w:color="000000"/>
              <w:bottom w:val="single" w:sz="4" w:space="0" w:color="000000"/>
              <w:right w:val="single" w:sz="4" w:space="0" w:color="000000"/>
            </w:tcBorders>
          </w:tcPr>
          <w:p w14:paraId="2579EB5D" w14:textId="77777777" w:rsidR="00BD1297" w:rsidRDefault="00BD1297" w:rsidP="008B7957">
            <w:pPr>
              <w:jc w:val="center"/>
              <w:rPr>
                <w:b/>
                <w:color w:val="000000"/>
              </w:rPr>
            </w:pPr>
            <w:r>
              <w:rPr>
                <w:b/>
                <w:color w:val="000000"/>
              </w:rPr>
              <w:t xml:space="preserve">2024 </w:t>
            </w:r>
            <w:r w:rsidRPr="00CD1DF5">
              <w:rPr>
                <w:b/>
                <w:color w:val="000000"/>
              </w:rPr>
              <w:t xml:space="preserve">Prices </w:t>
            </w:r>
            <w:r>
              <w:rPr>
                <w:b/>
                <w:color w:val="000000"/>
              </w:rPr>
              <w:t>(</w:t>
            </w:r>
            <w:r w:rsidRPr="00CD1DF5">
              <w:rPr>
                <w:b/>
                <w:color w:val="000000"/>
              </w:rPr>
              <w:t>without VAT</w:t>
            </w:r>
            <w:r>
              <w:rPr>
                <w:b/>
                <w:color w:val="000000"/>
              </w:rPr>
              <w:t>, without inverter)</w:t>
            </w:r>
          </w:p>
        </w:tc>
        <w:tc>
          <w:tcPr>
            <w:tcW w:w="992" w:type="dxa"/>
            <w:tcBorders>
              <w:top w:val="single" w:sz="4" w:space="0" w:color="000000"/>
              <w:left w:val="single" w:sz="4" w:space="0" w:color="000000"/>
              <w:bottom w:val="single" w:sz="4" w:space="0" w:color="000000"/>
              <w:right w:val="single" w:sz="4" w:space="0" w:color="000000"/>
            </w:tcBorders>
          </w:tcPr>
          <w:p w14:paraId="5147148B" w14:textId="77777777" w:rsidR="00BD1297" w:rsidRPr="00CD1DF5" w:rsidRDefault="00BD1297" w:rsidP="008B7957">
            <w:pPr>
              <w:jc w:val="center"/>
              <w:rPr>
                <w:b/>
                <w:color w:val="000000"/>
              </w:rPr>
            </w:pPr>
            <w:r>
              <w:rPr>
                <w:b/>
                <w:color w:val="000000"/>
              </w:rPr>
              <w:t xml:space="preserve">LET </w:t>
            </w:r>
            <w:r>
              <w:rPr>
                <w:b/>
                <w:color w:val="000000"/>
              </w:rPr>
              <w:br/>
              <w:t>(MWh)</w:t>
            </w:r>
          </w:p>
        </w:tc>
        <w:tc>
          <w:tcPr>
            <w:tcW w:w="1696" w:type="dxa"/>
            <w:tcBorders>
              <w:top w:val="single" w:sz="4" w:space="0" w:color="000000"/>
              <w:left w:val="single" w:sz="4" w:space="0" w:color="000000"/>
              <w:bottom w:val="single" w:sz="4" w:space="0" w:color="000000"/>
              <w:right w:val="single" w:sz="4" w:space="0" w:color="000000"/>
            </w:tcBorders>
            <w:vAlign w:val="bottom"/>
          </w:tcPr>
          <w:p w14:paraId="2EEBF675" w14:textId="77777777" w:rsidR="00BD1297" w:rsidRDefault="00BD1297" w:rsidP="008B7957">
            <w:pPr>
              <w:jc w:val="center"/>
              <w:rPr>
                <w:b/>
                <w:color w:val="000000"/>
              </w:rPr>
            </w:pPr>
            <w:r>
              <w:rPr>
                <w:b/>
                <w:color w:val="000000"/>
              </w:rPr>
              <w:t>2020 Unit price (</w:t>
            </w:r>
            <w:r w:rsidRPr="00CD1DF5">
              <w:rPr>
                <w:b/>
                <w:color w:val="000000"/>
              </w:rPr>
              <w:t>€ kWh</w:t>
            </w:r>
            <w:r w:rsidRPr="00CD1DF5">
              <w:rPr>
                <w:b/>
                <w:color w:val="000000"/>
                <w:vertAlign w:val="superscript"/>
              </w:rPr>
              <w:t>-</w:t>
            </w:r>
            <w:proofErr w:type="gramStart"/>
            <w:r w:rsidRPr="00CD1DF5">
              <w:rPr>
                <w:b/>
                <w:color w:val="000000"/>
                <w:vertAlign w:val="superscript"/>
              </w:rPr>
              <w:t>1</w:t>
            </w:r>
            <w:r>
              <w:rPr>
                <w:b/>
                <w:color w:val="000000"/>
                <w:vertAlign w:val="superscript"/>
              </w:rPr>
              <w:t xml:space="preserve"> </w:t>
            </w:r>
            <w:r>
              <w:rPr>
                <w:b/>
                <w:color w:val="000000"/>
              </w:rPr>
              <w:t>)</w:t>
            </w:r>
            <w:proofErr w:type="gramEnd"/>
          </w:p>
        </w:tc>
        <w:tc>
          <w:tcPr>
            <w:tcW w:w="1412" w:type="dxa"/>
            <w:tcBorders>
              <w:top w:val="single" w:sz="4" w:space="0" w:color="000000"/>
              <w:left w:val="single" w:sz="4" w:space="0" w:color="000000"/>
              <w:bottom w:val="single" w:sz="4" w:space="0" w:color="000000"/>
              <w:right w:val="single" w:sz="4" w:space="0" w:color="000000"/>
            </w:tcBorders>
            <w:vAlign w:val="bottom"/>
          </w:tcPr>
          <w:p w14:paraId="2D5AB7CD" w14:textId="77777777" w:rsidR="00BD1297" w:rsidRPr="00275F9A" w:rsidRDefault="00BD1297" w:rsidP="008B7957">
            <w:pPr>
              <w:jc w:val="center"/>
              <w:rPr>
                <w:b/>
                <w:color w:val="000000"/>
              </w:rPr>
            </w:pPr>
            <w:r>
              <w:rPr>
                <w:b/>
                <w:color w:val="000000"/>
              </w:rPr>
              <w:t>2024 Unit price (</w:t>
            </w:r>
            <w:r w:rsidRPr="00CD1DF5">
              <w:rPr>
                <w:b/>
                <w:color w:val="000000"/>
              </w:rPr>
              <w:t>€ kWh</w:t>
            </w:r>
            <w:r w:rsidRPr="00CD1DF5">
              <w:rPr>
                <w:b/>
                <w:color w:val="000000"/>
                <w:vertAlign w:val="superscript"/>
              </w:rPr>
              <w:t>-</w:t>
            </w:r>
            <w:proofErr w:type="gramStart"/>
            <w:r w:rsidRPr="00CD1DF5">
              <w:rPr>
                <w:b/>
                <w:color w:val="000000"/>
                <w:vertAlign w:val="superscript"/>
              </w:rPr>
              <w:t>1</w:t>
            </w:r>
            <w:r>
              <w:rPr>
                <w:b/>
                <w:color w:val="000000"/>
                <w:vertAlign w:val="superscript"/>
              </w:rPr>
              <w:t xml:space="preserve"> </w:t>
            </w:r>
            <w:r>
              <w:rPr>
                <w:b/>
                <w:color w:val="000000"/>
              </w:rPr>
              <w:t>)</w:t>
            </w:r>
            <w:proofErr w:type="gramEnd"/>
          </w:p>
        </w:tc>
      </w:tr>
      <w:tr w:rsidR="00BD1297" w:rsidRPr="00BD680F" w14:paraId="33A1A6D1" w14:textId="77777777" w:rsidTr="008B7957">
        <w:trPr>
          <w:trHeight w:val="288"/>
          <w:jc w:val="center"/>
        </w:trPr>
        <w:tc>
          <w:tcPr>
            <w:tcW w:w="1560" w:type="dxa"/>
            <w:tcBorders>
              <w:top w:val="single" w:sz="4" w:space="0" w:color="000000"/>
              <w:left w:val="single" w:sz="4" w:space="0" w:color="000000"/>
              <w:bottom w:val="single" w:sz="4" w:space="0" w:color="000000"/>
              <w:right w:val="single" w:sz="4" w:space="0" w:color="000000"/>
            </w:tcBorders>
            <w:vAlign w:val="bottom"/>
          </w:tcPr>
          <w:p w14:paraId="1063626F" w14:textId="77777777" w:rsidR="00BD1297" w:rsidRPr="00CD1DF5" w:rsidRDefault="00BD1297" w:rsidP="008B7957">
            <w:pPr>
              <w:rPr>
                <w:color w:val="000000"/>
              </w:rPr>
            </w:pPr>
            <w:r w:rsidRPr="00CD1DF5">
              <w:rPr>
                <w:color w:val="000000"/>
              </w:rPr>
              <w:t>3.3 kWh</w:t>
            </w:r>
          </w:p>
        </w:tc>
        <w:tc>
          <w:tcPr>
            <w:tcW w:w="1842" w:type="dxa"/>
            <w:tcBorders>
              <w:top w:val="single" w:sz="4" w:space="0" w:color="000000"/>
              <w:left w:val="single" w:sz="4" w:space="0" w:color="000000"/>
              <w:bottom w:val="single" w:sz="4" w:space="0" w:color="000000"/>
              <w:right w:val="single" w:sz="4" w:space="0" w:color="000000"/>
            </w:tcBorders>
            <w:vAlign w:val="bottom"/>
          </w:tcPr>
          <w:p w14:paraId="4FC40634" w14:textId="77777777" w:rsidR="00BD1297" w:rsidRPr="00CD1DF5" w:rsidRDefault="00BD1297" w:rsidP="008B7957">
            <w:pPr>
              <w:rPr>
                <w:color w:val="000000"/>
              </w:rPr>
            </w:pPr>
            <w:r w:rsidRPr="00CD1DF5">
              <w:rPr>
                <w:color w:val="000000"/>
              </w:rPr>
              <w:t>€2.349.00</w:t>
            </w:r>
          </w:p>
        </w:tc>
        <w:tc>
          <w:tcPr>
            <w:tcW w:w="2127" w:type="dxa"/>
            <w:tcBorders>
              <w:top w:val="single" w:sz="4" w:space="0" w:color="000000"/>
              <w:left w:val="single" w:sz="4" w:space="0" w:color="000000"/>
              <w:bottom w:val="single" w:sz="4" w:space="0" w:color="000000"/>
              <w:right w:val="single" w:sz="4" w:space="0" w:color="000000"/>
            </w:tcBorders>
            <w:vAlign w:val="bottom"/>
          </w:tcPr>
          <w:p w14:paraId="2E2ED67A" w14:textId="77777777" w:rsidR="00BD1297" w:rsidRDefault="00BD1297" w:rsidP="008B7957">
            <w:pPr>
              <w:jc w:val="center"/>
              <w:rPr>
                <w:color w:val="000000"/>
              </w:rPr>
            </w:pPr>
            <w:r>
              <w:rPr>
                <w:color w:val="000000"/>
              </w:rPr>
              <w:t xml:space="preserve"> €              2,349.00 </w:t>
            </w:r>
          </w:p>
        </w:tc>
        <w:tc>
          <w:tcPr>
            <w:tcW w:w="992" w:type="dxa"/>
            <w:tcBorders>
              <w:top w:val="single" w:sz="4" w:space="0" w:color="000000"/>
              <w:left w:val="single" w:sz="4" w:space="0" w:color="000000"/>
              <w:bottom w:val="single" w:sz="4" w:space="0" w:color="000000"/>
              <w:right w:val="single" w:sz="4" w:space="0" w:color="000000"/>
            </w:tcBorders>
          </w:tcPr>
          <w:p w14:paraId="55E6DB23" w14:textId="77777777" w:rsidR="00BD1297" w:rsidRPr="00CD1DF5" w:rsidRDefault="00BD1297" w:rsidP="008B7957">
            <w:pPr>
              <w:jc w:val="center"/>
              <w:rPr>
                <w:color w:val="000000"/>
              </w:rPr>
            </w:pPr>
            <w:r>
              <w:rPr>
                <w:color w:val="000000"/>
              </w:rPr>
              <w:t>10</w:t>
            </w:r>
          </w:p>
        </w:tc>
        <w:tc>
          <w:tcPr>
            <w:tcW w:w="1696" w:type="dxa"/>
            <w:tcBorders>
              <w:top w:val="single" w:sz="4" w:space="0" w:color="000000"/>
              <w:left w:val="single" w:sz="4" w:space="0" w:color="000000"/>
              <w:bottom w:val="single" w:sz="4" w:space="0" w:color="000000"/>
              <w:right w:val="single" w:sz="4" w:space="0" w:color="000000"/>
            </w:tcBorders>
            <w:vAlign w:val="bottom"/>
          </w:tcPr>
          <w:p w14:paraId="1471BF3C" w14:textId="77777777" w:rsidR="00BD1297" w:rsidRPr="00CD1DF5" w:rsidRDefault="00BD1297" w:rsidP="008B7957">
            <w:pPr>
              <w:jc w:val="center"/>
              <w:rPr>
                <w:color w:val="000000"/>
              </w:rPr>
            </w:pPr>
            <w:r w:rsidRPr="00CD1DF5">
              <w:rPr>
                <w:color w:val="000000"/>
              </w:rPr>
              <w:t>712</w:t>
            </w:r>
          </w:p>
        </w:tc>
        <w:tc>
          <w:tcPr>
            <w:tcW w:w="1412" w:type="dxa"/>
            <w:tcBorders>
              <w:top w:val="single" w:sz="4" w:space="0" w:color="000000"/>
              <w:left w:val="single" w:sz="4" w:space="0" w:color="000000"/>
              <w:bottom w:val="single" w:sz="4" w:space="0" w:color="000000"/>
              <w:right w:val="single" w:sz="4" w:space="0" w:color="000000"/>
            </w:tcBorders>
            <w:vAlign w:val="bottom"/>
          </w:tcPr>
          <w:p w14:paraId="6AC21B63" w14:textId="77777777" w:rsidR="00BD1297" w:rsidRPr="00CD1DF5" w:rsidRDefault="00BD1297" w:rsidP="008B7957">
            <w:pPr>
              <w:jc w:val="center"/>
              <w:rPr>
                <w:color w:val="000000"/>
              </w:rPr>
            </w:pPr>
            <w:r>
              <w:rPr>
                <w:color w:val="000000"/>
              </w:rPr>
              <w:t>712</w:t>
            </w:r>
          </w:p>
        </w:tc>
      </w:tr>
      <w:tr w:rsidR="00BD1297" w:rsidRPr="00BD680F" w14:paraId="6403DB3D" w14:textId="77777777" w:rsidTr="008B7957">
        <w:trPr>
          <w:trHeight w:val="288"/>
          <w:jc w:val="center"/>
        </w:trPr>
        <w:tc>
          <w:tcPr>
            <w:tcW w:w="1560" w:type="dxa"/>
            <w:tcBorders>
              <w:top w:val="single" w:sz="4" w:space="0" w:color="000000"/>
              <w:left w:val="single" w:sz="4" w:space="0" w:color="000000"/>
              <w:bottom w:val="single" w:sz="4" w:space="0" w:color="000000"/>
              <w:right w:val="single" w:sz="4" w:space="0" w:color="000000"/>
            </w:tcBorders>
            <w:vAlign w:val="bottom"/>
          </w:tcPr>
          <w:p w14:paraId="5B897172" w14:textId="77777777" w:rsidR="00BD1297" w:rsidRPr="00CD1DF5" w:rsidRDefault="00BD1297" w:rsidP="008B7957">
            <w:pPr>
              <w:rPr>
                <w:color w:val="000000"/>
              </w:rPr>
            </w:pPr>
            <w:r w:rsidRPr="00CD1DF5">
              <w:rPr>
                <w:color w:val="000000"/>
              </w:rPr>
              <w:t>6.5 kWh</w:t>
            </w:r>
          </w:p>
        </w:tc>
        <w:tc>
          <w:tcPr>
            <w:tcW w:w="1842" w:type="dxa"/>
            <w:tcBorders>
              <w:top w:val="single" w:sz="4" w:space="0" w:color="000000"/>
              <w:left w:val="single" w:sz="4" w:space="0" w:color="000000"/>
              <w:bottom w:val="single" w:sz="4" w:space="0" w:color="000000"/>
              <w:right w:val="single" w:sz="4" w:space="0" w:color="000000"/>
            </w:tcBorders>
            <w:vAlign w:val="bottom"/>
          </w:tcPr>
          <w:p w14:paraId="42D2143B" w14:textId="77777777" w:rsidR="00BD1297" w:rsidRPr="00CD1DF5" w:rsidRDefault="00BD1297" w:rsidP="008B7957">
            <w:pPr>
              <w:rPr>
                <w:color w:val="000000"/>
              </w:rPr>
            </w:pPr>
            <w:r w:rsidRPr="00CD1DF5">
              <w:rPr>
                <w:color w:val="000000"/>
              </w:rPr>
              <w:t>€3.409.00</w:t>
            </w:r>
          </w:p>
        </w:tc>
        <w:tc>
          <w:tcPr>
            <w:tcW w:w="2127" w:type="dxa"/>
            <w:tcBorders>
              <w:top w:val="single" w:sz="4" w:space="0" w:color="000000"/>
              <w:left w:val="single" w:sz="4" w:space="0" w:color="000000"/>
              <w:bottom w:val="single" w:sz="4" w:space="0" w:color="000000"/>
              <w:right w:val="single" w:sz="4" w:space="0" w:color="000000"/>
            </w:tcBorders>
            <w:vAlign w:val="bottom"/>
          </w:tcPr>
          <w:p w14:paraId="105EF1E7" w14:textId="77777777" w:rsidR="00BD1297" w:rsidRDefault="00BD1297" w:rsidP="008B7957">
            <w:pPr>
              <w:jc w:val="center"/>
              <w:rPr>
                <w:color w:val="000000"/>
              </w:rPr>
            </w:pPr>
            <w:r>
              <w:rPr>
                <w:color w:val="000000"/>
              </w:rPr>
              <w:t xml:space="preserve"> €              2,982.00 </w:t>
            </w:r>
          </w:p>
        </w:tc>
        <w:tc>
          <w:tcPr>
            <w:tcW w:w="992" w:type="dxa"/>
            <w:tcBorders>
              <w:top w:val="single" w:sz="4" w:space="0" w:color="000000"/>
              <w:left w:val="single" w:sz="4" w:space="0" w:color="000000"/>
              <w:bottom w:val="single" w:sz="4" w:space="0" w:color="000000"/>
              <w:right w:val="single" w:sz="4" w:space="0" w:color="000000"/>
            </w:tcBorders>
          </w:tcPr>
          <w:p w14:paraId="2572F5EC" w14:textId="77777777" w:rsidR="00BD1297" w:rsidRPr="00CD1DF5" w:rsidRDefault="00BD1297" w:rsidP="008B7957">
            <w:pPr>
              <w:jc w:val="center"/>
              <w:rPr>
                <w:color w:val="000000"/>
              </w:rPr>
            </w:pPr>
            <w:r>
              <w:rPr>
                <w:color w:val="000000"/>
              </w:rPr>
              <w:t>20</w:t>
            </w:r>
          </w:p>
        </w:tc>
        <w:tc>
          <w:tcPr>
            <w:tcW w:w="1696" w:type="dxa"/>
            <w:tcBorders>
              <w:top w:val="single" w:sz="4" w:space="0" w:color="000000"/>
              <w:left w:val="single" w:sz="4" w:space="0" w:color="000000"/>
              <w:bottom w:val="single" w:sz="4" w:space="0" w:color="000000"/>
              <w:right w:val="single" w:sz="4" w:space="0" w:color="000000"/>
            </w:tcBorders>
            <w:vAlign w:val="bottom"/>
          </w:tcPr>
          <w:p w14:paraId="465131C1" w14:textId="77777777" w:rsidR="00BD1297" w:rsidRPr="00CD1DF5" w:rsidRDefault="00BD1297" w:rsidP="008B7957">
            <w:pPr>
              <w:jc w:val="center"/>
              <w:rPr>
                <w:color w:val="000000"/>
              </w:rPr>
            </w:pPr>
            <w:r w:rsidRPr="00CD1DF5">
              <w:rPr>
                <w:color w:val="000000"/>
              </w:rPr>
              <w:t>524</w:t>
            </w:r>
          </w:p>
        </w:tc>
        <w:tc>
          <w:tcPr>
            <w:tcW w:w="1412" w:type="dxa"/>
            <w:tcBorders>
              <w:top w:val="single" w:sz="4" w:space="0" w:color="000000"/>
              <w:left w:val="single" w:sz="4" w:space="0" w:color="000000"/>
              <w:bottom w:val="single" w:sz="4" w:space="0" w:color="000000"/>
              <w:right w:val="single" w:sz="4" w:space="0" w:color="000000"/>
            </w:tcBorders>
            <w:vAlign w:val="bottom"/>
          </w:tcPr>
          <w:p w14:paraId="33EE9CD8" w14:textId="77777777" w:rsidR="00BD1297" w:rsidRPr="00CD1DF5" w:rsidRDefault="00BD1297" w:rsidP="008B7957">
            <w:pPr>
              <w:jc w:val="center"/>
              <w:rPr>
                <w:color w:val="000000"/>
              </w:rPr>
            </w:pPr>
            <w:r>
              <w:rPr>
                <w:color w:val="000000"/>
              </w:rPr>
              <w:t>459</w:t>
            </w:r>
          </w:p>
        </w:tc>
      </w:tr>
      <w:tr w:rsidR="00BD1297" w:rsidRPr="00BD680F" w14:paraId="0A51BB72" w14:textId="77777777" w:rsidTr="008B7957">
        <w:trPr>
          <w:trHeight w:val="288"/>
          <w:jc w:val="center"/>
        </w:trPr>
        <w:tc>
          <w:tcPr>
            <w:tcW w:w="1560" w:type="dxa"/>
            <w:tcBorders>
              <w:top w:val="single" w:sz="4" w:space="0" w:color="000000"/>
              <w:left w:val="single" w:sz="4" w:space="0" w:color="000000"/>
              <w:bottom w:val="single" w:sz="4" w:space="0" w:color="000000"/>
              <w:right w:val="single" w:sz="4" w:space="0" w:color="000000"/>
            </w:tcBorders>
            <w:vAlign w:val="bottom"/>
          </w:tcPr>
          <w:p w14:paraId="02FEAC06" w14:textId="77777777" w:rsidR="00BD1297" w:rsidRPr="00CD1DF5" w:rsidRDefault="00BD1297" w:rsidP="008B7957">
            <w:pPr>
              <w:rPr>
                <w:color w:val="000000"/>
              </w:rPr>
            </w:pPr>
            <w:r w:rsidRPr="00CD1DF5">
              <w:rPr>
                <w:color w:val="000000"/>
              </w:rPr>
              <w:t>9.8 kWh</w:t>
            </w:r>
          </w:p>
        </w:tc>
        <w:tc>
          <w:tcPr>
            <w:tcW w:w="1842" w:type="dxa"/>
            <w:tcBorders>
              <w:top w:val="single" w:sz="4" w:space="0" w:color="000000"/>
              <w:left w:val="single" w:sz="4" w:space="0" w:color="000000"/>
              <w:bottom w:val="single" w:sz="4" w:space="0" w:color="000000"/>
              <w:right w:val="single" w:sz="4" w:space="0" w:color="000000"/>
            </w:tcBorders>
            <w:vAlign w:val="bottom"/>
          </w:tcPr>
          <w:p w14:paraId="7F1A1521" w14:textId="77777777" w:rsidR="00BD1297" w:rsidRPr="00CD1DF5" w:rsidRDefault="00BD1297" w:rsidP="008B7957">
            <w:pPr>
              <w:rPr>
                <w:color w:val="000000"/>
              </w:rPr>
            </w:pPr>
            <w:r w:rsidRPr="00CD1DF5">
              <w:rPr>
                <w:color w:val="000000"/>
              </w:rPr>
              <w:t>€4,438.00</w:t>
            </w:r>
          </w:p>
        </w:tc>
        <w:tc>
          <w:tcPr>
            <w:tcW w:w="2127" w:type="dxa"/>
            <w:tcBorders>
              <w:top w:val="single" w:sz="4" w:space="0" w:color="000000"/>
              <w:left w:val="single" w:sz="4" w:space="0" w:color="000000"/>
              <w:bottom w:val="single" w:sz="4" w:space="0" w:color="000000"/>
              <w:right w:val="single" w:sz="4" w:space="0" w:color="000000"/>
            </w:tcBorders>
            <w:vAlign w:val="bottom"/>
          </w:tcPr>
          <w:p w14:paraId="26A9809D" w14:textId="77777777" w:rsidR="00BD1297" w:rsidRDefault="00BD1297" w:rsidP="008B7957">
            <w:pPr>
              <w:jc w:val="center"/>
              <w:rPr>
                <w:color w:val="000000"/>
              </w:rPr>
            </w:pPr>
            <w:r>
              <w:rPr>
                <w:color w:val="000000"/>
              </w:rPr>
              <w:t xml:space="preserve"> €              3,980.00 </w:t>
            </w:r>
          </w:p>
        </w:tc>
        <w:tc>
          <w:tcPr>
            <w:tcW w:w="992" w:type="dxa"/>
            <w:tcBorders>
              <w:top w:val="single" w:sz="4" w:space="0" w:color="000000"/>
              <w:left w:val="single" w:sz="4" w:space="0" w:color="000000"/>
              <w:bottom w:val="single" w:sz="4" w:space="0" w:color="000000"/>
              <w:right w:val="single" w:sz="4" w:space="0" w:color="000000"/>
            </w:tcBorders>
          </w:tcPr>
          <w:p w14:paraId="4FB7C78C" w14:textId="77777777" w:rsidR="00BD1297" w:rsidRPr="00CD1DF5" w:rsidRDefault="00BD1297" w:rsidP="008B7957">
            <w:pPr>
              <w:jc w:val="center"/>
              <w:rPr>
                <w:color w:val="000000"/>
              </w:rPr>
            </w:pPr>
            <w:r>
              <w:rPr>
                <w:color w:val="000000"/>
              </w:rPr>
              <w:t>30</w:t>
            </w:r>
          </w:p>
        </w:tc>
        <w:tc>
          <w:tcPr>
            <w:tcW w:w="1696" w:type="dxa"/>
            <w:tcBorders>
              <w:top w:val="single" w:sz="4" w:space="0" w:color="000000"/>
              <w:left w:val="single" w:sz="4" w:space="0" w:color="000000"/>
              <w:bottom w:val="single" w:sz="4" w:space="0" w:color="000000"/>
              <w:right w:val="single" w:sz="4" w:space="0" w:color="000000"/>
            </w:tcBorders>
            <w:vAlign w:val="bottom"/>
          </w:tcPr>
          <w:p w14:paraId="586F2EC2" w14:textId="77777777" w:rsidR="00BD1297" w:rsidRPr="00CD1DF5" w:rsidRDefault="00BD1297" w:rsidP="008B7957">
            <w:pPr>
              <w:jc w:val="center"/>
              <w:rPr>
                <w:color w:val="000000"/>
              </w:rPr>
            </w:pPr>
            <w:r w:rsidRPr="00CD1DF5">
              <w:rPr>
                <w:color w:val="000000"/>
              </w:rPr>
              <w:t>453</w:t>
            </w:r>
          </w:p>
        </w:tc>
        <w:tc>
          <w:tcPr>
            <w:tcW w:w="1412" w:type="dxa"/>
            <w:tcBorders>
              <w:top w:val="single" w:sz="4" w:space="0" w:color="000000"/>
              <w:left w:val="single" w:sz="4" w:space="0" w:color="000000"/>
              <w:bottom w:val="single" w:sz="4" w:space="0" w:color="000000"/>
              <w:right w:val="single" w:sz="4" w:space="0" w:color="000000"/>
            </w:tcBorders>
            <w:vAlign w:val="bottom"/>
          </w:tcPr>
          <w:p w14:paraId="3C61ADB5" w14:textId="77777777" w:rsidR="00BD1297" w:rsidRPr="00CD1DF5" w:rsidRDefault="00BD1297" w:rsidP="008B7957">
            <w:pPr>
              <w:jc w:val="center"/>
              <w:rPr>
                <w:color w:val="000000"/>
              </w:rPr>
            </w:pPr>
            <w:r>
              <w:rPr>
                <w:color w:val="000000"/>
              </w:rPr>
              <w:t>406</w:t>
            </w:r>
          </w:p>
        </w:tc>
      </w:tr>
      <w:tr w:rsidR="00BD1297" w:rsidRPr="00BD680F" w14:paraId="7CB7A2A2" w14:textId="77777777" w:rsidTr="008B7957">
        <w:trPr>
          <w:trHeight w:val="288"/>
          <w:jc w:val="center"/>
        </w:trPr>
        <w:tc>
          <w:tcPr>
            <w:tcW w:w="1560" w:type="dxa"/>
            <w:tcBorders>
              <w:top w:val="single" w:sz="4" w:space="0" w:color="000000"/>
              <w:left w:val="single" w:sz="4" w:space="0" w:color="000000"/>
              <w:bottom w:val="single" w:sz="4" w:space="0" w:color="000000"/>
              <w:right w:val="single" w:sz="4" w:space="0" w:color="000000"/>
            </w:tcBorders>
            <w:vAlign w:val="bottom"/>
          </w:tcPr>
          <w:p w14:paraId="7C90AAD9" w14:textId="77777777" w:rsidR="00BD1297" w:rsidRPr="00CD1DF5" w:rsidRDefault="00BD1297" w:rsidP="008B7957">
            <w:pPr>
              <w:rPr>
                <w:color w:val="000000"/>
              </w:rPr>
            </w:pPr>
            <w:r w:rsidRPr="00CD1DF5">
              <w:rPr>
                <w:color w:val="000000"/>
              </w:rPr>
              <w:t>13.1</w:t>
            </w:r>
            <w:r w:rsidRPr="00CD1DF5">
              <w:t xml:space="preserve"> </w:t>
            </w:r>
            <w:r w:rsidRPr="00CD1DF5">
              <w:rPr>
                <w:color w:val="000000"/>
              </w:rPr>
              <w:t>kWh</w:t>
            </w:r>
          </w:p>
        </w:tc>
        <w:tc>
          <w:tcPr>
            <w:tcW w:w="1842" w:type="dxa"/>
            <w:tcBorders>
              <w:top w:val="single" w:sz="4" w:space="0" w:color="000000"/>
              <w:left w:val="single" w:sz="4" w:space="0" w:color="000000"/>
              <w:bottom w:val="single" w:sz="4" w:space="0" w:color="000000"/>
              <w:right w:val="single" w:sz="4" w:space="0" w:color="000000"/>
            </w:tcBorders>
            <w:vAlign w:val="bottom"/>
          </w:tcPr>
          <w:p w14:paraId="54F74E00" w14:textId="77777777" w:rsidR="00BD1297" w:rsidRPr="00CD1DF5" w:rsidRDefault="00BD1297" w:rsidP="008B7957">
            <w:pPr>
              <w:rPr>
                <w:color w:val="000000"/>
              </w:rPr>
            </w:pPr>
            <w:r w:rsidRPr="00CD1DF5">
              <w:rPr>
                <w:color w:val="000000"/>
              </w:rPr>
              <w:t>€5,590.00</w:t>
            </w:r>
            <w:r w:rsidRPr="00CD1DF5">
              <w:t xml:space="preserve"> </w:t>
            </w:r>
          </w:p>
        </w:tc>
        <w:tc>
          <w:tcPr>
            <w:tcW w:w="2127" w:type="dxa"/>
            <w:tcBorders>
              <w:top w:val="single" w:sz="4" w:space="0" w:color="000000"/>
              <w:left w:val="single" w:sz="4" w:space="0" w:color="000000"/>
              <w:bottom w:val="single" w:sz="4" w:space="0" w:color="000000"/>
              <w:right w:val="single" w:sz="4" w:space="0" w:color="000000"/>
            </w:tcBorders>
            <w:vAlign w:val="bottom"/>
          </w:tcPr>
          <w:p w14:paraId="2E7849EA" w14:textId="77777777" w:rsidR="00BD1297" w:rsidRDefault="00BD1297" w:rsidP="008B7957">
            <w:pPr>
              <w:jc w:val="center"/>
              <w:rPr>
                <w:color w:val="000000"/>
              </w:rPr>
            </w:pPr>
            <w:r>
              <w:rPr>
                <w:color w:val="000000"/>
              </w:rPr>
              <w:t xml:space="preserve"> €              5,180.00 </w:t>
            </w:r>
          </w:p>
        </w:tc>
        <w:tc>
          <w:tcPr>
            <w:tcW w:w="992" w:type="dxa"/>
            <w:tcBorders>
              <w:top w:val="single" w:sz="4" w:space="0" w:color="000000"/>
              <w:left w:val="single" w:sz="4" w:space="0" w:color="000000"/>
              <w:bottom w:val="single" w:sz="4" w:space="0" w:color="000000"/>
              <w:right w:val="single" w:sz="4" w:space="0" w:color="000000"/>
            </w:tcBorders>
          </w:tcPr>
          <w:p w14:paraId="57B86FC5" w14:textId="77777777" w:rsidR="00BD1297" w:rsidRPr="00CD1DF5" w:rsidRDefault="00BD1297" w:rsidP="008B7957">
            <w:pPr>
              <w:jc w:val="center"/>
              <w:rPr>
                <w:color w:val="000000"/>
              </w:rPr>
            </w:pPr>
            <w:r>
              <w:rPr>
                <w:color w:val="000000"/>
              </w:rPr>
              <w:t>40</w:t>
            </w:r>
          </w:p>
        </w:tc>
        <w:tc>
          <w:tcPr>
            <w:tcW w:w="1696" w:type="dxa"/>
            <w:tcBorders>
              <w:top w:val="single" w:sz="4" w:space="0" w:color="000000"/>
              <w:left w:val="single" w:sz="4" w:space="0" w:color="000000"/>
              <w:bottom w:val="single" w:sz="4" w:space="0" w:color="000000"/>
              <w:right w:val="single" w:sz="4" w:space="0" w:color="000000"/>
            </w:tcBorders>
            <w:vAlign w:val="bottom"/>
          </w:tcPr>
          <w:p w14:paraId="59A4C9A2" w14:textId="77777777" w:rsidR="00BD1297" w:rsidRPr="00CD1DF5" w:rsidRDefault="00BD1297" w:rsidP="008B7957">
            <w:pPr>
              <w:jc w:val="center"/>
              <w:rPr>
                <w:color w:val="000000"/>
              </w:rPr>
            </w:pPr>
            <w:r w:rsidRPr="00CD1DF5">
              <w:rPr>
                <w:color w:val="000000"/>
              </w:rPr>
              <w:t>427</w:t>
            </w:r>
          </w:p>
        </w:tc>
        <w:tc>
          <w:tcPr>
            <w:tcW w:w="1412" w:type="dxa"/>
            <w:tcBorders>
              <w:top w:val="single" w:sz="4" w:space="0" w:color="000000"/>
              <w:left w:val="single" w:sz="4" w:space="0" w:color="000000"/>
              <w:bottom w:val="single" w:sz="4" w:space="0" w:color="000000"/>
              <w:right w:val="single" w:sz="4" w:space="0" w:color="000000"/>
            </w:tcBorders>
            <w:vAlign w:val="bottom"/>
          </w:tcPr>
          <w:p w14:paraId="21D8295D" w14:textId="77777777" w:rsidR="00BD1297" w:rsidRPr="00CD1DF5" w:rsidRDefault="00BD1297" w:rsidP="008B7957">
            <w:pPr>
              <w:jc w:val="center"/>
              <w:rPr>
                <w:color w:val="000000"/>
              </w:rPr>
            </w:pPr>
            <w:r>
              <w:rPr>
                <w:color w:val="000000"/>
              </w:rPr>
              <w:t>395</w:t>
            </w:r>
          </w:p>
        </w:tc>
      </w:tr>
    </w:tbl>
    <w:p w14:paraId="2BE7167E" w14:textId="77777777" w:rsidR="00BD1297" w:rsidRDefault="00BD1297" w:rsidP="00BD1297"/>
    <w:p w14:paraId="2560B292" w14:textId="4B194EFF" w:rsidR="00FF0DBD" w:rsidRDefault="00926348" w:rsidP="00FF0DB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following tables the nameplate capacities, usable energy, unit and total costs, selling prices and LET estimates are presented for all the batteries analysed (</w:t>
      </w:r>
      <w:r w:rsidR="00FF0DBD">
        <w:rPr>
          <w:rFonts w:ascii="Times New Roman" w:eastAsia="Times New Roman" w:hAnsi="Times New Roman" w:cs="Times New Roman"/>
          <w:sz w:val="24"/>
          <w:szCs w:val="24"/>
        </w:rPr>
        <w:t>BEVs</w:t>
      </w:r>
      <w:r>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_Ref162624156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t>Table S</w:t>
      </w:r>
      <w:r w:rsidR="003602CA">
        <w:rPr>
          <w:noProof/>
        </w:rPr>
        <w:t>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PHEV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_Ref95924543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t>Table S</w:t>
      </w:r>
      <w:r w:rsidR="003602CA">
        <w:rPr>
          <w:noProof/>
        </w:rPr>
        <w:t>15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LCEV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_Ref95924585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t>Table S</w:t>
      </w:r>
      <w:r w:rsidR="003602CA">
        <w:rPr>
          <w:noProof/>
        </w:rPr>
        <w:t>16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00FF0D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cost of PHEV batteries with 6-8 modules</w:t>
      </w:r>
      <w:r w:rsidR="00FF0DBD">
        <w:rPr>
          <w:rFonts w:ascii="Times New Roman" w:eastAsia="Times New Roman" w:hAnsi="Times New Roman" w:cs="Times New Roman"/>
          <w:sz w:val="24"/>
          <w:szCs w:val="24"/>
        </w:rPr>
        <w:t xml:space="preserve"> would </w:t>
      </w:r>
      <w:r>
        <w:rPr>
          <w:rFonts w:ascii="Times New Roman" w:eastAsia="Times New Roman" w:hAnsi="Times New Roman" w:cs="Times New Roman"/>
          <w:sz w:val="24"/>
          <w:szCs w:val="24"/>
        </w:rPr>
        <w:t xml:space="preserve">remain higher than estimated selling prices for 2026, thus </w:t>
      </w:r>
      <w:r w:rsidR="00FF0DBD">
        <w:rPr>
          <w:rFonts w:ascii="Times New Roman" w:eastAsia="Times New Roman" w:hAnsi="Times New Roman" w:cs="Times New Roman"/>
          <w:sz w:val="24"/>
          <w:szCs w:val="24"/>
        </w:rPr>
        <w:t>not profitable</w:t>
      </w:r>
      <w:r w:rsidR="00B414D9">
        <w:rPr>
          <w:rFonts w:ascii="Times New Roman" w:eastAsia="Times New Roman" w:hAnsi="Times New Roman" w:cs="Times New Roman"/>
          <w:sz w:val="24"/>
          <w:szCs w:val="24"/>
        </w:rPr>
        <w:t xml:space="preserve"> if we stick to the LET as a “fair” price correction factor</w:t>
      </w:r>
      <w:r w:rsidR="00FF0DBD">
        <w:rPr>
          <w:rFonts w:ascii="Times New Roman" w:eastAsia="Times New Roman" w:hAnsi="Times New Roman" w:cs="Times New Roman"/>
          <w:sz w:val="24"/>
          <w:szCs w:val="24"/>
        </w:rPr>
        <w:t xml:space="preserve">, </w:t>
      </w:r>
      <w:r w:rsidR="00B414D9">
        <w:rPr>
          <w:rFonts w:ascii="Times New Roman" w:eastAsia="Times New Roman" w:hAnsi="Times New Roman" w:cs="Times New Roman"/>
          <w:sz w:val="24"/>
          <w:szCs w:val="24"/>
        </w:rPr>
        <w:t xml:space="preserve">although their prices </w:t>
      </w:r>
      <w:r w:rsidR="00FF0DBD">
        <w:rPr>
          <w:rFonts w:ascii="Times New Roman" w:eastAsia="Times New Roman" w:hAnsi="Times New Roman" w:cs="Times New Roman"/>
          <w:sz w:val="24"/>
          <w:szCs w:val="24"/>
        </w:rPr>
        <w:t xml:space="preserve">would still be </w:t>
      </w:r>
      <w:r w:rsidR="00B414D9">
        <w:rPr>
          <w:rFonts w:ascii="Times New Roman" w:eastAsia="Times New Roman" w:hAnsi="Times New Roman" w:cs="Times New Roman"/>
          <w:sz w:val="24"/>
          <w:szCs w:val="24"/>
        </w:rPr>
        <w:t xml:space="preserve">lower than </w:t>
      </w:r>
      <w:r w:rsidR="00FF0DBD">
        <w:rPr>
          <w:rFonts w:ascii="Times New Roman" w:eastAsia="Times New Roman" w:hAnsi="Times New Roman" w:cs="Times New Roman"/>
          <w:sz w:val="24"/>
          <w:szCs w:val="24"/>
        </w:rPr>
        <w:t xml:space="preserve">the prices of batteries </w:t>
      </w:r>
      <w:r w:rsidR="00B414D9">
        <w:rPr>
          <w:rFonts w:ascii="Times New Roman" w:eastAsia="Times New Roman" w:hAnsi="Times New Roman" w:cs="Times New Roman"/>
          <w:sz w:val="24"/>
          <w:szCs w:val="24"/>
        </w:rPr>
        <w:t xml:space="preserve">with similar nominal capacities </w:t>
      </w:r>
      <w:r w:rsidR="00FF0DBD">
        <w:rPr>
          <w:rFonts w:ascii="Times New Roman" w:eastAsia="Times New Roman" w:hAnsi="Times New Roman" w:cs="Times New Roman"/>
          <w:sz w:val="24"/>
          <w:szCs w:val="24"/>
        </w:rPr>
        <w:t>currently on the market. As in previous cases, larger ESUs would provide better margins.</w:t>
      </w:r>
    </w:p>
    <w:p w14:paraId="08CF00E7" w14:textId="59CBFE38" w:rsidR="00F97B2D" w:rsidRDefault="00F97B2D" w:rsidP="00F97B2D">
      <w:pPr>
        <w:pStyle w:val="Caption"/>
        <w:keepNext/>
      </w:pPr>
      <w:bookmarkStart w:id="27" w:name="_Ref162624156"/>
      <w:r>
        <w:t>Table S</w:t>
      </w:r>
      <w:r w:rsidR="00000000">
        <w:fldChar w:fldCharType="begin"/>
      </w:r>
      <w:r w:rsidR="00000000">
        <w:instrText xml:space="preserve"> SEQ Table \* ARABIC </w:instrText>
      </w:r>
      <w:r w:rsidR="00000000">
        <w:fldChar w:fldCharType="separate"/>
      </w:r>
      <w:r w:rsidR="003602CA">
        <w:rPr>
          <w:noProof/>
        </w:rPr>
        <w:t>14</w:t>
      </w:r>
      <w:r w:rsidR="00000000">
        <w:rPr>
          <w:noProof/>
        </w:rPr>
        <w:fldChar w:fldCharType="end"/>
      </w:r>
      <w:bookmarkEnd w:id="27"/>
      <w:r w:rsidRPr="00560515">
        <w:rPr>
          <w:color w:val="44546A"/>
        </w:rPr>
        <w:t xml:space="preserve"> </w:t>
      </w:r>
      <w:r>
        <w:rPr>
          <w:color w:val="44546A"/>
        </w:rPr>
        <w:t xml:space="preserve">Comparison of ESU - </w:t>
      </w:r>
      <w:r w:rsidR="0061098C">
        <w:rPr>
          <w:color w:val="44546A"/>
        </w:rPr>
        <w:t>B</w:t>
      </w:r>
      <w:r>
        <w:rPr>
          <w:color w:val="44546A"/>
        </w:rPr>
        <w:t>EV performance and selling prices with market prices for similar batteries from LG Chem (estimated prices for 2026 of 220 €/kWh). In red are the costs of ESUs that would not be profitable (costs &gt; sales price).</w:t>
      </w:r>
    </w:p>
    <w:tbl>
      <w:tblPr>
        <w:tblStyle w:val="a5"/>
        <w:tblW w:w="10044" w:type="dxa"/>
        <w:tblInd w:w="0" w:type="dxa"/>
        <w:tblLayout w:type="fixed"/>
        <w:tblLook w:val="0400" w:firstRow="0" w:lastRow="0" w:firstColumn="0" w:lastColumn="0" w:noHBand="0" w:noVBand="1"/>
      </w:tblPr>
      <w:tblGrid>
        <w:gridCol w:w="1694"/>
        <w:gridCol w:w="1456"/>
        <w:gridCol w:w="1221"/>
        <w:gridCol w:w="1011"/>
        <w:gridCol w:w="979"/>
        <w:gridCol w:w="1131"/>
        <w:gridCol w:w="1276"/>
        <w:gridCol w:w="1276"/>
      </w:tblGrid>
      <w:tr w:rsidR="00741381" w14:paraId="6484FA6E" w14:textId="77777777" w:rsidTr="0086205D">
        <w:trPr>
          <w:trHeight w:val="1168"/>
        </w:trPr>
        <w:tc>
          <w:tcPr>
            <w:tcW w:w="1694" w:type="dxa"/>
            <w:tcBorders>
              <w:top w:val="single" w:sz="4" w:space="0" w:color="auto"/>
              <w:left w:val="single" w:sz="4" w:space="0" w:color="auto"/>
              <w:bottom w:val="single" w:sz="4" w:space="0" w:color="000000"/>
              <w:right w:val="nil"/>
            </w:tcBorders>
            <w:shd w:val="clear" w:color="auto" w:fill="D0CECE"/>
            <w:vAlign w:val="center"/>
          </w:tcPr>
          <w:p w14:paraId="5104CB84" w14:textId="2E2A0920" w:rsidR="00741381" w:rsidRDefault="00741381" w:rsidP="00741381">
            <w:pPr>
              <w:spacing w:after="0" w:line="240" w:lineRule="auto"/>
            </w:pPr>
            <w:r>
              <w:rPr>
                <w:b/>
              </w:rPr>
              <w:t>ESU - BEV</w:t>
            </w:r>
            <w:r>
              <w:t xml:space="preserve"> </w:t>
            </w:r>
            <w:r>
              <w:rPr>
                <w:b/>
              </w:rPr>
              <w:t>configurations</w:t>
            </w:r>
            <w:r>
              <w:t xml:space="preserve"> </w:t>
            </w:r>
          </w:p>
        </w:tc>
        <w:tc>
          <w:tcPr>
            <w:tcW w:w="1456" w:type="dxa"/>
            <w:tcBorders>
              <w:top w:val="single" w:sz="4" w:space="0" w:color="auto"/>
              <w:left w:val="nil"/>
              <w:bottom w:val="single" w:sz="4" w:space="0" w:color="000000"/>
              <w:right w:val="nil"/>
            </w:tcBorders>
            <w:shd w:val="clear" w:color="auto" w:fill="D0CECE"/>
            <w:vAlign w:val="center"/>
          </w:tcPr>
          <w:p w14:paraId="40006C7B" w14:textId="77777777" w:rsidR="00741381" w:rsidRDefault="00741381" w:rsidP="00741381">
            <w:pPr>
              <w:spacing w:after="0" w:line="240" w:lineRule="auto"/>
              <w:jc w:val="center"/>
              <w:rPr>
                <w:b/>
              </w:rPr>
            </w:pPr>
            <w:r>
              <w:rPr>
                <w:b/>
              </w:rPr>
              <w:t>Nameplate capacity (kWh)</w:t>
            </w:r>
          </w:p>
        </w:tc>
        <w:tc>
          <w:tcPr>
            <w:tcW w:w="1221" w:type="dxa"/>
            <w:tcBorders>
              <w:top w:val="single" w:sz="4" w:space="0" w:color="auto"/>
              <w:left w:val="nil"/>
              <w:bottom w:val="single" w:sz="4" w:space="0" w:color="000000"/>
              <w:right w:val="nil"/>
            </w:tcBorders>
            <w:shd w:val="clear" w:color="auto" w:fill="D0CECE"/>
            <w:vAlign w:val="center"/>
          </w:tcPr>
          <w:p w14:paraId="6B4E893E" w14:textId="77777777" w:rsidR="00741381" w:rsidRDefault="00741381" w:rsidP="00741381">
            <w:pPr>
              <w:spacing w:after="0" w:line="240" w:lineRule="auto"/>
              <w:jc w:val="center"/>
              <w:rPr>
                <w:b/>
              </w:rPr>
            </w:pPr>
            <w:r>
              <w:rPr>
                <w:b/>
              </w:rPr>
              <w:t>Usable energy (kWh)</w:t>
            </w:r>
          </w:p>
        </w:tc>
        <w:tc>
          <w:tcPr>
            <w:tcW w:w="1011" w:type="dxa"/>
            <w:tcBorders>
              <w:top w:val="single" w:sz="4" w:space="0" w:color="auto"/>
              <w:left w:val="nil"/>
              <w:bottom w:val="single" w:sz="4" w:space="0" w:color="000000"/>
              <w:right w:val="nil"/>
            </w:tcBorders>
            <w:shd w:val="clear" w:color="auto" w:fill="D0CECE"/>
            <w:vAlign w:val="center"/>
          </w:tcPr>
          <w:p w14:paraId="5EB27CDD" w14:textId="6410D82A" w:rsidR="00741381" w:rsidRDefault="00741381" w:rsidP="00741381">
            <w:pPr>
              <w:spacing w:after="0" w:line="240" w:lineRule="auto"/>
              <w:jc w:val="center"/>
              <w:rPr>
                <w:b/>
              </w:rPr>
            </w:pPr>
            <w:r>
              <w:rPr>
                <w:b/>
              </w:rPr>
              <w:t>Unit Cost (€/kWh)</w:t>
            </w:r>
          </w:p>
        </w:tc>
        <w:tc>
          <w:tcPr>
            <w:tcW w:w="979" w:type="dxa"/>
            <w:tcBorders>
              <w:top w:val="single" w:sz="4" w:space="0" w:color="auto"/>
              <w:left w:val="nil"/>
              <w:bottom w:val="single" w:sz="4" w:space="0" w:color="000000"/>
              <w:right w:val="nil"/>
            </w:tcBorders>
            <w:shd w:val="clear" w:color="auto" w:fill="D0CECE"/>
            <w:vAlign w:val="center"/>
          </w:tcPr>
          <w:p w14:paraId="2F9F9746" w14:textId="6F605BE6" w:rsidR="00741381" w:rsidRDefault="00741381" w:rsidP="00741381">
            <w:pPr>
              <w:spacing w:after="0" w:line="240" w:lineRule="auto"/>
              <w:jc w:val="center"/>
              <w:rPr>
                <w:b/>
              </w:rPr>
            </w:pPr>
            <w:r>
              <w:rPr>
                <w:b/>
              </w:rPr>
              <w:t>Total ESU Cost (€)</w:t>
            </w:r>
          </w:p>
        </w:tc>
        <w:tc>
          <w:tcPr>
            <w:tcW w:w="1131" w:type="dxa"/>
            <w:tcBorders>
              <w:top w:val="single" w:sz="4" w:space="0" w:color="auto"/>
              <w:left w:val="nil"/>
              <w:bottom w:val="single" w:sz="4" w:space="0" w:color="000000"/>
              <w:right w:val="nil"/>
            </w:tcBorders>
            <w:shd w:val="clear" w:color="auto" w:fill="D0CECE"/>
            <w:vAlign w:val="center"/>
          </w:tcPr>
          <w:p w14:paraId="187B1EDD" w14:textId="167162A6" w:rsidR="00741381" w:rsidRDefault="00741381" w:rsidP="00741381">
            <w:pPr>
              <w:spacing w:after="0" w:line="240" w:lineRule="auto"/>
              <w:jc w:val="center"/>
              <w:rPr>
                <w:b/>
              </w:rPr>
            </w:pPr>
            <w:r>
              <w:rPr>
                <w:b/>
              </w:rPr>
              <w:t>2026 selling price (€)</w:t>
            </w:r>
          </w:p>
        </w:tc>
        <w:tc>
          <w:tcPr>
            <w:tcW w:w="1276" w:type="dxa"/>
            <w:tcBorders>
              <w:top w:val="single" w:sz="4" w:space="0" w:color="auto"/>
              <w:left w:val="nil"/>
              <w:bottom w:val="single" w:sz="4" w:space="0" w:color="000000"/>
              <w:right w:val="nil"/>
            </w:tcBorders>
            <w:shd w:val="clear" w:color="auto" w:fill="D0CECE"/>
            <w:vAlign w:val="center"/>
          </w:tcPr>
          <w:p w14:paraId="102D7E92" w14:textId="62C7E0C9" w:rsidR="00741381" w:rsidRDefault="00741381" w:rsidP="00741381">
            <w:pPr>
              <w:spacing w:after="0" w:line="240" w:lineRule="auto"/>
              <w:jc w:val="center"/>
              <w:rPr>
                <w:b/>
              </w:rPr>
            </w:pPr>
            <w:r>
              <w:rPr>
                <w:b/>
              </w:rPr>
              <w:t>LET</w:t>
            </w:r>
            <w:r>
              <w:rPr>
                <w:b/>
              </w:rPr>
              <w:br/>
              <w:t xml:space="preserve"> (MWh)</w:t>
            </w:r>
          </w:p>
        </w:tc>
        <w:tc>
          <w:tcPr>
            <w:tcW w:w="1276" w:type="dxa"/>
            <w:tcBorders>
              <w:top w:val="single" w:sz="4" w:space="0" w:color="auto"/>
              <w:left w:val="nil"/>
              <w:bottom w:val="single" w:sz="4" w:space="0" w:color="000000"/>
              <w:right w:val="single" w:sz="4" w:space="0" w:color="auto"/>
            </w:tcBorders>
            <w:shd w:val="clear" w:color="auto" w:fill="D0CECE"/>
            <w:vAlign w:val="center"/>
          </w:tcPr>
          <w:p w14:paraId="465BD43C" w14:textId="589888FB" w:rsidR="00741381" w:rsidRDefault="0086205D" w:rsidP="00741381">
            <w:pPr>
              <w:spacing w:after="0" w:line="240" w:lineRule="auto"/>
              <w:jc w:val="center"/>
              <w:rPr>
                <w:b/>
              </w:rPr>
            </w:pPr>
            <w:r>
              <w:rPr>
                <w:b/>
              </w:rPr>
              <w:t>LET</w:t>
            </w:r>
            <w:r w:rsidR="00741381">
              <w:rPr>
                <w:b/>
              </w:rPr>
              <w:t xml:space="preserve"> difference</w:t>
            </w:r>
          </w:p>
        </w:tc>
      </w:tr>
      <w:tr w:rsidR="0086205D" w14:paraId="0D704FCE" w14:textId="77777777" w:rsidTr="0086205D">
        <w:trPr>
          <w:trHeight w:val="300"/>
        </w:trPr>
        <w:tc>
          <w:tcPr>
            <w:tcW w:w="1694" w:type="dxa"/>
            <w:tcBorders>
              <w:top w:val="nil"/>
              <w:left w:val="single" w:sz="4" w:space="0" w:color="auto"/>
              <w:bottom w:val="nil"/>
              <w:right w:val="nil"/>
            </w:tcBorders>
          </w:tcPr>
          <w:p w14:paraId="5C883775" w14:textId="77777777" w:rsidR="0086205D" w:rsidRDefault="0086205D" w:rsidP="0086205D">
            <w:pPr>
              <w:spacing w:after="0" w:line="240" w:lineRule="auto"/>
              <w:jc w:val="both"/>
            </w:pPr>
            <w:r>
              <w:t>2 modules</w:t>
            </w:r>
          </w:p>
        </w:tc>
        <w:tc>
          <w:tcPr>
            <w:tcW w:w="1456" w:type="dxa"/>
            <w:tcBorders>
              <w:top w:val="nil"/>
              <w:left w:val="nil"/>
              <w:bottom w:val="nil"/>
              <w:right w:val="nil"/>
            </w:tcBorders>
            <w:vAlign w:val="bottom"/>
          </w:tcPr>
          <w:p w14:paraId="70C47A1D" w14:textId="4FFF092D" w:rsidR="0086205D" w:rsidRDefault="0086205D" w:rsidP="0086205D">
            <w:pPr>
              <w:spacing w:after="0" w:line="240" w:lineRule="auto"/>
              <w:jc w:val="center"/>
            </w:pPr>
            <w:r>
              <w:t>4.3</w:t>
            </w:r>
          </w:p>
        </w:tc>
        <w:tc>
          <w:tcPr>
            <w:tcW w:w="1221" w:type="dxa"/>
            <w:tcBorders>
              <w:top w:val="nil"/>
              <w:left w:val="nil"/>
              <w:bottom w:val="nil"/>
              <w:right w:val="nil"/>
            </w:tcBorders>
            <w:vAlign w:val="bottom"/>
          </w:tcPr>
          <w:p w14:paraId="3C8D98FB" w14:textId="2999CCA1" w:rsidR="0086205D" w:rsidRDefault="0086205D" w:rsidP="0086205D">
            <w:pPr>
              <w:spacing w:after="0" w:line="240" w:lineRule="auto"/>
              <w:jc w:val="center"/>
            </w:pPr>
            <w:r>
              <w:t>3.5</w:t>
            </w:r>
          </w:p>
        </w:tc>
        <w:tc>
          <w:tcPr>
            <w:tcW w:w="1011" w:type="dxa"/>
            <w:tcBorders>
              <w:top w:val="nil"/>
              <w:left w:val="nil"/>
              <w:bottom w:val="nil"/>
              <w:right w:val="nil"/>
            </w:tcBorders>
            <w:vAlign w:val="bottom"/>
          </w:tcPr>
          <w:p w14:paraId="75EFDB7F" w14:textId="3B746AF6" w:rsidR="0086205D" w:rsidRDefault="0086205D" w:rsidP="0086205D">
            <w:pPr>
              <w:spacing w:after="0" w:line="240" w:lineRule="auto"/>
              <w:jc w:val="center"/>
            </w:pPr>
            <w:r>
              <w:t>259</w:t>
            </w:r>
          </w:p>
        </w:tc>
        <w:tc>
          <w:tcPr>
            <w:tcW w:w="979" w:type="dxa"/>
            <w:tcBorders>
              <w:top w:val="nil"/>
              <w:left w:val="nil"/>
              <w:bottom w:val="nil"/>
              <w:right w:val="nil"/>
            </w:tcBorders>
            <w:vAlign w:val="bottom"/>
          </w:tcPr>
          <w:p w14:paraId="74F5DBEB" w14:textId="15B503E2" w:rsidR="0086205D" w:rsidRDefault="0086205D" w:rsidP="0086205D">
            <w:pPr>
              <w:spacing w:after="0" w:line="240" w:lineRule="auto"/>
              <w:jc w:val="center"/>
              <w:rPr>
                <w:color w:val="FF0000"/>
              </w:rPr>
            </w:pPr>
            <w:r>
              <w:t>1124</w:t>
            </w:r>
          </w:p>
        </w:tc>
        <w:tc>
          <w:tcPr>
            <w:tcW w:w="1131" w:type="dxa"/>
            <w:tcBorders>
              <w:top w:val="nil"/>
              <w:left w:val="nil"/>
              <w:bottom w:val="nil"/>
              <w:right w:val="nil"/>
            </w:tcBorders>
            <w:vAlign w:val="center"/>
          </w:tcPr>
          <w:p w14:paraId="1702CD05" w14:textId="51DE30EF" w:rsidR="0086205D" w:rsidRDefault="0086205D" w:rsidP="0086205D">
            <w:pPr>
              <w:spacing w:after="0" w:line="240" w:lineRule="auto"/>
              <w:jc w:val="center"/>
            </w:pPr>
            <w:r>
              <w:rPr>
                <w:color w:val="006100"/>
              </w:rPr>
              <w:t>1822</w:t>
            </w:r>
          </w:p>
        </w:tc>
        <w:tc>
          <w:tcPr>
            <w:tcW w:w="1276" w:type="dxa"/>
            <w:tcBorders>
              <w:top w:val="nil"/>
              <w:left w:val="nil"/>
              <w:bottom w:val="nil"/>
              <w:right w:val="nil"/>
            </w:tcBorders>
          </w:tcPr>
          <w:p w14:paraId="66D60F8F" w14:textId="29075F61" w:rsidR="0086205D" w:rsidRDefault="0086205D" w:rsidP="0086205D">
            <w:pPr>
              <w:spacing w:after="0" w:line="240" w:lineRule="auto"/>
              <w:jc w:val="center"/>
            </w:pPr>
            <w:r>
              <w:t>7.9</w:t>
            </w:r>
          </w:p>
        </w:tc>
        <w:tc>
          <w:tcPr>
            <w:tcW w:w="1276" w:type="dxa"/>
            <w:tcBorders>
              <w:top w:val="nil"/>
              <w:left w:val="nil"/>
              <w:bottom w:val="nil"/>
              <w:right w:val="single" w:sz="4" w:space="0" w:color="auto"/>
            </w:tcBorders>
            <w:vAlign w:val="bottom"/>
          </w:tcPr>
          <w:p w14:paraId="617FFC06" w14:textId="325C2B91" w:rsidR="0086205D" w:rsidRDefault="0086205D" w:rsidP="0086205D">
            <w:pPr>
              <w:spacing w:after="0" w:line="240" w:lineRule="auto"/>
              <w:jc w:val="center"/>
            </w:pPr>
            <w:r>
              <w:rPr>
                <w:color w:val="000000"/>
              </w:rPr>
              <w:t>76%</w:t>
            </w:r>
          </w:p>
        </w:tc>
      </w:tr>
      <w:tr w:rsidR="0086205D" w14:paraId="72A40FD0" w14:textId="77777777" w:rsidTr="0086205D">
        <w:trPr>
          <w:trHeight w:val="288"/>
        </w:trPr>
        <w:tc>
          <w:tcPr>
            <w:tcW w:w="1694" w:type="dxa"/>
            <w:tcBorders>
              <w:top w:val="nil"/>
              <w:left w:val="single" w:sz="4" w:space="0" w:color="auto"/>
              <w:bottom w:val="nil"/>
              <w:right w:val="nil"/>
            </w:tcBorders>
          </w:tcPr>
          <w:p w14:paraId="28B23BA6" w14:textId="77777777" w:rsidR="0086205D" w:rsidRDefault="0086205D" w:rsidP="0086205D">
            <w:pPr>
              <w:spacing w:after="0" w:line="240" w:lineRule="auto"/>
              <w:jc w:val="both"/>
            </w:pPr>
            <w:r>
              <w:t>4 modules</w:t>
            </w:r>
          </w:p>
        </w:tc>
        <w:tc>
          <w:tcPr>
            <w:tcW w:w="1456" w:type="dxa"/>
            <w:tcBorders>
              <w:top w:val="nil"/>
              <w:left w:val="nil"/>
              <w:bottom w:val="nil"/>
              <w:right w:val="nil"/>
            </w:tcBorders>
            <w:vAlign w:val="bottom"/>
          </w:tcPr>
          <w:p w14:paraId="58A7106B" w14:textId="5AA8CCBA" w:rsidR="0086205D" w:rsidRDefault="0086205D" w:rsidP="0086205D">
            <w:pPr>
              <w:spacing w:after="0" w:line="240" w:lineRule="auto"/>
              <w:jc w:val="center"/>
            </w:pPr>
            <w:r>
              <w:t>8.7</w:t>
            </w:r>
          </w:p>
        </w:tc>
        <w:tc>
          <w:tcPr>
            <w:tcW w:w="1221" w:type="dxa"/>
            <w:tcBorders>
              <w:top w:val="nil"/>
              <w:left w:val="nil"/>
              <w:bottom w:val="nil"/>
              <w:right w:val="nil"/>
            </w:tcBorders>
            <w:vAlign w:val="bottom"/>
          </w:tcPr>
          <w:p w14:paraId="1C2DACCB" w14:textId="0581EED2" w:rsidR="0086205D" w:rsidRDefault="0086205D" w:rsidP="0086205D">
            <w:pPr>
              <w:spacing w:after="0" w:line="240" w:lineRule="auto"/>
              <w:jc w:val="center"/>
            </w:pPr>
            <w:r>
              <w:t>6.9</w:t>
            </w:r>
          </w:p>
        </w:tc>
        <w:tc>
          <w:tcPr>
            <w:tcW w:w="1011" w:type="dxa"/>
            <w:tcBorders>
              <w:top w:val="nil"/>
              <w:left w:val="nil"/>
              <w:bottom w:val="nil"/>
              <w:right w:val="nil"/>
            </w:tcBorders>
            <w:vAlign w:val="bottom"/>
          </w:tcPr>
          <w:p w14:paraId="45E9B031" w14:textId="57A8A9C5" w:rsidR="0086205D" w:rsidRDefault="0086205D" w:rsidP="0086205D">
            <w:pPr>
              <w:spacing w:after="0" w:line="240" w:lineRule="auto"/>
              <w:jc w:val="center"/>
            </w:pPr>
            <w:r>
              <w:t>232</w:t>
            </w:r>
          </w:p>
        </w:tc>
        <w:tc>
          <w:tcPr>
            <w:tcW w:w="979" w:type="dxa"/>
            <w:tcBorders>
              <w:top w:val="nil"/>
              <w:left w:val="nil"/>
              <w:bottom w:val="nil"/>
              <w:right w:val="nil"/>
            </w:tcBorders>
            <w:vAlign w:val="bottom"/>
          </w:tcPr>
          <w:p w14:paraId="0EB58E6A" w14:textId="36982FBE" w:rsidR="0086205D" w:rsidRDefault="0086205D" w:rsidP="0086205D">
            <w:pPr>
              <w:spacing w:after="0" w:line="240" w:lineRule="auto"/>
              <w:jc w:val="center"/>
              <w:rPr>
                <w:color w:val="FF0000"/>
              </w:rPr>
            </w:pPr>
            <w:r>
              <w:t>2012</w:t>
            </w:r>
          </w:p>
        </w:tc>
        <w:tc>
          <w:tcPr>
            <w:tcW w:w="1131" w:type="dxa"/>
            <w:tcBorders>
              <w:top w:val="nil"/>
              <w:left w:val="nil"/>
              <w:bottom w:val="nil"/>
              <w:right w:val="nil"/>
            </w:tcBorders>
            <w:vAlign w:val="center"/>
          </w:tcPr>
          <w:p w14:paraId="66252922" w14:textId="62B5362A" w:rsidR="0086205D" w:rsidRDefault="0086205D" w:rsidP="0086205D">
            <w:pPr>
              <w:spacing w:after="0" w:line="240" w:lineRule="auto"/>
              <w:jc w:val="center"/>
            </w:pPr>
            <w:r>
              <w:rPr>
                <w:color w:val="006100"/>
              </w:rPr>
              <w:t>2349</w:t>
            </w:r>
          </w:p>
        </w:tc>
        <w:tc>
          <w:tcPr>
            <w:tcW w:w="1276" w:type="dxa"/>
            <w:tcBorders>
              <w:top w:val="nil"/>
              <w:left w:val="nil"/>
              <w:bottom w:val="nil"/>
              <w:right w:val="nil"/>
            </w:tcBorders>
          </w:tcPr>
          <w:p w14:paraId="09331C2F" w14:textId="1AE2D658" w:rsidR="0086205D" w:rsidRDefault="0086205D" w:rsidP="0086205D">
            <w:pPr>
              <w:spacing w:after="0" w:line="240" w:lineRule="auto"/>
              <w:jc w:val="center"/>
            </w:pPr>
            <w:r>
              <w:t>15.8</w:t>
            </w:r>
          </w:p>
        </w:tc>
        <w:tc>
          <w:tcPr>
            <w:tcW w:w="1276" w:type="dxa"/>
            <w:tcBorders>
              <w:top w:val="nil"/>
              <w:left w:val="nil"/>
              <w:bottom w:val="nil"/>
              <w:right w:val="single" w:sz="4" w:space="0" w:color="auto"/>
            </w:tcBorders>
            <w:vAlign w:val="bottom"/>
          </w:tcPr>
          <w:p w14:paraId="3AA7F922" w14:textId="3F5B177A" w:rsidR="0086205D" w:rsidRDefault="0086205D" w:rsidP="0086205D">
            <w:pPr>
              <w:spacing w:after="0" w:line="240" w:lineRule="auto"/>
              <w:jc w:val="center"/>
            </w:pPr>
            <w:r>
              <w:rPr>
                <w:color w:val="000000"/>
              </w:rPr>
              <w:t>77%</w:t>
            </w:r>
          </w:p>
        </w:tc>
      </w:tr>
      <w:tr w:rsidR="0086205D" w14:paraId="36765214" w14:textId="77777777" w:rsidTr="0086205D">
        <w:trPr>
          <w:trHeight w:val="288"/>
        </w:trPr>
        <w:tc>
          <w:tcPr>
            <w:tcW w:w="1694" w:type="dxa"/>
            <w:tcBorders>
              <w:top w:val="nil"/>
              <w:left w:val="single" w:sz="4" w:space="0" w:color="auto"/>
              <w:bottom w:val="nil"/>
              <w:right w:val="nil"/>
            </w:tcBorders>
          </w:tcPr>
          <w:p w14:paraId="1AFFA36A" w14:textId="77777777" w:rsidR="0086205D" w:rsidRDefault="0086205D" w:rsidP="0086205D">
            <w:pPr>
              <w:spacing w:after="0" w:line="240" w:lineRule="auto"/>
              <w:jc w:val="both"/>
            </w:pPr>
            <w:r>
              <w:t>6 modules</w:t>
            </w:r>
          </w:p>
        </w:tc>
        <w:tc>
          <w:tcPr>
            <w:tcW w:w="1456" w:type="dxa"/>
            <w:tcBorders>
              <w:top w:val="nil"/>
              <w:left w:val="nil"/>
              <w:bottom w:val="nil"/>
              <w:right w:val="nil"/>
            </w:tcBorders>
            <w:vAlign w:val="bottom"/>
          </w:tcPr>
          <w:p w14:paraId="5C2CCEEE" w14:textId="5A406EA6" w:rsidR="0086205D" w:rsidRDefault="0086205D" w:rsidP="0086205D">
            <w:pPr>
              <w:spacing w:after="0" w:line="240" w:lineRule="auto"/>
              <w:jc w:val="center"/>
            </w:pPr>
            <w:r>
              <w:t>13.0</w:t>
            </w:r>
          </w:p>
        </w:tc>
        <w:tc>
          <w:tcPr>
            <w:tcW w:w="1221" w:type="dxa"/>
            <w:tcBorders>
              <w:top w:val="nil"/>
              <w:left w:val="nil"/>
              <w:bottom w:val="nil"/>
              <w:right w:val="nil"/>
            </w:tcBorders>
            <w:vAlign w:val="bottom"/>
          </w:tcPr>
          <w:p w14:paraId="3E0B6DDB" w14:textId="14D2A337" w:rsidR="0086205D" w:rsidRDefault="0086205D" w:rsidP="0086205D">
            <w:pPr>
              <w:spacing w:after="0" w:line="240" w:lineRule="auto"/>
              <w:jc w:val="center"/>
            </w:pPr>
            <w:r>
              <w:t>10.4</w:t>
            </w:r>
          </w:p>
        </w:tc>
        <w:tc>
          <w:tcPr>
            <w:tcW w:w="1011" w:type="dxa"/>
            <w:tcBorders>
              <w:top w:val="nil"/>
              <w:left w:val="nil"/>
              <w:bottom w:val="nil"/>
              <w:right w:val="nil"/>
            </w:tcBorders>
            <w:vAlign w:val="bottom"/>
          </w:tcPr>
          <w:p w14:paraId="29DF1CC3" w14:textId="5F237FA9" w:rsidR="0086205D" w:rsidRDefault="0086205D" w:rsidP="0086205D">
            <w:pPr>
              <w:spacing w:after="0" w:line="240" w:lineRule="auto"/>
              <w:jc w:val="center"/>
            </w:pPr>
            <w:r>
              <w:t>223</w:t>
            </w:r>
          </w:p>
        </w:tc>
        <w:tc>
          <w:tcPr>
            <w:tcW w:w="979" w:type="dxa"/>
            <w:tcBorders>
              <w:top w:val="nil"/>
              <w:left w:val="nil"/>
              <w:bottom w:val="nil"/>
              <w:right w:val="nil"/>
            </w:tcBorders>
            <w:vAlign w:val="bottom"/>
          </w:tcPr>
          <w:p w14:paraId="3CA641CB" w14:textId="4F37B1F2" w:rsidR="0086205D" w:rsidRDefault="0086205D" w:rsidP="0086205D">
            <w:pPr>
              <w:spacing w:after="0" w:line="240" w:lineRule="auto"/>
              <w:jc w:val="center"/>
              <w:rPr>
                <w:color w:val="FF0000"/>
              </w:rPr>
            </w:pPr>
            <w:r>
              <w:t>2901</w:t>
            </w:r>
          </w:p>
        </w:tc>
        <w:tc>
          <w:tcPr>
            <w:tcW w:w="1131" w:type="dxa"/>
            <w:tcBorders>
              <w:top w:val="nil"/>
              <w:left w:val="nil"/>
              <w:bottom w:val="nil"/>
              <w:right w:val="nil"/>
            </w:tcBorders>
            <w:vAlign w:val="center"/>
          </w:tcPr>
          <w:p w14:paraId="5136EC06" w14:textId="26BEB3E4" w:rsidR="0086205D" w:rsidRDefault="0086205D" w:rsidP="0086205D">
            <w:pPr>
              <w:spacing w:after="0" w:line="240" w:lineRule="auto"/>
              <w:jc w:val="center"/>
            </w:pPr>
            <w:r>
              <w:rPr>
                <w:color w:val="006100"/>
              </w:rPr>
              <w:t>3085</w:t>
            </w:r>
          </w:p>
        </w:tc>
        <w:tc>
          <w:tcPr>
            <w:tcW w:w="1276" w:type="dxa"/>
            <w:tcBorders>
              <w:top w:val="nil"/>
              <w:left w:val="nil"/>
              <w:bottom w:val="nil"/>
              <w:right w:val="nil"/>
            </w:tcBorders>
          </w:tcPr>
          <w:p w14:paraId="36A867E8" w14:textId="0B45BA19" w:rsidR="0086205D" w:rsidRDefault="0086205D" w:rsidP="0086205D">
            <w:pPr>
              <w:spacing w:after="0" w:line="240" w:lineRule="auto"/>
              <w:jc w:val="center"/>
            </w:pPr>
            <w:r>
              <w:t>23.8</w:t>
            </w:r>
          </w:p>
        </w:tc>
        <w:tc>
          <w:tcPr>
            <w:tcW w:w="1276" w:type="dxa"/>
            <w:tcBorders>
              <w:top w:val="nil"/>
              <w:left w:val="nil"/>
              <w:bottom w:val="nil"/>
              <w:right w:val="single" w:sz="4" w:space="0" w:color="auto"/>
            </w:tcBorders>
            <w:vAlign w:val="bottom"/>
          </w:tcPr>
          <w:p w14:paraId="430995DE" w14:textId="3A7180BD" w:rsidR="0086205D" w:rsidRDefault="0086205D" w:rsidP="0086205D">
            <w:pPr>
              <w:spacing w:after="0" w:line="240" w:lineRule="auto"/>
              <w:jc w:val="center"/>
            </w:pPr>
            <w:r>
              <w:rPr>
                <w:color w:val="000000"/>
              </w:rPr>
              <w:t>77%</w:t>
            </w:r>
          </w:p>
        </w:tc>
      </w:tr>
      <w:tr w:rsidR="0086205D" w14:paraId="2C60A588" w14:textId="77777777" w:rsidTr="0086205D">
        <w:trPr>
          <w:trHeight w:val="288"/>
        </w:trPr>
        <w:tc>
          <w:tcPr>
            <w:tcW w:w="1694" w:type="dxa"/>
            <w:tcBorders>
              <w:top w:val="nil"/>
              <w:left w:val="single" w:sz="4" w:space="0" w:color="auto"/>
              <w:bottom w:val="single" w:sz="4" w:space="0" w:color="000000"/>
              <w:right w:val="nil"/>
            </w:tcBorders>
          </w:tcPr>
          <w:p w14:paraId="7437A5A6" w14:textId="77777777" w:rsidR="0086205D" w:rsidRDefault="0086205D" w:rsidP="0086205D">
            <w:pPr>
              <w:spacing w:after="0" w:line="240" w:lineRule="auto"/>
              <w:jc w:val="both"/>
            </w:pPr>
            <w:r>
              <w:t>8 modules</w:t>
            </w:r>
          </w:p>
        </w:tc>
        <w:tc>
          <w:tcPr>
            <w:tcW w:w="1456" w:type="dxa"/>
            <w:tcBorders>
              <w:top w:val="nil"/>
              <w:left w:val="nil"/>
              <w:bottom w:val="single" w:sz="4" w:space="0" w:color="000000"/>
              <w:right w:val="nil"/>
            </w:tcBorders>
            <w:vAlign w:val="bottom"/>
          </w:tcPr>
          <w:p w14:paraId="15DAD016" w14:textId="074CD5C4" w:rsidR="0086205D" w:rsidRDefault="0086205D" w:rsidP="0086205D">
            <w:pPr>
              <w:spacing w:after="0" w:line="240" w:lineRule="auto"/>
              <w:jc w:val="center"/>
            </w:pPr>
            <w:r>
              <w:t>17.3</w:t>
            </w:r>
          </w:p>
        </w:tc>
        <w:tc>
          <w:tcPr>
            <w:tcW w:w="1221" w:type="dxa"/>
            <w:tcBorders>
              <w:top w:val="nil"/>
              <w:left w:val="nil"/>
              <w:bottom w:val="single" w:sz="4" w:space="0" w:color="000000"/>
              <w:right w:val="nil"/>
            </w:tcBorders>
            <w:vAlign w:val="bottom"/>
          </w:tcPr>
          <w:p w14:paraId="066D9C5C" w14:textId="15D84118" w:rsidR="0086205D" w:rsidRDefault="0086205D" w:rsidP="0086205D">
            <w:pPr>
              <w:spacing w:after="0" w:line="240" w:lineRule="auto"/>
              <w:jc w:val="center"/>
            </w:pPr>
            <w:r>
              <w:t>13.9</w:t>
            </w:r>
          </w:p>
        </w:tc>
        <w:tc>
          <w:tcPr>
            <w:tcW w:w="1011" w:type="dxa"/>
            <w:tcBorders>
              <w:top w:val="nil"/>
              <w:left w:val="nil"/>
              <w:bottom w:val="single" w:sz="4" w:space="0" w:color="000000"/>
              <w:right w:val="nil"/>
            </w:tcBorders>
            <w:vAlign w:val="bottom"/>
          </w:tcPr>
          <w:p w14:paraId="3402CA3D" w14:textId="338FEC06" w:rsidR="0086205D" w:rsidRDefault="0086205D" w:rsidP="0086205D">
            <w:pPr>
              <w:spacing w:after="0" w:line="240" w:lineRule="auto"/>
              <w:jc w:val="center"/>
            </w:pPr>
            <w:r>
              <w:t>219</w:t>
            </w:r>
          </w:p>
        </w:tc>
        <w:tc>
          <w:tcPr>
            <w:tcW w:w="979" w:type="dxa"/>
            <w:tcBorders>
              <w:top w:val="nil"/>
              <w:left w:val="nil"/>
              <w:bottom w:val="single" w:sz="4" w:space="0" w:color="000000"/>
              <w:right w:val="nil"/>
            </w:tcBorders>
            <w:vAlign w:val="bottom"/>
          </w:tcPr>
          <w:p w14:paraId="3E9CEF49" w14:textId="4BDC9113" w:rsidR="0086205D" w:rsidRDefault="0086205D" w:rsidP="0086205D">
            <w:pPr>
              <w:spacing w:after="0" w:line="240" w:lineRule="auto"/>
              <w:jc w:val="center"/>
              <w:rPr>
                <w:color w:val="FF0000"/>
              </w:rPr>
            </w:pPr>
            <w:r>
              <w:t>3790</w:t>
            </w:r>
          </w:p>
        </w:tc>
        <w:tc>
          <w:tcPr>
            <w:tcW w:w="1131" w:type="dxa"/>
            <w:tcBorders>
              <w:top w:val="nil"/>
              <w:left w:val="nil"/>
              <w:bottom w:val="single" w:sz="4" w:space="0" w:color="000000"/>
              <w:right w:val="nil"/>
            </w:tcBorders>
            <w:vAlign w:val="center"/>
          </w:tcPr>
          <w:p w14:paraId="2594ABD2" w14:textId="58A6A32A" w:rsidR="0086205D" w:rsidRDefault="0086205D" w:rsidP="0086205D">
            <w:pPr>
              <w:spacing w:after="0" w:line="240" w:lineRule="auto"/>
              <w:jc w:val="center"/>
            </w:pPr>
            <w:r>
              <w:rPr>
                <w:color w:val="006100"/>
              </w:rPr>
              <w:t>4020</w:t>
            </w:r>
          </w:p>
        </w:tc>
        <w:tc>
          <w:tcPr>
            <w:tcW w:w="1276" w:type="dxa"/>
            <w:tcBorders>
              <w:top w:val="nil"/>
              <w:left w:val="nil"/>
              <w:bottom w:val="single" w:sz="4" w:space="0" w:color="000000"/>
              <w:right w:val="nil"/>
            </w:tcBorders>
          </w:tcPr>
          <w:p w14:paraId="22D0EA8D" w14:textId="0D01198B" w:rsidR="0086205D" w:rsidRDefault="0086205D" w:rsidP="0086205D">
            <w:pPr>
              <w:spacing w:after="0" w:line="240" w:lineRule="auto"/>
              <w:jc w:val="center"/>
            </w:pPr>
            <w:r>
              <w:t>31.7</w:t>
            </w:r>
          </w:p>
        </w:tc>
        <w:tc>
          <w:tcPr>
            <w:tcW w:w="1276" w:type="dxa"/>
            <w:tcBorders>
              <w:top w:val="nil"/>
              <w:left w:val="nil"/>
              <w:bottom w:val="single" w:sz="4" w:space="0" w:color="000000"/>
              <w:right w:val="single" w:sz="4" w:space="0" w:color="auto"/>
            </w:tcBorders>
            <w:vAlign w:val="bottom"/>
          </w:tcPr>
          <w:p w14:paraId="53906B22" w14:textId="4606677B" w:rsidR="0086205D" w:rsidRDefault="0086205D" w:rsidP="0086205D">
            <w:pPr>
              <w:spacing w:after="0" w:line="240" w:lineRule="auto"/>
              <w:jc w:val="center"/>
            </w:pPr>
            <w:r>
              <w:rPr>
                <w:color w:val="000000"/>
              </w:rPr>
              <w:t>77%</w:t>
            </w:r>
          </w:p>
        </w:tc>
      </w:tr>
      <w:tr w:rsidR="0086205D" w14:paraId="1503FE1C" w14:textId="77777777" w:rsidTr="0086205D">
        <w:trPr>
          <w:trHeight w:val="288"/>
        </w:trPr>
        <w:tc>
          <w:tcPr>
            <w:tcW w:w="1694" w:type="dxa"/>
            <w:tcBorders>
              <w:top w:val="single" w:sz="4" w:space="0" w:color="000000"/>
              <w:left w:val="single" w:sz="4" w:space="0" w:color="auto"/>
              <w:bottom w:val="nil"/>
              <w:right w:val="nil"/>
            </w:tcBorders>
          </w:tcPr>
          <w:p w14:paraId="12BB2907" w14:textId="77777777" w:rsidR="0086205D" w:rsidRDefault="0086205D" w:rsidP="0086205D">
            <w:pPr>
              <w:spacing w:after="0" w:line="240" w:lineRule="auto"/>
              <w:jc w:val="both"/>
            </w:pPr>
            <w:r>
              <w:t xml:space="preserve">New 3.3 </w:t>
            </w:r>
          </w:p>
        </w:tc>
        <w:tc>
          <w:tcPr>
            <w:tcW w:w="1456" w:type="dxa"/>
            <w:tcBorders>
              <w:top w:val="single" w:sz="4" w:space="0" w:color="000000"/>
              <w:left w:val="nil"/>
              <w:bottom w:val="nil"/>
              <w:right w:val="nil"/>
            </w:tcBorders>
            <w:vAlign w:val="bottom"/>
          </w:tcPr>
          <w:p w14:paraId="3121A41F" w14:textId="2C8B0CBF" w:rsidR="0086205D" w:rsidRPr="0061098C" w:rsidRDefault="0086205D" w:rsidP="0086205D">
            <w:pPr>
              <w:spacing w:after="0" w:line="240" w:lineRule="auto"/>
              <w:jc w:val="center"/>
            </w:pPr>
            <w:r w:rsidRPr="0061098C">
              <w:rPr>
                <w:color w:val="000000"/>
              </w:rPr>
              <w:t>3.3</w:t>
            </w:r>
          </w:p>
        </w:tc>
        <w:tc>
          <w:tcPr>
            <w:tcW w:w="1221" w:type="dxa"/>
            <w:tcBorders>
              <w:top w:val="single" w:sz="4" w:space="0" w:color="000000"/>
              <w:left w:val="nil"/>
              <w:bottom w:val="nil"/>
              <w:right w:val="nil"/>
            </w:tcBorders>
            <w:vAlign w:val="bottom"/>
          </w:tcPr>
          <w:p w14:paraId="72A2040A" w14:textId="3458F86F" w:rsidR="0086205D" w:rsidRPr="0061098C" w:rsidRDefault="0086205D" w:rsidP="0086205D">
            <w:pPr>
              <w:spacing w:after="0" w:line="240" w:lineRule="auto"/>
              <w:jc w:val="center"/>
            </w:pPr>
            <w:r w:rsidRPr="0061098C">
              <w:rPr>
                <w:color w:val="000000"/>
              </w:rPr>
              <w:t>3.2</w:t>
            </w:r>
          </w:p>
        </w:tc>
        <w:tc>
          <w:tcPr>
            <w:tcW w:w="1011" w:type="dxa"/>
            <w:tcBorders>
              <w:top w:val="single" w:sz="4" w:space="0" w:color="000000"/>
              <w:left w:val="nil"/>
              <w:bottom w:val="nil"/>
              <w:right w:val="nil"/>
            </w:tcBorders>
            <w:vAlign w:val="center"/>
          </w:tcPr>
          <w:p w14:paraId="4DEBD5E2" w14:textId="39BF1C4C" w:rsidR="0086205D" w:rsidRDefault="0086205D" w:rsidP="0086205D">
            <w:pPr>
              <w:spacing w:after="0" w:line="240" w:lineRule="auto"/>
              <w:jc w:val="center"/>
            </w:pPr>
            <w:r>
              <w:rPr>
                <w:i/>
                <w:iCs/>
                <w:color w:val="000000"/>
              </w:rPr>
              <w:t>712</w:t>
            </w:r>
          </w:p>
        </w:tc>
        <w:tc>
          <w:tcPr>
            <w:tcW w:w="979" w:type="dxa"/>
            <w:tcBorders>
              <w:top w:val="single" w:sz="4" w:space="0" w:color="000000"/>
              <w:left w:val="nil"/>
              <w:bottom w:val="nil"/>
              <w:right w:val="nil"/>
            </w:tcBorders>
          </w:tcPr>
          <w:p w14:paraId="2C4C9A57" w14:textId="6A154B04" w:rsidR="0086205D" w:rsidRDefault="0086205D" w:rsidP="0086205D">
            <w:pPr>
              <w:spacing w:after="0" w:line="240" w:lineRule="auto"/>
              <w:jc w:val="center"/>
            </w:pPr>
            <w:r>
              <w:t>-</w:t>
            </w:r>
          </w:p>
        </w:tc>
        <w:tc>
          <w:tcPr>
            <w:tcW w:w="1131" w:type="dxa"/>
            <w:tcBorders>
              <w:top w:val="single" w:sz="4" w:space="0" w:color="000000"/>
              <w:left w:val="nil"/>
              <w:bottom w:val="nil"/>
              <w:right w:val="nil"/>
            </w:tcBorders>
            <w:vAlign w:val="center"/>
          </w:tcPr>
          <w:p w14:paraId="11C9D23A" w14:textId="07AED6DB" w:rsidR="0086205D" w:rsidRPr="00A272BC" w:rsidRDefault="0086205D" w:rsidP="0086205D">
            <w:pPr>
              <w:spacing w:after="0" w:line="240" w:lineRule="auto"/>
              <w:jc w:val="center"/>
            </w:pPr>
            <w:r>
              <w:rPr>
                <w:i/>
                <w:iCs/>
                <w:color w:val="000000"/>
              </w:rPr>
              <w:t>2286</w:t>
            </w:r>
          </w:p>
        </w:tc>
        <w:tc>
          <w:tcPr>
            <w:tcW w:w="1276" w:type="dxa"/>
            <w:tcBorders>
              <w:top w:val="single" w:sz="4" w:space="0" w:color="000000"/>
              <w:left w:val="nil"/>
              <w:bottom w:val="nil"/>
              <w:right w:val="nil"/>
            </w:tcBorders>
          </w:tcPr>
          <w:p w14:paraId="25711A2A" w14:textId="7E3D8F68" w:rsidR="0086205D" w:rsidRDefault="0086205D" w:rsidP="0086205D">
            <w:pPr>
              <w:spacing w:after="0" w:line="240" w:lineRule="auto"/>
              <w:jc w:val="center"/>
            </w:pPr>
            <w:r>
              <w:t>10.4</w:t>
            </w:r>
          </w:p>
        </w:tc>
        <w:tc>
          <w:tcPr>
            <w:tcW w:w="1276" w:type="dxa"/>
            <w:tcBorders>
              <w:top w:val="single" w:sz="4" w:space="0" w:color="000000"/>
              <w:left w:val="nil"/>
              <w:bottom w:val="nil"/>
              <w:right w:val="single" w:sz="4" w:space="0" w:color="auto"/>
            </w:tcBorders>
          </w:tcPr>
          <w:p w14:paraId="0692ADA7" w14:textId="12DD2DE6" w:rsidR="0086205D" w:rsidRDefault="0086205D" w:rsidP="0086205D">
            <w:pPr>
              <w:spacing w:after="0" w:line="240" w:lineRule="auto"/>
              <w:jc w:val="center"/>
            </w:pPr>
            <w:r>
              <w:t>-</w:t>
            </w:r>
          </w:p>
        </w:tc>
      </w:tr>
      <w:tr w:rsidR="0086205D" w14:paraId="7F9C0959" w14:textId="77777777" w:rsidTr="0086205D">
        <w:trPr>
          <w:trHeight w:val="288"/>
        </w:trPr>
        <w:tc>
          <w:tcPr>
            <w:tcW w:w="1694" w:type="dxa"/>
            <w:tcBorders>
              <w:top w:val="nil"/>
              <w:left w:val="single" w:sz="4" w:space="0" w:color="auto"/>
              <w:bottom w:val="nil"/>
              <w:right w:val="nil"/>
            </w:tcBorders>
          </w:tcPr>
          <w:p w14:paraId="553841E6" w14:textId="77777777" w:rsidR="0086205D" w:rsidRDefault="0086205D" w:rsidP="0086205D">
            <w:pPr>
              <w:spacing w:after="0" w:line="240" w:lineRule="auto"/>
              <w:jc w:val="both"/>
            </w:pPr>
            <w:r>
              <w:t xml:space="preserve">New 6.5 </w:t>
            </w:r>
          </w:p>
        </w:tc>
        <w:tc>
          <w:tcPr>
            <w:tcW w:w="1456" w:type="dxa"/>
            <w:tcBorders>
              <w:top w:val="nil"/>
              <w:left w:val="nil"/>
              <w:bottom w:val="nil"/>
              <w:right w:val="nil"/>
            </w:tcBorders>
            <w:vAlign w:val="bottom"/>
          </w:tcPr>
          <w:p w14:paraId="6A450A91" w14:textId="272C5509" w:rsidR="0086205D" w:rsidRPr="0061098C" w:rsidRDefault="0086205D" w:rsidP="0086205D">
            <w:pPr>
              <w:spacing w:after="0" w:line="240" w:lineRule="auto"/>
              <w:jc w:val="center"/>
            </w:pPr>
            <w:r w:rsidRPr="0061098C">
              <w:rPr>
                <w:color w:val="000000"/>
              </w:rPr>
              <w:t>6.5</w:t>
            </w:r>
          </w:p>
        </w:tc>
        <w:tc>
          <w:tcPr>
            <w:tcW w:w="1221" w:type="dxa"/>
            <w:tcBorders>
              <w:top w:val="nil"/>
              <w:left w:val="nil"/>
              <w:bottom w:val="nil"/>
              <w:right w:val="nil"/>
            </w:tcBorders>
            <w:vAlign w:val="bottom"/>
          </w:tcPr>
          <w:p w14:paraId="75B339BC" w14:textId="6D36C313" w:rsidR="0086205D" w:rsidRPr="0061098C" w:rsidRDefault="0086205D" w:rsidP="0086205D">
            <w:pPr>
              <w:spacing w:after="0" w:line="240" w:lineRule="auto"/>
              <w:jc w:val="center"/>
            </w:pPr>
            <w:r w:rsidRPr="0061098C">
              <w:rPr>
                <w:color w:val="000000"/>
              </w:rPr>
              <w:t>6.3</w:t>
            </w:r>
          </w:p>
        </w:tc>
        <w:tc>
          <w:tcPr>
            <w:tcW w:w="1011" w:type="dxa"/>
            <w:tcBorders>
              <w:top w:val="nil"/>
              <w:left w:val="nil"/>
              <w:bottom w:val="nil"/>
              <w:right w:val="nil"/>
            </w:tcBorders>
            <w:vAlign w:val="center"/>
          </w:tcPr>
          <w:p w14:paraId="202062D4" w14:textId="5CFE461B" w:rsidR="0086205D" w:rsidRDefault="0086205D" w:rsidP="0086205D">
            <w:pPr>
              <w:spacing w:after="0" w:line="240" w:lineRule="auto"/>
              <w:jc w:val="center"/>
            </w:pPr>
            <w:r>
              <w:rPr>
                <w:i/>
                <w:iCs/>
                <w:color w:val="000000"/>
              </w:rPr>
              <w:t>459</w:t>
            </w:r>
          </w:p>
        </w:tc>
        <w:tc>
          <w:tcPr>
            <w:tcW w:w="979" w:type="dxa"/>
            <w:tcBorders>
              <w:top w:val="nil"/>
              <w:left w:val="nil"/>
              <w:bottom w:val="nil"/>
              <w:right w:val="nil"/>
            </w:tcBorders>
          </w:tcPr>
          <w:p w14:paraId="551997E3" w14:textId="6B791B7C" w:rsidR="0086205D" w:rsidRDefault="0086205D" w:rsidP="0086205D">
            <w:pPr>
              <w:spacing w:after="0" w:line="240" w:lineRule="auto"/>
              <w:jc w:val="center"/>
            </w:pPr>
            <w:r>
              <w:t>-</w:t>
            </w:r>
          </w:p>
        </w:tc>
        <w:tc>
          <w:tcPr>
            <w:tcW w:w="1131" w:type="dxa"/>
            <w:tcBorders>
              <w:top w:val="nil"/>
              <w:left w:val="nil"/>
              <w:bottom w:val="nil"/>
              <w:right w:val="nil"/>
            </w:tcBorders>
            <w:vAlign w:val="center"/>
          </w:tcPr>
          <w:p w14:paraId="51E4C4D8" w14:textId="03881736" w:rsidR="0086205D" w:rsidRPr="00A272BC" w:rsidRDefault="0086205D" w:rsidP="0086205D">
            <w:pPr>
              <w:spacing w:after="0" w:line="240" w:lineRule="auto"/>
              <w:jc w:val="center"/>
            </w:pPr>
            <w:r>
              <w:rPr>
                <w:i/>
                <w:iCs/>
                <w:color w:val="000000"/>
              </w:rPr>
              <w:t>2857</w:t>
            </w:r>
          </w:p>
        </w:tc>
        <w:tc>
          <w:tcPr>
            <w:tcW w:w="1276" w:type="dxa"/>
            <w:tcBorders>
              <w:top w:val="nil"/>
              <w:left w:val="nil"/>
              <w:bottom w:val="nil"/>
              <w:right w:val="nil"/>
            </w:tcBorders>
          </w:tcPr>
          <w:p w14:paraId="13ECF27B" w14:textId="1AB3858A" w:rsidR="0086205D" w:rsidRDefault="0086205D" w:rsidP="0086205D">
            <w:pPr>
              <w:spacing w:after="0" w:line="240" w:lineRule="auto"/>
              <w:jc w:val="center"/>
            </w:pPr>
            <w:r>
              <w:t>20.6</w:t>
            </w:r>
          </w:p>
        </w:tc>
        <w:tc>
          <w:tcPr>
            <w:tcW w:w="1276" w:type="dxa"/>
            <w:tcBorders>
              <w:top w:val="nil"/>
              <w:left w:val="nil"/>
              <w:bottom w:val="nil"/>
              <w:right w:val="single" w:sz="4" w:space="0" w:color="auto"/>
            </w:tcBorders>
          </w:tcPr>
          <w:p w14:paraId="50606317" w14:textId="4A367E56" w:rsidR="0086205D" w:rsidRDefault="0086205D" w:rsidP="0086205D">
            <w:pPr>
              <w:spacing w:after="0" w:line="240" w:lineRule="auto"/>
              <w:jc w:val="center"/>
            </w:pPr>
            <w:r>
              <w:t>-</w:t>
            </w:r>
          </w:p>
        </w:tc>
      </w:tr>
      <w:tr w:rsidR="0086205D" w14:paraId="1765EDD2" w14:textId="77777777" w:rsidTr="0086205D">
        <w:trPr>
          <w:trHeight w:val="288"/>
        </w:trPr>
        <w:tc>
          <w:tcPr>
            <w:tcW w:w="1694" w:type="dxa"/>
            <w:tcBorders>
              <w:top w:val="nil"/>
              <w:left w:val="single" w:sz="4" w:space="0" w:color="auto"/>
              <w:bottom w:val="nil"/>
              <w:right w:val="nil"/>
            </w:tcBorders>
          </w:tcPr>
          <w:p w14:paraId="201F8835" w14:textId="77777777" w:rsidR="0086205D" w:rsidRDefault="0086205D" w:rsidP="0086205D">
            <w:pPr>
              <w:spacing w:after="0" w:line="240" w:lineRule="auto"/>
              <w:jc w:val="both"/>
            </w:pPr>
            <w:r>
              <w:t xml:space="preserve">New 9.8 </w:t>
            </w:r>
          </w:p>
        </w:tc>
        <w:tc>
          <w:tcPr>
            <w:tcW w:w="1456" w:type="dxa"/>
            <w:tcBorders>
              <w:top w:val="nil"/>
              <w:left w:val="nil"/>
              <w:bottom w:val="nil"/>
              <w:right w:val="nil"/>
            </w:tcBorders>
            <w:vAlign w:val="bottom"/>
          </w:tcPr>
          <w:p w14:paraId="74B909E1" w14:textId="7053035A" w:rsidR="0086205D" w:rsidRPr="0061098C" w:rsidRDefault="0086205D" w:rsidP="0086205D">
            <w:pPr>
              <w:spacing w:after="0" w:line="240" w:lineRule="auto"/>
              <w:jc w:val="center"/>
            </w:pPr>
            <w:r w:rsidRPr="0061098C">
              <w:rPr>
                <w:color w:val="000000"/>
              </w:rPr>
              <w:t>9.8</w:t>
            </w:r>
          </w:p>
        </w:tc>
        <w:tc>
          <w:tcPr>
            <w:tcW w:w="1221" w:type="dxa"/>
            <w:tcBorders>
              <w:top w:val="nil"/>
              <w:left w:val="nil"/>
              <w:bottom w:val="nil"/>
              <w:right w:val="nil"/>
            </w:tcBorders>
            <w:vAlign w:val="bottom"/>
          </w:tcPr>
          <w:p w14:paraId="79BCF884" w14:textId="18C8D9D2" w:rsidR="0086205D" w:rsidRPr="0061098C" w:rsidRDefault="0086205D" w:rsidP="0086205D">
            <w:pPr>
              <w:spacing w:after="0" w:line="240" w:lineRule="auto"/>
              <w:jc w:val="center"/>
            </w:pPr>
            <w:r w:rsidRPr="0061098C">
              <w:rPr>
                <w:color w:val="000000"/>
              </w:rPr>
              <w:t>9.5</w:t>
            </w:r>
          </w:p>
        </w:tc>
        <w:tc>
          <w:tcPr>
            <w:tcW w:w="1011" w:type="dxa"/>
            <w:tcBorders>
              <w:top w:val="nil"/>
              <w:left w:val="nil"/>
              <w:bottom w:val="nil"/>
              <w:right w:val="nil"/>
            </w:tcBorders>
            <w:vAlign w:val="center"/>
          </w:tcPr>
          <w:p w14:paraId="55CCA733" w14:textId="6B7143C4" w:rsidR="0086205D" w:rsidRDefault="0086205D" w:rsidP="0086205D">
            <w:pPr>
              <w:spacing w:after="0" w:line="240" w:lineRule="auto"/>
              <w:jc w:val="center"/>
            </w:pPr>
            <w:r>
              <w:rPr>
                <w:i/>
                <w:iCs/>
                <w:color w:val="000000"/>
              </w:rPr>
              <w:t>406</w:t>
            </w:r>
          </w:p>
        </w:tc>
        <w:tc>
          <w:tcPr>
            <w:tcW w:w="979" w:type="dxa"/>
            <w:tcBorders>
              <w:top w:val="nil"/>
              <w:left w:val="nil"/>
              <w:bottom w:val="nil"/>
              <w:right w:val="nil"/>
            </w:tcBorders>
          </w:tcPr>
          <w:p w14:paraId="7489AB9F" w14:textId="157C1F62" w:rsidR="0086205D" w:rsidRDefault="0086205D" w:rsidP="0086205D">
            <w:pPr>
              <w:spacing w:after="0" w:line="240" w:lineRule="auto"/>
              <w:jc w:val="center"/>
            </w:pPr>
            <w:r>
              <w:t>-</w:t>
            </w:r>
          </w:p>
        </w:tc>
        <w:tc>
          <w:tcPr>
            <w:tcW w:w="1131" w:type="dxa"/>
            <w:tcBorders>
              <w:top w:val="nil"/>
              <w:left w:val="nil"/>
              <w:bottom w:val="nil"/>
              <w:right w:val="nil"/>
            </w:tcBorders>
            <w:vAlign w:val="center"/>
          </w:tcPr>
          <w:p w14:paraId="6089D837" w14:textId="6FFF939A" w:rsidR="0086205D" w:rsidRPr="00A272BC" w:rsidRDefault="0086205D" w:rsidP="0086205D">
            <w:pPr>
              <w:spacing w:after="0" w:line="240" w:lineRule="auto"/>
              <w:jc w:val="center"/>
            </w:pPr>
            <w:r>
              <w:rPr>
                <w:i/>
                <w:iCs/>
                <w:color w:val="000000"/>
              </w:rPr>
              <w:t>3792</w:t>
            </w:r>
          </w:p>
        </w:tc>
        <w:tc>
          <w:tcPr>
            <w:tcW w:w="1276" w:type="dxa"/>
            <w:tcBorders>
              <w:top w:val="nil"/>
              <w:left w:val="nil"/>
              <w:bottom w:val="nil"/>
              <w:right w:val="nil"/>
            </w:tcBorders>
          </w:tcPr>
          <w:p w14:paraId="39752C49" w14:textId="7416C33D" w:rsidR="0086205D" w:rsidRDefault="0086205D" w:rsidP="0086205D">
            <w:pPr>
              <w:spacing w:after="0" w:line="240" w:lineRule="auto"/>
              <w:jc w:val="center"/>
            </w:pPr>
            <w:r>
              <w:t>31.0</w:t>
            </w:r>
          </w:p>
        </w:tc>
        <w:tc>
          <w:tcPr>
            <w:tcW w:w="1276" w:type="dxa"/>
            <w:tcBorders>
              <w:top w:val="nil"/>
              <w:left w:val="nil"/>
              <w:bottom w:val="nil"/>
              <w:right w:val="single" w:sz="4" w:space="0" w:color="auto"/>
            </w:tcBorders>
          </w:tcPr>
          <w:p w14:paraId="23388DB9" w14:textId="27998269" w:rsidR="0086205D" w:rsidRDefault="0086205D" w:rsidP="0086205D">
            <w:pPr>
              <w:spacing w:after="0" w:line="240" w:lineRule="auto"/>
              <w:jc w:val="center"/>
            </w:pPr>
            <w:r>
              <w:t>-</w:t>
            </w:r>
          </w:p>
        </w:tc>
      </w:tr>
      <w:tr w:rsidR="0086205D" w14:paraId="54EBB3A1" w14:textId="77777777" w:rsidTr="0086205D">
        <w:trPr>
          <w:trHeight w:val="300"/>
        </w:trPr>
        <w:tc>
          <w:tcPr>
            <w:tcW w:w="1694" w:type="dxa"/>
            <w:tcBorders>
              <w:top w:val="nil"/>
              <w:left w:val="single" w:sz="4" w:space="0" w:color="auto"/>
              <w:bottom w:val="single" w:sz="4" w:space="0" w:color="auto"/>
              <w:right w:val="nil"/>
            </w:tcBorders>
          </w:tcPr>
          <w:p w14:paraId="3C615506" w14:textId="77777777" w:rsidR="0086205D" w:rsidRDefault="0086205D" w:rsidP="0086205D">
            <w:pPr>
              <w:spacing w:after="0" w:line="240" w:lineRule="auto"/>
              <w:jc w:val="both"/>
            </w:pPr>
            <w:r>
              <w:t xml:space="preserve">New 13 </w:t>
            </w:r>
          </w:p>
        </w:tc>
        <w:tc>
          <w:tcPr>
            <w:tcW w:w="1456" w:type="dxa"/>
            <w:tcBorders>
              <w:top w:val="nil"/>
              <w:left w:val="nil"/>
              <w:bottom w:val="single" w:sz="4" w:space="0" w:color="auto"/>
              <w:right w:val="nil"/>
            </w:tcBorders>
            <w:vAlign w:val="bottom"/>
          </w:tcPr>
          <w:p w14:paraId="7D07A8CF" w14:textId="2E9BC413" w:rsidR="0086205D" w:rsidRPr="0061098C" w:rsidRDefault="0086205D" w:rsidP="0086205D">
            <w:pPr>
              <w:spacing w:after="0" w:line="240" w:lineRule="auto"/>
              <w:jc w:val="center"/>
            </w:pPr>
            <w:r w:rsidRPr="0061098C">
              <w:rPr>
                <w:color w:val="000000"/>
              </w:rPr>
              <w:t>13.0</w:t>
            </w:r>
          </w:p>
        </w:tc>
        <w:tc>
          <w:tcPr>
            <w:tcW w:w="1221" w:type="dxa"/>
            <w:tcBorders>
              <w:top w:val="nil"/>
              <w:left w:val="nil"/>
              <w:bottom w:val="single" w:sz="4" w:space="0" w:color="auto"/>
              <w:right w:val="nil"/>
            </w:tcBorders>
            <w:vAlign w:val="bottom"/>
          </w:tcPr>
          <w:p w14:paraId="29E4010A" w14:textId="14954360" w:rsidR="0086205D" w:rsidRPr="0061098C" w:rsidRDefault="0086205D" w:rsidP="0086205D">
            <w:pPr>
              <w:spacing w:after="0" w:line="240" w:lineRule="auto"/>
              <w:jc w:val="center"/>
            </w:pPr>
            <w:r w:rsidRPr="0061098C">
              <w:rPr>
                <w:color w:val="000000"/>
              </w:rPr>
              <w:t>12.6</w:t>
            </w:r>
          </w:p>
        </w:tc>
        <w:tc>
          <w:tcPr>
            <w:tcW w:w="1011" w:type="dxa"/>
            <w:tcBorders>
              <w:top w:val="nil"/>
              <w:left w:val="nil"/>
              <w:bottom w:val="single" w:sz="4" w:space="0" w:color="auto"/>
              <w:right w:val="nil"/>
            </w:tcBorders>
            <w:vAlign w:val="center"/>
          </w:tcPr>
          <w:p w14:paraId="0D2BEAF1" w14:textId="3761EF2C" w:rsidR="0086205D" w:rsidRDefault="0086205D" w:rsidP="0086205D">
            <w:pPr>
              <w:spacing w:after="0" w:line="240" w:lineRule="auto"/>
              <w:jc w:val="center"/>
            </w:pPr>
            <w:r>
              <w:rPr>
                <w:i/>
                <w:iCs/>
                <w:color w:val="000000"/>
              </w:rPr>
              <w:t>395</w:t>
            </w:r>
          </w:p>
        </w:tc>
        <w:tc>
          <w:tcPr>
            <w:tcW w:w="979" w:type="dxa"/>
            <w:tcBorders>
              <w:top w:val="nil"/>
              <w:left w:val="nil"/>
              <w:bottom w:val="single" w:sz="4" w:space="0" w:color="auto"/>
              <w:right w:val="nil"/>
            </w:tcBorders>
          </w:tcPr>
          <w:p w14:paraId="07449D88" w14:textId="27373D00" w:rsidR="0086205D" w:rsidRDefault="0086205D" w:rsidP="0086205D">
            <w:pPr>
              <w:spacing w:after="0" w:line="240" w:lineRule="auto"/>
              <w:jc w:val="center"/>
            </w:pPr>
            <w:r>
              <w:t>-</w:t>
            </w:r>
          </w:p>
        </w:tc>
        <w:tc>
          <w:tcPr>
            <w:tcW w:w="1131" w:type="dxa"/>
            <w:tcBorders>
              <w:top w:val="nil"/>
              <w:left w:val="nil"/>
              <w:bottom w:val="single" w:sz="4" w:space="0" w:color="auto"/>
              <w:right w:val="nil"/>
            </w:tcBorders>
            <w:vAlign w:val="center"/>
          </w:tcPr>
          <w:p w14:paraId="6E5C18EF" w14:textId="1E6B51B9" w:rsidR="0086205D" w:rsidRPr="00A272BC" w:rsidRDefault="0086205D" w:rsidP="0086205D">
            <w:pPr>
              <w:spacing w:after="0" w:line="240" w:lineRule="auto"/>
              <w:jc w:val="center"/>
            </w:pPr>
            <w:r>
              <w:rPr>
                <w:i/>
                <w:iCs/>
                <w:color w:val="000000"/>
              </w:rPr>
              <w:t>4891</w:t>
            </w:r>
          </w:p>
        </w:tc>
        <w:tc>
          <w:tcPr>
            <w:tcW w:w="1276" w:type="dxa"/>
            <w:tcBorders>
              <w:top w:val="nil"/>
              <w:left w:val="nil"/>
              <w:bottom w:val="single" w:sz="4" w:space="0" w:color="auto"/>
              <w:right w:val="nil"/>
            </w:tcBorders>
          </w:tcPr>
          <w:p w14:paraId="6E503C6B" w14:textId="284CFFA3" w:rsidR="0086205D" w:rsidRDefault="0086205D" w:rsidP="0086205D">
            <w:pPr>
              <w:spacing w:after="0" w:line="240" w:lineRule="auto"/>
              <w:jc w:val="center"/>
            </w:pPr>
            <w:r>
              <w:t>41.1</w:t>
            </w:r>
          </w:p>
        </w:tc>
        <w:tc>
          <w:tcPr>
            <w:tcW w:w="1276" w:type="dxa"/>
            <w:tcBorders>
              <w:top w:val="nil"/>
              <w:left w:val="nil"/>
              <w:bottom w:val="single" w:sz="4" w:space="0" w:color="auto"/>
              <w:right w:val="single" w:sz="4" w:space="0" w:color="auto"/>
            </w:tcBorders>
          </w:tcPr>
          <w:p w14:paraId="5E35814F" w14:textId="472CAF77" w:rsidR="0086205D" w:rsidRDefault="0086205D" w:rsidP="0086205D">
            <w:pPr>
              <w:spacing w:after="0" w:line="240" w:lineRule="auto"/>
              <w:jc w:val="center"/>
            </w:pPr>
            <w:r>
              <w:t>-</w:t>
            </w:r>
          </w:p>
        </w:tc>
      </w:tr>
    </w:tbl>
    <w:p w14:paraId="0D77180A" w14:textId="77777777" w:rsidR="00F97B2D" w:rsidRDefault="00F97B2D" w:rsidP="00560515">
      <w:pPr>
        <w:spacing w:line="360" w:lineRule="auto"/>
        <w:jc w:val="both"/>
      </w:pPr>
    </w:p>
    <w:p w14:paraId="4FF3D171" w14:textId="29358654" w:rsidR="00560515" w:rsidRDefault="00560515" w:rsidP="00560515">
      <w:pPr>
        <w:pStyle w:val="Caption"/>
        <w:keepNext/>
      </w:pPr>
      <w:bookmarkStart w:id="28" w:name="_heading=h.2s8eyo1" w:colFirst="0" w:colLast="0"/>
      <w:bookmarkStart w:id="29" w:name="_Ref95924543"/>
      <w:bookmarkEnd w:id="28"/>
      <w:r>
        <w:t>Table S</w:t>
      </w:r>
      <w:r w:rsidR="00000000">
        <w:fldChar w:fldCharType="begin"/>
      </w:r>
      <w:r w:rsidR="00000000">
        <w:instrText xml:space="preserve"> SEQ Table \* ARABIC </w:instrText>
      </w:r>
      <w:r w:rsidR="00000000">
        <w:fldChar w:fldCharType="separate"/>
      </w:r>
      <w:r w:rsidR="003602CA">
        <w:rPr>
          <w:noProof/>
        </w:rPr>
        <w:t>15</w:t>
      </w:r>
      <w:r w:rsidR="00000000">
        <w:rPr>
          <w:noProof/>
        </w:rPr>
        <w:fldChar w:fldCharType="end"/>
      </w:r>
      <w:bookmarkEnd w:id="29"/>
      <w:r w:rsidRPr="00560515">
        <w:rPr>
          <w:color w:val="44546A"/>
        </w:rPr>
        <w:t xml:space="preserve"> </w:t>
      </w:r>
      <w:r>
        <w:rPr>
          <w:color w:val="44546A"/>
        </w:rPr>
        <w:t>Comparison of ESU - PHEV performance and selling prices with market prices for similar batteries from. In red are the costs of ESUs that would not be profitable (costs &gt; sales price).</w:t>
      </w:r>
    </w:p>
    <w:tbl>
      <w:tblPr>
        <w:tblStyle w:val="a5"/>
        <w:tblW w:w="10044" w:type="dxa"/>
        <w:tblInd w:w="0" w:type="dxa"/>
        <w:tblLayout w:type="fixed"/>
        <w:tblLook w:val="0400" w:firstRow="0" w:lastRow="0" w:firstColumn="0" w:lastColumn="0" w:noHBand="0" w:noVBand="1"/>
      </w:tblPr>
      <w:tblGrid>
        <w:gridCol w:w="1694"/>
        <w:gridCol w:w="1456"/>
        <w:gridCol w:w="1221"/>
        <w:gridCol w:w="1011"/>
        <w:gridCol w:w="979"/>
        <w:gridCol w:w="1131"/>
        <w:gridCol w:w="1276"/>
        <w:gridCol w:w="1276"/>
      </w:tblGrid>
      <w:tr w:rsidR="0086205D" w14:paraId="4FF5ECCE" w14:textId="77777777" w:rsidTr="0086205D">
        <w:trPr>
          <w:trHeight w:val="1168"/>
        </w:trPr>
        <w:tc>
          <w:tcPr>
            <w:tcW w:w="1694" w:type="dxa"/>
            <w:tcBorders>
              <w:top w:val="single" w:sz="4" w:space="0" w:color="000000"/>
              <w:left w:val="single" w:sz="4" w:space="0" w:color="000000"/>
              <w:bottom w:val="single" w:sz="4" w:space="0" w:color="000000"/>
              <w:right w:val="nil"/>
            </w:tcBorders>
            <w:shd w:val="clear" w:color="auto" w:fill="D0CECE"/>
            <w:vAlign w:val="center"/>
          </w:tcPr>
          <w:p w14:paraId="2CB63BB4" w14:textId="07E9FE5C" w:rsidR="0086205D" w:rsidRDefault="0086205D" w:rsidP="0086205D">
            <w:pPr>
              <w:spacing w:after="0" w:line="240" w:lineRule="auto"/>
            </w:pPr>
            <w:r>
              <w:rPr>
                <w:b/>
              </w:rPr>
              <w:t>ESU - PHEV</w:t>
            </w:r>
            <w:r>
              <w:t xml:space="preserve"> </w:t>
            </w:r>
            <w:r>
              <w:rPr>
                <w:b/>
              </w:rPr>
              <w:t>configurations</w:t>
            </w:r>
            <w:r>
              <w:t xml:space="preserve"> </w:t>
            </w:r>
          </w:p>
        </w:tc>
        <w:tc>
          <w:tcPr>
            <w:tcW w:w="1456" w:type="dxa"/>
            <w:tcBorders>
              <w:top w:val="single" w:sz="4" w:space="0" w:color="000000"/>
              <w:left w:val="nil"/>
              <w:bottom w:val="single" w:sz="4" w:space="0" w:color="000000"/>
              <w:right w:val="nil"/>
            </w:tcBorders>
            <w:shd w:val="clear" w:color="auto" w:fill="D0CECE"/>
            <w:vAlign w:val="center"/>
          </w:tcPr>
          <w:p w14:paraId="661D3BB5" w14:textId="06AC8505" w:rsidR="0086205D" w:rsidRDefault="0086205D" w:rsidP="0086205D">
            <w:pPr>
              <w:spacing w:after="0" w:line="240" w:lineRule="auto"/>
              <w:jc w:val="center"/>
              <w:rPr>
                <w:b/>
              </w:rPr>
            </w:pPr>
            <w:r>
              <w:rPr>
                <w:b/>
              </w:rPr>
              <w:t>Nameplate capacity (kWh)</w:t>
            </w:r>
          </w:p>
        </w:tc>
        <w:tc>
          <w:tcPr>
            <w:tcW w:w="1221" w:type="dxa"/>
            <w:tcBorders>
              <w:top w:val="single" w:sz="4" w:space="0" w:color="000000"/>
              <w:left w:val="nil"/>
              <w:bottom w:val="single" w:sz="4" w:space="0" w:color="000000"/>
              <w:right w:val="nil"/>
            </w:tcBorders>
            <w:shd w:val="clear" w:color="auto" w:fill="D0CECE"/>
            <w:vAlign w:val="center"/>
          </w:tcPr>
          <w:p w14:paraId="0A888E5C" w14:textId="50C3E81D" w:rsidR="0086205D" w:rsidRDefault="0086205D" w:rsidP="0086205D">
            <w:pPr>
              <w:spacing w:after="0" w:line="240" w:lineRule="auto"/>
              <w:jc w:val="center"/>
              <w:rPr>
                <w:b/>
              </w:rPr>
            </w:pPr>
            <w:r>
              <w:rPr>
                <w:b/>
              </w:rPr>
              <w:t>Usable energy (kWh)</w:t>
            </w:r>
          </w:p>
        </w:tc>
        <w:tc>
          <w:tcPr>
            <w:tcW w:w="1011" w:type="dxa"/>
            <w:tcBorders>
              <w:top w:val="single" w:sz="4" w:space="0" w:color="000000"/>
              <w:left w:val="nil"/>
              <w:bottom w:val="single" w:sz="4" w:space="0" w:color="000000"/>
              <w:right w:val="nil"/>
            </w:tcBorders>
            <w:shd w:val="clear" w:color="auto" w:fill="D0CECE"/>
            <w:vAlign w:val="center"/>
          </w:tcPr>
          <w:p w14:paraId="5937D2FE" w14:textId="02A97478" w:rsidR="0086205D" w:rsidRDefault="0086205D" w:rsidP="0086205D">
            <w:pPr>
              <w:spacing w:after="0" w:line="240" w:lineRule="auto"/>
              <w:jc w:val="center"/>
              <w:rPr>
                <w:b/>
              </w:rPr>
            </w:pPr>
            <w:r>
              <w:rPr>
                <w:b/>
              </w:rPr>
              <w:t>Unit Cost (€/kWh)</w:t>
            </w:r>
          </w:p>
        </w:tc>
        <w:tc>
          <w:tcPr>
            <w:tcW w:w="979" w:type="dxa"/>
            <w:tcBorders>
              <w:top w:val="single" w:sz="4" w:space="0" w:color="000000"/>
              <w:left w:val="nil"/>
              <w:bottom w:val="single" w:sz="4" w:space="0" w:color="000000"/>
              <w:right w:val="nil"/>
            </w:tcBorders>
            <w:shd w:val="clear" w:color="auto" w:fill="D0CECE"/>
            <w:vAlign w:val="center"/>
          </w:tcPr>
          <w:p w14:paraId="6C2F5D1C" w14:textId="546C48F5" w:rsidR="0086205D" w:rsidRDefault="0086205D" w:rsidP="0086205D">
            <w:pPr>
              <w:spacing w:after="0" w:line="240" w:lineRule="auto"/>
              <w:jc w:val="center"/>
              <w:rPr>
                <w:b/>
              </w:rPr>
            </w:pPr>
            <w:r>
              <w:rPr>
                <w:b/>
              </w:rPr>
              <w:t>Total ESU Cost (€)</w:t>
            </w:r>
          </w:p>
        </w:tc>
        <w:tc>
          <w:tcPr>
            <w:tcW w:w="1131" w:type="dxa"/>
            <w:tcBorders>
              <w:top w:val="single" w:sz="4" w:space="0" w:color="000000"/>
              <w:left w:val="nil"/>
              <w:bottom w:val="single" w:sz="4" w:space="0" w:color="000000"/>
              <w:right w:val="nil"/>
            </w:tcBorders>
            <w:shd w:val="clear" w:color="auto" w:fill="D0CECE"/>
            <w:vAlign w:val="center"/>
          </w:tcPr>
          <w:p w14:paraId="7013ECC3" w14:textId="0437ADEE" w:rsidR="0086205D" w:rsidRDefault="0086205D" w:rsidP="0086205D">
            <w:pPr>
              <w:spacing w:after="0" w:line="240" w:lineRule="auto"/>
              <w:jc w:val="center"/>
              <w:rPr>
                <w:b/>
              </w:rPr>
            </w:pPr>
            <w:r>
              <w:rPr>
                <w:b/>
              </w:rPr>
              <w:t>2026 selling price (€)</w:t>
            </w:r>
          </w:p>
        </w:tc>
        <w:tc>
          <w:tcPr>
            <w:tcW w:w="1276" w:type="dxa"/>
            <w:tcBorders>
              <w:top w:val="single" w:sz="4" w:space="0" w:color="000000"/>
              <w:left w:val="nil"/>
              <w:bottom w:val="single" w:sz="4" w:space="0" w:color="000000"/>
              <w:right w:val="nil"/>
            </w:tcBorders>
            <w:shd w:val="clear" w:color="auto" w:fill="D0CECE"/>
            <w:vAlign w:val="center"/>
          </w:tcPr>
          <w:p w14:paraId="6860A148" w14:textId="4692F07C" w:rsidR="0086205D" w:rsidRDefault="0086205D" w:rsidP="0086205D">
            <w:pPr>
              <w:spacing w:after="0" w:line="240" w:lineRule="auto"/>
              <w:jc w:val="center"/>
              <w:rPr>
                <w:b/>
              </w:rPr>
            </w:pPr>
            <w:r>
              <w:rPr>
                <w:b/>
              </w:rPr>
              <w:t>LET</w:t>
            </w:r>
            <w:r>
              <w:rPr>
                <w:b/>
              </w:rPr>
              <w:br/>
              <w:t xml:space="preserve"> (MWh)</w:t>
            </w:r>
          </w:p>
        </w:tc>
        <w:tc>
          <w:tcPr>
            <w:tcW w:w="1276" w:type="dxa"/>
            <w:tcBorders>
              <w:top w:val="single" w:sz="4" w:space="0" w:color="000000"/>
              <w:left w:val="nil"/>
              <w:bottom w:val="single" w:sz="4" w:space="0" w:color="000000"/>
              <w:right w:val="nil"/>
            </w:tcBorders>
            <w:shd w:val="clear" w:color="auto" w:fill="D0CECE"/>
            <w:vAlign w:val="center"/>
          </w:tcPr>
          <w:p w14:paraId="3969D84E" w14:textId="3D53242D" w:rsidR="0086205D" w:rsidRDefault="0086205D" w:rsidP="0086205D">
            <w:pPr>
              <w:spacing w:after="0" w:line="240" w:lineRule="auto"/>
              <w:jc w:val="center"/>
              <w:rPr>
                <w:b/>
              </w:rPr>
            </w:pPr>
            <w:r>
              <w:rPr>
                <w:b/>
              </w:rPr>
              <w:t>LET difference</w:t>
            </w:r>
          </w:p>
        </w:tc>
      </w:tr>
      <w:tr w:rsidR="0086205D" w14:paraId="059D2C8C" w14:textId="77777777" w:rsidTr="0086205D">
        <w:trPr>
          <w:trHeight w:val="300"/>
        </w:trPr>
        <w:tc>
          <w:tcPr>
            <w:tcW w:w="1694" w:type="dxa"/>
            <w:tcBorders>
              <w:top w:val="nil"/>
              <w:left w:val="single" w:sz="4" w:space="0" w:color="000000"/>
              <w:bottom w:val="nil"/>
              <w:right w:val="nil"/>
            </w:tcBorders>
          </w:tcPr>
          <w:p w14:paraId="288A8503" w14:textId="77777777" w:rsidR="0086205D" w:rsidRDefault="0086205D" w:rsidP="0086205D">
            <w:pPr>
              <w:spacing w:after="0" w:line="240" w:lineRule="auto"/>
              <w:jc w:val="both"/>
            </w:pPr>
            <w:r>
              <w:t>2 modules</w:t>
            </w:r>
          </w:p>
        </w:tc>
        <w:tc>
          <w:tcPr>
            <w:tcW w:w="1456" w:type="dxa"/>
            <w:tcBorders>
              <w:top w:val="nil"/>
              <w:left w:val="nil"/>
              <w:bottom w:val="nil"/>
              <w:right w:val="nil"/>
            </w:tcBorders>
          </w:tcPr>
          <w:p w14:paraId="651D9D54" w14:textId="77777777" w:rsidR="0086205D" w:rsidRDefault="0086205D" w:rsidP="0086205D">
            <w:pPr>
              <w:spacing w:after="0" w:line="240" w:lineRule="auto"/>
              <w:jc w:val="center"/>
            </w:pPr>
            <w:r>
              <w:t>4.3</w:t>
            </w:r>
          </w:p>
        </w:tc>
        <w:tc>
          <w:tcPr>
            <w:tcW w:w="1221" w:type="dxa"/>
            <w:tcBorders>
              <w:top w:val="nil"/>
              <w:left w:val="nil"/>
              <w:bottom w:val="nil"/>
              <w:right w:val="nil"/>
            </w:tcBorders>
            <w:vAlign w:val="bottom"/>
          </w:tcPr>
          <w:p w14:paraId="3C29862B" w14:textId="2D2499B2" w:rsidR="0086205D" w:rsidRDefault="0086205D" w:rsidP="0086205D">
            <w:pPr>
              <w:spacing w:after="0" w:line="240" w:lineRule="auto"/>
              <w:jc w:val="center"/>
            </w:pPr>
            <w:r>
              <w:rPr>
                <w:color w:val="000000"/>
              </w:rPr>
              <w:t>3.4</w:t>
            </w:r>
          </w:p>
        </w:tc>
        <w:tc>
          <w:tcPr>
            <w:tcW w:w="1011" w:type="dxa"/>
            <w:tcBorders>
              <w:top w:val="nil"/>
              <w:left w:val="nil"/>
              <w:bottom w:val="nil"/>
              <w:right w:val="nil"/>
            </w:tcBorders>
            <w:vAlign w:val="bottom"/>
          </w:tcPr>
          <w:p w14:paraId="7D32824E" w14:textId="0F3782C2" w:rsidR="0086205D" w:rsidRDefault="0086205D" w:rsidP="0086205D">
            <w:pPr>
              <w:spacing w:after="0" w:line="240" w:lineRule="auto"/>
              <w:jc w:val="center"/>
              <w:rPr>
                <w:color w:val="000000"/>
              </w:rPr>
            </w:pPr>
            <w:r>
              <w:rPr>
                <w:color w:val="000000"/>
              </w:rPr>
              <w:t>289</w:t>
            </w:r>
          </w:p>
        </w:tc>
        <w:tc>
          <w:tcPr>
            <w:tcW w:w="979" w:type="dxa"/>
            <w:tcBorders>
              <w:top w:val="nil"/>
              <w:left w:val="nil"/>
              <w:bottom w:val="nil"/>
              <w:right w:val="nil"/>
            </w:tcBorders>
            <w:vAlign w:val="bottom"/>
          </w:tcPr>
          <w:p w14:paraId="2BEABFA1" w14:textId="18D49DAF" w:rsidR="0086205D" w:rsidRDefault="0086205D" w:rsidP="0086205D">
            <w:pPr>
              <w:spacing w:after="0" w:line="240" w:lineRule="auto"/>
              <w:jc w:val="center"/>
              <w:rPr>
                <w:color w:val="FF0000"/>
              </w:rPr>
            </w:pPr>
            <w:r>
              <w:t>1237</w:t>
            </w:r>
          </w:p>
        </w:tc>
        <w:tc>
          <w:tcPr>
            <w:tcW w:w="1131" w:type="dxa"/>
            <w:tcBorders>
              <w:top w:val="nil"/>
              <w:left w:val="nil"/>
              <w:bottom w:val="nil"/>
              <w:right w:val="nil"/>
            </w:tcBorders>
            <w:vAlign w:val="center"/>
          </w:tcPr>
          <w:p w14:paraId="67C6450C" w14:textId="5CF65754" w:rsidR="0086205D" w:rsidRDefault="0086205D" w:rsidP="0086205D">
            <w:pPr>
              <w:spacing w:after="0" w:line="240" w:lineRule="auto"/>
              <w:jc w:val="center"/>
            </w:pPr>
            <w:r>
              <w:rPr>
                <w:color w:val="006100"/>
              </w:rPr>
              <w:t>1778</w:t>
            </w:r>
          </w:p>
        </w:tc>
        <w:tc>
          <w:tcPr>
            <w:tcW w:w="1276" w:type="dxa"/>
            <w:tcBorders>
              <w:top w:val="nil"/>
              <w:left w:val="nil"/>
              <w:bottom w:val="nil"/>
              <w:right w:val="nil"/>
            </w:tcBorders>
          </w:tcPr>
          <w:p w14:paraId="5F4661D7" w14:textId="0E20ABB4" w:rsidR="0086205D" w:rsidRDefault="0086205D" w:rsidP="0086205D">
            <w:pPr>
              <w:spacing w:after="0" w:line="240" w:lineRule="auto"/>
              <w:jc w:val="center"/>
            </w:pPr>
            <w:r>
              <w:t>7.8</w:t>
            </w:r>
          </w:p>
        </w:tc>
        <w:tc>
          <w:tcPr>
            <w:tcW w:w="1276" w:type="dxa"/>
            <w:tcBorders>
              <w:top w:val="nil"/>
              <w:left w:val="nil"/>
              <w:bottom w:val="nil"/>
              <w:right w:val="nil"/>
            </w:tcBorders>
            <w:vAlign w:val="bottom"/>
          </w:tcPr>
          <w:p w14:paraId="78BE8200" w14:textId="34EF5CF2" w:rsidR="0086205D" w:rsidRDefault="0086205D" w:rsidP="0086205D">
            <w:pPr>
              <w:spacing w:after="0" w:line="240" w:lineRule="auto"/>
              <w:jc w:val="center"/>
            </w:pPr>
            <w:r>
              <w:rPr>
                <w:color w:val="000000"/>
              </w:rPr>
              <w:t>75%</w:t>
            </w:r>
          </w:p>
        </w:tc>
      </w:tr>
      <w:tr w:rsidR="0086205D" w14:paraId="1EEF2DE0" w14:textId="77777777" w:rsidTr="0086205D">
        <w:trPr>
          <w:trHeight w:val="288"/>
        </w:trPr>
        <w:tc>
          <w:tcPr>
            <w:tcW w:w="1694" w:type="dxa"/>
            <w:tcBorders>
              <w:top w:val="nil"/>
              <w:left w:val="single" w:sz="4" w:space="0" w:color="000000"/>
              <w:bottom w:val="nil"/>
              <w:right w:val="nil"/>
            </w:tcBorders>
          </w:tcPr>
          <w:p w14:paraId="79C2B8B8" w14:textId="77777777" w:rsidR="0086205D" w:rsidRDefault="0086205D" w:rsidP="0086205D">
            <w:pPr>
              <w:spacing w:after="0" w:line="240" w:lineRule="auto"/>
              <w:jc w:val="both"/>
            </w:pPr>
            <w:r>
              <w:t>4 modules</w:t>
            </w:r>
          </w:p>
        </w:tc>
        <w:tc>
          <w:tcPr>
            <w:tcW w:w="1456" w:type="dxa"/>
            <w:tcBorders>
              <w:top w:val="nil"/>
              <w:left w:val="nil"/>
              <w:bottom w:val="nil"/>
              <w:right w:val="nil"/>
            </w:tcBorders>
          </w:tcPr>
          <w:p w14:paraId="3E355E15" w14:textId="77777777" w:rsidR="0086205D" w:rsidRDefault="0086205D" w:rsidP="0086205D">
            <w:pPr>
              <w:spacing w:after="0" w:line="240" w:lineRule="auto"/>
              <w:jc w:val="center"/>
            </w:pPr>
            <w:r>
              <w:t>8.6</w:t>
            </w:r>
          </w:p>
        </w:tc>
        <w:tc>
          <w:tcPr>
            <w:tcW w:w="1221" w:type="dxa"/>
            <w:tcBorders>
              <w:top w:val="nil"/>
              <w:left w:val="nil"/>
              <w:bottom w:val="nil"/>
              <w:right w:val="nil"/>
            </w:tcBorders>
            <w:vAlign w:val="bottom"/>
          </w:tcPr>
          <w:p w14:paraId="2067338F" w14:textId="74F40176" w:rsidR="0086205D" w:rsidRDefault="0086205D" w:rsidP="0086205D">
            <w:pPr>
              <w:spacing w:after="0" w:line="240" w:lineRule="auto"/>
              <w:jc w:val="center"/>
            </w:pPr>
            <w:r>
              <w:rPr>
                <w:color w:val="000000"/>
              </w:rPr>
              <w:t>6.8</w:t>
            </w:r>
          </w:p>
        </w:tc>
        <w:tc>
          <w:tcPr>
            <w:tcW w:w="1011" w:type="dxa"/>
            <w:tcBorders>
              <w:top w:val="nil"/>
              <w:left w:val="nil"/>
              <w:bottom w:val="nil"/>
              <w:right w:val="nil"/>
            </w:tcBorders>
            <w:vAlign w:val="bottom"/>
          </w:tcPr>
          <w:p w14:paraId="3276BAE6" w14:textId="7FDC855F" w:rsidR="0086205D" w:rsidRDefault="0086205D" w:rsidP="0086205D">
            <w:pPr>
              <w:spacing w:after="0" w:line="240" w:lineRule="auto"/>
              <w:jc w:val="center"/>
              <w:rPr>
                <w:color w:val="000000"/>
              </w:rPr>
            </w:pPr>
            <w:r>
              <w:rPr>
                <w:color w:val="000000"/>
              </w:rPr>
              <w:t>262</w:t>
            </w:r>
          </w:p>
        </w:tc>
        <w:tc>
          <w:tcPr>
            <w:tcW w:w="979" w:type="dxa"/>
            <w:tcBorders>
              <w:top w:val="nil"/>
              <w:left w:val="nil"/>
              <w:bottom w:val="nil"/>
              <w:right w:val="nil"/>
            </w:tcBorders>
            <w:vAlign w:val="bottom"/>
          </w:tcPr>
          <w:p w14:paraId="35B8538A" w14:textId="6CAC32D4" w:rsidR="0086205D" w:rsidRDefault="0086205D" w:rsidP="0086205D">
            <w:pPr>
              <w:spacing w:after="0" w:line="240" w:lineRule="auto"/>
              <w:jc w:val="center"/>
              <w:rPr>
                <w:color w:val="FF0000"/>
              </w:rPr>
            </w:pPr>
            <w:r>
              <w:t>2240</w:t>
            </w:r>
          </w:p>
        </w:tc>
        <w:tc>
          <w:tcPr>
            <w:tcW w:w="1131" w:type="dxa"/>
            <w:tcBorders>
              <w:top w:val="nil"/>
              <w:left w:val="nil"/>
              <w:bottom w:val="nil"/>
              <w:right w:val="nil"/>
            </w:tcBorders>
            <w:vAlign w:val="center"/>
          </w:tcPr>
          <w:p w14:paraId="7B699D10" w14:textId="5EEE08F5" w:rsidR="0086205D" w:rsidRDefault="0086205D" w:rsidP="0086205D">
            <w:pPr>
              <w:spacing w:after="0" w:line="240" w:lineRule="auto"/>
              <w:jc w:val="center"/>
            </w:pPr>
            <w:r>
              <w:rPr>
                <w:color w:val="006100"/>
              </w:rPr>
              <w:t>2291</w:t>
            </w:r>
          </w:p>
        </w:tc>
        <w:tc>
          <w:tcPr>
            <w:tcW w:w="1276" w:type="dxa"/>
            <w:tcBorders>
              <w:top w:val="nil"/>
              <w:left w:val="nil"/>
              <w:bottom w:val="nil"/>
              <w:right w:val="nil"/>
            </w:tcBorders>
          </w:tcPr>
          <w:p w14:paraId="5181C2B8" w14:textId="1667C606" w:rsidR="0086205D" w:rsidRDefault="0086205D" w:rsidP="0086205D">
            <w:pPr>
              <w:spacing w:after="0" w:line="240" w:lineRule="auto"/>
              <w:jc w:val="center"/>
            </w:pPr>
            <w:r>
              <w:t>15.6</w:t>
            </w:r>
          </w:p>
        </w:tc>
        <w:tc>
          <w:tcPr>
            <w:tcW w:w="1276" w:type="dxa"/>
            <w:tcBorders>
              <w:top w:val="nil"/>
              <w:left w:val="nil"/>
              <w:bottom w:val="nil"/>
              <w:right w:val="nil"/>
            </w:tcBorders>
            <w:vAlign w:val="bottom"/>
          </w:tcPr>
          <w:p w14:paraId="4A7EDB20" w14:textId="2ED1BDD1" w:rsidR="0086205D" w:rsidRDefault="0086205D" w:rsidP="0086205D">
            <w:pPr>
              <w:spacing w:after="0" w:line="240" w:lineRule="auto"/>
              <w:jc w:val="center"/>
            </w:pPr>
            <w:r>
              <w:rPr>
                <w:color w:val="000000"/>
              </w:rPr>
              <w:t>76%</w:t>
            </w:r>
          </w:p>
        </w:tc>
      </w:tr>
      <w:tr w:rsidR="0086205D" w14:paraId="58E49E68" w14:textId="77777777" w:rsidTr="0086205D">
        <w:trPr>
          <w:trHeight w:val="288"/>
        </w:trPr>
        <w:tc>
          <w:tcPr>
            <w:tcW w:w="1694" w:type="dxa"/>
            <w:tcBorders>
              <w:top w:val="nil"/>
              <w:left w:val="single" w:sz="4" w:space="0" w:color="000000"/>
              <w:bottom w:val="nil"/>
              <w:right w:val="nil"/>
            </w:tcBorders>
          </w:tcPr>
          <w:p w14:paraId="58BFAFAF" w14:textId="77777777" w:rsidR="0086205D" w:rsidRDefault="0086205D" w:rsidP="0086205D">
            <w:pPr>
              <w:spacing w:after="0" w:line="240" w:lineRule="auto"/>
              <w:jc w:val="both"/>
            </w:pPr>
            <w:r>
              <w:t>6 modules</w:t>
            </w:r>
          </w:p>
        </w:tc>
        <w:tc>
          <w:tcPr>
            <w:tcW w:w="1456" w:type="dxa"/>
            <w:tcBorders>
              <w:top w:val="nil"/>
              <w:left w:val="nil"/>
              <w:bottom w:val="nil"/>
              <w:right w:val="nil"/>
            </w:tcBorders>
          </w:tcPr>
          <w:p w14:paraId="4CC3A716" w14:textId="77777777" w:rsidR="0086205D" w:rsidRDefault="0086205D" w:rsidP="0086205D">
            <w:pPr>
              <w:spacing w:after="0" w:line="240" w:lineRule="auto"/>
              <w:jc w:val="center"/>
            </w:pPr>
            <w:r>
              <w:t>12.8</w:t>
            </w:r>
          </w:p>
        </w:tc>
        <w:tc>
          <w:tcPr>
            <w:tcW w:w="1221" w:type="dxa"/>
            <w:tcBorders>
              <w:top w:val="nil"/>
              <w:left w:val="nil"/>
              <w:bottom w:val="nil"/>
              <w:right w:val="nil"/>
            </w:tcBorders>
            <w:vAlign w:val="bottom"/>
          </w:tcPr>
          <w:p w14:paraId="08EDE105" w14:textId="2839D130" w:rsidR="0086205D" w:rsidRDefault="0086205D" w:rsidP="0086205D">
            <w:pPr>
              <w:spacing w:after="0" w:line="240" w:lineRule="auto"/>
              <w:jc w:val="center"/>
            </w:pPr>
            <w:r>
              <w:rPr>
                <w:color w:val="000000"/>
              </w:rPr>
              <w:t>10.3</w:t>
            </w:r>
          </w:p>
        </w:tc>
        <w:tc>
          <w:tcPr>
            <w:tcW w:w="1011" w:type="dxa"/>
            <w:tcBorders>
              <w:top w:val="nil"/>
              <w:left w:val="nil"/>
              <w:bottom w:val="nil"/>
              <w:right w:val="nil"/>
            </w:tcBorders>
            <w:vAlign w:val="bottom"/>
          </w:tcPr>
          <w:p w14:paraId="0A3BF524" w14:textId="175A459D" w:rsidR="0086205D" w:rsidRDefault="0086205D" w:rsidP="0086205D">
            <w:pPr>
              <w:spacing w:after="0" w:line="240" w:lineRule="auto"/>
              <w:jc w:val="center"/>
              <w:rPr>
                <w:color w:val="000000"/>
              </w:rPr>
            </w:pPr>
            <w:r>
              <w:rPr>
                <w:color w:val="000000"/>
              </w:rPr>
              <w:t>253</w:t>
            </w:r>
          </w:p>
        </w:tc>
        <w:tc>
          <w:tcPr>
            <w:tcW w:w="979" w:type="dxa"/>
            <w:tcBorders>
              <w:top w:val="nil"/>
              <w:left w:val="nil"/>
              <w:bottom w:val="nil"/>
              <w:right w:val="nil"/>
            </w:tcBorders>
            <w:vAlign w:val="bottom"/>
          </w:tcPr>
          <w:p w14:paraId="6F0F1D7E" w14:textId="4F7CDDD4" w:rsidR="0086205D" w:rsidRDefault="0086205D" w:rsidP="0086205D">
            <w:pPr>
              <w:spacing w:after="0" w:line="240" w:lineRule="auto"/>
              <w:jc w:val="center"/>
              <w:rPr>
                <w:color w:val="FF0000"/>
              </w:rPr>
            </w:pPr>
            <w:r>
              <w:rPr>
                <w:color w:val="000000"/>
              </w:rPr>
              <w:t>3242</w:t>
            </w:r>
          </w:p>
        </w:tc>
        <w:tc>
          <w:tcPr>
            <w:tcW w:w="1131" w:type="dxa"/>
            <w:tcBorders>
              <w:top w:val="nil"/>
              <w:left w:val="nil"/>
              <w:bottom w:val="nil"/>
              <w:right w:val="nil"/>
            </w:tcBorders>
            <w:vAlign w:val="center"/>
          </w:tcPr>
          <w:p w14:paraId="31EB638F" w14:textId="15208D33" w:rsidR="0086205D" w:rsidRDefault="0086205D" w:rsidP="0086205D">
            <w:pPr>
              <w:spacing w:after="0" w:line="240" w:lineRule="auto"/>
              <w:jc w:val="center"/>
            </w:pPr>
            <w:r>
              <w:rPr>
                <w:color w:val="9C0006"/>
              </w:rPr>
              <w:t>3010</w:t>
            </w:r>
          </w:p>
        </w:tc>
        <w:tc>
          <w:tcPr>
            <w:tcW w:w="1276" w:type="dxa"/>
            <w:tcBorders>
              <w:top w:val="nil"/>
              <w:left w:val="nil"/>
              <w:bottom w:val="nil"/>
              <w:right w:val="nil"/>
            </w:tcBorders>
          </w:tcPr>
          <w:p w14:paraId="0238D668" w14:textId="26249F69" w:rsidR="0086205D" w:rsidRDefault="0086205D" w:rsidP="0086205D">
            <w:pPr>
              <w:spacing w:after="0" w:line="240" w:lineRule="auto"/>
              <w:jc w:val="center"/>
            </w:pPr>
            <w:r>
              <w:t>23.5</w:t>
            </w:r>
          </w:p>
        </w:tc>
        <w:tc>
          <w:tcPr>
            <w:tcW w:w="1276" w:type="dxa"/>
            <w:tcBorders>
              <w:top w:val="nil"/>
              <w:left w:val="nil"/>
              <w:bottom w:val="nil"/>
              <w:right w:val="nil"/>
            </w:tcBorders>
            <w:vAlign w:val="bottom"/>
          </w:tcPr>
          <w:p w14:paraId="1A03A2C2" w14:textId="239539FE" w:rsidR="0086205D" w:rsidRDefault="0086205D" w:rsidP="0086205D">
            <w:pPr>
              <w:spacing w:after="0" w:line="240" w:lineRule="auto"/>
              <w:jc w:val="center"/>
            </w:pPr>
            <w:r>
              <w:rPr>
                <w:color w:val="000000"/>
              </w:rPr>
              <w:t>76%</w:t>
            </w:r>
          </w:p>
        </w:tc>
      </w:tr>
      <w:tr w:rsidR="0086205D" w14:paraId="17E267FE" w14:textId="77777777" w:rsidTr="0086205D">
        <w:trPr>
          <w:trHeight w:val="288"/>
        </w:trPr>
        <w:tc>
          <w:tcPr>
            <w:tcW w:w="1694" w:type="dxa"/>
            <w:tcBorders>
              <w:top w:val="nil"/>
              <w:left w:val="single" w:sz="4" w:space="0" w:color="000000"/>
              <w:bottom w:val="single" w:sz="4" w:space="0" w:color="000000"/>
              <w:right w:val="nil"/>
            </w:tcBorders>
          </w:tcPr>
          <w:p w14:paraId="559DF145" w14:textId="77777777" w:rsidR="0086205D" w:rsidRDefault="0086205D" w:rsidP="0086205D">
            <w:pPr>
              <w:spacing w:after="0" w:line="240" w:lineRule="auto"/>
              <w:jc w:val="both"/>
            </w:pPr>
            <w:r>
              <w:t>8 modules</w:t>
            </w:r>
          </w:p>
        </w:tc>
        <w:tc>
          <w:tcPr>
            <w:tcW w:w="1456" w:type="dxa"/>
            <w:tcBorders>
              <w:top w:val="nil"/>
              <w:left w:val="nil"/>
              <w:bottom w:val="single" w:sz="4" w:space="0" w:color="000000"/>
              <w:right w:val="nil"/>
            </w:tcBorders>
          </w:tcPr>
          <w:p w14:paraId="273DB6B7" w14:textId="77777777" w:rsidR="0086205D" w:rsidRDefault="0086205D" w:rsidP="0086205D">
            <w:pPr>
              <w:spacing w:after="0" w:line="240" w:lineRule="auto"/>
              <w:jc w:val="center"/>
            </w:pPr>
            <w:r>
              <w:t>17.1</w:t>
            </w:r>
          </w:p>
        </w:tc>
        <w:tc>
          <w:tcPr>
            <w:tcW w:w="1221" w:type="dxa"/>
            <w:tcBorders>
              <w:top w:val="nil"/>
              <w:left w:val="nil"/>
              <w:bottom w:val="single" w:sz="4" w:space="0" w:color="000000"/>
              <w:right w:val="nil"/>
            </w:tcBorders>
            <w:vAlign w:val="bottom"/>
          </w:tcPr>
          <w:p w14:paraId="05974B5F" w14:textId="71E5839A" w:rsidR="0086205D" w:rsidRDefault="0086205D" w:rsidP="0086205D">
            <w:pPr>
              <w:spacing w:after="0" w:line="240" w:lineRule="auto"/>
              <w:jc w:val="center"/>
            </w:pPr>
            <w:r>
              <w:rPr>
                <w:color w:val="000000"/>
              </w:rPr>
              <w:t>13.7</w:t>
            </w:r>
          </w:p>
        </w:tc>
        <w:tc>
          <w:tcPr>
            <w:tcW w:w="1011" w:type="dxa"/>
            <w:tcBorders>
              <w:top w:val="nil"/>
              <w:left w:val="nil"/>
              <w:bottom w:val="single" w:sz="4" w:space="0" w:color="000000"/>
              <w:right w:val="nil"/>
            </w:tcBorders>
            <w:vAlign w:val="bottom"/>
          </w:tcPr>
          <w:p w14:paraId="366A6315" w14:textId="48E65C80" w:rsidR="0086205D" w:rsidRDefault="0086205D" w:rsidP="0086205D">
            <w:pPr>
              <w:spacing w:after="0" w:line="240" w:lineRule="auto"/>
              <w:jc w:val="center"/>
              <w:rPr>
                <w:color w:val="000000"/>
              </w:rPr>
            </w:pPr>
            <w:r>
              <w:rPr>
                <w:color w:val="000000"/>
              </w:rPr>
              <w:t>248</w:t>
            </w:r>
          </w:p>
        </w:tc>
        <w:tc>
          <w:tcPr>
            <w:tcW w:w="979" w:type="dxa"/>
            <w:tcBorders>
              <w:top w:val="nil"/>
              <w:left w:val="nil"/>
              <w:bottom w:val="single" w:sz="4" w:space="0" w:color="000000"/>
              <w:right w:val="nil"/>
            </w:tcBorders>
            <w:vAlign w:val="bottom"/>
          </w:tcPr>
          <w:p w14:paraId="00591DAC" w14:textId="29218601" w:rsidR="0086205D" w:rsidRDefault="0086205D" w:rsidP="0086205D">
            <w:pPr>
              <w:spacing w:after="0" w:line="240" w:lineRule="auto"/>
              <w:jc w:val="center"/>
              <w:rPr>
                <w:color w:val="FF0000"/>
              </w:rPr>
            </w:pPr>
            <w:r>
              <w:rPr>
                <w:color w:val="000000"/>
              </w:rPr>
              <w:t>4245</w:t>
            </w:r>
          </w:p>
        </w:tc>
        <w:tc>
          <w:tcPr>
            <w:tcW w:w="1131" w:type="dxa"/>
            <w:tcBorders>
              <w:top w:val="nil"/>
              <w:left w:val="nil"/>
              <w:bottom w:val="single" w:sz="4" w:space="0" w:color="000000"/>
              <w:right w:val="nil"/>
            </w:tcBorders>
            <w:vAlign w:val="center"/>
          </w:tcPr>
          <w:p w14:paraId="75D3EDAD" w14:textId="5F9B2EC1" w:rsidR="0086205D" w:rsidRDefault="0086205D" w:rsidP="0086205D">
            <w:pPr>
              <w:spacing w:after="0" w:line="240" w:lineRule="auto"/>
              <w:jc w:val="center"/>
            </w:pPr>
            <w:r>
              <w:rPr>
                <w:color w:val="9C0006"/>
              </w:rPr>
              <w:t>3922</w:t>
            </w:r>
          </w:p>
        </w:tc>
        <w:tc>
          <w:tcPr>
            <w:tcW w:w="1276" w:type="dxa"/>
            <w:tcBorders>
              <w:top w:val="nil"/>
              <w:left w:val="nil"/>
              <w:bottom w:val="single" w:sz="4" w:space="0" w:color="000000"/>
              <w:right w:val="nil"/>
            </w:tcBorders>
          </w:tcPr>
          <w:p w14:paraId="03A9597C" w14:textId="660440B4" w:rsidR="0086205D" w:rsidRDefault="0086205D" w:rsidP="0086205D">
            <w:pPr>
              <w:spacing w:after="0" w:line="240" w:lineRule="auto"/>
              <w:jc w:val="center"/>
            </w:pPr>
            <w:r>
              <w:t>31.3</w:t>
            </w:r>
          </w:p>
        </w:tc>
        <w:tc>
          <w:tcPr>
            <w:tcW w:w="1276" w:type="dxa"/>
            <w:tcBorders>
              <w:top w:val="nil"/>
              <w:left w:val="nil"/>
              <w:bottom w:val="single" w:sz="4" w:space="0" w:color="000000"/>
              <w:right w:val="nil"/>
            </w:tcBorders>
            <w:vAlign w:val="bottom"/>
          </w:tcPr>
          <w:p w14:paraId="2757D692" w14:textId="2C7F993C" w:rsidR="0086205D" w:rsidRDefault="0086205D" w:rsidP="0086205D">
            <w:pPr>
              <w:spacing w:after="0" w:line="240" w:lineRule="auto"/>
              <w:jc w:val="center"/>
            </w:pPr>
            <w:r>
              <w:rPr>
                <w:color w:val="000000"/>
              </w:rPr>
              <w:t>76%</w:t>
            </w:r>
          </w:p>
        </w:tc>
      </w:tr>
      <w:tr w:rsidR="0086205D" w14:paraId="3E1A1316" w14:textId="77777777" w:rsidTr="0086205D">
        <w:trPr>
          <w:trHeight w:val="288"/>
        </w:trPr>
        <w:tc>
          <w:tcPr>
            <w:tcW w:w="1694" w:type="dxa"/>
            <w:tcBorders>
              <w:top w:val="single" w:sz="4" w:space="0" w:color="000000"/>
              <w:left w:val="single" w:sz="4" w:space="0" w:color="000000"/>
              <w:bottom w:val="nil"/>
              <w:right w:val="nil"/>
            </w:tcBorders>
          </w:tcPr>
          <w:p w14:paraId="63BC31BF" w14:textId="5CAF7652" w:rsidR="0086205D" w:rsidRDefault="0086205D" w:rsidP="0086205D">
            <w:pPr>
              <w:spacing w:after="0" w:line="240" w:lineRule="auto"/>
              <w:jc w:val="both"/>
            </w:pPr>
            <w:r>
              <w:lastRenderedPageBreak/>
              <w:t xml:space="preserve">New 3.3 </w:t>
            </w:r>
          </w:p>
        </w:tc>
        <w:tc>
          <w:tcPr>
            <w:tcW w:w="1456" w:type="dxa"/>
            <w:tcBorders>
              <w:top w:val="single" w:sz="4" w:space="0" w:color="000000"/>
              <w:left w:val="nil"/>
              <w:bottom w:val="nil"/>
              <w:right w:val="nil"/>
            </w:tcBorders>
          </w:tcPr>
          <w:p w14:paraId="45CD4840" w14:textId="77777777" w:rsidR="0086205D" w:rsidRDefault="0086205D" w:rsidP="0086205D">
            <w:pPr>
              <w:spacing w:after="0" w:line="240" w:lineRule="auto"/>
              <w:jc w:val="center"/>
            </w:pPr>
            <w:r>
              <w:t>3.3</w:t>
            </w:r>
          </w:p>
        </w:tc>
        <w:tc>
          <w:tcPr>
            <w:tcW w:w="1221" w:type="dxa"/>
            <w:tcBorders>
              <w:top w:val="single" w:sz="4" w:space="0" w:color="000000"/>
              <w:left w:val="nil"/>
              <w:bottom w:val="nil"/>
              <w:right w:val="nil"/>
            </w:tcBorders>
          </w:tcPr>
          <w:p w14:paraId="6F598D3F" w14:textId="77777777" w:rsidR="0086205D" w:rsidRDefault="0086205D" w:rsidP="0086205D">
            <w:pPr>
              <w:spacing w:after="0" w:line="240" w:lineRule="auto"/>
              <w:jc w:val="center"/>
            </w:pPr>
            <w:r>
              <w:t>3.0</w:t>
            </w:r>
          </w:p>
        </w:tc>
        <w:tc>
          <w:tcPr>
            <w:tcW w:w="1011" w:type="dxa"/>
            <w:tcBorders>
              <w:top w:val="single" w:sz="4" w:space="0" w:color="000000"/>
              <w:left w:val="nil"/>
              <w:bottom w:val="nil"/>
              <w:right w:val="nil"/>
            </w:tcBorders>
            <w:vAlign w:val="center"/>
          </w:tcPr>
          <w:p w14:paraId="6D483ABA" w14:textId="70C13D24" w:rsidR="0086205D" w:rsidRDefault="0086205D" w:rsidP="0086205D">
            <w:pPr>
              <w:spacing w:after="0" w:line="240" w:lineRule="auto"/>
              <w:jc w:val="center"/>
            </w:pPr>
            <w:r>
              <w:rPr>
                <w:i/>
                <w:iCs/>
                <w:color w:val="000000"/>
              </w:rPr>
              <w:t>712</w:t>
            </w:r>
          </w:p>
        </w:tc>
        <w:tc>
          <w:tcPr>
            <w:tcW w:w="979" w:type="dxa"/>
            <w:tcBorders>
              <w:top w:val="single" w:sz="4" w:space="0" w:color="000000"/>
              <w:left w:val="nil"/>
              <w:bottom w:val="nil"/>
              <w:right w:val="nil"/>
            </w:tcBorders>
          </w:tcPr>
          <w:p w14:paraId="04E76036" w14:textId="2A67DAF9" w:rsidR="0086205D" w:rsidRDefault="0086205D" w:rsidP="0086205D">
            <w:pPr>
              <w:spacing w:after="0" w:line="240" w:lineRule="auto"/>
              <w:jc w:val="center"/>
            </w:pPr>
            <w:r>
              <w:t>-</w:t>
            </w:r>
          </w:p>
        </w:tc>
        <w:tc>
          <w:tcPr>
            <w:tcW w:w="1131" w:type="dxa"/>
            <w:tcBorders>
              <w:top w:val="single" w:sz="4" w:space="0" w:color="000000"/>
              <w:left w:val="nil"/>
              <w:bottom w:val="nil"/>
              <w:right w:val="nil"/>
            </w:tcBorders>
            <w:vAlign w:val="center"/>
          </w:tcPr>
          <w:p w14:paraId="3B62B103" w14:textId="2B553DE3" w:rsidR="0086205D" w:rsidRDefault="0086205D" w:rsidP="0086205D">
            <w:pPr>
              <w:spacing w:after="0" w:line="240" w:lineRule="auto"/>
              <w:jc w:val="center"/>
            </w:pPr>
            <w:r>
              <w:rPr>
                <w:i/>
                <w:iCs/>
                <w:color w:val="000000"/>
              </w:rPr>
              <w:t>2286</w:t>
            </w:r>
          </w:p>
        </w:tc>
        <w:tc>
          <w:tcPr>
            <w:tcW w:w="1276" w:type="dxa"/>
            <w:tcBorders>
              <w:top w:val="single" w:sz="4" w:space="0" w:color="000000"/>
              <w:left w:val="nil"/>
              <w:bottom w:val="nil"/>
              <w:right w:val="nil"/>
            </w:tcBorders>
          </w:tcPr>
          <w:p w14:paraId="69134141" w14:textId="4C33371F" w:rsidR="0086205D" w:rsidRDefault="0086205D" w:rsidP="0086205D">
            <w:pPr>
              <w:spacing w:after="0" w:line="240" w:lineRule="auto"/>
              <w:jc w:val="center"/>
            </w:pPr>
            <w:r>
              <w:t>10.4</w:t>
            </w:r>
          </w:p>
        </w:tc>
        <w:tc>
          <w:tcPr>
            <w:tcW w:w="1276" w:type="dxa"/>
            <w:tcBorders>
              <w:top w:val="single" w:sz="4" w:space="0" w:color="000000"/>
              <w:left w:val="nil"/>
              <w:bottom w:val="nil"/>
              <w:right w:val="nil"/>
            </w:tcBorders>
          </w:tcPr>
          <w:p w14:paraId="03E1B27C" w14:textId="77777777" w:rsidR="0086205D" w:rsidRDefault="0086205D" w:rsidP="0086205D">
            <w:pPr>
              <w:spacing w:after="0" w:line="240" w:lineRule="auto"/>
              <w:jc w:val="center"/>
            </w:pPr>
          </w:p>
        </w:tc>
      </w:tr>
      <w:tr w:rsidR="0086205D" w14:paraId="67DB5289" w14:textId="77777777" w:rsidTr="0086205D">
        <w:trPr>
          <w:trHeight w:val="288"/>
        </w:trPr>
        <w:tc>
          <w:tcPr>
            <w:tcW w:w="1694" w:type="dxa"/>
            <w:tcBorders>
              <w:top w:val="nil"/>
              <w:left w:val="single" w:sz="4" w:space="0" w:color="000000"/>
              <w:bottom w:val="nil"/>
              <w:right w:val="nil"/>
            </w:tcBorders>
          </w:tcPr>
          <w:p w14:paraId="095B1B85" w14:textId="13392D91" w:rsidR="0086205D" w:rsidRDefault="0086205D" w:rsidP="0086205D">
            <w:pPr>
              <w:spacing w:after="0" w:line="240" w:lineRule="auto"/>
              <w:jc w:val="both"/>
            </w:pPr>
            <w:r>
              <w:t xml:space="preserve">New 6.5 </w:t>
            </w:r>
          </w:p>
        </w:tc>
        <w:tc>
          <w:tcPr>
            <w:tcW w:w="1456" w:type="dxa"/>
            <w:tcBorders>
              <w:top w:val="nil"/>
              <w:left w:val="nil"/>
              <w:bottom w:val="nil"/>
              <w:right w:val="nil"/>
            </w:tcBorders>
          </w:tcPr>
          <w:p w14:paraId="073B7FB5" w14:textId="77777777" w:rsidR="0086205D" w:rsidRDefault="0086205D" w:rsidP="0086205D">
            <w:pPr>
              <w:spacing w:after="0" w:line="240" w:lineRule="auto"/>
              <w:jc w:val="center"/>
            </w:pPr>
            <w:r>
              <w:t>6.5</w:t>
            </w:r>
          </w:p>
        </w:tc>
        <w:tc>
          <w:tcPr>
            <w:tcW w:w="1221" w:type="dxa"/>
            <w:tcBorders>
              <w:top w:val="nil"/>
              <w:left w:val="nil"/>
              <w:bottom w:val="nil"/>
              <w:right w:val="nil"/>
            </w:tcBorders>
          </w:tcPr>
          <w:p w14:paraId="109EF3AF" w14:textId="77777777" w:rsidR="0086205D" w:rsidRDefault="0086205D" w:rsidP="0086205D">
            <w:pPr>
              <w:spacing w:after="0" w:line="240" w:lineRule="auto"/>
              <w:jc w:val="center"/>
            </w:pPr>
            <w:r>
              <w:t>5.9</w:t>
            </w:r>
          </w:p>
        </w:tc>
        <w:tc>
          <w:tcPr>
            <w:tcW w:w="1011" w:type="dxa"/>
            <w:tcBorders>
              <w:top w:val="nil"/>
              <w:left w:val="nil"/>
              <w:bottom w:val="nil"/>
              <w:right w:val="nil"/>
            </w:tcBorders>
            <w:vAlign w:val="center"/>
          </w:tcPr>
          <w:p w14:paraId="6D43D1AD" w14:textId="5F893D48" w:rsidR="0086205D" w:rsidRDefault="0086205D" w:rsidP="0086205D">
            <w:pPr>
              <w:spacing w:after="0" w:line="240" w:lineRule="auto"/>
              <w:jc w:val="center"/>
            </w:pPr>
            <w:r>
              <w:rPr>
                <w:i/>
                <w:iCs/>
                <w:color w:val="000000"/>
              </w:rPr>
              <w:t>459</w:t>
            </w:r>
          </w:p>
        </w:tc>
        <w:tc>
          <w:tcPr>
            <w:tcW w:w="979" w:type="dxa"/>
            <w:tcBorders>
              <w:top w:val="nil"/>
              <w:left w:val="nil"/>
              <w:bottom w:val="nil"/>
              <w:right w:val="nil"/>
            </w:tcBorders>
          </w:tcPr>
          <w:p w14:paraId="76185FEA" w14:textId="0701DB39" w:rsidR="0086205D" w:rsidRDefault="0086205D" w:rsidP="0086205D">
            <w:pPr>
              <w:spacing w:after="0" w:line="240" w:lineRule="auto"/>
              <w:jc w:val="center"/>
            </w:pPr>
            <w:r>
              <w:t>-</w:t>
            </w:r>
          </w:p>
        </w:tc>
        <w:tc>
          <w:tcPr>
            <w:tcW w:w="1131" w:type="dxa"/>
            <w:tcBorders>
              <w:top w:val="nil"/>
              <w:left w:val="nil"/>
              <w:bottom w:val="nil"/>
              <w:right w:val="nil"/>
            </w:tcBorders>
            <w:vAlign w:val="center"/>
          </w:tcPr>
          <w:p w14:paraId="20247BDC" w14:textId="66625482" w:rsidR="0086205D" w:rsidRDefault="0086205D" w:rsidP="0086205D">
            <w:pPr>
              <w:spacing w:after="0" w:line="240" w:lineRule="auto"/>
              <w:jc w:val="center"/>
            </w:pPr>
            <w:r>
              <w:rPr>
                <w:i/>
                <w:iCs/>
                <w:color w:val="000000"/>
              </w:rPr>
              <w:t>2857</w:t>
            </w:r>
          </w:p>
        </w:tc>
        <w:tc>
          <w:tcPr>
            <w:tcW w:w="1276" w:type="dxa"/>
            <w:tcBorders>
              <w:top w:val="nil"/>
              <w:left w:val="nil"/>
              <w:bottom w:val="nil"/>
              <w:right w:val="nil"/>
            </w:tcBorders>
          </w:tcPr>
          <w:p w14:paraId="04732553" w14:textId="63D67228" w:rsidR="0086205D" w:rsidRDefault="0086205D" w:rsidP="0086205D">
            <w:pPr>
              <w:spacing w:after="0" w:line="240" w:lineRule="auto"/>
              <w:jc w:val="center"/>
            </w:pPr>
            <w:r>
              <w:t>20.6</w:t>
            </w:r>
          </w:p>
        </w:tc>
        <w:tc>
          <w:tcPr>
            <w:tcW w:w="1276" w:type="dxa"/>
            <w:tcBorders>
              <w:top w:val="nil"/>
              <w:left w:val="nil"/>
              <w:bottom w:val="nil"/>
              <w:right w:val="nil"/>
            </w:tcBorders>
          </w:tcPr>
          <w:p w14:paraId="15C9C4F9" w14:textId="77777777" w:rsidR="0086205D" w:rsidRDefault="0086205D" w:rsidP="0086205D">
            <w:pPr>
              <w:spacing w:after="0" w:line="240" w:lineRule="auto"/>
              <w:jc w:val="center"/>
            </w:pPr>
          </w:p>
        </w:tc>
      </w:tr>
      <w:tr w:rsidR="0086205D" w14:paraId="22C35532" w14:textId="77777777" w:rsidTr="0086205D">
        <w:trPr>
          <w:trHeight w:val="288"/>
        </w:trPr>
        <w:tc>
          <w:tcPr>
            <w:tcW w:w="1694" w:type="dxa"/>
            <w:tcBorders>
              <w:top w:val="nil"/>
              <w:left w:val="single" w:sz="4" w:space="0" w:color="000000"/>
              <w:bottom w:val="nil"/>
              <w:right w:val="nil"/>
            </w:tcBorders>
          </w:tcPr>
          <w:p w14:paraId="63FA3E44" w14:textId="039D6602" w:rsidR="0086205D" w:rsidRDefault="0086205D" w:rsidP="0086205D">
            <w:pPr>
              <w:spacing w:after="0" w:line="240" w:lineRule="auto"/>
              <w:jc w:val="both"/>
            </w:pPr>
            <w:r>
              <w:t xml:space="preserve">New 9.8 </w:t>
            </w:r>
          </w:p>
        </w:tc>
        <w:tc>
          <w:tcPr>
            <w:tcW w:w="1456" w:type="dxa"/>
            <w:tcBorders>
              <w:top w:val="nil"/>
              <w:left w:val="nil"/>
              <w:bottom w:val="nil"/>
              <w:right w:val="nil"/>
            </w:tcBorders>
          </w:tcPr>
          <w:p w14:paraId="12339125" w14:textId="77777777" w:rsidR="0086205D" w:rsidRDefault="0086205D" w:rsidP="0086205D">
            <w:pPr>
              <w:spacing w:after="0" w:line="240" w:lineRule="auto"/>
              <w:jc w:val="center"/>
            </w:pPr>
            <w:r>
              <w:t>9.8</w:t>
            </w:r>
          </w:p>
        </w:tc>
        <w:tc>
          <w:tcPr>
            <w:tcW w:w="1221" w:type="dxa"/>
            <w:tcBorders>
              <w:top w:val="nil"/>
              <w:left w:val="nil"/>
              <w:bottom w:val="nil"/>
              <w:right w:val="nil"/>
            </w:tcBorders>
          </w:tcPr>
          <w:p w14:paraId="5F53F522" w14:textId="77777777" w:rsidR="0086205D" w:rsidRDefault="0086205D" w:rsidP="0086205D">
            <w:pPr>
              <w:spacing w:after="0" w:line="240" w:lineRule="auto"/>
              <w:jc w:val="center"/>
            </w:pPr>
            <w:r>
              <w:t>8.8</w:t>
            </w:r>
          </w:p>
        </w:tc>
        <w:tc>
          <w:tcPr>
            <w:tcW w:w="1011" w:type="dxa"/>
            <w:tcBorders>
              <w:top w:val="nil"/>
              <w:left w:val="nil"/>
              <w:bottom w:val="nil"/>
              <w:right w:val="nil"/>
            </w:tcBorders>
            <w:vAlign w:val="center"/>
          </w:tcPr>
          <w:p w14:paraId="081E2B5F" w14:textId="505A1B0E" w:rsidR="0086205D" w:rsidRDefault="0086205D" w:rsidP="0086205D">
            <w:pPr>
              <w:spacing w:after="0" w:line="240" w:lineRule="auto"/>
              <w:jc w:val="center"/>
            </w:pPr>
            <w:r>
              <w:rPr>
                <w:i/>
                <w:iCs/>
                <w:color w:val="000000"/>
              </w:rPr>
              <w:t>406</w:t>
            </w:r>
          </w:p>
        </w:tc>
        <w:tc>
          <w:tcPr>
            <w:tcW w:w="979" w:type="dxa"/>
            <w:tcBorders>
              <w:top w:val="nil"/>
              <w:left w:val="nil"/>
              <w:bottom w:val="nil"/>
              <w:right w:val="nil"/>
            </w:tcBorders>
          </w:tcPr>
          <w:p w14:paraId="3B0F27F0" w14:textId="5DCFCDFC" w:rsidR="0086205D" w:rsidRDefault="0086205D" w:rsidP="0086205D">
            <w:pPr>
              <w:spacing w:after="0" w:line="240" w:lineRule="auto"/>
              <w:jc w:val="center"/>
            </w:pPr>
            <w:r>
              <w:t>-</w:t>
            </w:r>
          </w:p>
        </w:tc>
        <w:tc>
          <w:tcPr>
            <w:tcW w:w="1131" w:type="dxa"/>
            <w:tcBorders>
              <w:top w:val="nil"/>
              <w:left w:val="nil"/>
              <w:bottom w:val="nil"/>
              <w:right w:val="nil"/>
            </w:tcBorders>
            <w:vAlign w:val="center"/>
          </w:tcPr>
          <w:p w14:paraId="4F7BF821" w14:textId="6AE632BF" w:rsidR="0086205D" w:rsidRDefault="0086205D" w:rsidP="0086205D">
            <w:pPr>
              <w:spacing w:after="0" w:line="240" w:lineRule="auto"/>
              <w:jc w:val="center"/>
            </w:pPr>
            <w:r>
              <w:rPr>
                <w:i/>
                <w:iCs/>
                <w:color w:val="000000"/>
              </w:rPr>
              <w:t>3792</w:t>
            </w:r>
          </w:p>
        </w:tc>
        <w:tc>
          <w:tcPr>
            <w:tcW w:w="1276" w:type="dxa"/>
            <w:tcBorders>
              <w:top w:val="nil"/>
              <w:left w:val="nil"/>
              <w:bottom w:val="nil"/>
              <w:right w:val="nil"/>
            </w:tcBorders>
          </w:tcPr>
          <w:p w14:paraId="480CAEDC" w14:textId="34E656D4" w:rsidR="0086205D" w:rsidRDefault="0086205D" w:rsidP="0086205D">
            <w:pPr>
              <w:spacing w:after="0" w:line="240" w:lineRule="auto"/>
              <w:jc w:val="center"/>
            </w:pPr>
            <w:r>
              <w:t>31.0</w:t>
            </w:r>
          </w:p>
        </w:tc>
        <w:tc>
          <w:tcPr>
            <w:tcW w:w="1276" w:type="dxa"/>
            <w:tcBorders>
              <w:top w:val="nil"/>
              <w:left w:val="nil"/>
              <w:bottom w:val="nil"/>
              <w:right w:val="nil"/>
            </w:tcBorders>
          </w:tcPr>
          <w:p w14:paraId="39003A10" w14:textId="77777777" w:rsidR="0086205D" w:rsidRDefault="0086205D" w:rsidP="0086205D">
            <w:pPr>
              <w:spacing w:after="0" w:line="240" w:lineRule="auto"/>
              <w:jc w:val="center"/>
            </w:pPr>
          </w:p>
        </w:tc>
      </w:tr>
      <w:tr w:rsidR="0086205D" w14:paraId="43F79383" w14:textId="77777777" w:rsidTr="0086205D">
        <w:trPr>
          <w:trHeight w:val="300"/>
        </w:trPr>
        <w:tc>
          <w:tcPr>
            <w:tcW w:w="1694" w:type="dxa"/>
            <w:tcBorders>
              <w:top w:val="nil"/>
              <w:left w:val="single" w:sz="4" w:space="0" w:color="000000"/>
              <w:bottom w:val="single" w:sz="4" w:space="0" w:color="000000"/>
              <w:right w:val="nil"/>
            </w:tcBorders>
          </w:tcPr>
          <w:p w14:paraId="3AA8223A" w14:textId="064F2FC9" w:rsidR="0086205D" w:rsidRDefault="0086205D" w:rsidP="0086205D">
            <w:pPr>
              <w:spacing w:after="0" w:line="240" w:lineRule="auto"/>
              <w:jc w:val="both"/>
            </w:pPr>
            <w:r>
              <w:t xml:space="preserve">New 13 </w:t>
            </w:r>
          </w:p>
        </w:tc>
        <w:tc>
          <w:tcPr>
            <w:tcW w:w="1456" w:type="dxa"/>
            <w:tcBorders>
              <w:top w:val="nil"/>
              <w:left w:val="nil"/>
              <w:bottom w:val="single" w:sz="4" w:space="0" w:color="000000"/>
              <w:right w:val="nil"/>
            </w:tcBorders>
          </w:tcPr>
          <w:p w14:paraId="5F35D459" w14:textId="77777777" w:rsidR="0086205D" w:rsidRDefault="0086205D" w:rsidP="0086205D">
            <w:pPr>
              <w:spacing w:after="0" w:line="240" w:lineRule="auto"/>
              <w:jc w:val="center"/>
            </w:pPr>
            <w:r>
              <w:t>13.0</w:t>
            </w:r>
          </w:p>
        </w:tc>
        <w:tc>
          <w:tcPr>
            <w:tcW w:w="1221" w:type="dxa"/>
            <w:tcBorders>
              <w:top w:val="nil"/>
              <w:left w:val="nil"/>
              <w:bottom w:val="single" w:sz="4" w:space="0" w:color="000000"/>
              <w:right w:val="nil"/>
            </w:tcBorders>
          </w:tcPr>
          <w:p w14:paraId="2F204CE6" w14:textId="77777777" w:rsidR="0086205D" w:rsidRDefault="0086205D" w:rsidP="0086205D">
            <w:pPr>
              <w:spacing w:after="0" w:line="240" w:lineRule="auto"/>
              <w:jc w:val="center"/>
            </w:pPr>
            <w:r>
              <w:t>11.7</w:t>
            </w:r>
          </w:p>
        </w:tc>
        <w:tc>
          <w:tcPr>
            <w:tcW w:w="1011" w:type="dxa"/>
            <w:tcBorders>
              <w:top w:val="nil"/>
              <w:left w:val="nil"/>
              <w:bottom w:val="single" w:sz="4" w:space="0" w:color="000000"/>
              <w:right w:val="nil"/>
            </w:tcBorders>
            <w:vAlign w:val="center"/>
          </w:tcPr>
          <w:p w14:paraId="2BDC08FE" w14:textId="679D6543" w:rsidR="0086205D" w:rsidRDefault="0086205D" w:rsidP="0086205D">
            <w:pPr>
              <w:spacing w:after="0" w:line="240" w:lineRule="auto"/>
              <w:jc w:val="center"/>
            </w:pPr>
            <w:r>
              <w:rPr>
                <w:i/>
                <w:iCs/>
                <w:color w:val="000000"/>
              </w:rPr>
              <w:t>395</w:t>
            </w:r>
          </w:p>
        </w:tc>
        <w:tc>
          <w:tcPr>
            <w:tcW w:w="979" w:type="dxa"/>
            <w:tcBorders>
              <w:top w:val="nil"/>
              <w:left w:val="nil"/>
              <w:bottom w:val="single" w:sz="4" w:space="0" w:color="000000"/>
              <w:right w:val="nil"/>
            </w:tcBorders>
          </w:tcPr>
          <w:p w14:paraId="0C3A7F58" w14:textId="0872816E" w:rsidR="0086205D" w:rsidRDefault="0086205D" w:rsidP="0086205D">
            <w:pPr>
              <w:spacing w:after="0" w:line="240" w:lineRule="auto"/>
              <w:jc w:val="center"/>
            </w:pPr>
            <w:r>
              <w:t>-</w:t>
            </w:r>
          </w:p>
        </w:tc>
        <w:tc>
          <w:tcPr>
            <w:tcW w:w="1131" w:type="dxa"/>
            <w:tcBorders>
              <w:top w:val="nil"/>
              <w:left w:val="nil"/>
              <w:bottom w:val="single" w:sz="4" w:space="0" w:color="000000"/>
              <w:right w:val="nil"/>
            </w:tcBorders>
            <w:vAlign w:val="center"/>
          </w:tcPr>
          <w:p w14:paraId="3B340360" w14:textId="558C42B9" w:rsidR="0086205D" w:rsidRDefault="0086205D" w:rsidP="0086205D">
            <w:pPr>
              <w:spacing w:after="0" w:line="240" w:lineRule="auto"/>
              <w:jc w:val="center"/>
            </w:pPr>
            <w:r>
              <w:rPr>
                <w:i/>
                <w:iCs/>
                <w:color w:val="000000"/>
              </w:rPr>
              <w:t>4891</w:t>
            </w:r>
          </w:p>
        </w:tc>
        <w:tc>
          <w:tcPr>
            <w:tcW w:w="1276" w:type="dxa"/>
            <w:tcBorders>
              <w:top w:val="nil"/>
              <w:left w:val="nil"/>
              <w:bottom w:val="single" w:sz="4" w:space="0" w:color="000000"/>
              <w:right w:val="nil"/>
            </w:tcBorders>
          </w:tcPr>
          <w:p w14:paraId="0B281405" w14:textId="039DC4E2" w:rsidR="0086205D" w:rsidRDefault="0086205D" w:rsidP="0086205D">
            <w:pPr>
              <w:spacing w:after="0" w:line="240" w:lineRule="auto"/>
              <w:jc w:val="center"/>
            </w:pPr>
            <w:r>
              <w:t>41.1</w:t>
            </w:r>
          </w:p>
        </w:tc>
        <w:tc>
          <w:tcPr>
            <w:tcW w:w="1276" w:type="dxa"/>
            <w:tcBorders>
              <w:top w:val="nil"/>
              <w:left w:val="nil"/>
              <w:bottom w:val="single" w:sz="4" w:space="0" w:color="000000"/>
              <w:right w:val="nil"/>
            </w:tcBorders>
          </w:tcPr>
          <w:p w14:paraId="6279E2D3" w14:textId="77777777" w:rsidR="0086205D" w:rsidRDefault="0086205D" w:rsidP="0086205D">
            <w:pPr>
              <w:spacing w:after="0" w:line="240" w:lineRule="auto"/>
              <w:jc w:val="center"/>
            </w:pPr>
          </w:p>
        </w:tc>
      </w:tr>
    </w:tbl>
    <w:p w14:paraId="0BE2F1A5" w14:textId="77777777" w:rsidR="00560515" w:rsidRDefault="00560515" w:rsidP="00560515">
      <w:pPr>
        <w:jc w:val="both"/>
      </w:pPr>
    </w:p>
    <w:p w14:paraId="5177FBC3" w14:textId="3692891E" w:rsidR="00560515" w:rsidRDefault="00560515" w:rsidP="00560515">
      <w:pPr>
        <w:pStyle w:val="Caption"/>
        <w:keepNext/>
      </w:pPr>
      <w:bookmarkStart w:id="30" w:name="_heading=h.17dp8vu" w:colFirst="0" w:colLast="0"/>
      <w:bookmarkStart w:id="31" w:name="_Ref95924585"/>
      <w:bookmarkEnd w:id="30"/>
      <w:r>
        <w:t>Table S</w:t>
      </w:r>
      <w:r w:rsidR="00000000">
        <w:fldChar w:fldCharType="begin"/>
      </w:r>
      <w:r w:rsidR="00000000">
        <w:instrText xml:space="preserve"> SEQ Table \* ARABIC </w:instrText>
      </w:r>
      <w:r w:rsidR="00000000">
        <w:fldChar w:fldCharType="separate"/>
      </w:r>
      <w:r w:rsidR="003602CA">
        <w:rPr>
          <w:noProof/>
        </w:rPr>
        <w:t>16</w:t>
      </w:r>
      <w:r w:rsidR="00000000">
        <w:rPr>
          <w:noProof/>
        </w:rPr>
        <w:fldChar w:fldCharType="end"/>
      </w:r>
      <w:bookmarkEnd w:id="31"/>
      <w:r w:rsidRPr="00560515">
        <w:rPr>
          <w:color w:val="44546A"/>
        </w:rPr>
        <w:t xml:space="preserve"> </w:t>
      </w:r>
      <w:r>
        <w:rPr>
          <w:color w:val="44546A"/>
        </w:rPr>
        <w:t>Comparison of performance and sales prices of ESU - LCEV with market prices for similar</w:t>
      </w:r>
      <w:r w:rsidR="00F97B2D">
        <w:rPr>
          <w:color w:val="44546A"/>
        </w:rPr>
        <w:t xml:space="preserve"> new</w:t>
      </w:r>
      <w:r>
        <w:rPr>
          <w:color w:val="44546A"/>
        </w:rPr>
        <w:t xml:space="preserve"> batterie</w:t>
      </w:r>
      <w:r w:rsidR="00367EB7">
        <w:rPr>
          <w:color w:val="44546A"/>
        </w:rPr>
        <w:t>s</w:t>
      </w:r>
    </w:p>
    <w:tbl>
      <w:tblPr>
        <w:tblStyle w:val="a6"/>
        <w:tblW w:w="9511" w:type="dxa"/>
        <w:tblInd w:w="0" w:type="dxa"/>
        <w:tblLayout w:type="fixed"/>
        <w:tblLook w:val="0400" w:firstRow="0" w:lastRow="0" w:firstColumn="0" w:lastColumn="0" w:noHBand="0" w:noVBand="1"/>
      </w:tblPr>
      <w:tblGrid>
        <w:gridCol w:w="1954"/>
        <w:gridCol w:w="1443"/>
        <w:gridCol w:w="1134"/>
        <w:gridCol w:w="1134"/>
        <w:gridCol w:w="993"/>
        <w:gridCol w:w="869"/>
        <w:gridCol w:w="992"/>
        <w:gridCol w:w="992"/>
      </w:tblGrid>
      <w:tr w:rsidR="0086205D" w14:paraId="51A7809C" w14:textId="77777777" w:rsidTr="0088595A">
        <w:trPr>
          <w:trHeight w:val="1284"/>
        </w:trPr>
        <w:tc>
          <w:tcPr>
            <w:tcW w:w="1954" w:type="dxa"/>
            <w:tcBorders>
              <w:top w:val="single" w:sz="4" w:space="0" w:color="000000"/>
              <w:left w:val="single" w:sz="4" w:space="0" w:color="000000"/>
              <w:bottom w:val="single" w:sz="4" w:space="0" w:color="000000"/>
              <w:right w:val="nil"/>
            </w:tcBorders>
            <w:shd w:val="clear" w:color="auto" w:fill="D0CECE"/>
            <w:vAlign w:val="center"/>
          </w:tcPr>
          <w:p w14:paraId="33F43469" w14:textId="32EF68EB" w:rsidR="0086205D" w:rsidRDefault="0086205D" w:rsidP="0086205D">
            <w:pPr>
              <w:spacing w:after="0" w:line="240" w:lineRule="auto"/>
            </w:pPr>
            <w:r>
              <w:rPr>
                <w:b/>
              </w:rPr>
              <w:t>ESU - LCEV configurations</w:t>
            </w:r>
            <w:r>
              <w:t xml:space="preserve"> </w:t>
            </w:r>
          </w:p>
        </w:tc>
        <w:tc>
          <w:tcPr>
            <w:tcW w:w="1443" w:type="dxa"/>
            <w:tcBorders>
              <w:top w:val="single" w:sz="4" w:space="0" w:color="000000"/>
              <w:left w:val="nil"/>
              <w:bottom w:val="single" w:sz="4" w:space="0" w:color="000000"/>
              <w:right w:val="nil"/>
            </w:tcBorders>
            <w:shd w:val="clear" w:color="auto" w:fill="D0CECE"/>
            <w:vAlign w:val="center"/>
          </w:tcPr>
          <w:p w14:paraId="3A8B6AD9" w14:textId="2598CA3A" w:rsidR="0086205D" w:rsidRDefault="0086205D" w:rsidP="0086205D">
            <w:pPr>
              <w:spacing w:after="0" w:line="240" w:lineRule="auto"/>
              <w:jc w:val="center"/>
              <w:rPr>
                <w:b/>
              </w:rPr>
            </w:pPr>
            <w:r>
              <w:rPr>
                <w:b/>
              </w:rPr>
              <w:t>Nameplate capacity (kWh)</w:t>
            </w:r>
          </w:p>
        </w:tc>
        <w:tc>
          <w:tcPr>
            <w:tcW w:w="1134" w:type="dxa"/>
            <w:tcBorders>
              <w:top w:val="single" w:sz="4" w:space="0" w:color="000000"/>
              <w:left w:val="nil"/>
              <w:bottom w:val="single" w:sz="4" w:space="0" w:color="000000"/>
              <w:right w:val="nil"/>
            </w:tcBorders>
            <w:shd w:val="clear" w:color="auto" w:fill="D0CECE"/>
            <w:vAlign w:val="center"/>
          </w:tcPr>
          <w:p w14:paraId="118EE458" w14:textId="297B3C24" w:rsidR="0086205D" w:rsidRDefault="0086205D" w:rsidP="0086205D">
            <w:pPr>
              <w:spacing w:after="0" w:line="240" w:lineRule="auto"/>
              <w:jc w:val="center"/>
              <w:rPr>
                <w:b/>
              </w:rPr>
            </w:pPr>
            <w:r>
              <w:rPr>
                <w:b/>
              </w:rPr>
              <w:t>Residual usable energy (kWh)</w:t>
            </w:r>
            <w:r>
              <w:rPr>
                <w:b/>
              </w:rPr>
              <w:br/>
            </w:r>
          </w:p>
        </w:tc>
        <w:tc>
          <w:tcPr>
            <w:tcW w:w="1134" w:type="dxa"/>
            <w:tcBorders>
              <w:top w:val="single" w:sz="4" w:space="0" w:color="000000"/>
              <w:left w:val="nil"/>
              <w:bottom w:val="single" w:sz="4" w:space="0" w:color="000000"/>
              <w:right w:val="nil"/>
            </w:tcBorders>
            <w:shd w:val="clear" w:color="auto" w:fill="D0CECE"/>
            <w:vAlign w:val="center"/>
          </w:tcPr>
          <w:p w14:paraId="676B6A86" w14:textId="338E5658" w:rsidR="0086205D" w:rsidRDefault="0086205D" w:rsidP="0086205D">
            <w:pPr>
              <w:spacing w:after="0" w:line="240" w:lineRule="auto"/>
              <w:jc w:val="center"/>
              <w:rPr>
                <w:b/>
              </w:rPr>
            </w:pPr>
            <w:r>
              <w:rPr>
                <w:b/>
              </w:rPr>
              <w:t>Unit Cost (€/kWh)</w:t>
            </w:r>
          </w:p>
        </w:tc>
        <w:tc>
          <w:tcPr>
            <w:tcW w:w="993" w:type="dxa"/>
            <w:tcBorders>
              <w:top w:val="single" w:sz="4" w:space="0" w:color="000000"/>
              <w:left w:val="nil"/>
              <w:bottom w:val="single" w:sz="4" w:space="0" w:color="000000"/>
              <w:right w:val="nil"/>
            </w:tcBorders>
            <w:shd w:val="clear" w:color="auto" w:fill="D0CECE"/>
            <w:vAlign w:val="center"/>
          </w:tcPr>
          <w:p w14:paraId="32B03490" w14:textId="00D920F6" w:rsidR="0086205D" w:rsidRDefault="0086205D" w:rsidP="0086205D">
            <w:pPr>
              <w:spacing w:after="0" w:line="240" w:lineRule="auto"/>
              <w:jc w:val="center"/>
              <w:rPr>
                <w:b/>
              </w:rPr>
            </w:pPr>
            <w:r>
              <w:rPr>
                <w:b/>
              </w:rPr>
              <w:t>Total Cost ESU (€)</w:t>
            </w:r>
          </w:p>
        </w:tc>
        <w:tc>
          <w:tcPr>
            <w:tcW w:w="869" w:type="dxa"/>
            <w:tcBorders>
              <w:top w:val="single" w:sz="4" w:space="0" w:color="000000"/>
              <w:left w:val="nil"/>
              <w:bottom w:val="single" w:sz="4" w:space="0" w:color="000000"/>
              <w:right w:val="nil"/>
            </w:tcBorders>
            <w:shd w:val="clear" w:color="auto" w:fill="D0CECE"/>
            <w:vAlign w:val="center"/>
          </w:tcPr>
          <w:p w14:paraId="2CDD58E6" w14:textId="77777777" w:rsidR="0086205D" w:rsidRDefault="0086205D" w:rsidP="0086205D">
            <w:pPr>
              <w:spacing w:after="0" w:line="240" w:lineRule="auto"/>
              <w:jc w:val="center"/>
              <w:rPr>
                <w:b/>
              </w:rPr>
            </w:pPr>
            <w:r>
              <w:rPr>
                <w:b/>
              </w:rPr>
              <w:t>Selling price (€)</w:t>
            </w:r>
          </w:p>
        </w:tc>
        <w:tc>
          <w:tcPr>
            <w:tcW w:w="992" w:type="dxa"/>
            <w:tcBorders>
              <w:top w:val="single" w:sz="4" w:space="0" w:color="000000"/>
              <w:left w:val="nil"/>
              <w:bottom w:val="single" w:sz="4" w:space="0" w:color="000000"/>
              <w:right w:val="nil"/>
            </w:tcBorders>
            <w:shd w:val="clear" w:color="auto" w:fill="D0CECE"/>
            <w:vAlign w:val="center"/>
          </w:tcPr>
          <w:p w14:paraId="133D10FE" w14:textId="1736F63E" w:rsidR="0086205D" w:rsidRDefault="0086205D" w:rsidP="0086205D">
            <w:pPr>
              <w:spacing w:after="0" w:line="240" w:lineRule="auto"/>
              <w:jc w:val="center"/>
              <w:rPr>
                <w:b/>
              </w:rPr>
            </w:pPr>
            <w:r>
              <w:rPr>
                <w:b/>
              </w:rPr>
              <w:t>LET</w:t>
            </w:r>
            <w:r>
              <w:rPr>
                <w:b/>
              </w:rPr>
              <w:br/>
              <w:t xml:space="preserve"> (MWh)</w:t>
            </w:r>
          </w:p>
        </w:tc>
        <w:tc>
          <w:tcPr>
            <w:tcW w:w="992" w:type="dxa"/>
            <w:tcBorders>
              <w:top w:val="single" w:sz="4" w:space="0" w:color="000000"/>
              <w:left w:val="nil"/>
              <w:bottom w:val="single" w:sz="4" w:space="0" w:color="000000"/>
              <w:right w:val="nil"/>
            </w:tcBorders>
            <w:shd w:val="clear" w:color="auto" w:fill="D0CECE"/>
            <w:vAlign w:val="center"/>
          </w:tcPr>
          <w:p w14:paraId="2904FD8C" w14:textId="06916785" w:rsidR="0086205D" w:rsidRDefault="0086205D" w:rsidP="0086205D">
            <w:pPr>
              <w:spacing w:after="0" w:line="240" w:lineRule="auto"/>
              <w:jc w:val="center"/>
              <w:rPr>
                <w:b/>
              </w:rPr>
            </w:pPr>
            <w:r>
              <w:rPr>
                <w:b/>
              </w:rPr>
              <w:t>LET difference</w:t>
            </w:r>
          </w:p>
        </w:tc>
      </w:tr>
      <w:tr w:rsidR="0086205D" w14:paraId="2D7C0645" w14:textId="77777777" w:rsidTr="0086205D">
        <w:trPr>
          <w:trHeight w:val="300"/>
        </w:trPr>
        <w:tc>
          <w:tcPr>
            <w:tcW w:w="1954" w:type="dxa"/>
            <w:tcBorders>
              <w:top w:val="nil"/>
              <w:left w:val="single" w:sz="4" w:space="0" w:color="000000"/>
              <w:bottom w:val="nil"/>
              <w:right w:val="nil"/>
            </w:tcBorders>
          </w:tcPr>
          <w:p w14:paraId="21FDC8C0" w14:textId="77777777" w:rsidR="0086205D" w:rsidRDefault="0086205D" w:rsidP="0086205D">
            <w:pPr>
              <w:spacing w:after="0" w:line="240" w:lineRule="auto"/>
              <w:jc w:val="both"/>
            </w:pPr>
            <w:r>
              <w:t>2 modules</w:t>
            </w:r>
          </w:p>
        </w:tc>
        <w:tc>
          <w:tcPr>
            <w:tcW w:w="1443" w:type="dxa"/>
            <w:tcBorders>
              <w:top w:val="nil"/>
              <w:left w:val="nil"/>
              <w:bottom w:val="nil"/>
              <w:right w:val="nil"/>
            </w:tcBorders>
            <w:vAlign w:val="bottom"/>
          </w:tcPr>
          <w:p w14:paraId="200B2CB1" w14:textId="1A500AC1" w:rsidR="0086205D" w:rsidRDefault="0086205D" w:rsidP="0086205D">
            <w:pPr>
              <w:spacing w:after="0" w:line="240" w:lineRule="auto"/>
              <w:jc w:val="center"/>
            </w:pPr>
            <w:r>
              <w:t>4.6</w:t>
            </w:r>
          </w:p>
        </w:tc>
        <w:tc>
          <w:tcPr>
            <w:tcW w:w="1134" w:type="dxa"/>
            <w:tcBorders>
              <w:top w:val="nil"/>
              <w:left w:val="nil"/>
              <w:bottom w:val="nil"/>
              <w:right w:val="nil"/>
            </w:tcBorders>
            <w:vAlign w:val="bottom"/>
          </w:tcPr>
          <w:p w14:paraId="67BE4BF4" w14:textId="604F0A69" w:rsidR="0086205D" w:rsidRDefault="0086205D" w:rsidP="0086205D">
            <w:pPr>
              <w:spacing w:after="0" w:line="240" w:lineRule="auto"/>
              <w:jc w:val="center"/>
            </w:pPr>
            <w:r>
              <w:t>3.7</w:t>
            </w:r>
          </w:p>
        </w:tc>
        <w:tc>
          <w:tcPr>
            <w:tcW w:w="1134" w:type="dxa"/>
            <w:tcBorders>
              <w:top w:val="nil"/>
              <w:left w:val="nil"/>
              <w:bottom w:val="nil"/>
              <w:right w:val="nil"/>
            </w:tcBorders>
            <w:vAlign w:val="bottom"/>
          </w:tcPr>
          <w:p w14:paraId="70C40752" w14:textId="1E2838DC" w:rsidR="0086205D" w:rsidRDefault="0086205D" w:rsidP="0086205D">
            <w:pPr>
              <w:spacing w:after="0" w:line="240" w:lineRule="auto"/>
              <w:jc w:val="center"/>
            </w:pPr>
            <w:r>
              <w:t>261</w:t>
            </w:r>
          </w:p>
        </w:tc>
        <w:tc>
          <w:tcPr>
            <w:tcW w:w="993" w:type="dxa"/>
            <w:tcBorders>
              <w:top w:val="nil"/>
              <w:left w:val="nil"/>
              <w:bottom w:val="nil"/>
              <w:right w:val="nil"/>
            </w:tcBorders>
            <w:vAlign w:val="bottom"/>
          </w:tcPr>
          <w:p w14:paraId="3BC420C2" w14:textId="6AE6FBDE" w:rsidR="0086205D" w:rsidRDefault="0086205D" w:rsidP="0086205D">
            <w:pPr>
              <w:spacing w:after="0" w:line="240" w:lineRule="auto"/>
              <w:jc w:val="center"/>
            </w:pPr>
            <w:r>
              <w:t>1205</w:t>
            </w:r>
          </w:p>
        </w:tc>
        <w:tc>
          <w:tcPr>
            <w:tcW w:w="869" w:type="dxa"/>
            <w:tcBorders>
              <w:top w:val="nil"/>
              <w:left w:val="nil"/>
              <w:bottom w:val="nil"/>
              <w:right w:val="nil"/>
            </w:tcBorders>
            <w:vAlign w:val="center"/>
          </w:tcPr>
          <w:p w14:paraId="6E297C81" w14:textId="13C9EF03" w:rsidR="0086205D" w:rsidRDefault="0086205D" w:rsidP="0086205D">
            <w:pPr>
              <w:spacing w:after="0" w:line="240" w:lineRule="auto"/>
              <w:jc w:val="center"/>
            </w:pPr>
            <w:r>
              <w:rPr>
                <w:color w:val="006100"/>
              </w:rPr>
              <w:t>2076</w:t>
            </w:r>
          </w:p>
        </w:tc>
        <w:tc>
          <w:tcPr>
            <w:tcW w:w="992" w:type="dxa"/>
            <w:tcBorders>
              <w:top w:val="nil"/>
              <w:left w:val="nil"/>
              <w:bottom w:val="nil"/>
              <w:right w:val="nil"/>
            </w:tcBorders>
          </w:tcPr>
          <w:p w14:paraId="2511A124" w14:textId="3291685D" w:rsidR="0086205D" w:rsidRDefault="0086205D" w:rsidP="0086205D">
            <w:pPr>
              <w:spacing w:after="0" w:line="240" w:lineRule="auto"/>
              <w:jc w:val="center"/>
              <w:rPr>
                <w:color w:val="000000"/>
              </w:rPr>
            </w:pPr>
            <w:r>
              <w:t>8.5</w:t>
            </w:r>
          </w:p>
        </w:tc>
        <w:tc>
          <w:tcPr>
            <w:tcW w:w="992" w:type="dxa"/>
            <w:tcBorders>
              <w:top w:val="nil"/>
              <w:left w:val="nil"/>
              <w:bottom w:val="nil"/>
              <w:right w:val="nil"/>
            </w:tcBorders>
            <w:vAlign w:val="bottom"/>
          </w:tcPr>
          <w:p w14:paraId="1EA0DB9D" w14:textId="3BB11669" w:rsidR="0086205D" w:rsidRDefault="0086205D" w:rsidP="0086205D">
            <w:pPr>
              <w:spacing w:after="0" w:line="240" w:lineRule="auto"/>
              <w:jc w:val="center"/>
            </w:pPr>
            <w:r>
              <w:rPr>
                <w:color w:val="000000"/>
              </w:rPr>
              <w:t>81%</w:t>
            </w:r>
          </w:p>
        </w:tc>
      </w:tr>
      <w:tr w:rsidR="0086205D" w14:paraId="1912BB66" w14:textId="77777777" w:rsidTr="0086205D">
        <w:trPr>
          <w:trHeight w:val="288"/>
        </w:trPr>
        <w:tc>
          <w:tcPr>
            <w:tcW w:w="1954" w:type="dxa"/>
            <w:tcBorders>
              <w:top w:val="nil"/>
              <w:left w:val="single" w:sz="4" w:space="0" w:color="000000"/>
              <w:bottom w:val="nil"/>
              <w:right w:val="nil"/>
            </w:tcBorders>
          </w:tcPr>
          <w:p w14:paraId="0A095ADD" w14:textId="77777777" w:rsidR="0086205D" w:rsidRDefault="0086205D" w:rsidP="0086205D">
            <w:pPr>
              <w:spacing w:after="0" w:line="240" w:lineRule="auto"/>
              <w:jc w:val="both"/>
            </w:pPr>
            <w:r>
              <w:t>4 modules</w:t>
            </w:r>
          </w:p>
        </w:tc>
        <w:tc>
          <w:tcPr>
            <w:tcW w:w="1443" w:type="dxa"/>
            <w:tcBorders>
              <w:top w:val="nil"/>
              <w:left w:val="nil"/>
              <w:bottom w:val="nil"/>
              <w:right w:val="nil"/>
            </w:tcBorders>
            <w:vAlign w:val="bottom"/>
          </w:tcPr>
          <w:p w14:paraId="23EF82F0" w14:textId="426CE438" w:rsidR="0086205D" w:rsidRDefault="0086205D" w:rsidP="0086205D">
            <w:pPr>
              <w:spacing w:after="0" w:line="240" w:lineRule="auto"/>
              <w:jc w:val="center"/>
            </w:pPr>
            <w:r>
              <w:t>9.3</w:t>
            </w:r>
          </w:p>
        </w:tc>
        <w:tc>
          <w:tcPr>
            <w:tcW w:w="1134" w:type="dxa"/>
            <w:tcBorders>
              <w:top w:val="nil"/>
              <w:left w:val="nil"/>
              <w:bottom w:val="nil"/>
              <w:right w:val="nil"/>
            </w:tcBorders>
            <w:vAlign w:val="bottom"/>
          </w:tcPr>
          <w:p w14:paraId="367F02EF" w14:textId="419E7D90" w:rsidR="0086205D" w:rsidRDefault="0086205D" w:rsidP="0086205D">
            <w:pPr>
              <w:spacing w:after="0" w:line="240" w:lineRule="auto"/>
              <w:jc w:val="center"/>
            </w:pPr>
            <w:r>
              <w:t>7.4</w:t>
            </w:r>
          </w:p>
        </w:tc>
        <w:tc>
          <w:tcPr>
            <w:tcW w:w="1134" w:type="dxa"/>
            <w:tcBorders>
              <w:top w:val="nil"/>
              <w:left w:val="nil"/>
              <w:bottom w:val="nil"/>
              <w:right w:val="nil"/>
            </w:tcBorders>
            <w:vAlign w:val="bottom"/>
          </w:tcPr>
          <w:p w14:paraId="2F1953C9" w14:textId="55530167" w:rsidR="0086205D" w:rsidRDefault="0086205D" w:rsidP="0086205D">
            <w:pPr>
              <w:spacing w:after="0" w:line="240" w:lineRule="auto"/>
              <w:jc w:val="center"/>
            </w:pPr>
            <w:r>
              <w:t>235</w:t>
            </w:r>
          </w:p>
        </w:tc>
        <w:tc>
          <w:tcPr>
            <w:tcW w:w="993" w:type="dxa"/>
            <w:tcBorders>
              <w:top w:val="nil"/>
              <w:left w:val="nil"/>
              <w:bottom w:val="nil"/>
              <w:right w:val="nil"/>
            </w:tcBorders>
            <w:vAlign w:val="bottom"/>
          </w:tcPr>
          <w:p w14:paraId="423CB42E" w14:textId="2EB9C584" w:rsidR="0086205D" w:rsidRDefault="0086205D" w:rsidP="0086205D">
            <w:pPr>
              <w:spacing w:after="0" w:line="240" w:lineRule="auto"/>
              <w:jc w:val="center"/>
            </w:pPr>
            <w:r>
              <w:t>2175</w:t>
            </w:r>
          </w:p>
        </w:tc>
        <w:tc>
          <w:tcPr>
            <w:tcW w:w="869" w:type="dxa"/>
            <w:tcBorders>
              <w:top w:val="nil"/>
              <w:left w:val="nil"/>
              <w:bottom w:val="nil"/>
              <w:right w:val="nil"/>
            </w:tcBorders>
            <w:vAlign w:val="center"/>
          </w:tcPr>
          <w:p w14:paraId="2DD914D7" w14:textId="1EFEEA02" w:rsidR="0086205D" w:rsidRDefault="0086205D" w:rsidP="0086205D">
            <w:pPr>
              <w:spacing w:after="0" w:line="240" w:lineRule="auto"/>
              <w:jc w:val="center"/>
            </w:pPr>
            <w:r>
              <w:rPr>
                <w:color w:val="006100"/>
              </w:rPr>
              <w:t>2676</w:t>
            </w:r>
          </w:p>
        </w:tc>
        <w:tc>
          <w:tcPr>
            <w:tcW w:w="992" w:type="dxa"/>
            <w:tcBorders>
              <w:top w:val="nil"/>
              <w:left w:val="nil"/>
              <w:bottom w:val="nil"/>
              <w:right w:val="nil"/>
            </w:tcBorders>
          </w:tcPr>
          <w:p w14:paraId="5F608A17" w14:textId="0F5D8856" w:rsidR="0086205D" w:rsidRDefault="0086205D" w:rsidP="0086205D">
            <w:pPr>
              <w:spacing w:after="0" w:line="240" w:lineRule="auto"/>
              <w:jc w:val="center"/>
              <w:rPr>
                <w:color w:val="000000"/>
              </w:rPr>
            </w:pPr>
            <w:r>
              <w:t>16.9</w:t>
            </w:r>
          </w:p>
        </w:tc>
        <w:tc>
          <w:tcPr>
            <w:tcW w:w="992" w:type="dxa"/>
            <w:tcBorders>
              <w:top w:val="nil"/>
              <w:left w:val="nil"/>
              <w:bottom w:val="nil"/>
              <w:right w:val="nil"/>
            </w:tcBorders>
            <w:vAlign w:val="bottom"/>
          </w:tcPr>
          <w:p w14:paraId="0B95901E" w14:textId="375FC334" w:rsidR="0086205D" w:rsidRDefault="0086205D" w:rsidP="0086205D">
            <w:pPr>
              <w:spacing w:after="0" w:line="240" w:lineRule="auto"/>
              <w:jc w:val="center"/>
            </w:pPr>
            <w:r>
              <w:rPr>
                <w:color w:val="000000"/>
              </w:rPr>
              <w:t>82%</w:t>
            </w:r>
          </w:p>
        </w:tc>
      </w:tr>
      <w:tr w:rsidR="0086205D" w14:paraId="37F2BCD4" w14:textId="77777777" w:rsidTr="0086205D">
        <w:trPr>
          <w:trHeight w:val="288"/>
        </w:trPr>
        <w:tc>
          <w:tcPr>
            <w:tcW w:w="1954" w:type="dxa"/>
            <w:tcBorders>
              <w:top w:val="nil"/>
              <w:left w:val="single" w:sz="4" w:space="0" w:color="000000"/>
              <w:bottom w:val="nil"/>
              <w:right w:val="nil"/>
            </w:tcBorders>
          </w:tcPr>
          <w:p w14:paraId="7EAC0A06" w14:textId="77777777" w:rsidR="0086205D" w:rsidRDefault="0086205D" w:rsidP="0086205D">
            <w:pPr>
              <w:spacing w:after="0" w:line="240" w:lineRule="auto"/>
              <w:jc w:val="both"/>
            </w:pPr>
            <w:r>
              <w:t>6 modules</w:t>
            </w:r>
          </w:p>
        </w:tc>
        <w:tc>
          <w:tcPr>
            <w:tcW w:w="1443" w:type="dxa"/>
            <w:tcBorders>
              <w:top w:val="nil"/>
              <w:left w:val="nil"/>
              <w:bottom w:val="nil"/>
              <w:right w:val="nil"/>
            </w:tcBorders>
            <w:vAlign w:val="bottom"/>
          </w:tcPr>
          <w:p w14:paraId="29097D72" w14:textId="39BD9030" w:rsidR="0086205D" w:rsidRDefault="0086205D" w:rsidP="0086205D">
            <w:pPr>
              <w:spacing w:after="0" w:line="240" w:lineRule="auto"/>
              <w:jc w:val="center"/>
            </w:pPr>
            <w:r>
              <w:t>13.9</w:t>
            </w:r>
          </w:p>
        </w:tc>
        <w:tc>
          <w:tcPr>
            <w:tcW w:w="1134" w:type="dxa"/>
            <w:tcBorders>
              <w:top w:val="nil"/>
              <w:left w:val="nil"/>
              <w:bottom w:val="nil"/>
              <w:right w:val="nil"/>
            </w:tcBorders>
            <w:vAlign w:val="bottom"/>
          </w:tcPr>
          <w:p w14:paraId="6C1E3C3A" w14:textId="22729820" w:rsidR="0086205D" w:rsidRDefault="0086205D" w:rsidP="0086205D">
            <w:pPr>
              <w:spacing w:after="0" w:line="240" w:lineRule="auto"/>
              <w:jc w:val="center"/>
            </w:pPr>
            <w:r>
              <w:t>11.1</w:t>
            </w:r>
          </w:p>
        </w:tc>
        <w:tc>
          <w:tcPr>
            <w:tcW w:w="1134" w:type="dxa"/>
            <w:tcBorders>
              <w:top w:val="nil"/>
              <w:left w:val="nil"/>
              <w:bottom w:val="nil"/>
              <w:right w:val="nil"/>
            </w:tcBorders>
            <w:vAlign w:val="bottom"/>
          </w:tcPr>
          <w:p w14:paraId="71C94EDD" w14:textId="7C7E8D82" w:rsidR="0086205D" w:rsidRDefault="0086205D" w:rsidP="0086205D">
            <w:pPr>
              <w:spacing w:after="0" w:line="240" w:lineRule="auto"/>
              <w:jc w:val="center"/>
            </w:pPr>
            <w:r>
              <w:t>227</w:t>
            </w:r>
          </w:p>
        </w:tc>
        <w:tc>
          <w:tcPr>
            <w:tcW w:w="993" w:type="dxa"/>
            <w:tcBorders>
              <w:top w:val="nil"/>
              <w:left w:val="nil"/>
              <w:bottom w:val="nil"/>
              <w:right w:val="nil"/>
            </w:tcBorders>
            <w:vAlign w:val="bottom"/>
          </w:tcPr>
          <w:p w14:paraId="237021CE" w14:textId="2593D4E3" w:rsidR="0086205D" w:rsidRDefault="0086205D" w:rsidP="0086205D">
            <w:pPr>
              <w:spacing w:after="0" w:line="240" w:lineRule="auto"/>
              <w:jc w:val="center"/>
            </w:pPr>
            <w:r>
              <w:rPr>
                <w:color w:val="000000"/>
              </w:rPr>
              <w:t>3145</w:t>
            </w:r>
          </w:p>
        </w:tc>
        <w:tc>
          <w:tcPr>
            <w:tcW w:w="869" w:type="dxa"/>
            <w:tcBorders>
              <w:top w:val="nil"/>
              <w:left w:val="nil"/>
              <w:bottom w:val="nil"/>
              <w:right w:val="nil"/>
            </w:tcBorders>
            <w:vAlign w:val="center"/>
          </w:tcPr>
          <w:p w14:paraId="1FCD910A" w14:textId="3D24E47D" w:rsidR="0086205D" w:rsidRDefault="0086205D" w:rsidP="0086205D">
            <w:pPr>
              <w:spacing w:after="0" w:line="240" w:lineRule="auto"/>
              <w:jc w:val="center"/>
            </w:pPr>
            <w:r>
              <w:rPr>
                <w:color w:val="006100"/>
              </w:rPr>
              <w:t>3515</w:t>
            </w:r>
          </w:p>
        </w:tc>
        <w:tc>
          <w:tcPr>
            <w:tcW w:w="992" w:type="dxa"/>
            <w:tcBorders>
              <w:top w:val="nil"/>
              <w:left w:val="nil"/>
              <w:bottom w:val="nil"/>
              <w:right w:val="nil"/>
            </w:tcBorders>
          </w:tcPr>
          <w:p w14:paraId="7D2F40B7" w14:textId="124408D6" w:rsidR="0086205D" w:rsidRDefault="0086205D" w:rsidP="0086205D">
            <w:pPr>
              <w:spacing w:after="0" w:line="240" w:lineRule="auto"/>
              <w:jc w:val="center"/>
              <w:rPr>
                <w:color w:val="000000"/>
              </w:rPr>
            </w:pPr>
            <w:r>
              <w:t>25.4</w:t>
            </w:r>
          </w:p>
        </w:tc>
        <w:tc>
          <w:tcPr>
            <w:tcW w:w="992" w:type="dxa"/>
            <w:tcBorders>
              <w:top w:val="nil"/>
              <w:left w:val="nil"/>
              <w:bottom w:val="nil"/>
              <w:right w:val="nil"/>
            </w:tcBorders>
            <w:vAlign w:val="bottom"/>
          </w:tcPr>
          <w:p w14:paraId="72C93FEE" w14:textId="2AF11493" w:rsidR="0086205D" w:rsidRDefault="0086205D" w:rsidP="0086205D">
            <w:pPr>
              <w:spacing w:after="0" w:line="240" w:lineRule="auto"/>
              <w:jc w:val="center"/>
            </w:pPr>
            <w:r>
              <w:rPr>
                <w:color w:val="000000"/>
              </w:rPr>
              <w:t>82%</w:t>
            </w:r>
          </w:p>
        </w:tc>
      </w:tr>
      <w:tr w:rsidR="0086205D" w14:paraId="589EA7D9" w14:textId="77777777" w:rsidTr="0086205D">
        <w:trPr>
          <w:trHeight w:val="288"/>
        </w:trPr>
        <w:tc>
          <w:tcPr>
            <w:tcW w:w="1954" w:type="dxa"/>
            <w:tcBorders>
              <w:top w:val="nil"/>
              <w:left w:val="single" w:sz="4" w:space="0" w:color="000000"/>
              <w:bottom w:val="single" w:sz="4" w:space="0" w:color="000000"/>
              <w:right w:val="nil"/>
            </w:tcBorders>
          </w:tcPr>
          <w:p w14:paraId="7642D892" w14:textId="77777777" w:rsidR="0086205D" w:rsidRDefault="0086205D" w:rsidP="0086205D">
            <w:pPr>
              <w:spacing w:after="0" w:line="240" w:lineRule="auto"/>
              <w:jc w:val="both"/>
            </w:pPr>
            <w:r>
              <w:t>7 modules</w:t>
            </w:r>
          </w:p>
        </w:tc>
        <w:tc>
          <w:tcPr>
            <w:tcW w:w="1443" w:type="dxa"/>
            <w:tcBorders>
              <w:top w:val="nil"/>
              <w:left w:val="nil"/>
              <w:bottom w:val="single" w:sz="4" w:space="0" w:color="000000"/>
              <w:right w:val="nil"/>
            </w:tcBorders>
            <w:vAlign w:val="bottom"/>
          </w:tcPr>
          <w:p w14:paraId="7D7B44C8" w14:textId="21551EBD" w:rsidR="0086205D" w:rsidRDefault="0086205D" w:rsidP="0086205D">
            <w:pPr>
              <w:spacing w:after="0" w:line="240" w:lineRule="auto"/>
              <w:jc w:val="center"/>
            </w:pPr>
            <w:r>
              <w:t>16.2</w:t>
            </w:r>
          </w:p>
        </w:tc>
        <w:tc>
          <w:tcPr>
            <w:tcW w:w="1134" w:type="dxa"/>
            <w:tcBorders>
              <w:top w:val="nil"/>
              <w:left w:val="nil"/>
              <w:bottom w:val="single" w:sz="4" w:space="0" w:color="000000"/>
              <w:right w:val="nil"/>
            </w:tcBorders>
            <w:vAlign w:val="bottom"/>
          </w:tcPr>
          <w:p w14:paraId="7D0AB4A6" w14:textId="7789AD58" w:rsidR="0086205D" w:rsidRDefault="0086205D" w:rsidP="0086205D">
            <w:pPr>
              <w:spacing w:after="0" w:line="240" w:lineRule="auto"/>
              <w:jc w:val="center"/>
            </w:pPr>
            <w:r>
              <w:t>13.0</w:t>
            </w:r>
          </w:p>
        </w:tc>
        <w:tc>
          <w:tcPr>
            <w:tcW w:w="1134" w:type="dxa"/>
            <w:tcBorders>
              <w:top w:val="nil"/>
              <w:left w:val="nil"/>
              <w:bottom w:val="single" w:sz="4" w:space="0" w:color="000000"/>
              <w:right w:val="nil"/>
            </w:tcBorders>
            <w:vAlign w:val="bottom"/>
          </w:tcPr>
          <w:p w14:paraId="77D9951B" w14:textId="7DBC87A7" w:rsidR="0086205D" w:rsidRDefault="0086205D" w:rsidP="0086205D">
            <w:pPr>
              <w:spacing w:after="0" w:line="240" w:lineRule="auto"/>
              <w:jc w:val="center"/>
            </w:pPr>
            <w:r>
              <w:t>222</w:t>
            </w:r>
          </w:p>
        </w:tc>
        <w:tc>
          <w:tcPr>
            <w:tcW w:w="993" w:type="dxa"/>
            <w:tcBorders>
              <w:top w:val="nil"/>
              <w:left w:val="nil"/>
              <w:bottom w:val="single" w:sz="4" w:space="0" w:color="000000"/>
              <w:right w:val="nil"/>
            </w:tcBorders>
            <w:vAlign w:val="bottom"/>
          </w:tcPr>
          <w:p w14:paraId="7596962E" w14:textId="40ACF1A6" w:rsidR="0086205D" w:rsidRDefault="0086205D" w:rsidP="0086205D">
            <w:pPr>
              <w:spacing w:after="0" w:line="240" w:lineRule="auto"/>
              <w:jc w:val="center"/>
            </w:pPr>
            <w:r w:rsidRPr="00401282">
              <w:t>4115</w:t>
            </w:r>
          </w:p>
        </w:tc>
        <w:tc>
          <w:tcPr>
            <w:tcW w:w="869" w:type="dxa"/>
            <w:tcBorders>
              <w:top w:val="nil"/>
              <w:left w:val="nil"/>
              <w:bottom w:val="single" w:sz="4" w:space="0" w:color="000000"/>
              <w:right w:val="nil"/>
            </w:tcBorders>
            <w:vAlign w:val="center"/>
          </w:tcPr>
          <w:p w14:paraId="2D0C5ABF" w14:textId="579D36A7" w:rsidR="0086205D" w:rsidRDefault="0086205D" w:rsidP="0086205D">
            <w:pPr>
              <w:spacing w:after="0" w:line="240" w:lineRule="auto"/>
              <w:jc w:val="center"/>
            </w:pPr>
            <w:r>
              <w:rPr>
                <w:color w:val="006100"/>
              </w:rPr>
              <w:t>4580</w:t>
            </w:r>
          </w:p>
        </w:tc>
        <w:tc>
          <w:tcPr>
            <w:tcW w:w="992" w:type="dxa"/>
            <w:tcBorders>
              <w:top w:val="nil"/>
              <w:left w:val="nil"/>
              <w:bottom w:val="single" w:sz="4" w:space="0" w:color="000000"/>
              <w:right w:val="nil"/>
            </w:tcBorders>
          </w:tcPr>
          <w:p w14:paraId="66205CC5" w14:textId="5713B90E" w:rsidR="0086205D" w:rsidRDefault="0086205D" w:rsidP="0086205D">
            <w:pPr>
              <w:spacing w:after="0" w:line="240" w:lineRule="auto"/>
              <w:jc w:val="center"/>
              <w:rPr>
                <w:color w:val="000000"/>
              </w:rPr>
            </w:pPr>
            <w:r>
              <w:t>29.6</w:t>
            </w:r>
          </w:p>
        </w:tc>
        <w:tc>
          <w:tcPr>
            <w:tcW w:w="992" w:type="dxa"/>
            <w:tcBorders>
              <w:top w:val="nil"/>
              <w:left w:val="nil"/>
              <w:bottom w:val="single" w:sz="4" w:space="0" w:color="000000"/>
              <w:right w:val="nil"/>
            </w:tcBorders>
            <w:vAlign w:val="bottom"/>
          </w:tcPr>
          <w:p w14:paraId="68B82E89" w14:textId="40DEA818" w:rsidR="0086205D" w:rsidRDefault="0086205D" w:rsidP="0086205D">
            <w:pPr>
              <w:spacing w:after="0" w:line="240" w:lineRule="auto"/>
              <w:jc w:val="center"/>
            </w:pPr>
            <w:r>
              <w:rPr>
                <w:color w:val="000000"/>
              </w:rPr>
              <w:t>82%</w:t>
            </w:r>
          </w:p>
        </w:tc>
      </w:tr>
      <w:tr w:rsidR="0086205D" w14:paraId="03303B36" w14:textId="77777777" w:rsidTr="0086205D">
        <w:trPr>
          <w:trHeight w:val="288"/>
        </w:trPr>
        <w:tc>
          <w:tcPr>
            <w:tcW w:w="1954" w:type="dxa"/>
            <w:tcBorders>
              <w:top w:val="single" w:sz="4" w:space="0" w:color="000000"/>
              <w:left w:val="single" w:sz="4" w:space="0" w:color="000000"/>
              <w:bottom w:val="nil"/>
              <w:right w:val="nil"/>
            </w:tcBorders>
          </w:tcPr>
          <w:p w14:paraId="599A22EC" w14:textId="0ABBD6D0" w:rsidR="0086205D" w:rsidRDefault="0086205D" w:rsidP="0086205D">
            <w:pPr>
              <w:spacing w:after="0" w:line="240" w:lineRule="auto"/>
              <w:jc w:val="both"/>
            </w:pPr>
            <w:r>
              <w:t xml:space="preserve">New 3.3 </w:t>
            </w:r>
          </w:p>
        </w:tc>
        <w:tc>
          <w:tcPr>
            <w:tcW w:w="1443" w:type="dxa"/>
            <w:tcBorders>
              <w:top w:val="single" w:sz="4" w:space="0" w:color="000000"/>
              <w:left w:val="nil"/>
              <w:bottom w:val="nil"/>
              <w:right w:val="nil"/>
            </w:tcBorders>
          </w:tcPr>
          <w:p w14:paraId="093A9194" w14:textId="77777777" w:rsidR="0086205D" w:rsidRDefault="0086205D" w:rsidP="0086205D">
            <w:pPr>
              <w:spacing w:after="0" w:line="240" w:lineRule="auto"/>
              <w:jc w:val="center"/>
            </w:pPr>
            <w:r>
              <w:t>3.3</w:t>
            </w:r>
          </w:p>
        </w:tc>
        <w:tc>
          <w:tcPr>
            <w:tcW w:w="1134" w:type="dxa"/>
            <w:tcBorders>
              <w:top w:val="single" w:sz="4" w:space="0" w:color="000000"/>
              <w:left w:val="nil"/>
              <w:bottom w:val="nil"/>
              <w:right w:val="nil"/>
            </w:tcBorders>
            <w:vAlign w:val="bottom"/>
          </w:tcPr>
          <w:p w14:paraId="26EF8613" w14:textId="1AFAA7E9" w:rsidR="0086205D" w:rsidRPr="00F97B2D" w:rsidRDefault="0086205D" w:rsidP="0086205D">
            <w:pPr>
              <w:spacing w:after="0" w:line="240" w:lineRule="auto"/>
              <w:jc w:val="center"/>
            </w:pPr>
            <w:r w:rsidRPr="00F97B2D">
              <w:rPr>
                <w:color w:val="000000"/>
              </w:rPr>
              <w:t>3.2</w:t>
            </w:r>
          </w:p>
        </w:tc>
        <w:tc>
          <w:tcPr>
            <w:tcW w:w="1134" w:type="dxa"/>
            <w:tcBorders>
              <w:top w:val="single" w:sz="4" w:space="0" w:color="000000"/>
              <w:left w:val="nil"/>
              <w:bottom w:val="nil"/>
              <w:right w:val="nil"/>
            </w:tcBorders>
            <w:vAlign w:val="center"/>
          </w:tcPr>
          <w:p w14:paraId="600E7B90" w14:textId="3EEC4728" w:rsidR="0086205D" w:rsidRDefault="0086205D" w:rsidP="0086205D">
            <w:pPr>
              <w:spacing w:after="0" w:line="240" w:lineRule="auto"/>
              <w:jc w:val="center"/>
            </w:pPr>
            <w:r>
              <w:rPr>
                <w:i/>
                <w:iCs/>
                <w:color w:val="000000"/>
              </w:rPr>
              <w:t>712</w:t>
            </w:r>
          </w:p>
        </w:tc>
        <w:tc>
          <w:tcPr>
            <w:tcW w:w="993" w:type="dxa"/>
            <w:tcBorders>
              <w:top w:val="single" w:sz="4" w:space="0" w:color="000000"/>
              <w:left w:val="nil"/>
              <w:bottom w:val="nil"/>
              <w:right w:val="nil"/>
            </w:tcBorders>
          </w:tcPr>
          <w:p w14:paraId="2635EB79" w14:textId="059AC85D" w:rsidR="0086205D" w:rsidRDefault="0086205D" w:rsidP="0086205D">
            <w:pPr>
              <w:spacing w:after="0" w:line="240" w:lineRule="auto"/>
              <w:jc w:val="center"/>
            </w:pPr>
            <w:r>
              <w:t>-</w:t>
            </w:r>
          </w:p>
        </w:tc>
        <w:tc>
          <w:tcPr>
            <w:tcW w:w="869" w:type="dxa"/>
            <w:tcBorders>
              <w:top w:val="single" w:sz="4" w:space="0" w:color="000000"/>
              <w:left w:val="nil"/>
              <w:bottom w:val="nil"/>
              <w:right w:val="nil"/>
            </w:tcBorders>
            <w:vAlign w:val="center"/>
          </w:tcPr>
          <w:p w14:paraId="7D974CB5" w14:textId="32946FF4" w:rsidR="0086205D" w:rsidRDefault="0086205D" w:rsidP="0086205D">
            <w:pPr>
              <w:spacing w:after="0" w:line="240" w:lineRule="auto"/>
              <w:jc w:val="center"/>
            </w:pPr>
            <w:r w:rsidRPr="00A272BC">
              <w:rPr>
                <w:color w:val="000000"/>
              </w:rPr>
              <w:t>2349</w:t>
            </w:r>
          </w:p>
        </w:tc>
        <w:tc>
          <w:tcPr>
            <w:tcW w:w="992" w:type="dxa"/>
            <w:tcBorders>
              <w:top w:val="single" w:sz="4" w:space="0" w:color="000000"/>
              <w:left w:val="nil"/>
              <w:bottom w:val="nil"/>
              <w:right w:val="nil"/>
            </w:tcBorders>
          </w:tcPr>
          <w:p w14:paraId="7C95B370" w14:textId="2AAF3A95" w:rsidR="0086205D" w:rsidRDefault="0086205D" w:rsidP="0086205D">
            <w:pPr>
              <w:spacing w:after="0" w:line="240" w:lineRule="auto"/>
              <w:jc w:val="center"/>
            </w:pPr>
            <w:r>
              <w:t>10.4</w:t>
            </w:r>
          </w:p>
        </w:tc>
        <w:tc>
          <w:tcPr>
            <w:tcW w:w="992" w:type="dxa"/>
            <w:tcBorders>
              <w:top w:val="single" w:sz="4" w:space="0" w:color="000000"/>
              <w:left w:val="nil"/>
              <w:bottom w:val="nil"/>
              <w:right w:val="nil"/>
            </w:tcBorders>
          </w:tcPr>
          <w:p w14:paraId="72D18416" w14:textId="0293D66D" w:rsidR="0086205D" w:rsidRDefault="0086205D" w:rsidP="0086205D">
            <w:pPr>
              <w:spacing w:after="0" w:line="240" w:lineRule="auto"/>
              <w:jc w:val="center"/>
            </w:pPr>
          </w:p>
        </w:tc>
      </w:tr>
      <w:tr w:rsidR="0086205D" w14:paraId="78DB863E" w14:textId="77777777" w:rsidTr="0086205D">
        <w:trPr>
          <w:trHeight w:val="288"/>
        </w:trPr>
        <w:tc>
          <w:tcPr>
            <w:tcW w:w="1954" w:type="dxa"/>
            <w:tcBorders>
              <w:top w:val="nil"/>
              <w:left w:val="single" w:sz="4" w:space="0" w:color="000000"/>
              <w:bottom w:val="nil"/>
              <w:right w:val="nil"/>
            </w:tcBorders>
          </w:tcPr>
          <w:p w14:paraId="6C5C2DCD" w14:textId="288E0304" w:rsidR="0086205D" w:rsidRDefault="0086205D" w:rsidP="0086205D">
            <w:pPr>
              <w:spacing w:after="0" w:line="240" w:lineRule="auto"/>
              <w:jc w:val="both"/>
            </w:pPr>
            <w:r>
              <w:t xml:space="preserve">New 6.5 </w:t>
            </w:r>
          </w:p>
        </w:tc>
        <w:tc>
          <w:tcPr>
            <w:tcW w:w="1443" w:type="dxa"/>
            <w:tcBorders>
              <w:top w:val="nil"/>
              <w:left w:val="nil"/>
              <w:bottom w:val="nil"/>
              <w:right w:val="nil"/>
            </w:tcBorders>
          </w:tcPr>
          <w:p w14:paraId="2756119B" w14:textId="77777777" w:rsidR="0086205D" w:rsidRDefault="0086205D" w:rsidP="0086205D">
            <w:pPr>
              <w:spacing w:after="0" w:line="240" w:lineRule="auto"/>
              <w:jc w:val="center"/>
            </w:pPr>
            <w:r>
              <w:t>6.5</w:t>
            </w:r>
          </w:p>
        </w:tc>
        <w:tc>
          <w:tcPr>
            <w:tcW w:w="1134" w:type="dxa"/>
            <w:tcBorders>
              <w:top w:val="nil"/>
              <w:left w:val="nil"/>
              <w:bottom w:val="nil"/>
              <w:right w:val="nil"/>
            </w:tcBorders>
            <w:vAlign w:val="bottom"/>
          </w:tcPr>
          <w:p w14:paraId="2BEE22BA" w14:textId="61856075" w:rsidR="0086205D" w:rsidRPr="00F97B2D" w:rsidRDefault="0086205D" w:rsidP="0086205D">
            <w:pPr>
              <w:spacing w:after="0" w:line="240" w:lineRule="auto"/>
              <w:jc w:val="center"/>
            </w:pPr>
            <w:r w:rsidRPr="00F97B2D">
              <w:rPr>
                <w:color w:val="000000"/>
              </w:rPr>
              <w:t>6.3</w:t>
            </w:r>
          </w:p>
        </w:tc>
        <w:tc>
          <w:tcPr>
            <w:tcW w:w="1134" w:type="dxa"/>
            <w:tcBorders>
              <w:top w:val="nil"/>
              <w:left w:val="nil"/>
              <w:bottom w:val="nil"/>
              <w:right w:val="nil"/>
            </w:tcBorders>
            <w:vAlign w:val="center"/>
          </w:tcPr>
          <w:p w14:paraId="7507A7F9" w14:textId="0972A88C" w:rsidR="0086205D" w:rsidRDefault="0086205D" w:rsidP="0086205D">
            <w:pPr>
              <w:spacing w:after="0" w:line="240" w:lineRule="auto"/>
              <w:jc w:val="center"/>
            </w:pPr>
            <w:r>
              <w:rPr>
                <w:i/>
                <w:iCs/>
                <w:color w:val="000000"/>
              </w:rPr>
              <w:t>459</w:t>
            </w:r>
          </w:p>
        </w:tc>
        <w:tc>
          <w:tcPr>
            <w:tcW w:w="993" w:type="dxa"/>
            <w:tcBorders>
              <w:top w:val="nil"/>
              <w:left w:val="nil"/>
              <w:bottom w:val="nil"/>
              <w:right w:val="nil"/>
            </w:tcBorders>
          </w:tcPr>
          <w:p w14:paraId="2FACD21A" w14:textId="4A844DC3" w:rsidR="0086205D" w:rsidRDefault="0086205D" w:rsidP="0086205D">
            <w:pPr>
              <w:spacing w:after="0" w:line="240" w:lineRule="auto"/>
              <w:jc w:val="center"/>
            </w:pPr>
            <w:r>
              <w:t>-</w:t>
            </w:r>
          </w:p>
        </w:tc>
        <w:tc>
          <w:tcPr>
            <w:tcW w:w="869" w:type="dxa"/>
            <w:tcBorders>
              <w:top w:val="nil"/>
              <w:left w:val="nil"/>
              <w:bottom w:val="nil"/>
              <w:right w:val="nil"/>
            </w:tcBorders>
            <w:vAlign w:val="center"/>
          </w:tcPr>
          <w:p w14:paraId="1404FF06" w14:textId="6DAEFBFA" w:rsidR="0086205D" w:rsidRDefault="0086205D" w:rsidP="0086205D">
            <w:pPr>
              <w:spacing w:after="0" w:line="240" w:lineRule="auto"/>
              <w:jc w:val="center"/>
            </w:pPr>
            <w:r w:rsidRPr="00A272BC">
              <w:rPr>
                <w:color w:val="000000"/>
              </w:rPr>
              <w:t>2982</w:t>
            </w:r>
          </w:p>
        </w:tc>
        <w:tc>
          <w:tcPr>
            <w:tcW w:w="992" w:type="dxa"/>
            <w:tcBorders>
              <w:top w:val="nil"/>
              <w:left w:val="nil"/>
              <w:bottom w:val="nil"/>
              <w:right w:val="nil"/>
            </w:tcBorders>
          </w:tcPr>
          <w:p w14:paraId="45839984" w14:textId="1F674092" w:rsidR="0086205D" w:rsidRDefault="0086205D" w:rsidP="0086205D">
            <w:pPr>
              <w:spacing w:after="0" w:line="240" w:lineRule="auto"/>
              <w:jc w:val="center"/>
            </w:pPr>
            <w:r>
              <w:t>20.6</w:t>
            </w:r>
          </w:p>
        </w:tc>
        <w:tc>
          <w:tcPr>
            <w:tcW w:w="992" w:type="dxa"/>
            <w:tcBorders>
              <w:top w:val="nil"/>
              <w:left w:val="nil"/>
              <w:bottom w:val="nil"/>
              <w:right w:val="nil"/>
            </w:tcBorders>
          </w:tcPr>
          <w:p w14:paraId="2AA46247" w14:textId="1611D776" w:rsidR="0086205D" w:rsidRDefault="0086205D" w:rsidP="0086205D">
            <w:pPr>
              <w:spacing w:after="0" w:line="240" w:lineRule="auto"/>
              <w:jc w:val="center"/>
            </w:pPr>
          </w:p>
        </w:tc>
      </w:tr>
      <w:tr w:rsidR="0086205D" w14:paraId="2880475C" w14:textId="77777777" w:rsidTr="0086205D">
        <w:trPr>
          <w:trHeight w:val="288"/>
        </w:trPr>
        <w:tc>
          <w:tcPr>
            <w:tcW w:w="1954" w:type="dxa"/>
            <w:tcBorders>
              <w:top w:val="nil"/>
              <w:left w:val="single" w:sz="4" w:space="0" w:color="000000"/>
              <w:bottom w:val="nil"/>
              <w:right w:val="nil"/>
            </w:tcBorders>
          </w:tcPr>
          <w:p w14:paraId="18BA00BF" w14:textId="6280012B" w:rsidR="0086205D" w:rsidRDefault="0086205D" w:rsidP="0086205D">
            <w:pPr>
              <w:spacing w:after="0" w:line="240" w:lineRule="auto"/>
              <w:jc w:val="both"/>
            </w:pPr>
            <w:r>
              <w:t xml:space="preserve">New 9.8 </w:t>
            </w:r>
          </w:p>
        </w:tc>
        <w:tc>
          <w:tcPr>
            <w:tcW w:w="1443" w:type="dxa"/>
            <w:tcBorders>
              <w:top w:val="nil"/>
              <w:left w:val="nil"/>
              <w:bottom w:val="nil"/>
              <w:right w:val="nil"/>
            </w:tcBorders>
          </w:tcPr>
          <w:p w14:paraId="32BB5B8E" w14:textId="77777777" w:rsidR="0086205D" w:rsidRDefault="0086205D" w:rsidP="0086205D">
            <w:pPr>
              <w:spacing w:after="0" w:line="240" w:lineRule="auto"/>
              <w:jc w:val="center"/>
            </w:pPr>
            <w:r>
              <w:t>9.8</w:t>
            </w:r>
          </w:p>
        </w:tc>
        <w:tc>
          <w:tcPr>
            <w:tcW w:w="1134" w:type="dxa"/>
            <w:tcBorders>
              <w:top w:val="nil"/>
              <w:left w:val="nil"/>
              <w:bottom w:val="nil"/>
              <w:right w:val="nil"/>
            </w:tcBorders>
            <w:vAlign w:val="bottom"/>
          </w:tcPr>
          <w:p w14:paraId="58B42AF4" w14:textId="2594EA1C" w:rsidR="0086205D" w:rsidRPr="00F97B2D" w:rsidRDefault="0086205D" w:rsidP="0086205D">
            <w:pPr>
              <w:spacing w:after="0" w:line="240" w:lineRule="auto"/>
              <w:jc w:val="center"/>
            </w:pPr>
            <w:r w:rsidRPr="00F97B2D">
              <w:rPr>
                <w:color w:val="000000"/>
              </w:rPr>
              <w:t>9.5</w:t>
            </w:r>
          </w:p>
        </w:tc>
        <w:tc>
          <w:tcPr>
            <w:tcW w:w="1134" w:type="dxa"/>
            <w:tcBorders>
              <w:top w:val="nil"/>
              <w:left w:val="nil"/>
              <w:bottom w:val="nil"/>
              <w:right w:val="nil"/>
            </w:tcBorders>
            <w:vAlign w:val="center"/>
          </w:tcPr>
          <w:p w14:paraId="16669679" w14:textId="0EB8A7BA" w:rsidR="0086205D" w:rsidRDefault="0086205D" w:rsidP="0086205D">
            <w:pPr>
              <w:spacing w:after="0" w:line="240" w:lineRule="auto"/>
              <w:jc w:val="center"/>
            </w:pPr>
            <w:r>
              <w:rPr>
                <w:i/>
                <w:iCs/>
                <w:color w:val="000000"/>
              </w:rPr>
              <w:t>406</w:t>
            </w:r>
          </w:p>
        </w:tc>
        <w:tc>
          <w:tcPr>
            <w:tcW w:w="993" w:type="dxa"/>
            <w:tcBorders>
              <w:top w:val="nil"/>
              <w:left w:val="nil"/>
              <w:bottom w:val="nil"/>
              <w:right w:val="nil"/>
            </w:tcBorders>
          </w:tcPr>
          <w:p w14:paraId="534DD970" w14:textId="5D139E82" w:rsidR="0086205D" w:rsidRDefault="0086205D" w:rsidP="0086205D">
            <w:pPr>
              <w:spacing w:after="0" w:line="240" w:lineRule="auto"/>
              <w:jc w:val="center"/>
            </w:pPr>
            <w:r>
              <w:t>-</w:t>
            </w:r>
          </w:p>
        </w:tc>
        <w:tc>
          <w:tcPr>
            <w:tcW w:w="869" w:type="dxa"/>
            <w:tcBorders>
              <w:top w:val="nil"/>
              <w:left w:val="nil"/>
              <w:bottom w:val="nil"/>
              <w:right w:val="nil"/>
            </w:tcBorders>
            <w:vAlign w:val="center"/>
          </w:tcPr>
          <w:p w14:paraId="6C9B76ED" w14:textId="099FE9E2" w:rsidR="0086205D" w:rsidRDefault="0086205D" w:rsidP="0086205D">
            <w:pPr>
              <w:spacing w:after="0" w:line="240" w:lineRule="auto"/>
              <w:jc w:val="center"/>
            </w:pPr>
            <w:r w:rsidRPr="00A272BC">
              <w:rPr>
                <w:color w:val="000000"/>
              </w:rPr>
              <w:t>3980</w:t>
            </w:r>
          </w:p>
        </w:tc>
        <w:tc>
          <w:tcPr>
            <w:tcW w:w="992" w:type="dxa"/>
            <w:tcBorders>
              <w:top w:val="nil"/>
              <w:left w:val="nil"/>
              <w:bottom w:val="nil"/>
              <w:right w:val="nil"/>
            </w:tcBorders>
          </w:tcPr>
          <w:p w14:paraId="31AF75DC" w14:textId="5724DDBB" w:rsidR="0086205D" w:rsidRDefault="0086205D" w:rsidP="0086205D">
            <w:pPr>
              <w:spacing w:after="0" w:line="240" w:lineRule="auto"/>
              <w:jc w:val="center"/>
            </w:pPr>
            <w:r>
              <w:t>31.0</w:t>
            </w:r>
          </w:p>
        </w:tc>
        <w:tc>
          <w:tcPr>
            <w:tcW w:w="992" w:type="dxa"/>
            <w:tcBorders>
              <w:top w:val="nil"/>
              <w:left w:val="nil"/>
              <w:bottom w:val="nil"/>
              <w:right w:val="nil"/>
            </w:tcBorders>
          </w:tcPr>
          <w:p w14:paraId="6159598B" w14:textId="64A53A03" w:rsidR="0086205D" w:rsidRDefault="0086205D" w:rsidP="0086205D">
            <w:pPr>
              <w:spacing w:after="0" w:line="240" w:lineRule="auto"/>
              <w:jc w:val="center"/>
            </w:pPr>
          </w:p>
        </w:tc>
      </w:tr>
      <w:tr w:rsidR="0086205D" w14:paraId="53D83756" w14:textId="77777777" w:rsidTr="0086205D">
        <w:trPr>
          <w:trHeight w:val="300"/>
        </w:trPr>
        <w:tc>
          <w:tcPr>
            <w:tcW w:w="1954" w:type="dxa"/>
            <w:tcBorders>
              <w:top w:val="nil"/>
              <w:left w:val="single" w:sz="4" w:space="0" w:color="000000"/>
              <w:bottom w:val="single" w:sz="4" w:space="0" w:color="000000"/>
              <w:right w:val="nil"/>
            </w:tcBorders>
          </w:tcPr>
          <w:p w14:paraId="5C3E4DBE" w14:textId="15824211" w:rsidR="0086205D" w:rsidRDefault="0086205D" w:rsidP="0086205D">
            <w:pPr>
              <w:spacing w:after="0" w:line="240" w:lineRule="auto"/>
              <w:jc w:val="both"/>
            </w:pPr>
            <w:r>
              <w:t xml:space="preserve">New 13 </w:t>
            </w:r>
          </w:p>
        </w:tc>
        <w:tc>
          <w:tcPr>
            <w:tcW w:w="1443" w:type="dxa"/>
            <w:tcBorders>
              <w:top w:val="nil"/>
              <w:left w:val="nil"/>
              <w:bottom w:val="single" w:sz="4" w:space="0" w:color="000000"/>
              <w:right w:val="nil"/>
            </w:tcBorders>
          </w:tcPr>
          <w:p w14:paraId="5D394A23" w14:textId="77777777" w:rsidR="0086205D" w:rsidRDefault="0086205D" w:rsidP="0086205D">
            <w:pPr>
              <w:spacing w:after="0" w:line="240" w:lineRule="auto"/>
              <w:jc w:val="center"/>
            </w:pPr>
            <w:r>
              <w:t>13.0</w:t>
            </w:r>
          </w:p>
        </w:tc>
        <w:tc>
          <w:tcPr>
            <w:tcW w:w="1134" w:type="dxa"/>
            <w:tcBorders>
              <w:top w:val="nil"/>
              <w:left w:val="nil"/>
              <w:bottom w:val="single" w:sz="4" w:space="0" w:color="000000"/>
              <w:right w:val="nil"/>
            </w:tcBorders>
            <w:vAlign w:val="bottom"/>
          </w:tcPr>
          <w:p w14:paraId="79DE11EE" w14:textId="7FD144FA" w:rsidR="0086205D" w:rsidRPr="00F97B2D" w:rsidRDefault="0086205D" w:rsidP="0086205D">
            <w:pPr>
              <w:spacing w:after="0" w:line="240" w:lineRule="auto"/>
              <w:jc w:val="center"/>
            </w:pPr>
            <w:r w:rsidRPr="00F97B2D">
              <w:rPr>
                <w:color w:val="000000"/>
              </w:rPr>
              <w:t>12.6</w:t>
            </w:r>
          </w:p>
        </w:tc>
        <w:tc>
          <w:tcPr>
            <w:tcW w:w="1134" w:type="dxa"/>
            <w:tcBorders>
              <w:top w:val="nil"/>
              <w:left w:val="nil"/>
              <w:bottom w:val="single" w:sz="4" w:space="0" w:color="000000"/>
              <w:right w:val="nil"/>
            </w:tcBorders>
            <w:vAlign w:val="center"/>
          </w:tcPr>
          <w:p w14:paraId="46D0F424" w14:textId="5D074C22" w:rsidR="0086205D" w:rsidRDefault="0086205D" w:rsidP="0086205D">
            <w:pPr>
              <w:spacing w:after="0" w:line="240" w:lineRule="auto"/>
              <w:jc w:val="center"/>
            </w:pPr>
            <w:r>
              <w:rPr>
                <w:i/>
                <w:iCs/>
                <w:color w:val="000000"/>
              </w:rPr>
              <w:t>395</w:t>
            </w:r>
          </w:p>
        </w:tc>
        <w:tc>
          <w:tcPr>
            <w:tcW w:w="993" w:type="dxa"/>
            <w:tcBorders>
              <w:top w:val="nil"/>
              <w:left w:val="nil"/>
              <w:bottom w:val="single" w:sz="4" w:space="0" w:color="000000"/>
              <w:right w:val="nil"/>
            </w:tcBorders>
          </w:tcPr>
          <w:p w14:paraId="02DC2A68" w14:textId="3425F099" w:rsidR="0086205D" w:rsidRDefault="0086205D" w:rsidP="0086205D">
            <w:pPr>
              <w:spacing w:after="0" w:line="240" w:lineRule="auto"/>
              <w:jc w:val="center"/>
            </w:pPr>
            <w:r>
              <w:t>-</w:t>
            </w:r>
          </w:p>
        </w:tc>
        <w:tc>
          <w:tcPr>
            <w:tcW w:w="869" w:type="dxa"/>
            <w:tcBorders>
              <w:top w:val="nil"/>
              <w:left w:val="nil"/>
              <w:bottom w:val="single" w:sz="4" w:space="0" w:color="000000"/>
              <w:right w:val="nil"/>
            </w:tcBorders>
            <w:vAlign w:val="center"/>
          </w:tcPr>
          <w:p w14:paraId="53538F61" w14:textId="595A5B1C" w:rsidR="0086205D" w:rsidRDefault="0086205D" w:rsidP="0086205D">
            <w:pPr>
              <w:spacing w:after="0" w:line="240" w:lineRule="auto"/>
              <w:jc w:val="center"/>
            </w:pPr>
            <w:r w:rsidRPr="00A272BC">
              <w:rPr>
                <w:color w:val="000000"/>
              </w:rPr>
              <w:t>5180</w:t>
            </w:r>
          </w:p>
        </w:tc>
        <w:tc>
          <w:tcPr>
            <w:tcW w:w="992" w:type="dxa"/>
            <w:tcBorders>
              <w:top w:val="nil"/>
              <w:left w:val="nil"/>
              <w:bottom w:val="single" w:sz="4" w:space="0" w:color="000000"/>
              <w:right w:val="nil"/>
            </w:tcBorders>
          </w:tcPr>
          <w:p w14:paraId="1B585E49" w14:textId="3C5B2DB8" w:rsidR="0086205D" w:rsidRDefault="0086205D" w:rsidP="0086205D">
            <w:pPr>
              <w:spacing w:after="0" w:line="240" w:lineRule="auto"/>
              <w:jc w:val="center"/>
            </w:pPr>
            <w:r>
              <w:t>41.1</w:t>
            </w:r>
          </w:p>
        </w:tc>
        <w:tc>
          <w:tcPr>
            <w:tcW w:w="992" w:type="dxa"/>
            <w:tcBorders>
              <w:top w:val="nil"/>
              <w:left w:val="nil"/>
              <w:bottom w:val="single" w:sz="4" w:space="0" w:color="000000"/>
              <w:right w:val="nil"/>
            </w:tcBorders>
          </w:tcPr>
          <w:p w14:paraId="464D2627" w14:textId="33493A8F" w:rsidR="0086205D" w:rsidRDefault="0086205D" w:rsidP="0086205D">
            <w:pPr>
              <w:spacing w:after="0" w:line="240" w:lineRule="auto"/>
              <w:jc w:val="center"/>
            </w:pPr>
          </w:p>
        </w:tc>
      </w:tr>
    </w:tbl>
    <w:p w14:paraId="262F690C" w14:textId="427C91BA" w:rsidR="000F48DF" w:rsidRDefault="000F48DF" w:rsidP="000F48DF">
      <w:pPr>
        <w:spacing w:line="360" w:lineRule="auto"/>
        <w:rPr>
          <w:rFonts w:ascii="Times New Roman" w:eastAsia="Times New Roman" w:hAnsi="Times New Roman" w:cs="Times New Roman"/>
          <w:sz w:val="24"/>
          <w:szCs w:val="24"/>
        </w:rPr>
      </w:pPr>
      <w:bookmarkStart w:id="32" w:name="_Ref95819013"/>
    </w:p>
    <w:bookmarkEnd w:id="32"/>
    <w:p w14:paraId="3EEF7770" w14:textId="03C5DD61" w:rsidR="00DC58AE" w:rsidRDefault="00DC58AE" w:rsidP="00DC58AE">
      <w:pPr>
        <w:pStyle w:val="Heading2"/>
        <w:numPr>
          <w:ilvl w:val="1"/>
          <w:numId w:val="1"/>
        </w:numPr>
      </w:pPr>
      <w:r>
        <w:t>Sensitivity of repurposing costs</w:t>
      </w:r>
    </w:p>
    <w:p w14:paraId="4788C3CB" w14:textId="4B09A645" w:rsidR="00DC58AE" w:rsidRPr="000B75DF" w:rsidRDefault="00DC58AE" w:rsidP="00DC58AE">
      <w:pPr>
        <w:pStyle w:val="Caption"/>
        <w:keepNext/>
        <w:ind w:left="360"/>
      </w:pPr>
      <w:bookmarkStart w:id="33" w:name="_Ref95820128"/>
      <w:r w:rsidRPr="000B75DF">
        <w:t xml:space="preserve">Table </w:t>
      </w:r>
      <w:r w:rsidR="003602CA">
        <w:t>S</w:t>
      </w:r>
      <w:r w:rsidRPr="000B75DF">
        <w:fldChar w:fldCharType="begin"/>
      </w:r>
      <w:r w:rsidRPr="000B75DF">
        <w:instrText>SEQ Table \* ARABIC</w:instrText>
      </w:r>
      <w:r w:rsidRPr="000B75DF">
        <w:fldChar w:fldCharType="separate"/>
      </w:r>
      <w:r w:rsidR="003602CA">
        <w:rPr>
          <w:noProof/>
        </w:rPr>
        <w:t>17</w:t>
      </w:r>
      <w:r w:rsidRPr="000B75DF">
        <w:fldChar w:fldCharType="end"/>
      </w:r>
      <w:bookmarkEnd w:id="33"/>
      <w:r w:rsidRPr="000B75DF">
        <w:rPr>
          <w:i w:val="0"/>
          <w:color w:val="44546A"/>
        </w:rPr>
        <w:t xml:space="preserve"> </w:t>
      </w:r>
      <w:r>
        <w:rPr>
          <w:i w:val="0"/>
          <w:color w:val="44546A"/>
        </w:rPr>
        <w:t>Changes in economic performance of BEV battery repurposing plant with lower (more ambitious) price projections for new batteries.</w:t>
      </w:r>
    </w:p>
    <w:tbl>
      <w:tblPr>
        <w:tblW w:w="10044" w:type="dxa"/>
        <w:tblLayout w:type="fixed"/>
        <w:tblLook w:val="0400" w:firstRow="0" w:lastRow="0" w:firstColumn="0" w:lastColumn="0" w:noHBand="0" w:noVBand="1"/>
      </w:tblPr>
      <w:tblGrid>
        <w:gridCol w:w="1838"/>
        <w:gridCol w:w="1418"/>
        <w:gridCol w:w="1115"/>
        <w:gridCol w:w="1153"/>
        <w:gridCol w:w="837"/>
        <w:gridCol w:w="1131"/>
        <w:gridCol w:w="1276"/>
        <w:gridCol w:w="1276"/>
      </w:tblGrid>
      <w:tr w:rsidR="00DC58AE" w14:paraId="1404851C" w14:textId="77777777" w:rsidTr="006C7ED0">
        <w:trPr>
          <w:trHeight w:val="1168"/>
        </w:trPr>
        <w:tc>
          <w:tcPr>
            <w:tcW w:w="1838" w:type="dxa"/>
            <w:tcBorders>
              <w:top w:val="single" w:sz="4" w:space="0" w:color="auto"/>
              <w:left w:val="single" w:sz="4" w:space="0" w:color="auto"/>
              <w:bottom w:val="single" w:sz="4" w:space="0" w:color="000000"/>
              <w:right w:val="nil"/>
            </w:tcBorders>
            <w:shd w:val="clear" w:color="auto" w:fill="D0CECE"/>
            <w:vAlign w:val="center"/>
          </w:tcPr>
          <w:p w14:paraId="64CC15D7" w14:textId="77777777" w:rsidR="00DC58AE" w:rsidRDefault="00DC58AE" w:rsidP="006C7ED0">
            <w:pPr>
              <w:spacing w:after="0" w:line="240" w:lineRule="auto"/>
            </w:pPr>
            <w:r>
              <w:rPr>
                <w:b/>
              </w:rPr>
              <w:t>ESU - BEV</w:t>
            </w:r>
            <w:r>
              <w:t xml:space="preserve"> </w:t>
            </w:r>
            <w:r>
              <w:rPr>
                <w:b/>
              </w:rPr>
              <w:t>configurations</w:t>
            </w:r>
            <w:r>
              <w:t xml:space="preserve"> </w:t>
            </w:r>
          </w:p>
        </w:tc>
        <w:tc>
          <w:tcPr>
            <w:tcW w:w="1418" w:type="dxa"/>
            <w:tcBorders>
              <w:top w:val="single" w:sz="4" w:space="0" w:color="auto"/>
              <w:left w:val="nil"/>
              <w:bottom w:val="single" w:sz="4" w:space="0" w:color="000000"/>
              <w:right w:val="nil"/>
            </w:tcBorders>
            <w:shd w:val="clear" w:color="auto" w:fill="D0CECE"/>
            <w:vAlign w:val="center"/>
          </w:tcPr>
          <w:p w14:paraId="046EC3CF" w14:textId="77777777" w:rsidR="00DC58AE" w:rsidRDefault="00DC58AE" w:rsidP="006C7ED0">
            <w:pPr>
              <w:spacing w:after="0" w:line="240" w:lineRule="auto"/>
              <w:jc w:val="center"/>
              <w:rPr>
                <w:b/>
              </w:rPr>
            </w:pPr>
            <w:r>
              <w:rPr>
                <w:b/>
              </w:rPr>
              <w:t>Nameplate capacity (kWh)</w:t>
            </w:r>
          </w:p>
        </w:tc>
        <w:tc>
          <w:tcPr>
            <w:tcW w:w="1115" w:type="dxa"/>
            <w:tcBorders>
              <w:top w:val="single" w:sz="4" w:space="0" w:color="auto"/>
              <w:left w:val="nil"/>
              <w:bottom w:val="single" w:sz="4" w:space="0" w:color="000000"/>
              <w:right w:val="nil"/>
            </w:tcBorders>
            <w:shd w:val="clear" w:color="auto" w:fill="D0CECE"/>
            <w:vAlign w:val="center"/>
          </w:tcPr>
          <w:p w14:paraId="285A827D" w14:textId="77777777" w:rsidR="00DC58AE" w:rsidRDefault="00DC58AE" w:rsidP="006C7ED0">
            <w:pPr>
              <w:spacing w:after="0" w:line="240" w:lineRule="auto"/>
              <w:jc w:val="center"/>
              <w:rPr>
                <w:b/>
              </w:rPr>
            </w:pPr>
            <w:r>
              <w:rPr>
                <w:b/>
              </w:rPr>
              <w:t>Usable energy (kWh)</w:t>
            </w:r>
          </w:p>
        </w:tc>
        <w:tc>
          <w:tcPr>
            <w:tcW w:w="1153" w:type="dxa"/>
            <w:tcBorders>
              <w:top w:val="single" w:sz="4" w:space="0" w:color="auto"/>
              <w:left w:val="nil"/>
              <w:bottom w:val="single" w:sz="4" w:space="0" w:color="000000"/>
              <w:right w:val="nil"/>
            </w:tcBorders>
            <w:shd w:val="clear" w:color="auto" w:fill="D0CECE"/>
            <w:vAlign w:val="center"/>
          </w:tcPr>
          <w:p w14:paraId="334CC848" w14:textId="77777777" w:rsidR="00DC58AE" w:rsidRDefault="00DC58AE" w:rsidP="006C7ED0">
            <w:pPr>
              <w:spacing w:after="0" w:line="240" w:lineRule="auto"/>
              <w:jc w:val="center"/>
              <w:rPr>
                <w:b/>
              </w:rPr>
            </w:pPr>
            <w:r>
              <w:rPr>
                <w:b/>
              </w:rPr>
              <w:t>Unit Cost (€/kWh)</w:t>
            </w:r>
          </w:p>
        </w:tc>
        <w:tc>
          <w:tcPr>
            <w:tcW w:w="837" w:type="dxa"/>
            <w:tcBorders>
              <w:top w:val="single" w:sz="4" w:space="0" w:color="auto"/>
              <w:left w:val="nil"/>
              <w:bottom w:val="single" w:sz="4" w:space="0" w:color="000000"/>
              <w:right w:val="nil"/>
            </w:tcBorders>
            <w:shd w:val="clear" w:color="auto" w:fill="D0CECE"/>
            <w:vAlign w:val="center"/>
          </w:tcPr>
          <w:p w14:paraId="23AC47F4" w14:textId="77777777" w:rsidR="00DC58AE" w:rsidRDefault="00DC58AE" w:rsidP="006C7ED0">
            <w:pPr>
              <w:spacing w:after="0" w:line="240" w:lineRule="auto"/>
              <w:jc w:val="center"/>
              <w:rPr>
                <w:b/>
              </w:rPr>
            </w:pPr>
            <w:r>
              <w:rPr>
                <w:b/>
              </w:rPr>
              <w:t>Total ESU Cost (€)</w:t>
            </w:r>
          </w:p>
        </w:tc>
        <w:tc>
          <w:tcPr>
            <w:tcW w:w="1131" w:type="dxa"/>
            <w:tcBorders>
              <w:top w:val="single" w:sz="4" w:space="0" w:color="auto"/>
              <w:left w:val="nil"/>
              <w:bottom w:val="single" w:sz="4" w:space="0" w:color="000000"/>
              <w:right w:val="nil"/>
            </w:tcBorders>
            <w:shd w:val="clear" w:color="auto" w:fill="D0CECE"/>
            <w:vAlign w:val="center"/>
          </w:tcPr>
          <w:p w14:paraId="23510E4B" w14:textId="77777777" w:rsidR="00DC58AE" w:rsidRDefault="00DC58AE" w:rsidP="006C7ED0">
            <w:pPr>
              <w:spacing w:after="0" w:line="240" w:lineRule="auto"/>
              <w:jc w:val="center"/>
              <w:rPr>
                <w:b/>
              </w:rPr>
            </w:pPr>
            <w:r>
              <w:rPr>
                <w:b/>
              </w:rPr>
              <w:t>2026 selling price (€)</w:t>
            </w:r>
          </w:p>
        </w:tc>
        <w:tc>
          <w:tcPr>
            <w:tcW w:w="1276" w:type="dxa"/>
            <w:tcBorders>
              <w:top w:val="single" w:sz="4" w:space="0" w:color="auto"/>
              <w:left w:val="nil"/>
              <w:bottom w:val="single" w:sz="4" w:space="0" w:color="000000"/>
              <w:right w:val="nil"/>
            </w:tcBorders>
            <w:shd w:val="clear" w:color="auto" w:fill="D0CECE"/>
            <w:vAlign w:val="center"/>
          </w:tcPr>
          <w:p w14:paraId="779E24FD" w14:textId="77777777" w:rsidR="00DC58AE" w:rsidRDefault="00DC58AE" w:rsidP="006C7ED0">
            <w:pPr>
              <w:spacing w:after="0" w:line="240" w:lineRule="auto"/>
              <w:jc w:val="center"/>
              <w:rPr>
                <w:b/>
              </w:rPr>
            </w:pPr>
            <w:r>
              <w:rPr>
                <w:b/>
              </w:rPr>
              <w:t>LET</w:t>
            </w:r>
            <w:r>
              <w:rPr>
                <w:b/>
              </w:rPr>
              <w:br/>
              <w:t xml:space="preserve"> (MWh)</w:t>
            </w:r>
          </w:p>
        </w:tc>
        <w:tc>
          <w:tcPr>
            <w:tcW w:w="1276" w:type="dxa"/>
            <w:tcBorders>
              <w:top w:val="single" w:sz="4" w:space="0" w:color="auto"/>
              <w:left w:val="nil"/>
              <w:bottom w:val="single" w:sz="4" w:space="0" w:color="000000"/>
              <w:right w:val="single" w:sz="4" w:space="0" w:color="auto"/>
            </w:tcBorders>
            <w:shd w:val="clear" w:color="auto" w:fill="D0CECE"/>
            <w:vAlign w:val="center"/>
          </w:tcPr>
          <w:p w14:paraId="08FE04A3" w14:textId="77777777" w:rsidR="00DC58AE" w:rsidRDefault="00DC58AE" w:rsidP="006C7ED0">
            <w:pPr>
              <w:spacing w:after="0" w:line="240" w:lineRule="auto"/>
              <w:jc w:val="center"/>
              <w:rPr>
                <w:b/>
              </w:rPr>
            </w:pPr>
            <w:r>
              <w:rPr>
                <w:b/>
              </w:rPr>
              <w:t>LET difference</w:t>
            </w:r>
          </w:p>
        </w:tc>
      </w:tr>
      <w:tr w:rsidR="00DC58AE" w14:paraId="539C75AE" w14:textId="77777777" w:rsidTr="006C7ED0">
        <w:trPr>
          <w:trHeight w:val="300"/>
        </w:trPr>
        <w:tc>
          <w:tcPr>
            <w:tcW w:w="1838" w:type="dxa"/>
            <w:tcBorders>
              <w:top w:val="nil"/>
              <w:left w:val="single" w:sz="4" w:space="0" w:color="auto"/>
              <w:bottom w:val="nil"/>
              <w:right w:val="nil"/>
            </w:tcBorders>
          </w:tcPr>
          <w:p w14:paraId="0C7336E0" w14:textId="77777777" w:rsidR="00DC58AE" w:rsidRDefault="00DC58AE" w:rsidP="006C7ED0">
            <w:pPr>
              <w:spacing w:after="0" w:line="240" w:lineRule="auto"/>
              <w:jc w:val="both"/>
            </w:pPr>
            <w:r>
              <w:t>2 modules</w:t>
            </w:r>
          </w:p>
        </w:tc>
        <w:tc>
          <w:tcPr>
            <w:tcW w:w="1418" w:type="dxa"/>
            <w:tcBorders>
              <w:top w:val="nil"/>
              <w:left w:val="nil"/>
              <w:bottom w:val="nil"/>
              <w:right w:val="nil"/>
            </w:tcBorders>
            <w:vAlign w:val="bottom"/>
          </w:tcPr>
          <w:p w14:paraId="3B0CEF97" w14:textId="77777777" w:rsidR="00DC58AE" w:rsidRDefault="00DC58AE" w:rsidP="006C7ED0">
            <w:pPr>
              <w:spacing w:after="0" w:line="240" w:lineRule="auto"/>
              <w:jc w:val="center"/>
            </w:pPr>
            <w:r>
              <w:t>4.3</w:t>
            </w:r>
          </w:p>
        </w:tc>
        <w:tc>
          <w:tcPr>
            <w:tcW w:w="1115" w:type="dxa"/>
            <w:tcBorders>
              <w:top w:val="nil"/>
              <w:left w:val="nil"/>
              <w:bottom w:val="nil"/>
              <w:right w:val="nil"/>
            </w:tcBorders>
            <w:vAlign w:val="bottom"/>
          </w:tcPr>
          <w:p w14:paraId="7A5040E1" w14:textId="77777777" w:rsidR="00DC58AE" w:rsidRDefault="00DC58AE" w:rsidP="006C7ED0">
            <w:pPr>
              <w:spacing w:after="0" w:line="240" w:lineRule="auto"/>
              <w:jc w:val="center"/>
            </w:pPr>
            <w:r>
              <w:t>3.5</w:t>
            </w:r>
          </w:p>
        </w:tc>
        <w:tc>
          <w:tcPr>
            <w:tcW w:w="1153" w:type="dxa"/>
            <w:tcBorders>
              <w:top w:val="nil"/>
              <w:left w:val="nil"/>
              <w:bottom w:val="nil"/>
              <w:right w:val="nil"/>
            </w:tcBorders>
            <w:vAlign w:val="bottom"/>
          </w:tcPr>
          <w:p w14:paraId="73D5ED73"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sz w:val="24"/>
                <w:szCs w:val="24"/>
              </w:rPr>
              <w:t>148</w:t>
            </w:r>
          </w:p>
        </w:tc>
        <w:tc>
          <w:tcPr>
            <w:tcW w:w="837" w:type="dxa"/>
            <w:tcBorders>
              <w:top w:val="nil"/>
              <w:left w:val="nil"/>
              <w:bottom w:val="nil"/>
              <w:right w:val="nil"/>
            </w:tcBorders>
            <w:vAlign w:val="bottom"/>
          </w:tcPr>
          <w:p w14:paraId="71033C67" w14:textId="77777777" w:rsidR="00DC58AE" w:rsidRPr="00705B3A" w:rsidRDefault="00DC58AE" w:rsidP="006C7ED0">
            <w:pPr>
              <w:spacing w:after="0" w:line="240" w:lineRule="auto"/>
              <w:jc w:val="center"/>
              <w:rPr>
                <w:rFonts w:ascii="Times New Roman" w:hAnsi="Times New Roman" w:cs="Times New Roman"/>
                <w:color w:val="FF0000"/>
                <w:sz w:val="24"/>
                <w:szCs w:val="24"/>
              </w:rPr>
            </w:pPr>
            <w:r w:rsidRPr="00705B3A">
              <w:rPr>
                <w:rFonts w:ascii="Times New Roman" w:hAnsi="Times New Roman" w:cs="Times New Roman"/>
                <w:sz w:val="24"/>
                <w:szCs w:val="24"/>
              </w:rPr>
              <w:t>641</w:t>
            </w:r>
          </w:p>
        </w:tc>
        <w:tc>
          <w:tcPr>
            <w:tcW w:w="1131" w:type="dxa"/>
            <w:tcBorders>
              <w:top w:val="nil"/>
              <w:left w:val="nil"/>
              <w:bottom w:val="nil"/>
              <w:right w:val="nil"/>
            </w:tcBorders>
            <w:vAlign w:val="center"/>
          </w:tcPr>
          <w:p w14:paraId="24311D5A"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color w:val="9C0006"/>
                <w:sz w:val="24"/>
                <w:szCs w:val="24"/>
              </w:rPr>
              <w:t>635</w:t>
            </w:r>
          </w:p>
        </w:tc>
        <w:tc>
          <w:tcPr>
            <w:tcW w:w="1276" w:type="dxa"/>
            <w:tcBorders>
              <w:top w:val="nil"/>
              <w:left w:val="nil"/>
              <w:bottom w:val="nil"/>
              <w:right w:val="nil"/>
            </w:tcBorders>
          </w:tcPr>
          <w:p w14:paraId="0B3FC8C2" w14:textId="77777777" w:rsidR="00DC58AE" w:rsidRDefault="00DC58AE" w:rsidP="006C7ED0">
            <w:pPr>
              <w:spacing w:after="0" w:line="240" w:lineRule="auto"/>
              <w:jc w:val="center"/>
            </w:pPr>
            <w:r>
              <w:t>7.9</w:t>
            </w:r>
          </w:p>
        </w:tc>
        <w:tc>
          <w:tcPr>
            <w:tcW w:w="1276" w:type="dxa"/>
            <w:tcBorders>
              <w:top w:val="nil"/>
              <w:left w:val="nil"/>
              <w:bottom w:val="nil"/>
              <w:right w:val="single" w:sz="4" w:space="0" w:color="auto"/>
            </w:tcBorders>
            <w:vAlign w:val="bottom"/>
          </w:tcPr>
          <w:p w14:paraId="290583C2" w14:textId="77777777" w:rsidR="00DC58AE" w:rsidRDefault="00DC58AE" w:rsidP="006C7ED0">
            <w:pPr>
              <w:spacing w:after="0" w:line="240" w:lineRule="auto"/>
              <w:jc w:val="center"/>
            </w:pPr>
            <w:r>
              <w:rPr>
                <w:color w:val="000000"/>
              </w:rPr>
              <w:t>76%</w:t>
            </w:r>
          </w:p>
        </w:tc>
      </w:tr>
      <w:tr w:rsidR="00DC58AE" w14:paraId="221B0413" w14:textId="77777777" w:rsidTr="006C7ED0">
        <w:trPr>
          <w:trHeight w:val="288"/>
        </w:trPr>
        <w:tc>
          <w:tcPr>
            <w:tcW w:w="1838" w:type="dxa"/>
            <w:tcBorders>
              <w:top w:val="nil"/>
              <w:left w:val="single" w:sz="4" w:space="0" w:color="auto"/>
              <w:bottom w:val="nil"/>
              <w:right w:val="nil"/>
            </w:tcBorders>
          </w:tcPr>
          <w:p w14:paraId="345B63A3" w14:textId="77777777" w:rsidR="00DC58AE" w:rsidRDefault="00DC58AE" w:rsidP="006C7ED0">
            <w:pPr>
              <w:spacing w:after="0" w:line="240" w:lineRule="auto"/>
              <w:jc w:val="both"/>
            </w:pPr>
            <w:r>
              <w:t>4 modules</w:t>
            </w:r>
          </w:p>
        </w:tc>
        <w:tc>
          <w:tcPr>
            <w:tcW w:w="1418" w:type="dxa"/>
            <w:tcBorders>
              <w:top w:val="nil"/>
              <w:left w:val="nil"/>
              <w:bottom w:val="nil"/>
              <w:right w:val="nil"/>
            </w:tcBorders>
            <w:vAlign w:val="bottom"/>
          </w:tcPr>
          <w:p w14:paraId="310A2C5F" w14:textId="77777777" w:rsidR="00DC58AE" w:rsidRDefault="00DC58AE" w:rsidP="006C7ED0">
            <w:pPr>
              <w:spacing w:after="0" w:line="240" w:lineRule="auto"/>
              <w:jc w:val="center"/>
            </w:pPr>
            <w:r>
              <w:t>8.7</w:t>
            </w:r>
          </w:p>
        </w:tc>
        <w:tc>
          <w:tcPr>
            <w:tcW w:w="1115" w:type="dxa"/>
            <w:tcBorders>
              <w:top w:val="nil"/>
              <w:left w:val="nil"/>
              <w:bottom w:val="nil"/>
              <w:right w:val="nil"/>
            </w:tcBorders>
            <w:vAlign w:val="bottom"/>
          </w:tcPr>
          <w:p w14:paraId="6E550F47" w14:textId="77777777" w:rsidR="00DC58AE" w:rsidRDefault="00DC58AE" w:rsidP="006C7ED0">
            <w:pPr>
              <w:spacing w:after="0" w:line="240" w:lineRule="auto"/>
              <w:jc w:val="center"/>
            </w:pPr>
            <w:r>
              <w:t>6.9</w:t>
            </w:r>
          </w:p>
        </w:tc>
        <w:tc>
          <w:tcPr>
            <w:tcW w:w="1153" w:type="dxa"/>
            <w:tcBorders>
              <w:top w:val="nil"/>
              <w:left w:val="nil"/>
              <w:bottom w:val="nil"/>
              <w:right w:val="nil"/>
            </w:tcBorders>
            <w:vAlign w:val="bottom"/>
          </w:tcPr>
          <w:p w14:paraId="5037FDAB"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sz w:val="24"/>
                <w:szCs w:val="24"/>
              </w:rPr>
              <w:t>121</w:t>
            </w:r>
          </w:p>
        </w:tc>
        <w:tc>
          <w:tcPr>
            <w:tcW w:w="837" w:type="dxa"/>
            <w:tcBorders>
              <w:top w:val="nil"/>
              <w:left w:val="nil"/>
              <w:bottom w:val="nil"/>
              <w:right w:val="nil"/>
            </w:tcBorders>
            <w:vAlign w:val="bottom"/>
          </w:tcPr>
          <w:p w14:paraId="0F0B7219" w14:textId="77777777" w:rsidR="00DC58AE" w:rsidRPr="00705B3A" w:rsidRDefault="00DC58AE" w:rsidP="006C7ED0">
            <w:pPr>
              <w:spacing w:after="0" w:line="240" w:lineRule="auto"/>
              <w:jc w:val="center"/>
              <w:rPr>
                <w:rFonts w:ascii="Times New Roman" w:hAnsi="Times New Roman" w:cs="Times New Roman"/>
                <w:color w:val="FF0000"/>
                <w:sz w:val="24"/>
                <w:szCs w:val="24"/>
              </w:rPr>
            </w:pPr>
            <w:r w:rsidRPr="00705B3A">
              <w:rPr>
                <w:rFonts w:ascii="Times New Roman" w:hAnsi="Times New Roman" w:cs="Times New Roman"/>
                <w:sz w:val="24"/>
                <w:szCs w:val="24"/>
              </w:rPr>
              <w:t>1047</w:t>
            </w:r>
          </w:p>
        </w:tc>
        <w:tc>
          <w:tcPr>
            <w:tcW w:w="1131" w:type="dxa"/>
            <w:tcBorders>
              <w:top w:val="nil"/>
              <w:left w:val="nil"/>
              <w:bottom w:val="nil"/>
              <w:right w:val="nil"/>
            </w:tcBorders>
            <w:vAlign w:val="center"/>
          </w:tcPr>
          <w:p w14:paraId="4524EEEA"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color w:val="006100"/>
                <w:sz w:val="24"/>
                <w:szCs w:val="24"/>
              </w:rPr>
              <w:t>1290</w:t>
            </w:r>
          </w:p>
        </w:tc>
        <w:tc>
          <w:tcPr>
            <w:tcW w:w="1276" w:type="dxa"/>
            <w:tcBorders>
              <w:top w:val="nil"/>
              <w:left w:val="nil"/>
              <w:bottom w:val="nil"/>
              <w:right w:val="nil"/>
            </w:tcBorders>
          </w:tcPr>
          <w:p w14:paraId="34EE6BF0" w14:textId="77777777" w:rsidR="00DC58AE" w:rsidRDefault="00DC58AE" w:rsidP="006C7ED0">
            <w:pPr>
              <w:spacing w:after="0" w:line="240" w:lineRule="auto"/>
              <w:jc w:val="center"/>
            </w:pPr>
            <w:r>
              <w:t>15.8</w:t>
            </w:r>
          </w:p>
        </w:tc>
        <w:tc>
          <w:tcPr>
            <w:tcW w:w="1276" w:type="dxa"/>
            <w:tcBorders>
              <w:top w:val="nil"/>
              <w:left w:val="nil"/>
              <w:bottom w:val="nil"/>
              <w:right w:val="single" w:sz="4" w:space="0" w:color="auto"/>
            </w:tcBorders>
            <w:vAlign w:val="bottom"/>
          </w:tcPr>
          <w:p w14:paraId="39AFA35D" w14:textId="77777777" w:rsidR="00DC58AE" w:rsidRDefault="00DC58AE" w:rsidP="006C7ED0">
            <w:pPr>
              <w:spacing w:after="0" w:line="240" w:lineRule="auto"/>
              <w:jc w:val="center"/>
            </w:pPr>
            <w:r>
              <w:rPr>
                <w:color w:val="000000"/>
              </w:rPr>
              <w:t>77%</w:t>
            </w:r>
          </w:p>
        </w:tc>
      </w:tr>
      <w:tr w:rsidR="00DC58AE" w14:paraId="7B8FA042" w14:textId="77777777" w:rsidTr="006C7ED0">
        <w:trPr>
          <w:trHeight w:val="288"/>
        </w:trPr>
        <w:tc>
          <w:tcPr>
            <w:tcW w:w="1838" w:type="dxa"/>
            <w:tcBorders>
              <w:top w:val="nil"/>
              <w:left w:val="single" w:sz="4" w:space="0" w:color="auto"/>
              <w:bottom w:val="nil"/>
              <w:right w:val="nil"/>
            </w:tcBorders>
          </w:tcPr>
          <w:p w14:paraId="017805DA" w14:textId="77777777" w:rsidR="00DC58AE" w:rsidRDefault="00DC58AE" w:rsidP="006C7ED0">
            <w:pPr>
              <w:spacing w:after="0" w:line="240" w:lineRule="auto"/>
              <w:jc w:val="both"/>
            </w:pPr>
            <w:r>
              <w:t>6 modules</w:t>
            </w:r>
          </w:p>
        </w:tc>
        <w:tc>
          <w:tcPr>
            <w:tcW w:w="1418" w:type="dxa"/>
            <w:tcBorders>
              <w:top w:val="nil"/>
              <w:left w:val="nil"/>
              <w:bottom w:val="nil"/>
              <w:right w:val="nil"/>
            </w:tcBorders>
            <w:vAlign w:val="bottom"/>
          </w:tcPr>
          <w:p w14:paraId="74853177" w14:textId="77777777" w:rsidR="00DC58AE" w:rsidRDefault="00DC58AE" w:rsidP="006C7ED0">
            <w:pPr>
              <w:spacing w:after="0" w:line="240" w:lineRule="auto"/>
              <w:jc w:val="center"/>
            </w:pPr>
            <w:r>
              <w:t>13.0</w:t>
            </w:r>
          </w:p>
        </w:tc>
        <w:tc>
          <w:tcPr>
            <w:tcW w:w="1115" w:type="dxa"/>
            <w:tcBorders>
              <w:top w:val="nil"/>
              <w:left w:val="nil"/>
              <w:bottom w:val="nil"/>
              <w:right w:val="nil"/>
            </w:tcBorders>
            <w:vAlign w:val="bottom"/>
          </w:tcPr>
          <w:p w14:paraId="34C7A80E" w14:textId="77777777" w:rsidR="00DC58AE" w:rsidRDefault="00DC58AE" w:rsidP="006C7ED0">
            <w:pPr>
              <w:spacing w:after="0" w:line="240" w:lineRule="auto"/>
              <w:jc w:val="center"/>
            </w:pPr>
            <w:r>
              <w:t>10.4</w:t>
            </w:r>
          </w:p>
        </w:tc>
        <w:tc>
          <w:tcPr>
            <w:tcW w:w="1153" w:type="dxa"/>
            <w:tcBorders>
              <w:top w:val="nil"/>
              <w:left w:val="nil"/>
              <w:bottom w:val="nil"/>
              <w:right w:val="nil"/>
            </w:tcBorders>
            <w:vAlign w:val="bottom"/>
          </w:tcPr>
          <w:p w14:paraId="6A86EFD5"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sz w:val="24"/>
                <w:szCs w:val="24"/>
              </w:rPr>
              <w:t>112</w:t>
            </w:r>
          </w:p>
        </w:tc>
        <w:tc>
          <w:tcPr>
            <w:tcW w:w="837" w:type="dxa"/>
            <w:tcBorders>
              <w:top w:val="nil"/>
              <w:left w:val="nil"/>
              <w:bottom w:val="nil"/>
              <w:right w:val="nil"/>
            </w:tcBorders>
            <w:vAlign w:val="bottom"/>
          </w:tcPr>
          <w:p w14:paraId="55ABBAE9" w14:textId="77777777" w:rsidR="00DC58AE" w:rsidRPr="00705B3A" w:rsidRDefault="00DC58AE" w:rsidP="006C7ED0">
            <w:pPr>
              <w:spacing w:after="0" w:line="240" w:lineRule="auto"/>
              <w:jc w:val="center"/>
              <w:rPr>
                <w:rFonts w:ascii="Times New Roman" w:hAnsi="Times New Roman" w:cs="Times New Roman"/>
                <w:color w:val="FF0000"/>
                <w:sz w:val="24"/>
                <w:szCs w:val="24"/>
              </w:rPr>
            </w:pPr>
            <w:r w:rsidRPr="00705B3A">
              <w:rPr>
                <w:rFonts w:ascii="Times New Roman" w:hAnsi="Times New Roman" w:cs="Times New Roman"/>
                <w:sz w:val="24"/>
                <w:szCs w:val="24"/>
              </w:rPr>
              <w:t>1453</w:t>
            </w:r>
          </w:p>
        </w:tc>
        <w:tc>
          <w:tcPr>
            <w:tcW w:w="1131" w:type="dxa"/>
            <w:tcBorders>
              <w:top w:val="nil"/>
              <w:left w:val="nil"/>
              <w:bottom w:val="nil"/>
              <w:right w:val="nil"/>
            </w:tcBorders>
            <w:vAlign w:val="center"/>
          </w:tcPr>
          <w:p w14:paraId="382E5223"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color w:val="006100"/>
                <w:sz w:val="24"/>
                <w:szCs w:val="24"/>
              </w:rPr>
              <w:t>1925</w:t>
            </w:r>
          </w:p>
        </w:tc>
        <w:tc>
          <w:tcPr>
            <w:tcW w:w="1276" w:type="dxa"/>
            <w:tcBorders>
              <w:top w:val="nil"/>
              <w:left w:val="nil"/>
              <w:bottom w:val="nil"/>
              <w:right w:val="nil"/>
            </w:tcBorders>
          </w:tcPr>
          <w:p w14:paraId="6411EC38" w14:textId="77777777" w:rsidR="00DC58AE" w:rsidRDefault="00DC58AE" w:rsidP="006C7ED0">
            <w:pPr>
              <w:spacing w:after="0" w:line="240" w:lineRule="auto"/>
              <w:jc w:val="center"/>
            </w:pPr>
            <w:r>
              <w:t>23.8</w:t>
            </w:r>
          </w:p>
        </w:tc>
        <w:tc>
          <w:tcPr>
            <w:tcW w:w="1276" w:type="dxa"/>
            <w:tcBorders>
              <w:top w:val="nil"/>
              <w:left w:val="nil"/>
              <w:bottom w:val="nil"/>
              <w:right w:val="single" w:sz="4" w:space="0" w:color="auto"/>
            </w:tcBorders>
            <w:vAlign w:val="bottom"/>
          </w:tcPr>
          <w:p w14:paraId="1EA00294" w14:textId="77777777" w:rsidR="00DC58AE" w:rsidRDefault="00DC58AE" w:rsidP="006C7ED0">
            <w:pPr>
              <w:spacing w:after="0" w:line="240" w:lineRule="auto"/>
              <w:jc w:val="center"/>
            </w:pPr>
            <w:r>
              <w:rPr>
                <w:color w:val="000000"/>
              </w:rPr>
              <w:t>77%</w:t>
            </w:r>
          </w:p>
        </w:tc>
      </w:tr>
      <w:tr w:rsidR="00DC58AE" w14:paraId="4B708C9D" w14:textId="77777777" w:rsidTr="006C7ED0">
        <w:trPr>
          <w:trHeight w:val="288"/>
        </w:trPr>
        <w:tc>
          <w:tcPr>
            <w:tcW w:w="1838" w:type="dxa"/>
            <w:tcBorders>
              <w:top w:val="nil"/>
              <w:left w:val="single" w:sz="4" w:space="0" w:color="auto"/>
              <w:bottom w:val="single" w:sz="4" w:space="0" w:color="000000"/>
              <w:right w:val="nil"/>
            </w:tcBorders>
          </w:tcPr>
          <w:p w14:paraId="50040288" w14:textId="77777777" w:rsidR="00DC58AE" w:rsidRDefault="00DC58AE" w:rsidP="006C7ED0">
            <w:pPr>
              <w:spacing w:after="0" w:line="240" w:lineRule="auto"/>
              <w:jc w:val="both"/>
            </w:pPr>
            <w:r>
              <w:t>8 modules</w:t>
            </w:r>
          </w:p>
        </w:tc>
        <w:tc>
          <w:tcPr>
            <w:tcW w:w="1418" w:type="dxa"/>
            <w:tcBorders>
              <w:top w:val="nil"/>
              <w:left w:val="nil"/>
              <w:bottom w:val="single" w:sz="4" w:space="0" w:color="000000"/>
              <w:right w:val="nil"/>
            </w:tcBorders>
            <w:vAlign w:val="bottom"/>
          </w:tcPr>
          <w:p w14:paraId="44E1ED4E" w14:textId="77777777" w:rsidR="00DC58AE" w:rsidRDefault="00DC58AE" w:rsidP="006C7ED0">
            <w:pPr>
              <w:spacing w:after="0" w:line="240" w:lineRule="auto"/>
              <w:jc w:val="center"/>
            </w:pPr>
            <w:r>
              <w:t>17.3</w:t>
            </w:r>
          </w:p>
        </w:tc>
        <w:tc>
          <w:tcPr>
            <w:tcW w:w="1115" w:type="dxa"/>
            <w:tcBorders>
              <w:top w:val="nil"/>
              <w:left w:val="nil"/>
              <w:bottom w:val="single" w:sz="4" w:space="0" w:color="000000"/>
              <w:right w:val="nil"/>
            </w:tcBorders>
            <w:vAlign w:val="bottom"/>
          </w:tcPr>
          <w:p w14:paraId="2A599145" w14:textId="77777777" w:rsidR="00DC58AE" w:rsidRDefault="00DC58AE" w:rsidP="006C7ED0">
            <w:pPr>
              <w:spacing w:after="0" w:line="240" w:lineRule="auto"/>
              <w:jc w:val="center"/>
            </w:pPr>
            <w:r>
              <w:t>13.9</w:t>
            </w:r>
          </w:p>
        </w:tc>
        <w:tc>
          <w:tcPr>
            <w:tcW w:w="1153" w:type="dxa"/>
            <w:tcBorders>
              <w:top w:val="nil"/>
              <w:left w:val="nil"/>
              <w:bottom w:val="single" w:sz="4" w:space="0" w:color="000000"/>
              <w:right w:val="nil"/>
            </w:tcBorders>
            <w:vAlign w:val="bottom"/>
          </w:tcPr>
          <w:p w14:paraId="4926C5EE"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sz w:val="24"/>
                <w:szCs w:val="24"/>
              </w:rPr>
              <w:t>107</w:t>
            </w:r>
          </w:p>
        </w:tc>
        <w:tc>
          <w:tcPr>
            <w:tcW w:w="837" w:type="dxa"/>
            <w:tcBorders>
              <w:top w:val="nil"/>
              <w:left w:val="nil"/>
              <w:bottom w:val="single" w:sz="4" w:space="0" w:color="000000"/>
              <w:right w:val="nil"/>
            </w:tcBorders>
            <w:vAlign w:val="bottom"/>
          </w:tcPr>
          <w:p w14:paraId="6F840856" w14:textId="77777777" w:rsidR="00DC58AE" w:rsidRPr="00705B3A" w:rsidRDefault="00DC58AE" w:rsidP="006C7ED0">
            <w:pPr>
              <w:spacing w:after="0" w:line="240" w:lineRule="auto"/>
              <w:jc w:val="center"/>
              <w:rPr>
                <w:rFonts w:ascii="Times New Roman" w:hAnsi="Times New Roman" w:cs="Times New Roman"/>
                <w:color w:val="FF0000"/>
                <w:sz w:val="24"/>
                <w:szCs w:val="24"/>
              </w:rPr>
            </w:pPr>
            <w:r w:rsidRPr="00705B3A">
              <w:rPr>
                <w:rFonts w:ascii="Times New Roman" w:hAnsi="Times New Roman" w:cs="Times New Roman"/>
                <w:sz w:val="24"/>
                <w:szCs w:val="24"/>
              </w:rPr>
              <w:t>1859</w:t>
            </w:r>
          </w:p>
        </w:tc>
        <w:tc>
          <w:tcPr>
            <w:tcW w:w="1131" w:type="dxa"/>
            <w:tcBorders>
              <w:top w:val="nil"/>
              <w:left w:val="nil"/>
              <w:bottom w:val="single" w:sz="4" w:space="0" w:color="000000"/>
              <w:right w:val="nil"/>
            </w:tcBorders>
            <w:vAlign w:val="center"/>
          </w:tcPr>
          <w:p w14:paraId="3740B305"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color w:val="006100"/>
                <w:sz w:val="24"/>
                <w:szCs w:val="24"/>
              </w:rPr>
              <w:t>2580</w:t>
            </w:r>
          </w:p>
        </w:tc>
        <w:tc>
          <w:tcPr>
            <w:tcW w:w="1276" w:type="dxa"/>
            <w:tcBorders>
              <w:top w:val="nil"/>
              <w:left w:val="nil"/>
              <w:bottom w:val="single" w:sz="4" w:space="0" w:color="000000"/>
              <w:right w:val="nil"/>
            </w:tcBorders>
          </w:tcPr>
          <w:p w14:paraId="48209052" w14:textId="77777777" w:rsidR="00DC58AE" w:rsidRDefault="00DC58AE" w:rsidP="006C7ED0">
            <w:pPr>
              <w:spacing w:after="0" w:line="240" w:lineRule="auto"/>
              <w:jc w:val="center"/>
            </w:pPr>
            <w:r>
              <w:t>31.7</w:t>
            </w:r>
          </w:p>
        </w:tc>
        <w:tc>
          <w:tcPr>
            <w:tcW w:w="1276" w:type="dxa"/>
            <w:tcBorders>
              <w:top w:val="nil"/>
              <w:left w:val="nil"/>
              <w:bottom w:val="single" w:sz="4" w:space="0" w:color="000000"/>
              <w:right w:val="single" w:sz="4" w:space="0" w:color="auto"/>
            </w:tcBorders>
            <w:vAlign w:val="bottom"/>
          </w:tcPr>
          <w:p w14:paraId="244D7AE6" w14:textId="77777777" w:rsidR="00DC58AE" w:rsidRDefault="00DC58AE" w:rsidP="006C7ED0">
            <w:pPr>
              <w:spacing w:after="0" w:line="240" w:lineRule="auto"/>
              <w:jc w:val="center"/>
            </w:pPr>
            <w:r>
              <w:rPr>
                <w:color w:val="000000"/>
              </w:rPr>
              <w:t>77%</w:t>
            </w:r>
          </w:p>
        </w:tc>
      </w:tr>
      <w:tr w:rsidR="00DC58AE" w14:paraId="5E364477" w14:textId="77777777" w:rsidTr="006C7ED0">
        <w:trPr>
          <w:trHeight w:val="288"/>
        </w:trPr>
        <w:tc>
          <w:tcPr>
            <w:tcW w:w="1838" w:type="dxa"/>
            <w:tcBorders>
              <w:top w:val="single" w:sz="4" w:space="0" w:color="000000"/>
              <w:left w:val="single" w:sz="4" w:space="0" w:color="auto"/>
              <w:bottom w:val="nil"/>
              <w:right w:val="nil"/>
            </w:tcBorders>
          </w:tcPr>
          <w:p w14:paraId="37CF52AE" w14:textId="77777777" w:rsidR="00DC58AE" w:rsidRDefault="00DC58AE" w:rsidP="006C7ED0">
            <w:pPr>
              <w:spacing w:after="0" w:line="240" w:lineRule="auto"/>
              <w:jc w:val="both"/>
            </w:pPr>
            <w:r>
              <w:t xml:space="preserve">New 3.3 </w:t>
            </w:r>
          </w:p>
        </w:tc>
        <w:tc>
          <w:tcPr>
            <w:tcW w:w="1418" w:type="dxa"/>
            <w:tcBorders>
              <w:top w:val="single" w:sz="4" w:space="0" w:color="000000"/>
              <w:left w:val="nil"/>
              <w:bottom w:val="nil"/>
              <w:right w:val="nil"/>
            </w:tcBorders>
            <w:vAlign w:val="bottom"/>
          </w:tcPr>
          <w:p w14:paraId="27A3A96A" w14:textId="77777777" w:rsidR="00DC58AE" w:rsidRPr="0061098C" w:rsidRDefault="00DC58AE" w:rsidP="006C7ED0">
            <w:pPr>
              <w:spacing w:after="0" w:line="240" w:lineRule="auto"/>
              <w:jc w:val="center"/>
            </w:pPr>
            <w:r w:rsidRPr="0061098C">
              <w:rPr>
                <w:color w:val="000000"/>
              </w:rPr>
              <w:t>3.3</w:t>
            </w:r>
          </w:p>
        </w:tc>
        <w:tc>
          <w:tcPr>
            <w:tcW w:w="1115" w:type="dxa"/>
            <w:tcBorders>
              <w:top w:val="single" w:sz="4" w:space="0" w:color="000000"/>
              <w:left w:val="nil"/>
              <w:bottom w:val="nil"/>
              <w:right w:val="nil"/>
            </w:tcBorders>
            <w:vAlign w:val="bottom"/>
          </w:tcPr>
          <w:p w14:paraId="4CA716EE" w14:textId="77777777" w:rsidR="00DC58AE" w:rsidRPr="0061098C" w:rsidRDefault="00DC58AE" w:rsidP="006C7ED0">
            <w:pPr>
              <w:spacing w:after="0" w:line="240" w:lineRule="auto"/>
              <w:jc w:val="center"/>
            </w:pPr>
            <w:r w:rsidRPr="0061098C">
              <w:rPr>
                <w:color w:val="000000"/>
              </w:rPr>
              <w:t>3.2</w:t>
            </w:r>
          </w:p>
        </w:tc>
        <w:tc>
          <w:tcPr>
            <w:tcW w:w="1153" w:type="dxa"/>
            <w:tcBorders>
              <w:top w:val="single" w:sz="4" w:space="0" w:color="000000"/>
              <w:left w:val="nil"/>
              <w:bottom w:val="nil"/>
              <w:right w:val="nil"/>
            </w:tcBorders>
            <w:vAlign w:val="center"/>
          </w:tcPr>
          <w:p w14:paraId="412796FB" w14:textId="77777777" w:rsidR="00DC58AE" w:rsidRDefault="00DC58AE" w:rsidP="006C7ED0">
            <w:pPr>
              <w:spacing w:after="0" w:line="240" w:lineRule="auto"/>
              <w:jc w:val="center"/>
            </w:pPr>
            <w:r>
              <w:rPr>
                <w:i/>
                <w:iCs/>
                <w:color w:val="000000"/>
              </w:rPr>
              <w:t>712</w:t>
            </w:r>
          </w:p>
        </w:tc>
        <w:tc>
          <w:tcPr>
            <w:tcW w:w="837" w:type="dxa"/>
            <w:tcBorders>
              <w:top w:val="single" w:sz="4" w:space="0" w:color="000000"/>
              <w:left w:val="nil"/>
              <w:bottom w:val="nil"/>
              <w:right w:val="nil"/>
            </w:tcBorders>
          </w:tcPr>
          <w:p w14:paraId="26D7F1F4" w14:textId="77777777" w:rsidR="00DC58AE" w:rsidRDefault="00DC58AE" w:rsidP="006C7ED0">
            <w:pPr>
              <w:spacing w:after="0" w:line="240" w:lineRule="auto"/>
              <w:jc w:val="center"/>
            </w:pPr>
            <w:r>
              <w:t>-</w:t>
            </w:r>
          </w:p>
        </w:tc>
        <w:tc>
          <w:tcPr>
            <w:tcW w:w="1131" w:type="dxa"/>
            <w:tcBorders>
              <w:top w:val="single" w:sz="4" w:space="0" w:color="000000"/>
              <w:left w:val="nil"/>
              <w:bottom w:val="nil"/>
              <w:right w:val="nil"/>
            </w:tcBorders>
            <w:vAlign w:val="center"/>
          </w:tcPr>
          <w:p w14:paraId="4569DE27"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i/>
                <w:iCs/>
                <w:color w:val="000000"/>
                <w:sz w:val="24"/>
                <w:szCs w:val="24"/>
              </w:rPr>
              <w:t>726</w:t>
            </w:r>
          </w:p>
        </w:tc>
        <w:tc>
          <w:tcPr>
            <w:tcW w:w="1276" w:type="dxa"/>
            <w:tcBorders>
              <w:top w:val="single" w:sz="4" w:space="0" w:color="000000"/>
              <w:left w:val="nil"/>
              <w:bottom w:val="nil"/>
              <w:right w:val="nil"/>
            </w:tcBorders>
          </w:tcPr>
          <w:p w14:paraId="097C6712" w14:textId="77777777" w:rsidR="00DC58AE" w:rsidRDefault="00DC58AE" w:rsidP="006C7ED0">
            <w:pPr>
              <w:spacing w:after="0" w:line="240" w:lineRule="auto"/>
              <w:jc w:val="center"/>
            </w:pPr>
            <w:r>
              <w:t>10.4</w:t>
            </w:r>
          </w:p>
        </w:tc>
        <w:tc>
          <w:tcPr>
            <w:tcW w:w="1276" w:type="dxa"/>
            <w:tcBorders>
              <w:top w:val="single" w:sz="4" w:space="0" w:color="000000"/>
              <w:left w:val="nil"/>
              <w:bottom w:val="nil"/>
              <w:right w:val="single" w:sz="4" w:space="0" w:color="auto"/>
            </w:tcBorders>
          </w:tcPr>
          <w:p w14:paraId="048ADC68" w14:textId="77777777" w:rsidR="00DC58AE" w:rsidRDefault="00DC58AE" w:rsidP="006C7ED0">
            <w:pPr>
              <w:spacing w:after="0" w:line="240" w:lineRule="auto"/>
              <w:jc w:val="center"/>
            </w:pPr>
            <w:r>
              <w:t>-</w:t>
            </w:r>
          </w:p>
        </w:tc>
      </w:tr>
      <w:tr w:rsidR="00DC58AE" w14:paraId="3AD6AA69" w14:textId="77777777" w:rsidTr="006C7ED0">
        <w:trPr>
          <w:trHeight w:val="288"/>
        </w:trPr>
        <w:tc>
          <w:tcPr>
            <w:tcW w:w="1838" w:type="dxa"/>
            <w:tcBorders>
              <w:top w:val="nil"/>
              <w:left w:val="single" w:sz="4" w:space="0" w:color="auto"/>
              <w:bottom w:val="nil"/>
              <w:right w:val="nil"/>
            </w:tcBorders>
          </w:tcPr>
          <w:p w14:paraId="62ED7C65" w14:textId="77777777" w:rsidR="00DC58AE" w:rsidRDefault="00DC58AE" w:rsidP="006C7ED0">
            <w:pPr>
              <w:spacing w:after="0" w:line="240" w:lineRule="auto"/>
              <w:jc w:val="both"/>
            </w:pPr>
            <w:r>
              <w:t xml:space="preserve">New 6.5 </w:t>
            </w:r>
          </w:p>
        </w:tc>
        <w:tc>
          <w:tcPr>
            <w:tcW w:w="1418" w:type="dxa"/>
            <w:tcBorders>
              <w:top w:val="nil"/>
              <w:left w:val="nil"/>
              <w:bottom w:val="nil"/>
              <w:right w:val="nil"/>
            </w:tcBorders>
            <w:vAlign w:val="bottom"/>
          </w:tcPr>
          <w:p w14:paraId="4BCA0F80" w14:textId="77777777" w:rsidR="00DC58AE" w:rsidRPr="0061098C" w:rsidRDefault="00DC58AE" w:rsidP="006C7ED0">
            <w:pPr>
              <w:spacing w:after="0" w:line="240" w:lineRule="auto"/>
              <w:jc w:val="center"/>
            </w:pPr>
            <w:r w:rsidRPr="0061098C">
              <w:rPr>
                <w:color w:val="000000"/>
              </w:rPr>
              <w:t>6.5</w:t>
            </w:r>
          </w:p>
        </w:tc>
        <w:tc>
          <w:tcPr>
            <w:tcW w:w="1115" w:type="dxa"/>
            <w:tcBorders>
              <w:top w:val="nil"/>
              <w:left w:val="nil"/>
              <w:bottom w:val="nil"/>
              <w:right w:val="nil"/>
            </w:tcBorders>
            <w:vAlign w:val="bottom"/>
          </w:tcPr>
          <w:p w14:paraId="21C16F0E" w14:textId="77777777" w:rsidR="00DC58AE" w:rsidRPr="0061098C" w:rsidRDefault="00DC58AE" w:rsidP="006C7ED0">
            <w:pPr>
              <w:spacing w:after="0" w:line="240" w:lineRule="auto"/>
              <w:jc w:val="center"/>
            </w:pPr>
            <w:r w:rsidRPr="0061098C">
              <w:rPr>
                <w:color w:val="000000"/>
              </w:rPr>
              <w:t>6.3</w:t>
            </w:r>
          </w:p>
        </w:tc>
        <w:tc>
          <w:tcPr>
            <w:tcW w:w="1153" w:type="dxa"/>
            <w:tcBorders>
              <w:top w:val="nil"/>
              <w:left w:val="nil"/>
              <w:bottom w:val="nil"/>
              <w:right w:val="nil"/>
            </w:tcBorders>
            <w:vAlign w:val="center"/>
          </w:tcPr>
          <w:p w14:paraId="14CE1F7D" w14:textId="77777777" w:rsidR="00DC58AE" w:rsidRDefault="00DC58AE" w:rsidP="006C7ED0">
            <w:pPr>
              <w:spacing w:after="0" w:line="240" w:lineRule="auto"/>
              <w:jc w:val="center"/>
            </w:pPr>
            <w:r>
              <w:rPr>
                <w:i/>
                <w:iCs/>
                <w:color w:val="000000"/>
              </w:rPr>
              <w:t>459</w:t>
            </w:r>
          </w:p>
        </w:tc>
        <w:tc>
          <w:tcPr>
            <w:tcW w:w="837" w:type="dxa"/>
            <w:tcBorders>
              <w:top w:val="nil"/>
              <w:left w:val="nil"/>
              <w:bottom w:val="nil"/>
              <w:right w:val="nil"/>
            </w:tcBorders>
          </w:tcPr>
          <w:p w14:paraId="429AC91D" w14:textId="77777777" w:rsidR="00DC58AE" w:rsidRDefault="00DC58AE" w:rsidP="006C7ED0">
            <w:pPr>
              <w:spacing w:after="0" w:line="240" w:lineRule="auto"/>
              <w:jc w:val="center"/>
            </w:pPr>
            <w:r>
              <w:t>-</w:t>
            </w:r>
          </w:p>
        </w:tc>
        <w:tc>
          <w:tcPr>
            <w:tcW w:w="1131" w:type="dxa"/>
            <w:tcBorders>
              <w:top w:val="nil"/>
              <w:left w:val="nil"/>
              <w:bottom w:val="nil"/>
              <w:right w:val="nil"/>
            </w:tcBorders>
            <w:vAlign w:val="center"/>
          </w:tcPr>
          <w:p w14:paraId="47223B0C"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i/>
                <w:iCs/>
                <w:color w:val="000000"/>
                <w:sz w:val="24"/>
                <w:szCs w:val="24"/>
              </w:rPr>
              <w:t>1430</w:t>
            </w:r>
          </w:p>
        </w:tc>
        <w:tc>
          <w:tcPr>
            <w:tcW w:w="1276" w:type="dxa"/>
            <w:tcBorders>
              <w:top w:val="nil"/>
              <w:left w:val="nil"/>
              <w:bottom w:val="nil"/>
              <w:right w:val="nil"/>
            </w:tcBorders>
          </w:tcPr>
          <w:p w14:paraId="07400937" w14:textId="77777777" w:rsidR="00DC58AE" w:rsidRDefault="00DC58AE" w:rsidP="006C7ED0">
            <w:pPr>
              <w:spacing w:after="0" w:line="240" w:lineRule="auto"/>
              <w:jc w:val="center"/>
            </w:pPr>
            <w:r>
              <w:t>20.6</w:t>
            </w:r>
          </w:p>
        </w:tc>
        <w:tc>
          <w:tcPr>
            <w:tcW w:w="1276" w:type="dxa"/>
            <w:tcBorders>
              <w:top w:val="nil"/>
              <w:left w:val="nil"/>
              <w:bottom w:val="nil"/>
              <w:right w:val="single" w:sz="4" w:space="0" w:color="auto"/>
            </w:tcBorders>
          </w:tcPr>
          <w:p w14:paraId="3EAE2BE4" w14:textId="77777777" w:rsidR="00DC58AE" w:rsidRDefault="00DC58AE" w:rsidP="006C7ED0">
            <w:pPr>
              <w:spacing w:after="0" w:line="240" w:lineRule="auto"/>
              <w:jc w:val="center"/>
            </w:pPr>
            <w:r>
              <w:t>-</w:t>
            </w:r>
          </w:p>
        </w:tc>
      </w:tr>
      <w:tr w:rsidR="00DC58AE" w14:paraId="50F8A9F5" w14:textId="77777777" w:rsidTr="006C7ED0">
        <w:trPr>
          <w:trHeight w:val="288"/>
        </w:trPr>
        <w:tc>
          <w:tcPr>
            <w:tcW w:w="1838" w:type="dxa"/>
            <w:tcBorders>
              <w:top w:val="nil"/>
              <w:left w:val="single" w:sz="4" w:space="0" w:color="auto"/>
              <w:bottom w:val="nil"/>
              <w:right w:val="nil"/>
            </w:tcBorders>
          </w:tcPr>
          <w:p w14:paraId="58545D27" w14:textId="77777777" w:rsidR="00DC58AE" w:rsidRDefault="00DC58AE" w:rsidP="006C7ED0">
            <w:pPr>
              <w:spacing w:after="0" w:line="240" w:lineRule="auto"/>
              <w:jc w:val="both"/>
            </w:pPr>
            <w:r>
              <w:t xml:space="preserve">New 9.8 </w:t>
            </w:r>
          </w:p>
        </w:tc>
        <w:tc>
          <w:tcPr>
            <w:tcW w:w="1418" w:type="dxa"/>
            <w:tcBorders>
              <w:top w:val="nil"/>
              <w:left w:val="nil"/>
              <w:bottom w:val="nil"/>
              <w:right w:val="nil"/>
            </w:tcBorders>
            <w:vAlign w:val="bottom"/>
          </w:tcPr>
          <w:p w14:paraId="3786874C" w14:textId="77777777" w:rsidR="00DC58AE" w:rsidRPr="0061098C" w:rsidRDefault="00DC58AE" w:rsidP="006C7ED0">
            <w:pPr>
              <w:spacing w:after="0" w:line="240" w:lineRule="auto"/>
              <w:jc w:val="center"/>
            </w:pPr>
            <w:r w:rsidRPr="0061098C">
              <w:rPr>
                <w:color w:val="000000"/>
              </w:rPr>
              <w:t>9.8</w:t>
            </w:r>
          </w:p>
        </w:tc>
        <w:tc>
          <w:tcPr>
            <w:tcW w:w="1115" w:type="dxa"/>
            <w:tcBorders>
              <w:top w:val="nil"/>
              <w:left w:val="nil"/>
              <w:bottom w:val="nil"/>
              <w:right w:val="nil"/>
            </w:tcBorders>
            <w:vAlign w:val="bottom"/>
          </w:tcPr>
          <w:p w14:paraId="3F013830" w14:textId="77777777" w:rsidR="00DC58AE" w:rsidRPr="0061098C" w:rsidRDefault="00DC58AE" w:rsidP="006C7ED0">
            <w:pPr>
              <w:spacing w:after="0" w:line="240" w:lineRule="auto"/>
              <w:jc w:val="center"/>
            </w:pPr>
            <w:r w:rsidRPr="0061098C">
              <w:rPr>
                <w:color w:val="000000"/>
              </w:rPr>
              <w:t>9.5</w:t>
            </w:r>
          </w:p>
        </w:tc>
        <w:tc>
          <w:tcPr>
            <w:tcW w:w="1153" w:type="dxa"/>
            <w:tcBorders>
              <w:top w:val="nil"/>
              <w:left w:val="nil"/>
              <w:bottom w:val="nil"/>
              <w:right w:val="nil"/>
            </w:tcBorders>
            <w:vAlign w:val="center"/>
          </w:tcPr>
          <w:p w14:paraId="2CD57184" w14:textId="77777777" w:rsidR="00DC58AE" w:rsidRDefault="00DC58AE" w:rsidP="006C7ED0">
            <w:pPr>
              <w:spacing w:after="0" w:line="240" w:lineRule="auto"/>
              <w:jc w:val="center"/>
            </w:pPr>
            <w:r>
              <w:rPr>
                <w:i/>
                <w:iCs/>
                <w:color w:val="000000"/>
              </w:rPr>
              <w:t>406</w:t>
            </w:r>
          </w:p>
        </w:tc>
        <w:tc>
          <w:tcPr>
            <w:tcW w:w="837" w:type="dxa"/>
            <w:tcBorders>
              <w:top w:val="nil"/>
              <w:left w:val="nil"/>
              <w:bottom w:val="nil"/>
              <w:right w:val="nil"/>
            </w:tcBorders>
          </w:tcPr>
          <w:p w14:paraId="137093E5" w14:textId="77777777" w:rsidR="00DC58AE" w:rsidRDefault="00DC58AE" w:rsidP="006C7ED0">
            <w:pPr>
              <w:spacing w:after="0" w:line="240" w:lineRule="auto"/>
              <w:jc w:val="center"/>
            </w:pPr>
            <w:r>
              <w:t>-</w:t>
            </w:r>
          </w:p>
        </w:tc>
        <w:tc>
          <w:tcPr>
            <w:tcW w:w="1131" w:type="dxa"/>
            <w:tcBorders>
              <w:top w:val="nil"/>
              <w:left w:val="nil"/>
              <w:bottom w:val="nil"/>
              <w:right w:val="nil"/>
            </w:tcBorders>
            <w:vAlign w:val="center"/>
          </w:tcPr>
          <w:p w14:paraId="60E681D8"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i/>
                <w:iCs/>
                <w:color w:val="000000"/>
                <w:sz w:val="24"/>
                <w:szCs w:val="24"/>
              </w:rPr>
              <w:t>2156</w:t>
            </w:r>
          </w:p>
        </w:tc>
        <w:tc>
          <w:tcPr>
            <w:tcW w:w="1276" w:type="dxa"/>
            <w:tcBorders>
              <w:top w:val="nil"/>
              <w:left w:val="nil"/>
              <w:bottom w:val="nil"/>
              <w:right w:val="nil"/>
            </w:tcBorders>
          </w:tcPr>
          <w:p w14:paraId="06102A84" w14:textId="77777777" w:rsidR="00DC58AE" w:rsidRDefault="00DC58AE" w:rsidP="006C7ED0">
            <w:pPr>
              <w:spacing w:after="0" w:line="240" w:lineRule="auto"/>
              <w:jc w:val="center"/>
            </w:pPr>
            <w:r>
              <w:t>31.0</w:t>
            </w:r>
          </w:p>
        </w:tc>
        <w:tc>
          <w:tcPr>
            <w:tcW w:w="1276" w:type="dxa"/>
            <w:tcBorders>
              <w:top w:val="nil"/>
              <w:left w:val="nil"/>
              <w:bottom w:val="nil"/>
              <w:right w:val="single" w:sz="4" w:space="0" w:color="auto"/>
            </w:tcBorders>
          </w:tcPr>
          <w:p w14:paraId="353BC4C6" w14:textId="77777777" w:rsidR="00DC58AE" w:rsidRDefault="00DC58AE" w:rsidP="006C7ED0">
            <w:pPr>
              <w:spacing w:after="0" w:line="240" w:lineRule="auto"/>
              <w:jc w:val="center"/>
            </w:pPr>
            <w:r>
              <w:t>-</w:t>
            </w:r>
          </w:p>
        </w:tc>
      </w:tr>
      <w:tr w:rsidR="00DC58AE" w14:paraId="7A14F9DC" w14:textId="77777777" w:rsidTr="006C7ED0">
        <w:trPr>
          <w:trHeight w:val="300"/>
        </w:trPr>
        <w:tc>
          <w:tcPr>
            <w:tcW w:w="1838" w:type="dxa"/>
            <w:tcBorders>
              <w:top w:val="nil"/>
              <w:left w:val="single" w:sz="4" w:space="0" w:color="auto"/>
              <w:bottom w:val="single" w:sz="4" w:space="0" w:color="auto"/>
              <w:right w:val="nil"/>
            </w:tcBorders>
          </w:tcPr>
          <w:p w14:paraId="6E9D0786" w14:textId="77777777" w:rsidR="00DC58AE" w:rsidRDefault="00DC58AE" w:rsidP="006C7ED0">
            <w:pPr>
              <w:spacing w:after="0" w:line="240" w:lineRule="auto"/>
              <w:jc w:val="both"/>
            </w:pPr>
            <w:r>
              <w:t xml:space="preserve">New 13 </w:t>
            </w:r>
          </w:p>
        </w:tc>
        <w:tc>
          <w:tcPr>
            <w:tcW w:w="1418" w:type="dxa"/>
            <w:tcBorders>
              <w:top w:val="nil"/>
              <w:left w:val="nil"/>
              <w:bottom w:val="single" w:sz="4" w:space="0" w:color="auto"/>
              <w:right w:val="nil"/>
            </w:tcBorders>
            <w:vAlign w:val="bottom"/>
          </w:tcPr>
          <w:p w14:paraId="1936929F" w14:textId="77777777" w:rsidR="00DC58AE" w:rsidRPr="0061098C" w:rsidRDefault="00DC58AE" w:rsidP="006C7ED0">
            <w:pPr>
              <w:spacing w:after="0" w:line="240" w:lineRule="auto"/>
              <w:jc w:val="center"/>
            </w:pPr>
            <w:r w:rsidRPr="0061098C">
              <w:rPr>
                <w:color w:val="000000"/>
              </w:rPr>
              <w:t>13.0</w:t>
            </w:r>
          </w:p>
        </w:tc>
        <w:tc>
          <w:tcPr>
            <w:tcW w:w="1115" w:type="dxa"/>
            <w:tcBorders>
              <w:top w:val="nil"/>
              <w:left w:val="nil"/>
              <w:bottom w:val="single" w:sz="4" w:space="0" w:color="auto"/>
              <w:right w:val="nil"/>
            </w:tcBorders>
            <w:vAlign w:val="bottom"/>
          </w:tcPr>
          <w:p w14:paraId="5DA3A9D0" w14:textId="77777777" w:rsidR="00DC58AE" w:rsidRPr="0061098C" w:rsidRDefault="00DC58AE" w:rsidP="006C7ED0">
            <w:pPr>
              <w:spacing w:after="0" w:line="240" w:lineRule="auto"/>
              <w:jc w:val="center"/>
            </w:pPr>
            <w:r w:rsidRPr="0061098C">
              <w:rPr>
                <w:color w:val="000000"/>
              </w:rPr>
              <w:t>12.6</w:t>
            </w:r>
          </w:p>
        </w:tc>
        <w:tc>
          <w:tcPr>
            <w:tcW w:w="1153" w:type="dxa"/>
            <w:tcBorders>
              <w:top w:val="nil"/>
              <w:left w:val="nil"/>
              <w:bottom w:val="single" w:sz="4" w:space="0" w:color="auto"/>
              <w:right w:val="nil"/>
            </w:tcBorders>
            <w:vAlign w:val="center"/>
          </w:tcPr>
          <w:p w14:paraId="6AB67869" w14:textId="77777777" w:rsidR="00DC58AE" w:rsidRDefault="00DC58AE" w:rsidP="006C7ED0">
            <w:pPr>
              <w:spacing w:after="0" w:line="240" w:lineRule="auto"/>
              <w:jc w:val="center"/>
            </w:pPr>
            <w:r>
              <w:rPr>
                <w:i/>
                <w:iCs/>
                <w:color w:val="000000"/>
              </w:rPr>
              <w:t>395</w:t>
            </w:r>
          </w:p>
        </w:tc>
        <w:tc>
          <w:tcPr>
            <w:tcW w:w="837" w:type="dxa"/>
            <w:tcBorders>
              <w:top w:val="nil"/>
              <w:left w:val="nil"/>
              <w:bottom w:val="single" w:sz="4" w:space="0" w:color="auto"/>
              <w:right w:val="nil"/>
            </w:tcBorders>
          </w:tcPr>
          <w:p w14:paraId="75364AE7" w14:textId="77777777" w:rsidR="00DC58AE" w:rsidRDefault="00DC58AE" w:rsidP="006C7ED0">
            <w:pPr>
              <w:spacing w:after="0" w:line="240" w:lineRule="auto"/>
              <w:jc w:val="center"/>
            </w:pPr>
            <w:r>
              <w:t>-</w:t>
            </w:r>
          </w:p>
        </w:tc>
        <w:tc>
          <w:tcPr>
            <w:tcW w:w="1131" w:type="dxa"/>
            <w:tcBorders>
              <w:top w:val="nil"/>
              <w:left w:val="nil"/>
              <w:bottom w:val="single" w:sz="4" w:space="0" w:color="auto"/>
              <w:right w:val="nil"/>
            </w:tcBorders>
            <w:vAlign w:val="center"/>
          </w:tcPr>
          <w:p w14:paraId="3EE47C4D" w14:textId="77777777" w:rsidR="00DC58AE" w:rsidRPr="00705B3A" w:rsidRDefault="00DC58AE" w:rsidP="006C7ED0">
            <w:pPr>
              <w:spacing w:after="0" w:line="240" w:lineRule="auto"/>
              <w:jc w:val="center"/>
              <w:rPr>
                <w:rFonts w:ascii="Times New Roman" w:hAnsi="Times New Roman" w:cs="Times New Roman"/>
                <w:sz w:val="24"/>
                <w:szCs w:val="24"/>
              </w:rPr>
            </w:pPr>
            <w:r w:rsidRPr="00705B3A">
              <w:rPr>
                <w:rFonts w:ascii="Times New Roman" w:hAnsi="Times New Roman" w:cs="Times New Roman"/>
                <w:i/>
                <w:iCs/>
                <w:color w:val="000000"/>
                <w:sz w:val="24"/>
                <w:szCs w:val="24"/>
              </w:rPr>
              <w:t>2860</w:t>
            </w:r>
          </w:p>
        </w:tc>
        <w:tc>
          <w:tcPr>
            <w:tcW w:w="1276" w:type="dxa"/>
            <w:tcBorders>
              <w:top w:val="nil"/>
              <w:left w:val="nil"/>
              <w:bottom w:val="single" w:sz="4" w:space="0" w:color="auto"/>
              <w:right w:val="nil"/>
            </w:tcBorders>
          </w:tcPr>
          <w:p w14:paraId="5E815D87" w14:textId="77777777" w:rsidR="00DC58AE" w:rsidRDefault="00DC58AE" w:rsidP="006C7ED0">
            <w:pPr>
              <w:spacing w:after="0" w:line="240" w:lineRule="auto"/>
              <w:jc w:val="center"/>
            </w:pPr>
            <w:r>
              <w:t>41.1</w:t>
            </w:r>
          </w:p>
        </w:tc>
        <w:tc>
          <w:tcPr>
            <w:tcW w:w="1276" w:type="dxa"/>
            <w:tcBorders>
              <w:top w:val="nil"/>
              <w:left w:val="nil"/>
              <w:bottom w:val="single" w:sz="4" w:space="0" w:color="auto"/>
              <w:right w:val="single" w:sz="4" w:space="0" w:color="auto"/>
            </w:tcBorders>
          </w:tcPr>
          <w:p w14:paraId="23EDEFCB" w14:textId="77777777" w:rsidR="00DC58AE" w:rsidRDefault="00DC58AE" w:rsidP="006C7ED0">
            <w:pPr>
              <w:spacing w:after="0" w:line="240" w:lineRule="auto"/>
              <w:jc w:val="center"/>
            </w:pPr>
            <w:r>
              <w:t>-</w:t>
            </w:r>
          </w:p>
        </w:tc>
      </w:tr>
    </w:tbl>
    <w:tbl>
      <w:tblPr>
        <w:tblStyle w:val="a5"/>
        <w:tblW w:w="10044" w:type="dxa"/>
        <w:tblInd w:w="0" w:type="dxa"/>
        <w:tblLayout w:type="fixed"/>
        <w:tblLook w:val="0400" w:firstRow="0" w:lastRow="0" w:firstColumn="0" w:lastColumn="0" w:noHBand="0" w:noVBand="1"/>
      </w:tblPr>
      <w:tblGrid>
        <w:gridCol w:w="1694"/>
        <w:gridCol w:w="1456"/>
        <w:gridCol w:w="1221"/>
        <w:gridCol w:w="1011"/>
        <w:gridCol w:w="979"/>
        <w:gridCol w:w="1131"/>
        <w:gridCol w:w="1276"/>
        <w:gridCol w:w="1276"/>
      </w:tblGrid>
      <w:tr w:rsidR="00367EB7" w14:paraId="71CE9204" w14:textId="77777777" w:rsidTr="006C7ED0">
        <w:trPr>
          <w:trHeight w:val="1168"/>
        </w:trPr>
        <w:tc>
          <w:tcPr>
            <w:tcW w:w="1694" w:type="dxa"/>
            <w:tcBorders>
              <w:top w:val="single" w:sz="4" w:space="0" w:color="000000"/>
              <w:left w:val="single" w:sz="4" w:space="0" w:color="000000"/>
              <w:bottom w:val="single" w:sz="4" w:space="0" w:color="000000"/>
              <w:right w:val="nil"/>
            </w:tcBorders>
            <w:shd w:val="clear" w:color="auto" w:fill="D0CECE"/>
            <w:vAlign w:val="center"/>
          </w:tcPr>
          <w:p w14:paraId="5430CE06" w14:textId="77777777" w:rsidR="00367EB7" w:rsidRDefault="00367EB7" w:rsidP="006C7ED0">
            <w:pPr>
              <w:spacing w:after="0" w:line="240" w:lineRule="auto"/>
            </w:pPr>
            <w:r>
              <w:rPr>
                <w:b/>
              </w:rPr>
              <w:t>ESU - PHEV</w:t>
            </w:r>
            <w:r>
              <w:t xml:space="preserve"> </w:t>
            </w:r>
            <w:r>
              <w:rPr>
                <w:b/>
              </w:rPr>
              <w:t>configurations</w:t>
            </w:r>
            <w:r>
              <w:t xml:space="preserve"> </w:t>
            </w:r>
          </w:p>
        </w:tc>
        <w:tc>
          <w:tcPr>
            <w:tcW w:w="1456" w:type="dxa"/>
            <w:tcBorders>
              <w:top w:val="single" w:sz="4" w:space="0" w:color="000000"/>
              <w:left w:val="nil"/>
              <w:bottom w:val="single" w:sz="4" w:space="0" w:color="000000"/>
              <w:right w:val="nil"/>
            </w:tcBorders>
            <w:shd w:val="clear" w:color="auto" w:fill="D0CECE"/>
            <w:vAlign w:val="center"/>
          </w:tcPr>
          <w:p w14:paraId="6F5CADFF" w14:textId="77777777" w:rsidR="00367EB7" w:rsidRDefault="00367EB7" w:rsidP="006C7ED0">
            <w:pPr>
              <w:spacing w:after="0" w:line="240" w:lineRule="auto"/>
              <w:jc w:val="center"/>
              <w:rPr>
                <w:b/>
              </w:rPr>
            </w:pPr>
            <w:r>
              <w:rPr>
                <w:b/>
              </w:rPr>
              <w:t>Nameplate capacity (kWh)</w:t>
            </w:r>
          </w:p>
        </w:tc>
        <w:tc>
          <w:tcPr>
            <w:tcW w:w="1221" w:type="dxa"/>
            <w:tcBorders>
              <w:top w:val="single" w:sz="4" w:space="0" w:color="000000"/>
              <w:left w:val="nil"/>
              <w:bottom w:val="single" w:sz="4" w:space="0" w:color="000000"/>
              <w:right w:val="nil"/>
            </w:tcBorders>
            <w:shd w:val="clear" w:color="auto" w:fill="D0CECE"/>
            <w:vAlign w:val="center"/>
          </w:tcPr>
          <w:p w14:paraId="518BF191" w14:textId="77777777" w:rsidR="00367EB7" w:rsidRDefault="00367EB7" w:rsidP="006C7ED0">
            <w:pPr>
              <w:spacing w:after="0" w:line="240" w:lineRule="auto"/>
              <w:jc w:val="center"/>
              <w:rPr>
                <w:b/>
              </w:rPr>
            </w:pPr>
            <w:r>
              <w:rPr>
                <w:b/>
              </w:rPr>
              <w:t>Usable energy (kWh)</w:t>
            </w:r>
          </w:p>
        </w:tc>
        <w:tc>
          <w:tcPr>
            <w:tcW w:w="1011" w:type="dxa"/>
            <w:tcBorders>
              <w:top w:val="single" w:sz="4" w:space="0" w:color="000000"/>
              <w:left w:val="nil"/>
              <w:bottom w:val="single" w:sz="4" w:space="0" w:color="000000"/>
              <w:right w:val="nil"/>
            </w:tcBorders>
            <w:shd w:val="clear" w:color="auto" w:fill="D0CECE"/>
            <w:vAlign w:val="center"/>
          </w:tcPr>
          <w:p w14:paraId="00BF311B" w14:textId="77777777" w:rsidR="00367EB7" w:rsidRDefault="00367EB7" w:rsidP="006C7ED0">
            <w:pPr>
              <w:spacing w:after="0" w:line="240" w:lineRule="auto"/>
              <w:jc w:val="center"/>
              <w:rPr>
                <w:b/>
              </w:rPr>
            </w:pPr>
            <w:r>
              <w:rPr>
                <w:b/>
              </w:rPr>
              <w:t>Unit Cost (€/kWh)</w:t>
            </w:r>
          </w:p>
        </w:tc>
        <w:tc>
          <w:tcPr>
            <w:tcW w:w="979" w:type="dxa"/>
            <w:tcBorders>
              <w:top w:val="single" w:sz="4" w:space="0" w:color="000000"/>
              <w:left w:val="nil"/>
              <w:bottom w:val="single" w:sz="4" w:space="0" w:color="000000"/>
              <w:right w:val="nil"/>
            </w:tcBorders>
            <w:shd w:val="clear" w:color="auto" w:fill="D0CECE"/>
            <w:vAlign w:val="center"/>
          </w:tcPr>
          <w:p w14:paraId="41CB7BBA" w14:textId="77777777" w:rsidR="00367EB7" w:rsidRDefault="00367EB7" w:rsidP="006C7ED0">
            <w:pPr>
              <w:spacing w:after="0" w:line="240" w:lineRule="auto"/>
              <w:jc w:val="center"/>
              <w:rPr>
                <w:b/>
              </w:rPr>
            </w:pPr>
            <w:r>
              <w:rPr>
                <w:b/>
              </w:rPr>
              <w:t>Total ESU Cost (€)</w:t>
            </w:r>
          </w:p>
        </w:tc>
        <w:tc>
          <w:tcPr>
            <w:tcW w:w="1131" w:type="dxa"/>
            <w:tcBorders>
              <w:top w:val="single" w:sz="4" w:space="0" w:color="000000"/>
              <w:left w:val="nil"/>
              <w:bottom w:val="single" w:sz="4" w:space="0" w:color="000000"/>
              <w:right w:val="nil"/>
            </w:tcBorders>
            <w:shd w:val="clear" w:color="auto" w:fill="D0CECE"/>
            <w:vAlign w:val="center"/>
          </w:tcPr>
          <w:p w14:paraId="36565AC6" w14:textId="77777777" w:rsidR="00367EB7" w:rsidRDefault="00367EB7" w:rsidP="006C7ED0">
            <w:pPr>
              <w:spacing w:after="0" w:line="240" w:lineRule="auto"/>
              <w:jc w:val="center"/>
              <w:rPr>
                <w:b/>
              </w:rPr>
            </w:pPr>
            <w:r>
              <w:rPr>
                <w:b/>
              </w:rPr>
              <w:t>2026 selling price (€)</w:t>
            </w:r>
          </w:p>
        </w:tc>
        <w:tc>
          <w:tcPr>
            <w:tcW w:w="1276" w:type="dxa"/>
            <w:tcBorders>
              <w:top w:val="single" w:sz="4" w:space="0" w:color="000000"/>
              <w:left w:val="nil"/>
              <w:bottom w:val="single" w:sz="4" w:space="0" w:color="000000"/>
              <w:right w:val="nil"/>
            </w:tcBorders>
            <w:shd w:val="clear" w:color="auto" w:fill="D0CECE"/>
            <w:vAlign w:val="center"/>
          </w:tcPr>
          <w:p w14:paraId="29E538D2" w14:textId="77777777" w:rsidR="00367EB7" w:rsidRDefault="00367EB7" w:rsidP="006C7ED0">
            <w:pPr>
              <w:spacing w:after="0" w:line="240" w:lineRule="auto"/>
              <w:jc w:val="center"/>
              <w:rPr>
                <w:b/>
              </w:rPr>
            </w:pPr>
            <w:r>
              <w:rPr>
                <w:b/>
              </w:rPr>
              <w:t>LET</w:t>
            </w:r>
            <w:r>
              <w:rPr>
                <w:b/>
              </w:rPr>
              <w:br/>
              <w:t xml:space="preserve"> (MWh)</w:t>
            </w:r>
          </w:p>
        </w:tc>
        <w:tc>
          <w:tcPr>
            <w:tcW w:w="1276" w:type="dxa"/>
            <w:tcBorders>
              <w:top w:val="single" w:sz="4" w:space="0" w:color="000000"/>
              <w:left w:val="nil"/>
              <w:bottom w:val="single" w:sz="4" w:space="0" w:color="000000"/>
              <w:right w:val="nil"/>
            </w:tcBorders>
            <w:shd w:val="clear" w:color="auto" w:fill="D0CECE"/>
            <w:vAlign w:val="center"/>
          </w:tcPr>
          <w:p w14:paraId="59C1906D" w14:textId="77777777" w:rsidR="00367EB7" w:rsidRDefault="00367EB7" w:rsidP="006C7ED0">
            <w:pPr>
              <w:spacing w:after="0" w:line="240" w:lineRule="auto"/>
              <w:jc w:val="center"/>
              <w:rPr>
                <w:b/>
              </w:rPr>
            </w:pPr>
            <w:r>
              <w:rPr>
                <w:b/>
              </w:rPr>
              <w:t>LET difference</w:t>
            </w:r>
          </w:p>
        </w:tc>
      </w:tr>
      <w:tr w:rsidR="00367EB7" w14:paraId="2C7A7E1D" w14:textId="77777777" w:rsidTr="006C7ED0">
        <w:trPr>
          <w:trHeight w:val="300"/>
        </w:trPr>
        <w:tc>
          <w:tcPr>
            <w:tcW w:w="1694" w:type="dxa"/>
            <w:tcBorders>
              <w:top w:val="nil"/>
              <w:left w:val="single" w:sz="4" w:space="0" w:color="000000"/>
              <w:bottom w:val="nil"/>
              <w:right w:val="nil"/>
            </w:tcBorders>
          </w:tcPr>
          <w:p w14:paraId="1CC49D4A" w14:textId="77777777" w:rsidR="00367EB7" w:rsidRDefault="00367EB7" w:rsidP="00367EB7">
            <w:pPr>
              <w:spacing w:after="0" w:line="240" w:lineRule="auto"/>
              <w:jc w:val="both"/>
            </w:pPr>
            <w:r>
              <w:t>2 modules</w:t>
            </w:r>
          </w:p>
        </w:tc>
        <w:tc>
          <w:tcPr>
            <w:tcW w:w="1456" w:type="dxa"/>
            <w:tcBorders>
              <w:top w:val="nil"/>
              <w:left w:val="nil"/>
              <w:bottom w:val="nil"/>
              <w:right w:val="nil"/>
            </w:tcBorders>
          </w:tcPr>
          <w:p w14:paraId="3DD2E0D9" w14:textId="77777777" w:rsidR="00367EB7" w:rsidRDefault="00367EB7" w:rsidP="00367EB7">
            <w:pPr>
              <w:spacing w:after="0" w:line="240" w:lineRule="auto"/>
              <w:jc w:val="center"/>
            </w:pPr>
            <w:r>
              <w:t>4.3</w:t>
            </w:r>
          </w:p>
        </w:tc>
        <w:tc>
          <w:tcPr>
            <w:tcW w:w="1221" w:type="dxa"/>
            <w:tcBorders>
              <w:top w:val="nil"/>
              <w:left w:val="nil"/>
              <w:bottom w:val="nil"/>
              <w:right w:val="nil"/>
            </w:tcBorders>
            <w:vAlign w:val="bottom"/>
          </w:tcPr>
          <w:p w14:paraId="5E08AAD0" w14:textId="77777777" w:rsidR="00367EB7" w:rsidRDefault="00367EB7" w:rsidP="00367EB7">
            <w:pPr>
              <w:spacing w:after="0" w:line="240" w:lineRule="auto"/>
              <w:jc w:val="center"/>
            </w:pPr>
            <w:r>
              <w:rPr>
                <w:color w:val="000000"/>
              </w:rPr>
              <w:t>3.4</w:t>
            </w:r>
          </w:p>
        </w:tc>
        <w:tc>
          <w:tcPr>
            <w:tcW w:w="1011" w:type="dxa"/>
            <w:tcBorders>
              <w:top w:val="nil"/>
              <w:left w:val="nil"/>
              <w:bottom w:val="nil"/>
              <w:right w:val="nil"/>
            </w:tcBorders>
            <w:vAlign w:val="bottom"/>
          </w:tcPr>
          <w:p w14:paraId="0D8DE06E" w14:textId="6C8055C2" w:rsidR="00367EB7" w:rsidRDefault="00367EB7" w:rsidP="00367EB7">
            <w:pPr>
              <w:spacing w:after="0" w:line="240" w:lineRule="auto"/>
              <w:jc w:val="center"/>
              <w:rPr>
                <w:color w:val="000000"/>
              </w:rPr>
            </w:pPr>
            <w:r>
              <w:rPr>
                <w:color w:val="000000"/>
              </w:rPr>
              <w:t>167</w:t>
            </w:r>
          </w:p>
        </w:tc>
        <w:tc>
          <w:tcPr>
            <w:tcW w:w="979" w:type="dxa"/>
            <w:tcBorders>
              <w:top w:val="nil"/>
              <w:left w:val="nil"/>
              <w:bottom w:val="nil"/>
              <w:right w:val="nil"/>
            </w:tcBorders>
            <w:vAlign w:val="bottom"/>
          </w:tcPr>
          <w:p w14:paraId="16E7A0E6" w14:textId="0F7D2FF8" w:rsidR="00367EB7" w:rsidRDefault="00367EB7" w:rsidP="00367EB7">
            <w:pPr>
              <w:spacing w:after="0" w:line="240" w:lineRule="auto"/>
              <w:jc w:val="center"/>
              <w:rPr>
                <w:color w:val="FF0000"/>
              </w:rPr>
            </w:pPr>
            <w:r>
              <w:t>715</w:t>
            </w:r>
          </w:p>
        </w:tc>
        <w:tc>
          <w:tcPr>
            <w:tcW w:w="1131" w:type="dxa"/>
            <w:tcBorders>
              <w:top w:val="nil"/>
              <w:left w:val="nil"/>
              <w:bottom w:val="nil"/>
              <w:right w:val="nil"/>
            </w:tcBorders>
            <w:vAlign w:val="center"/>
          </w:tcPr>
          <w:p w14:paraId="4F144F3A" w14:textId="08CE856E" w:rsidR="00367EB7" w:rsidRDefault="00367EB7" w:rsidP="00367EB7">
            <w:pPr>
              <w:spacing w:after="0" w:line="240" w:lineRule="auto"/>
              <w:jc w:val="center"/>
            </w:pPr>
            <w:r>
              <w:rPr>
                <w:color w:val="9C0006"/>
              </w:rPr>
              <w:t>620</w:t>
            </w:r>
          </w:p>
        </w:tc>
        <w:tc>
          <w:tcPr>
            <w:tcW w:w="1276" w:type="dxa"/>
            <w:tcBorders>
              <w:top w:val="nil"/>
              <w:left w:val="nil"/>
              <w:bottom w:val="nil"/>
              <w:right w:val="nil"/>
            </w:tcBorders>
          </w:tcPr>
          <w:p w14:paraId="59303C56" w14:textId="77777777" w:rsidR="00367EB7" w:rsidRDefault="00367EB7" w:rsidP="00367EB7">
            <w:pPr>
              <w:spacing w:after="0" w:line="240" w:lineRule="auto"/>
              <w:jc w:val="center"/>
            </w:pPr>
            <w:r>
              <w:t>7.8</w:t>
            </w:r>
          </w:p>
        </w:tc>
        <w:tc>
          <w:tcPr>
            <w:tcW w:w="1276" w:type="dxa"/>
            <w:tcBorders>
              <w:top w:val="nil"/>
              <w:left w:val="nil"/>
              <w:bottom w:val="nil"/>
              <w:right w:val="nil"/>
            </w:tcBorders>
            <w:vAlign w:val="bottom"/>
          </w:tcPr>
          <w:p w14:paraId="2A878809" w14:textId="77777777" w:rsidR="00367EB7" w:rsidRDefault="00367EB7" w:rsidP="00367EB7">
            <w:pPr>
              <w:spacing w:after="0" w:line="240" w:lineRule="auto"/>
              <w:jc w:val="center"/>
            </w:pPr>
            <w:r>
              <w:rPr>
                <w:color w:val="000000"/>
              </w:rPr>
              <w:t>75%</w:t>
            </w:r>
          </w:p>
        </w:tc>
      </w:tr>
      <w:tr w:rsidR="00367EB7" w14:paraId="2E2EF59F" w14:textId="77777777" w:rsidTr="006C7ED0">
        <w:trPr>
          <w:trHeight w:val="288"/>
        </w:trPr>
        <w:tc>
          <w:tcPr>
            <w:tcW w:w="1694" w:type="dxa"/>
            <w:tcBorders>
              <w:top w:val="nil"/>
              <w:left w:val="single" w:sz="4" w:space="0" w:color="000000"/>
              <w:bottom w:val="nil"/>
              <w:right w:val="nil"/>
            </w:tcBorders>
          </w:tcPr>
          <w:p w14:paraId="7244E4E4" w14:textId="77777777" w:rsidR="00367EB7" w:rsidRDefault="00367EB7" w:rsidP="00367EB7">
            <w:pPr>
              <w:spacing w:after="0" w:line="240" w:lineRule="auto"/>
              <w:jc w:val="both"/>
            </w:pPr>
            <w:r>
              <w:t>4 modules</w:t>
            </w:r>
          </w:p>
        </w:tc>
        <w:tc>
          <w:tcPr>
            <w:tcW w:w="1456" w:type="dxa"/>
            <w:tcBorders>
              <w:top w:val="nil"/>
              <w:left w:val="nil"/>
              <w:bottom w:val="nil"/>
              <w:right w:val="nil"/>
            </w:tcBorders>
          </w:tcPr>
          <w:p w14:paraId="580DEE2C" w14:textId="77777777" w:rsidR="00367EB7" w:rsidRDefault="00367EB7" w:rsidP="00367EB7">
            <w:pPr>
              <w:spacing w:after="0" w:line="240" w:lineRule="auto"/>
              <w:jc w:val="center"/>
            </w:pPr>
            <w:r>
              <w:t>8.6</w:t>
            </w:r>
          </w:p>
        </w:tc>
        <w:tc>
          <w:tcPr>
            <w:tcW w:w="1221" w:type="dxa"/>
            <w:tcBorders>
              <w:top w:val="nil"/>
              <w:left w:val="nil"/>
              <w:bottom w:val="nil"/>
              <w:right w:val="nil"/>
            </w:tcBorders>
            <w:vAlign w:val="bottom"/>
          </w:tcPr>
          <w:p w14:paraId="2976E4D4" w14:textId="77777777" w:rsidR="00367EB7" w:rsidRDefault="00367EB7" w:rsidP="00367EB7">
            <w:pPr>
              <w:spacing w:after="0" w:line="240" w:lineRule="auto"/>
              <w:jc w:val="center"/>
            </w:pPr>
            <w:r>
              <w:rPr>
                <w:color w:val="000000"/>
              </w:rPr>
              <w:t>6.8</w:t>
            </w:r>
          </w:p>
        </w:tc>
        <w:tc>
          <w:tcPr>
            <w:tcW w:w="1011" w:type="dxa"/>
            <w:tcBorders>
              <w:top w:val="nil"/>
              <w:left w:val="nil"/>
              <w:bottom w:val="nil"/>
              <w:right w:val="nil"/>
            </w:tcBorders>
            <w:vAlign w:val="bottom"/>
          </w:tcPr>
          <w:p w14:paraId="5135607F" w14:textId="68706A31" w:rsidR="00367EB7" w:rsidRDefault="00367EB7" w:rsidP="00367EB7">
            <w:pPr>
              <w:spacing w:after="0" w:line="240" w:lineRule="auto"/>
              <w:jc w:val="center"/>
              <w:rPr>
                <w:color w:val="000000"/>
              </w:rPr>
            </w:pPr>
            <w:r>
              <w:rPr>
                <w:color w:val="000000"/>
              </w:rPr>
              <w:t>140</w:t>
            </w:r>
          </w:p>
        </w:tc>
        <w:tc>
          <w:tcPr>
            <w:tcW w:w="979" w:type="dxa"/>
            <w:tcBorders>
              <w:top w:val="nil"/>
              <w:left w:val="nil"/>
              <w:bottom w:val="nil"/>
              <w:right w:val="nil"/>
            </w:tcBorders>
            <w:vAlign w:val="bottom"/>
          </w:tcPr>
          <w:p w14:paraId="07C3CCEB" w14:textId="08824702" w:rsidR="00367EB7" w:rsidRDefault="00367EB7" w:rsidP="00367EB7">
            <w:pPr>
              <w:spacing w:after="0" w:line="240" w:lineRule="auto"/>
              <w:jc w:val="center"/>
              <w:rPr>
                <w:color w:val="FF0000"/>
              </w:rPr>
            </w:pPr>
            <w:r>
              <w:t>1195</w:t>
            </w:r>
          </w:p>
        </w:tc>
        <w:tc>
          <w:tcPr>
            <w:tcW w:w="1131" w:type="dxa"/>
            <w:tcBorders>
              <w:top w:val="nil"/>
              <w:left w:val="nil"/>
              <w:bottom w:val="nil"/>
              <w:right w:val="nil"/>
            </w:tcBorders>
            <w:vAlign w:val="center"/>
          </w:tcPr>
          <w:p w14:paraId="7D99129B" w14:textId="32CD1833" w:rsidR="00367EB7" w:rsidRDefault="00367EB7" w:rsidP="00367EB7">
            <w:pPr>
              <w:spacing w:after="0" w:line="240" w:lineRule="auto"/>
              <w:jc w:val="center"/>
            </w:pPr>
            <w:r>
              <w:rPr>
                <w:color w:val="006100"/>
              </w:rPr>
              <w:t>1258</w:t>
            </w:r>
          </w:p>
        </w:tc>
        <w:tc>
          <w:tcPr>
            <w:tcW w:w="1276" w:type="dxa"/>
            <w:tcBorders>
              <w:top w:val="nil"/>
              <w:left w:val="nil"/>
              <w:bottom w:val="nil"/>
              <w:right w:val="nil"/>
            </w:tcBorders>
          </w:tcPr>
          <w:p w14:paraId="746BD032" w14:textId="77777777" w:rsidR="00367EB7" w:rsidRDefault="00367EB7" w:rsidP="00367EB7">
            <w:pPr>
              <w:spacing w:after="0" w:line="240" w:lineRule="auto"/>
              <w:jc w:val="center"/>
            </w:pPr>
            <w:r>
              <w:t>15.6</w:t>
            </w:r>
          </w:p>
        </w:tc>
        <w:tc>
          <w:tcPr>
            <w:tcW w:w="1276" w:type="dxa"/>
            <w:tcBorders>
              <w:top w:val="nil"/>
              <w:left w:val="nil"/>
              <w:bottom w:val="nil"/>
              <w:right w:val="nil"/>
            </w:tcBorders>
            <w:vAlign w:val="bottom"/>
          </w:tcPr>
          <w:p w14:paraId="671F1329" w14:textId="77777777" w:rsidR="00367EB7" w:rsidRDefault="00367EB7" w:rsidP="00367EB7">
            <w:pPr>
              <w:spacing w:after="0" w:line="240" w:lineRule="auto"/>
              <w:jc w:val="center"/>
            </w:pPr>
            <w:r>
              <w:rPr>
                <w:color w:val="000000"/>
              </w:rPr>
              <w:t>76%</w:t>
            </w:r>
          </w:p>
        </w:tc>
      </w:tr>
      <w:tr w:rsidR="00367EB7" w14:paraId="4D857642" w14:textId="77777777" w:rsidTr="006C7ED0">
        <w:trPr>
          <w:trHeight w:val="288"/>
        </w:trPr>
        <w:tc>
          <w:tcPr>
            <w:tcW w:w="1694" w:type="dxa"/>
            <w:tcBorders>
              <w:top w:val="nil"/>
              <w:left w:val="single" w:sz="4" w:space="0" w:color="000000"/>
              <w:bottom w:val="nil"/>
              <w:right w:val="nil"/>
            </w:tcBorders>
          </w:tcPr>
          <w:p w14:paraId="5A91938D" w14:textId="77777777" w:rsidR="00367EB7" w:rsidRDefault="00367EB7" w:rsidP="00367EB7">
            <w:pPr>
              <w:spacing w:after="0" w:line="240" w:lineRule="auto"/>
              <w:jc w:val="both"/>
            </w:pPr>
            <w:r>
              <w:t>6 modules</w:t>
            </w:r>
          </w:p>
        </w:tc>
        <w:tc>
          <w:tcPr>
            <w:tcW w:w="1456" w:type="dxa"/>
            <w:tcBorders>
              <w:top w:val="nil"/>
              <w:left w:val="nil"/>
              <w:bottom w:val="nil"/>
              <w:right w:val="nil"/>
            </w:tcBorders>
          </w:tcPr>
          <w:p w14:paraId="1DD66A4E" w14:textId="77777777" w:rsidR="00367EB7" w:rsidRDefault="00367EB7" w:rsidP="00367EB7">
            <w:pPr>
              <w:spacing w:after="0" w:line="240" w:lineRule="auto"/>
              <w:jc w:val="center"/>
            </w:pPr>
            <w:r>
              <w:t>12.8</w:t>
            </w:r>
          </w:p>
        </w:tc>
        <w:tc>
          <w:tcPr>
            <w:tcW w:w="1221" w:type="dxa"/>
            <w:tcBorders>
              <w:top w:val="nil"/>
              <w:left w:val="nil"/>
              <w:bottom w:val="nil"/>
              <w:right w:val="nil"/>
            </w:tcBorders>
            <w:vAlign w:val="bottom"/>
          </w:tcPr>
          <w:p w14:paraId="45B90342" w14:textId="77777777" w:rsidR="00367EB7" w:rsidRDefault="00367EB7" w:rsidP="00367EB7">
            <w:pPr>
              <w:spacing w:after="0" w:line="240" w:lineRule="auto"/>
              <w:jc w:val="center"/>
            </w:pPr>
            <w:r>
              <w:rPr>
                <w:color w:val="000000"/>
              </w:rPr>
              <w:t>10.3</w:t>
            </w:r>
          </w:p>
        </w:tc>
        <w:tc>
          <w:tcPr>
            <w:tcW w:w="1011" w:type="dxa"/>
            <w:tcBorders>
              <w:top w:val="nil"/>
              <w:left w:val="nil"/>
              <w:bottom w:val="nil"/>
              <w:right w:val="nil"/>
            </w:tcBorders>
            <w:vAlign w:val="bottom"/>
          </w:tcPr>
          <w:p w14:paraId="65BEDB68" w14:textId="331FF8E4" w:rsidR="00367EB7" w:rsidRDefault="00367EB7" w:rsidP="00367EB7">
            <w:pPr>
              <w:spacing w:after="0" w:line="240" w:lineRule="auto"/>
              <w:jc w:val="center"/>
              <w:rPr>
                <w:color w:val="000000"/>
              </w:rPr>
            </w:pPr>
            <w:r>
              <w:rPr>
                <w:color w:val="000000"/>
              </w:rPr>
              <w:t>130</w:t>
            </w:r>
          </w:p>
        </w:tc>
        <w:tc>
          <w:tcPr>
            <w:tcW w:w="979" w:type="dxa"/>
            <w:tcBorders>
              <w:top w:val="nil"/>
              <w:left w:val="nil"/>
              <w:bottom w:val="nil"/>
              <w:right w:val="nil"/>
            </w:tcBorders>
            <w:vAlign w:val="bottom"/>
          </w:tcPr>
          <w:p w14:paraId="65F41C37" w14:textId="37AF1B37" w:rsidR="00367EB7" w:rsidRDefault="00367EB7" w:rsidP="00367EB7">
            <w:pPr>
              <w:spacing w:after="0" w:line="240" w:lineRule="auto"/>
              <w:jc w:val="center"/>
              <w:rPr>
                <w:color w:val="FF0000"/>
              </w:rPr>
            </w:pPr>
            <w:r>
              <w:rPr>
                <w:color w:val="000000"/>
              </w:rPr>
              <w:t>1675</w:t>
            </w:r>
          </w:p>
        </w:tc>
        <w:tc>
          <w:tcPr>
            <w:tcW w:w="1131" w:type="dxa"/>
            <w:tcBorders>
              <w:top w:val="nil"/>
              <w:left w:val="nil"/>
              <w:bottom w:val="nil"/>
              <w:right w:val="nil"/>
            </w:tcBorders>
            <w:vAlign w:val="center"/>
          </w:tcPr>
          <w:p w14:paraId="60EB5859" w14:textId="36B962D3" w:rsidR="00367EB7" w:rsidRDefault="00367EB7" w:rsidP="00367EB7">
            <w:pPr>
              <w:spacing w:after="0" w:line="240" w:lineRule="auto"/>
              <w:jc w:val="center"/>
            </w:pPr>
            <w:r>
              <w:rPr>
                <w:color w:val="9C0006"/>
              </w:rPr>
              <w:t>1878</w:t>
            </w:r>
          </w:p>
        </w:tc>
        <w:tc>
          <w:tcPr>
            <w:tcW w:w="1276" w:type="dxa"/>
            <w:tcBorders>
              <w:top w:val="nil"/>
              <w:left w:val="nil"/>
              <w:bottom w:val="nil"/>
              <w:right w:val="nil"/>
            </w:tcBorders>
          </w:tcPr>
          <w:p w14:paraId="3FA93D87" w14:textId="77777777" w:rsidR="00367EB7" w:rsidRDefault="00367EB7" w:rsidP="00367EB7">
            <w:pPr>
              <w:spacing w:after="0" w:line="240" w:lineRule="auto"/>
              <w:jc w:val="center"/>
            </w:pPr>
            <w:r>
              <w:t>23.5</w:t>
            </w:r>
          </w:p>
        </w:tc>
        <w:tc>
          <w:tcPr>
            <w:tcW w:w="1276" w:type="dxa"/>
            <w:tcBorders>
              <w:top w:val="nil"/>
              <w:left w:val="nil"/>
              <w:bottom w:val="nil"/>
              <w:right w:val="nil"/>
            </w:tcBorders>
            <w:vAlign w:val="bottom"/>
          </w:tcPr>
          <w:p w14:paraId="5AAA2CCC" w14:textId="77777777" w:rsidR="00367EB7" w:rsidRDefault="00367EB7" w:rsidP="00367EB7">
            <w:pPr>
              <w:spacing w:after="0" w:line="240" w:lineRule="auto"/>
              <w:jc w:val="center"/>
            </w:pPr>
            <w:r>
              <w:rPr>
                <w:color w:val="000000"/>
              </w:rPr>
              <w:t>76%</w:t>
            </w:r>
          </w:p>
        </w:tc>
      </w:tr>
      <w:tr w:rsidR="00367EB7" w14:paraId="07A8ED23" w14:textId="77777777" w:rsidTr="006C7ED0">
        <w:trPr>
          <w:trHeight w:val="288"/>
        </w:trPr>
        <w:tc>
          <w:tcPr>
            <w:tcW w:w="1694" w:type="dxa"/>
            <w:tcBorders>
              <w:top w:val="nil"/>
              <w:left w:val="single" w:sz="4" w:space="0" w:color="000000"/>
              <w:bottom w:val="single" w:sz="4" w:space="0" w:color="000000"/>
              <w:right w:val="nil"/>
            </w:tcBorders>
          </w:tcPr>
          <w:p w14:paraId="1416AE40" w14:textId="77777777" w:rsidR="00367EB7" w:rsidRDefault="00367EB7" w:rsidP="00367EB7">
            <w:pPr>
              <w:spacing w:after="0" w:line="240" w:lineRule="auto"/>
              <w:jc w:val="both"/>
            </w:pPr>
            <w:r>
              <w:t>8 modules</w:t>
            </w:r>
          </w:p>
        </w:tc>
        <w:tc>
          <w:tcPr>
            <w:tcW w:w="1456" w:type="dxa"/>
            <w:tcBorders>
              <w:top w:val="nil"/>
              <w:left w:val="nil"/>
              <w:bottom w:val="single" w:sz="4" w:space="0" w:color="000000"/>
              <w:right w:val="nil"/>
            </w:tcBorders>
          </w:tcPr>
          <w:p w14:paraId="452792C9" w14:textId="77777777" w:rsidR="00367EB7" w:rsidRDefault="00367EB7" w:rsidP="00367EB7">
            <w:pPr>
              <w:spacing w:after="0" w:line="240" w:lineRule="auto"/>
              <w:jc w:val="center"/>
            </w:pPr>
            <w:r>
              <w:t>17.1</w:t>
            </w:r>
          </w:p>
        </w:tc>
        <w:tc>
          <w:tcPr>
            <w:tcW w:w="1221" w:type="dxa"/>
            <w:tcBorders>
              <w:top w:val="nil"/>
              <w:left w:val="nil"/>
              <w:bottom w:val="single" w:sz="4" w:space="0" w:color="000000"/>
              <w:right w:val="nil"/>
            </w:tcBorders>
            <w:vAlign w:val="bottom"/>
          </w:tcPr>
          <w:p w14:paraId="1A36F214" w14:textId="77777777" w:rsidR="00367EB7" w:rsidRDefault="00367EB7" w:rsidP="00367EB7">
            <w:pPr>
              <w:spacing w:after="0" w:line="240" w:lineRule="auto"/>
              <w:jc w:val="center"/>
            </w:pPr>
            <w:r>
              <w:rPr>
                <w:color w:val="000000"/>
              </w:rPr>
              <w:t>13.7</w:t>
            </w:r>
          </w:p>
        </w:tc>
        <w:tc>
          <w:tcPr>
            <w:tcW w:w="1011" w:type="dxa"/>
            <w:tcBorders>
              <w:top w:val="nil"/>
              <w:left w:val="nil"/>
              <w:bottom w:val="single" w:sz="4" w:space="0" w:color="000000"/>
              <w:right w:val="nil"/>
            </w:tcBorders>
            <w:vAlign w:val="bottom"/>
          </w:tcPr>
          <w:p w14:paraId="48F1A090" w14:textId="07107CAC" w:rsidR="00367EB7" w:rsidRDefault="00367EB7" w:rsidP="00367EB7">
            <w:pPr>
              <w:spacing w:after="0" w:line="240" w:lineRule="auto"/>
              <w:jc w:val="center"/>
              <w:rPr>
                <w:color w:val="000000"/>
              </w:rPr>
            </w:pPr>
            <w:r>
              <w:rPr>
                <w:color w:val="000000"/>
              </w:rPr>
              <w:t>126</w:t>
            </w:r>
          </w:p>
        </w:tc>
        <w:tc>
          <w:tcPr>
            <w:tcW w:w="979" w:type="dxa"/>
            <w:tcBorders>
              <w:top w:val="nil"/>
              <w:left w:val="nil"/>
              <w:bottom w:val="single" w:sz="4" w:space="0" w:color="000000"/>
              <w:right w:val="nil"/>
            </w:tcBorders>
            <w:vAlign w:val="bottom"/>
          </w:tcPr>
          <w:p w14:paraId="78A99019" w14:textId="6B98F4C7" w:rsidR="00367EB7" w:rsidRDefault="00367EB7" w:rsidP="00367EB7">
            <w:pPr>
              <w:spacing w:after="0" w:line="240" w:lineRule="auto"/>
              <w:jc w:val="center"/>
              <w:rPr>
                <w:color w:val="FF0000"/>
              </w:rPr>
            </w:pPr>
            <w:r>
              <w:rPr>
                <w:color w:val="000000"/>
              </w:rPr>
              <w:t>2155</w:t>
            </w:r>
          </w:p>
        </w:tc>
        <w:tc>
          <w:tcPr>
            <w:tcW w:w="1131" w:type="dxa"/>
            <w:tcBorders>
              <w:top w:val="nil"/>
              <w:left w:val="nil"/>
              <w:bottom w:val="single" w:sz="4" w:space="0" w:color="000000"/>
              <w:right w:val="nil"/>
            </w:tcBorders>
            <w:vAlign w:val="center"/>
          </w:tcPr>
          <w:p w14:paraId="1C09FC7B" w14:textId="4500AB6C" w:rsidR="00367EB7" w:rsidRDefault="00367EB7" w:rsidP="00367EB7">
            <w:pPr>
              <w:spacing w:after="0" w:line="240" w:lineRule="auto"/>
              <w:jc w:val="center"/>
            </w:pPr>
            <w:r>
              <w:rPr>
                <w:color w:val="9C0006"/>
              </w:rPr>
              <w:t>2517</w:t>
            </w:r>
          </w:p>
        </w:tc>
        <w:tc>
          <w:tcPr>
            <w:tcW w:w="1276" w:type="dxa"/>
            <w:tcBorders>
              <w:top w:val="nil"/>
              <w:left w:val="nil"/>
              <w:bottom w:val="single" w:sz="4" w:space="0" w:color="000000"/>
              <w:right w:val="nil"/>
            </w:tcBorders>
          </w:tcPr>
          <w:p w14:paraId="4627B5A7" w14:textId="77777777" w:rsidR="00367EB7" w:rsidRDefault="00367EB7" w:rsidP="00367EB7">
            <w:pPr>
              <w:spacing w:after="0" w:line="240" w:lineRule="auto"/>
              <w:jc w:val="center"/>
            </w:pPr>
            <w:r>
              <w:t>31.3</w:t>
            </w:r>
          </w:p>
        </w:tc>
        <w:tc>
          <w:tcPr>
            <w:tcW w:w="1276" w:type="dxa"/>
            <w:tcBorders>
              <w:top w:val="nil"/>
              <w:left w:val="nil"/>
              <w:bottom w:val="single" w:sz="4" w:space="0" w:color="000000"/>
              <w:right w:val="nil"/>
            </w:tcBorders>
            <w:vAlign w:val="bottom"/>
          </w:tcPr>
          <w:p w14:paraId="7C709FA1" w14:textId="77777777" w:rsidR="00367EB7" w:rsidRDefault="00367EB7" w:rsidP="00367EB7">
            <w:pPr>
              <w:spacing w:after="0" w:line="240" w:lineRule="auto"/>
              <w:jc w:val="center"/>
            </w:pPr>
            <w:r>
              <w:rPr>
                <w:color w:val="000000"/>
              </w:rPr>
              <w:t>76%</w:t>
            </w:r>
          </w:p>
        </w:tc>
      </w:tr>
      <w:tr w:rsidR="00367EB7" w14:paraId="335FCEF9" w14:textId="77777777" w:rsidTr="006C7ED0">
        <w:trPr>
          <w:trHeight w:val="288"/>
        </w:trPr>
        <w:tc>
          <w:tcPr>
            <w:tcW w:w="1694" w:type="dxa"/>
            <w:tcBorders>
              <w:top w:val="single" w:sz="4" w:space="0" w:color="000000"/>
              <w:left w:val="single" w:sz="4" w:space="0" w:color="000000"/>
              <w:bottom w:val="nil"/>
              <w:right w:val="nil"/>
            </w:tcBorders>
          </w:tcPr>
          <w:p w14:paraId="769DFEC0" w14:textId="77777777" w:rsidR="00367EB7" w:rsidRDefault="00367EB7" w:rsidP="00367EB7">
            <w:pPr>
              <w:spacing w:after="0" w:line="240" w:lineRule="auto"/>
              <w:jc w:val="both"/>
            </w:pPr>
            <w:r>
              <w:t xml:space="preserve">New 3.3 </w:t>
            </w:r>
          </w:p>
        </w:tc>
        <w:tc>
          <w:tcPr>
            <w:tcW w:w="1456" w:type="dxa"/>
            <w:tcBorders>
              <w:top w:val="single" w:sz="4" w:space="0" w:color="000000"/>
              <w:left w:val="nil"/>
              <w:bottom w:val="nil"/>
              <w:right w:val="nil"/>
            </w:tcBorders>
          </w:tcPr>
          <w:p w14:paraId="2642FDF1" w14:textId="77777777" w:rsidR="00367EB7" w:rsidRDefault="00367EB7" w:rsidP="00367EB7">
            <w:pPr>
              <w:spacing w:after="0" w:line="240" w:lineRule="auto"/>
              <w:jc w:val="center"/>
            </w:pPr>
            <w:r>
              <w:t>3.3</w:t>
            </w:r>
          </w:p>
        </w:tc>
        <w:tc>
          <w:tcPr>
            <w:tcW w:w="1221" w:type="dxa"/>
            <w:tcBorders>
              <w:top w:val="single" w:sz="4" w:space="0" w:color="000000"/>
              <w:left w:val="nil"/>
              <w:bottom w:val="nil"/>
              <w:right w:val="nil"/>
            </w:tcBorders>
          </w:tcPr>
          <w:p w14:paraId="7314D97E" w14:textId="77777777" w:rsidR="00367EB7" w:rsidRDefault="00367EB7" w:rsidP="00367EB7">
            <w:pPr>
              <w:spacing w:after="0" w:line="240" w:lineRule="auto"/>
              <w:jc w:val="center"/>
            </w:pPr>
            <w:r>
              <w:t>3.0</w:t>
            </w:r>
          </w:p>
        </w:tc>
        <w:tc>
          <w:tcPr>
            <w:tcW w:w="1011" w:type="dxa"/>
            <w:tcBorders>
              <w:top w:val="single" w:sz="4" w:space="0" w:color="000000"/>
              <w:left w:val="nil"/>
              <w:bottom w:val="nil"/>
              <w:right w:val="nil"/>
            </w:tcBorders>
            <w:vAlign w:val="center"/>
          </w:tcPr>
          <w:p w14:paraId="01E8B9E7" w14:textId="15BAD724" w:rsidR="00367EB7" w:rsidRDefault="00367EB7" w:rsidP="00367EB7">
            <w:pPr>
              <w:spacing w:after="0" w:line="240" w:lineRule="auto"/>
              <w:jc w:val="center"/>
            </w:pPr>
            <w:r>
              <w:rPr>
                <w:i/>
                <w:iCs/>
                <w:color w:val="000000"/>
              </w:rPr>
              <w:t>712</w:t>
            </w:r>
          </w:p>
        </w:tc>
        <w:tc>
          <w:tcPr>
            <w:tcW w:w="979" w:type="dxa"/>
            <w:tcBorders>
              <w:top w:val="single" w:sz="4" w:space="0" w:color="000000"/>
              <w:left w:val="nil"/>
              <w:bottom w:val="nil"/>
              <w:right w:val="nil"/>
            </w:tcBorders>
          </w:tcPr>
          <w:p w14:paraId="58308199" w14:textId="09ACE085" w:rsidR="00367EB7" w:rsidRDefault="00367EB7" w:rsidP="00367EB7">
            <w:pPr>
              <w:spacing w:after="0" w:line="240" w:lineRule="auto"/>
              <w:jc w:val="center"/>
            </w:pPr>
            <w:r>
              <w:t>-</w:t>
            </w:r>
          </w:p>
        </w:tc>
        <w:tc>
          <w:tcPr>
            <w:tcW w:w="1131" w:type="dxa"/>
            <w:tcBorders>
              <w:top w:val="single" w:sz="4" w:space="0" w:color="000000"/>
              <w:left w:val="nil"/>
              <w:bottom w:val="nil"/>
              <w:right w:val="nil"/>
            </w:tcBorders>
            <w:vAlign w:val="center"/>
          </w:tcPr>
          <w:p w14:paraId="57E8AAA4" w14:textId="29328CF8" w:rsidR="00367EB7" w:rsidRDefault="00367EB7" w:rsidP="00367EB7">
            <w:pPr>
              <w:spacing w:after="0" w:line="240" w:lineRule="auto"/>
              <w:jc w:val="center"/>
            </w:pPr>
            <w:r w:rsidRPr="00705B3A">
              <w:rPr>
                <w:rFonts w:ascii="Times New Roman" w:hAnsi="Times New Roman" w:cs="Times New Roman"/>
                <w:i/>
                <w:iCs/>
                <w:color w:val="000000"/>
                <w:sz w:val="24"/>
                <w:szCs w:val="24"/>
              </w:rPr>
              <w:t>726</w:t>
            </w:r>
          </w:p>
        </w:tc>
        <w:tc>
          <w:tcPr>
            <w:tcW w:w="1276" w:type="dxa"/>
            <w:tcBorders>
              <w:top w:val="single" w:sz="4" w:space="0" w:color="000000"/>
              <w:left w:val="nil"/>
              <w:bottom w:val="nil"/>
              <w:right w:val="nil"/>
            </w:tcBorders>
          </w:tcPr>
          <w:p w14:paraId="13E7412E" w14:textId="05CB71A8" w:rsidR="00367EB7" w:rsidRDefault="00367EB7" w:rsidP="00367EB7">
            <w:pPr>
              <w:spacing w:after="0" w:line="240" w:lineRule="auto"/>
              <w:jc w:val="center"/>
            </w:pPr>
            <w:r>
              <w:t>10.4</w:t>
            </w:r>
          </w:p>
        </w:tc>
        <w:tc>
          <w:tcPr>
            <w:tcW w:w="1276" w:type="dxa"/>
            <w:tcBorders>
              <w:top w:val="single" w:sz="4" w:space="0" w:color="000000"/>
              <w:left w:val="nil"/>
              <w:bottom w:val="nil"/>
              <w:right w:val="nil"/>
            </w:tcBorders>
          </w:tcPr>
          <w:p w14:paraId="29BC2EE5" w14:textId="68D3F0CD" w:rsidR="00367EB7" w:rsidRDefault="00367EB7" w:rsidP="00367EB7">
            <w:pPr>
              <w:spacing w:after="0" w:line="240" w:lineRule="auto"/>
              <w:jc w:val="center"/>
            </w:pPr>
            <w:r>
              <w:t>-</w:t>
            </w:r>
          </w:p>
        </w:tc>
      </w:tr>
      <w:tr w:rsidR="00367EB7" w14:paraId="363A3CC0" w14:textId="77777777" w:rsidTr="006C7ED0">
        <w:trPr>
          <w:trHeight w:val="288"/>
        </w:trPr>
        <w:tc>
          <w:tcPr>
            <w:tcW w:w="1694" w:type="dxa"/>
            <w:tcBorders>
              <w:top w:val="nil"/>
              <w:left w:val="single" w:sz="4" w:space="0" w:color="000000"/>
              <w:bottom w:val="nil"/>
              <w:right w:val="nil"/>
            </w:tcBorders>
          </w:tcPr>
          <w:p w14:paraId="7D9400BE" w14:textId="77777777" w:rsidR="00367EB7" w:rsidRDefault="00367EB7" w:rsidP="00367EB7">
            <w:pPr>
              <w:spacing w:after="0" w:line="240" w:lineRule="auto"/>
              <w:jc w:val="both"/>
            </w:pPr>
            <w:r>
              <w:t xml:space="preserve">New 6.5 </w:t>
            </w:r>
          </w:p>
        </w:tc>
        <w:tc>
          <w:tcPr>
            <w:tcW w:w="1456" w:type="dxa"/>
            <w:tcBorders>
              <w:top w:val="nil"/>
              <w:left w:val="nil"/>
              <w:bottom w:val="nil"/>
              <w:right w:val="nil"/>
            </w:tcBorders>
          </w:tcPr>
          <w:p w14:paraId="31ED7482" w14:textId="77777777" w:rsidR="00367EB7" w:rsidRDefault="00367EB7" w:rsidP="00367EB7">
            <w:pPr>
              <w:spacing w:after="0" w:line="240" w:lineRule="auto"/>
              <w:jc w:val="center"/>
            </w:pPr>
            <w:r>
              <w:t>6.5</w:t>
            </w:r>
          </w:p>
        </w:tc>
        <w:tc>
          <w:tcPr>
            <w:tcW w:w="1221" w:type="dxa"/>
            <w:tcBorders>
              <w:top w:val="nil"/>
              <w:left w:val="nil"/>
              <w:bottom w:val="nil"/>
              <w:right w:val="nil"/>
            </w:tcBorders>
          </w:tcPr>
          <w:p w14:paraId="7D9B5FE3" w14:textId="77777777" w:rsidR="00367EB7" w:rsidRDefault="00367EB7" w:rsidP="00367EB7">
            <w:pPr>
              <w:spacing w:after="0" w:line="240" w:lineRule="auto"/>
              <w:jc w:val="center"/>
            </w:pPr>
            <w:r>
              <w:t>5.9</w:t>
            </w:r>
          </w:p>
        </w:tc>
        <w:tc>
          <w:tcPr>
            <w:tcW w:w="1011" w:type="dxa"/>
            <w:tcBorders>
              <w:top w:val="nil"/>
              <w:left w:val="nil"/>
              <w:bottom w:val="nil"/>
              <w:right w:val="nil"/>
            </w:tcBorders>
            <w:vAlign w:val="center"/>
          </w:tcPr>
          <w:p w14:paraId="4CBA7E4D" w14:textId="4CAB3522" w:rsidR="00367EB7" w:rsidRDefault="00367EB7" w:rsidP="00367EB7">
            <w:pPr>
              <w:spacing w:after="0" w:line="240" w:lineRule="auto"/>
              <w:jc w:val="center"/>
            </w:pPr>
            <w:r>
              <w:rPr>
                <w:i/>
                <w:iCs/>
                <w:color w:val="000000"/>
              </w:rPr>
              <w:t>459</w:t>
            </w:r>
          </w:p>
        </w:tc>
        <w:tc>
          <w:tcPr>
            <w:tcW w:w="979" w:type="dxa"/>
            <w:tcBorders>
              <w:top w:val="nil"/>
              <w:left w:val="nil"/>
              <w:bottom w:val="nil"/>
              <w:right w:val="nil"/>
            </w:tcBorders>
          </w:tcPr>
          <w:p w14:paraId="298C2D1C" w14:textId="3ECD8811" w:rsidR="00367EB7" w:rsidRDefault="00367EB7" w:rsidP="00367EB7">
            <w:pPr>
              <w:spacing w:after="0" w:line="240" w:lineRule="auto"/>
              <w:jc w:val="center"/>
            </w:pPr>
            <w:r>
              <w:t>-</w:t>
            </w:r>
          </w:p>
        </w:tc>
        <w:tc>
          <w:tcPr>
            <w:tcW w:w="1131" w:type="dxa"/>
            <w:tcBorders>
              <w:top w:val="nil"/>
              <w:left w:val="nil"/>
              <w:bottom w:val="nil"/>
              <w:right w:val="nil"/>
            </w:tcBorders>
            <w:vAlign w:val="center"/>
          </w:tcPr>
          <w:p w14:paraId="01AB5C8C" w14:textId="3D99E0BD" w:rsidR="00367EB7" w:rsidRDefault="00367EB7" w:rsidP="00367EB7">
            <w:pPr>
              <w:spacing w:after="0" w:line="240" w:lineRule="auto"/>
              <w:jc w:val="center"/>
            </w:pPr>
            <w:r w:rsidRPr="00705B3A">
              <w:rPr>
                <w:rFonts w:ascii="Times New Roman" w:hAnsi="Times New Roman" w:cs="Times New Roman"/>
                <w:i/>
                <w:iCs/>
                <w:color w:val="000000"/>
                <w:sz w:val="24"/>
                <w:szCs w:val="24"/>
              </w:rPr>
              <w:t>1430</w:t>
            </w:r>
          </w:p>
        </w:tc>
        <w:tc>
          <w:tcPr>
            <w:tcW w:w="1276" w:type="dxa"/>
            <w:tcBorders>
              <w:top w:val="nil"/>
              <w:left w:val="nil"/>
              <w:bottom w:val="nil"/>
              <w:right w:val="nil"/>
            </w:tcBorders>
          </w:tcPr>
          <w:p w14:paraId="260A2461" w14:textId="2BE53229" w:rsidR="00367EB7" w:rsidRDefault="00367EB7" w:rsidP="00367EB7">
            <w:pPr>
              <w:spacing w:after="0" w:line="240" w:lineRule="auto"/>
              <w:jc w:val="center"/>
            </w:pPr>
            <w:r>
              <w:t>20.6</w:t>
            </w:r>
          </w:p>
        </w:tc>
        <w:tc>
          <w:tcPr>
            <w:tcW w:w="1276" w:type="dxa"/>
            <w:tcBorders>
              <w:top w:val="nil"/>
              <w:left w:val="nil"/>
              <w:bottom w:val="nil"/>
              <w:right w:val="nil"/>
            </w:tcBorders>
          </w:tcPr>
          <w:p w14:paraId="6E225596" w14:textId="12C20BF7" w:rsidR="00367EB7" w:rsidRDefault="00367EB7" w:rsidP="00367EB7">
            <w:pPr>
              <w:spacing w:after="0" w:line="240" w:lineRule="auto"/>
              <w:jc w:val="center"/>
            </w:pPr>
            <w:r>
              <w:t>-</w:t>
            </w:r>
          </w:p>
        </w:tc>
      </w:tr>
      <w:tr w:rsidR="00367EB7" w14:paraId="4386506D" w14:textId="77777777" w:rsidTr="006C7ED0">
        <w:trPr>
          <w:trHeight w:val="288"/>
        </w:trPr>
        <w:tc>
          <w:tcPr>
            <w:tcW w:w="1694" w:type="dxa"/>
            <w:tcBorders>
              <w:top w:val="nil"/>
              <w:left w:val="single" w:sz="4" w:space="0" w:color="000000"/>
              <w:bottom w:val="nil"/>
              <w:right w:val="nil"/>
            </w:tcBorders>
          </w:tcPr>
          <w:p w14:paraId="733962E5" w14:textId="77777777" w:rsidR="00367EB7" w:rsidRDefault="00367EB7" w:rsidP="00367EB7">
            <w:pPr>
              <w:spacing w:after="0" w:line="240" w:lineRule="auto"/>
              <w:jc w:val="both"/>
            </w:pPr>
            <w:r>
              <w:lastRenderedPageBreak/>
              <w:t xml:space="preserve">New 9.8 </w:t>
            </w:r>
          </w:p>
        </w:tc>
        <w:tc>
          <w:tcPr>
            <w:tcW w:w="1456" w:type="dxa"/>
            <w:tcBorders>
              <w:top w:val="nil"/>
              <w:left w:val="nil"/>
              <w:bottom w:val="nil"/>
              <w:right w:val="nil"/>
            </w:tcBorders>
          </w:tcPr>
          <w:p w14:paraId="7B93E087" w14:textId="77777777" w:rsidR="00367EB7" w:rsidRDefault="00367EB7" w:rsidP="00367EB7">
            <w:pPr>
              <w:spacing w:after="0" w:line="240" w:lineRule="auto"/>
              <w:jc w:val="center"/>
            </w:pPr>
            <w:r>
              <w:t>9.8</w:t>
            </w:r>
          </w:p>
        </w:tc>
        <w:tc>
          <w:tcPr>
            <w:tcW w:w="1221" w:type="dxa"/>
            <w:tcBorders>
              <w:top w:val="nil"/>
              <w:left w:val="nil"/>
              <w:bottom w:val="nil"/>
              <w:right w:val="nil"/>
            </w:tcBorders>
          </w:tcPr>
          <w:p w14:paraId="73198643" w14:textId="77777777" w:rsidR="00367EB7" w:rsidRDefault="00367EB7" w:rsidP="00367EB7">
            <w:pPr>
              <w:spacing w:after="0" w:line="240" w:lineRule="auto"/>
              <w:jc w:val="center"/>
            </w:pPr>
            <w:r>
              <w:t>8.8</w:t>
            </w:r>
          </w:p>
        </w:tc>
        <w:tc>
          <w:tcPr>
            <w:tcW w:w="1011" w:type="dxa"/>
            <w:tcBorders>
              <w:top w:val="nil"/>
              <w:left w:val="nil"/>
              <w:bottom w:val="nil"/>
              <w:right w:val="nil"/>
            </w:tcBorders>
            <w:vAlign w:val="center"/>
          </w:tcPr>
          <w:p w14:paraId="3540B5D9" w14:textId="0EFE7E79" w:rsidR="00367EB7" w:rsidRDefault="00367EB7" w:rsidP="00367EB7">
            <w:pPr>
              <w:spacing w:after="0" w:line="240" w:lineRule="auto"/>
              <w:jc w:val="center"/>
            </w:pPr>
            <w:r>
              <w:rPr>
                <w:i/>
                <w:iCs/>
                <w:color w:val="000000"/>
              </w:rPr>
              <w:t>406</w:t>
            </w:r>
          </w:p>
        </w:tc>
        <w:tc>
          <w:tcPr>
            <w:tcW w:w="979" w:type="dxa"/>
            <w:tcBorders>
              <w:top w:val="nil"/>
              <w:left w:val="nil"/>
              <w:bottom w:val="nil"/>
              <w:right w:val="nil"/>
            </w:tcBorders>
          </w:tcPr>
          <w:p w14:paraId="0E8D02E7" w14:textId="3378267D" w:rsidR="00367EB7" w:rsidRDefault="00367EB7" w:rsidP="00367EB7">
            <w:pPr>
              <w:spacing w:after="0" w:line="240" w:lineRule="auto"/>
              <w:jc w:val="center"/>
            </w:pPr>
            <w:r>
              <w:t>-</w:t>
            </w:r>
          </w:p>
        </w:tc>
        <w:tc>
          <w:tcPr>
            <w:tcW w:w="1131" w:type="dxa"/>
            <w:tcBorders>
              <w:top w:val="nil"/>
              <w:left w:val="nil"/>
              <w:bottom w:val="nil"/>
              <w:right w:val="nil"/>
            </w:tcBorders>
            <w:vAlign w:val="center"/>
          </w:tcPr>
          <w:p w14:paraId="52B50CD1" w14:textId="1C6D874C" w:rsidR="00367EB7" w:rsidRDefault="00367EB7" w:rsidP="00367EB7">
            <w:pPr>
              <w:spacing w:after="0" w:line="240" w:lineRule="auto"/>
              <w:jc w:val="center"/>
            </w:pPr>
            <w:r w:rsidRPr="00705B3A">
              <w:rPr>
                <w:rFonts w:ascii="Times New Roman" w:hAnsi="Times New Roman" w:cs="Times New Roman"/>
                <w:i/>
                <w:iCs/>
                <w:color w:val="000000"/>
                <w:sz w:val="24"/>
                <w:szCs w:val="24"/>
              </w:rPr>
              <w:t>2156</w:t>
            </w:r>
          </w:p>
        </w:tc>
        <w:tc>
          <w:tcPr>
            <w:tcW w:w="1276" w:type="dxa"/>
            <w:tcBorders>
              <w:top w:val="nil"/>
              <w:left w:val="nil"/>
              <w:bottom w:val="nil"/>
              <w:right w:val="nil"/>
            </w:tcBorders>
          </w:tcPr>
          <w:p w14:paraId="06B990E9" w14:textId="6E88504A" w:rsidR="00367EB7" w:rsidRDefault="00367EB7" w:rsidP="00367EB7">
            <w:pPr>
              <w:spacing w:after="0" w:line="240" w:lineRule="auto"/>
              <w:jc w:val="center"/>
            </w:pPr>
            <w:r>
              <w:t>31.0</w:t>
            </w:r>
          </w:p>
        </w:tc>
        <w:tc>
          <w:tcPr>
            <w:tcW w:w="1276" w:type="dxa"/>
            <w:tcBorders>
              <w:top w:val="nil"/>
              <w:left w:val="nil"/>
              <w:bottom w:val="nil"/>
              <w:right w:val="nil"/>
            </w:tcBorders>
          </w:tcPr>
          <w:p w14:paraId="17F8EC1A" w14:textId="7E7D21E9" w:rsidR="00367EB7" w:rsidRDefault="00367EB7" w:rsidP="00367EB7">
            <w:pPr>
              <w:spacing w:after="0" w:line="240" w:lineRule="auto"/>
              <w:jc w:val="center"/>
            </w:pPr>
            <w:r>
              <w:t>-</w:t>
            </w:r>
          </w:p>
        </w:tc>
      </w:tr>
      <w:tr w:rsidR="00367EB7" w14:paraId="6B5A9FCB" w14:textId="77777777" w:rsidTr="006C7ED0">
        <w:trPr>
          <w:trHeight w:val="300"/>
        </w:trPr>
        <w:tc>
          <w:tcPr>
            <w:tcW w:w="1694" w:type="dxa"/>
            <w:tcBorders>
              <w:top w:val="nil"/>
              <w:left w:val="single" w:sz="4" w:space="0" w:color="000000"/>
              <w:bottom w:val="single" w:sz="4" w:space="0" w:color="000000"/>
              <w:right w:val="nil"/>
            </w:tcBorders>
          </w:tcPr>
          <w:p w14:paraId="12C83B2B" w14:textId="77777777" w:rsidR="00367EB7" w:rsidRDefault="00367EB7" w:rsidP="00367EB7">
            <w:pPr>
              <w:spacing w:after="0" w:line="240" w:lineRule="auto"/>
              <w:jc w:val="both"/>
            </w:pPr>
            <w:r>
              <w:t xml:space="preserve">New 13 </w:t>
            </w:r>
          </w:p>
        </w:tc>
        <w:tc>
          <w:tcPr>
            <w:tcW w:w="1456" w:type="dxa"/>
            <w:tcBorders>
              <w:top w:val="nil"/>
              <w:left w:val="nil"/>
              <w:bottom w:val="single" w:sz="4" w:space="0" w:color="000000"/>
              <w:right w:val="nil"/>
            </w:tcBorders>
          </w:tcPr>
          <w:p w14:paraId="2692A4BC" w14:textId="77777777" w:rsidR="00367EB7" w:rsidRDefault="00367EB7" w:rsidP="00367EB7">
            <w:pPr>
              <w:spacing w:after="0" w:line="240" w:lineRule="auto"/>
              <w:jc w:val="center"/>
            </w:pPr>
            <w:r>
              <w:t>13.0</w:t>
            </w:r>
          </w:p>
        </w:tc>
        <w:tc>
          <w:tcPr>
            <w:tcW w:w="1221" w:type="dxa"/>
            <w:tcBorders>
              <w:top w:val="nil"/>
              <w:left w:val="nil"/>
              <w:bottom w:val="single" w:sz="4" w:space="0" w:color="000000"/>
              <w:right w:val="nil"/>
            </w:tcBorders>
          </w:tcPr>
          <w:p w14:paraId="62C6780B" w14:textId="77777777" w:rsidR="00367EB7" w:rsidRDefault="00367EB7" w:rsidP="00367EB7">
            <w:pPr>
              <w:spacing w:after="0" w:line="240" w:lineRule="auto"/>
              <w:jc w:val="center"/>
            </w:pPr>
            <w:r>
              <w:t>11.7</w:t>
            </w:r>
          </w:p>
        </w:tc>
        <w:tc>
          <w:tcPr>
            <w:tcW w:w="1011" w:type="dxa"/>
            <w:tcBorders>
              <w:top w:val="nil"/>
              <w:left w:val="nil"/>
              <w:bottom w:val="single" w:sz="4" w:space="0" w:color="000000"/>
              <w:right w:val="nil"/>
            </w:tcBorders>
            <w:vAlign w:val="center"/>
          </w:tcPr>
          <w:p w14:paraId="72F81D3A" w14:textId="6A68B081" w:rsidR="00367EB7" w:rsidRDefault="00367EB7" w:rsidP="00367EB7">
            <w:pPr>
              <w:spacing w:after="0" w:line="240" w:lineRule="auto"/>
              <w:jc w:val="center"/>
            </w:pPr>
            <w:r>
              <w:rPr>
                <w:i/>
                <w:iCs/>
                <w:color w:val="000000"/>
              </w:rPr>
              <w:t>395</w:t>
            </w:r>
          </w:p>
        </w:tc>
        <w:tc>
          <w:tcPr>
            <w:tcW w:w="979" w:type="dxa"/>
            <w:tcBorders>
              <w:top w:val="nil"/>
              <w:left w:val="nil"/>
              <w:bottom w:val="single" w:sz="4" w:space="0" w:color="000000"/>
              <w:right w:val="nil"/>
            </w:tcBorders>
          </w:tcPr>
          <w:p w14:paraId="3386351B" w14:textId="68800F7E" w:rsidR="00367EB7" w:rsidRDefault="00367EB7" w:rsidP="00367EB7">
            <w:pPr>
              <w:spacing w:after="0" w:line="240" w:lineRule="auto"/>
              <w:jc w:val="center"/>
            </w:pPr>
            <w:r>
              <w:t>-</w:t>
            </w:r>
          </w:p>
        </w:tc>
        <w:tc>
          <w:tcPr>
            <w:tcW w:w="1131" w:type="dxa"/>
            <w:tcBorders>
              <w:top w:val="nil"/>
              <w:left w:val="nil"/>
              <w:bottom w:val="single" w:sz="4" w:space="0" w:color="000000"/>
              <w:right w:val="nil"/>
            </w:tcBorders>
            <w:vAlign w:val="center"/>
          </w:tcPr>
          <w:p w14:paraId="3EB00A2D" w14:textId="77114BEA" w:rsidR="00367EB7" w:rsidRDefault="00367EB7" w:rsidP="00367EB7">
            <w:pPr>
              <w:spacing w:after="0" w:line="240" w:lineRule="auto"/>
              <w:jc w:val="center"/>
            </w:pPr>
            <w:r w:rsidRPr="00705B3A">
              <w:rPr>
                <w:rFonts w:ascii="Times New Roman" w:hAnsi="Times New Roman" w:cs="Times New Roman"/>
                <w:i/>
                <w:iCs/>
                <w:color w:val="000000"/>
                <w:sz w:val="24"/>
                <w:szCs w:val="24"/>
              </w:rPr>
              <w:t>2860</w:t>
            </w:r>
          </w:p>
        </w:tc>
        <w:tc>
          <w:tcPr>
            <w:tcW w:w="1276" w:type="dxa"/>
            <w:tcBorders>
              <w:top w:val="nil"/>
              <w:left w:val="nil"/>
              <w:bottom w:val="single" w:sz="4" w:space="0" w:color="000000"/>
              <w:right w:val="nil"/>
            </w:tcBorders>
          </w:tcPr>
          <w:p w14:paraId="02833120" w14:textId="548B135C" w:rsidR="00367EB7" w:rsidRDefault="00367EB7" w:rsidP="00367EB7">
            <w:pPr>
              <w:spacing w:after="0" w:line="240" w:lineRule="auto"/>
              <w:jc w:val="center"/>
            </w:pPr>
            <w:r>
              <w:t>41.1</w:t>
            </w:r>
          </w:p>
        </w:tc>
        <w:tc>
          <w:tcPr>
            <w:tcW w:w="1276" w:type="dxa"/>
            <w:tcBorders>
              <w:top w:val="nil"/>
              <w:left w:val="nil"/>
              <w:bottom w:val="single" w:sz="4" w:space="0" w:color="000000"/>
              <w:right w:val="nil"/>
            </w:tcBorders>
          </w:tcPr>
          <w:p w14:paraId="7E0044C1" w14:textId="767295F2" w:rsidR="00367EB7" w:rsidRDefault="00367EB7" w:rsidP="00367EB7">
            <w:pPr>
              <w:spacing w:after="0" w:line="240" w:lineRule="auto"/>
              <w:jc w:val="center"/>
            </w:pPr>
            <w:r>
              <w:t>-</w:t>
            </w:r>
          </w:p>
        </w:tc>
      </w:tr>
    </w:tbl>
    <w:tbl>
      <w:tblPr>
        <w:tblStyle w:val="a6"/>
        <w:tblW w:w="10060" w:type="dxa"/>
        <w:tblInd w:w="0" w:type="dxa"/>
        <w:tblLayout w:type="fixed"/>
        <w:tblLook w:val="0400" w:firstRow="0" w:lastRow="0" w:firstColumn="0" w:lastColumn="0" w:noHBand="0" w:noVBand="1"/>
      </w:tblPr>
      <w:tblGrid>
        <w:gridCol w:w="1954"/>
        <w:gridCol w:w="1443"/>
        <w:gridCol w:w="1134"/>
        <w:gridCol w:w="851"/>
        <w:gridCol w:w="1276"/>
        <w:gridCol w:w="869"/>
        <w:gridCol w:w="992"/>
        <w:gridCol w:w="1541"/>
      </w:tblGrid>
      <w:tr w:rsidR="00367EB7" w14:paraId="155ADB35" w14:textId="77777777" w:rsidTr="00367EB7">
        <w:trPr>
          <w:trHeight w:val="1284"/>
        </w:trPr>
        <w:tc>
          <w:tcPr>
            <w:tcW w:w="1954" w:type="dxa"/>
            <w:tcBorders>
              <w:top w:val="single" w:sz="4" w:space="0" w:color="000000"/>
              <w:left w:val="single" w:sz="4" w:space="0" w:color="000000"/>
              <w:bottom w:val="single" w:sz="4" w:space="0" w:color="000000"/>
              <w:right w:val="nil"/>
            </w:tcBorders>
            <w:shd w:val="clear" w:color="auto" w:fill="D0CECE"/>
            <w:vAlign w:val="center"/>
          </w:tcPr>
          <w:p w14:paraId="4098B9F5" w14:textId="77777777" w:rsidR="00367EB7" w:rsidRDefault="00367EB7" w:rsidP="006C7ED0">
            <w:pPr>
              <w:spacing w:after="0" w:line="240" w:lineRule="auto"/>
            </w:pPr>
            <w:r>
              <w:rPr>
                <w:b/>
              </w:rPr>
              <w:t>ESU - LCEV configurations</w:t>
            </w:r>
            <w:r>
              <w:t xml:space="preserve"> </w:t>
            </w:r>
          </w:p>
        </w:tc>
        <w:tc>
          <w:tcPr>
            <w:tcW w:w="1443" w:type="dxa"/>
            <w:tcBorders>
              <w:top w:val="single" w:sz="4" w:space="0" w:color="000000"/>
              <w:left w:val="nil"/>
              <w:bottom w:val="single" w:sz="4" w:space="0" w:color="000000"/>
              <w:right w:val="nil"/>
            </w:tcBorders>
            <w:shd w:val="clear" w:color="auto" w:fill="D0CECE"/>
            <w:vAlign w:val="center"/>
          </w:tcPr>
          <w:p w14:paraId="3E22CC96" w14:textId="77777777" w:rsidR="00367EB7" w:rsidRDefault="00367EB7" w:rsidP="006C7ED0">
            <w:pPr>
              <w:spacing w:after="0" w:line="240" w:lineRule="auto"/>
              <w:jc w:val="center"/>
              <w:rPr>
                <w:b/>
              </w:rPr>
            </w:pPr>
            <w:r>
              <w:rPr>
                <w:b/>
              </w:rPr>
              <w:t>Nameplate capacity (kWh)</w:t>
            </w:r>
          </w:p>
        </w:tc>
        <w:tc>
          <w:tcPr>
            <w:tcW w:w="1134" w:type="dxa"/>
            <w:tcBorders>
              <w:top w:val="single" w:sz="4" w:space="0" w:color="000000"/>
              <w:left w:val="nil"/>
              <w:bottom w:val="single" w:sz="4" w:space="0" w:color="000000"/>
              <w:right w:val="nil"/>
            </w:tcBorders>
            <w:shd w:val="clear" w:color="auto" w:fill="D0CECE"/>
            <w:vAlign w:val="center"/>
          </w:tcPr>
          <w:p w14:paraId="580F7580" w14:textId="24EF69D7" w:rsidR="00367EB7" w:rsidRDefault="00367EB7" w:rsidP="006C7ED0">
            <w:pPr>
              <w:spacing w:after="0" w:line="240" w:lineRule="auto"/>
              <w:jc w:val="center"/>
              <w:rPr>
                <w:b/>
              </w:rPr>
            </w:pPr>
            <w:r>
              <w:rPr>
                <w:b/>
              </w:rPr>
              <w:t>usable energy (kWh)</w:t>
            </w:r>
            <w:r>
              <w:rPr>
                <w:b/>
              </w:rPr>
              <w:br/>
            </w:r>
          </w:p>
        </w:tc>
        <w:tc>
          <w:tcPr>
            <w:tcW w:w="851" w:type="dxa"/>
            <w:tcBorders>
              <w:top w:val="single" w:sz="4" w:space="0" w:color="000000"/>
              <w:left w:val="nil"/>
              <w:bottom w:val="single" w:sz="4" w:space="0" w:color="000000"/>
              <w:right w:val="nil"/>
            </w:tcBorders>
            <w:shd w:val="clear" w:color="auto" w:fill="D0CECE"/>
            <w:vAlign w:val="center"/>
          </w:tcPr>
          <w:p w14:paraId="641B95A0" w14:textId="77777777" w:rsidR="00367EB7" w:rsidRDefault="00367EB7" w:rsidP="006C7ED0">
            <w:pPr>
              <w:spacing w:after="0" w:line="240" w:lineRule="auto"/>
              <w:jc w:val="center"/>
              <w:rPr>
                <w:b/>
              </w:rPr>
            </w:pPr>
            <w:r>
              <w:rPr>
                <w:b/>
              </w:rPr>
              <w:t>Unit Cost (€/kWh)</w:t>
            </w:r>
          </w:p>
        </w:tc>
        <w:tc>
          <w:tcPr>
            <w:tcW w:w="1276" w:type="dxa"/>
            <w:tcBorders>
              <w:top w:val="single" w:sz="4" w:space="0" w:color="000000"/>
              <w:left w:val="nil"/>
              <w:bottom w:val="single" w:sz="4" w:space="0" w:color="000000"/>
              <w:right w:val="nil"/>
            </w:tcBorders>
            <w:shd w:val="clear" w:color="auto" w:fill="D0CECE"/>
            <w:vAlign w:val="center"/>
          </w:tcPr>
          <w:p w14:paraId="11480B12" w14:textId="77777777" w:rsidR="00367EB7" w:rsidRDefault="00367EB7" w:rsidP="006C7ED0">
            <w:pPr>
              <w:spacing w:after="0" w:line="240" w:lineRule="auto"/>
              <w:jc w:val="center"/>
              <w:rPr>
                <w:b/>
              </w:rPr>
            </w:pPr>
            <w:r>
              <w:rPr>
                <w:b/>
              </w:rPr>
              <w:t>Total Cost ESU (€)</w:t>
            </w:r>
          </w:p>
        </w:tc>
        <w:tc>
          <w:tcPr>
            <w:tcW w:w="869" w:type="dxa"/>
            <w:tcBorders>
              <w:top w:val="single" w:sz="4" w:space="0" w:color="000000"/>
              <w:left w:val="nil"/>
              <w:bottom w:val="single" w:sz="4" w:space="0" w:color="000000"/>
              <w:right w:val="nil"/>
            </w:tcBorders>
            <w:shd w:val="clear" w:color="auto" w:fill="D0CECE"/>
            <w:vAlign w:val="center"/>
          </w:tcPr>
          <w:p w14:paraId="13DD7341" w14:textId="77777777" w:rsidR="00367EB7" w:rsidRDefault="00367EB7" w:rsidP="006C7ED0">
            <w:pPr>
              <w:spacing w:after="0" w:line="240" w:lineRule="auto"/>
              <w:jc w:val="center"/>
              <w:rPr>
                <w:b/>
              </w:rPr>
            </w:pPr>
            <w:r>
              <w:rPr>
                <w:b/>
              </w:rPr>
              <w:t>Selling price (€)</w:t>
            </w:r>
          </w:p>
        </w:tc>
        <w:tc>
          <w:tcPr>
            <w:tcW w:w="992" w:type="dxa"/>
            <w:tcBorders>
              <w:top w:val="single" w:sz="4" w:space="0" w:color="000000"/>
              <w:left w:val="nil"/>
              <w:bottom w:val="single" w:sz="4" w:space="0" w:color="000000"/>
              <w:right w:val="nil"/>
            </w:tcBorders>
            <w:shd w:val="clear" w:color="auto" w:fill="D0CECE"/>
            <w:vAlign w:val="center"/>
          </w:tcPr>
          <w:p w14:paraId="319B438E" w14:textId="77777777" w:rsidR="00367EB7" w:rsidRDefault="00367EB7" w:rsidP="006C7ED0">
            <w:pPr>
              <w:spacing w:after="0" w:line="240" w:lineRule="auto"/>
              <w:jc w:val="center"/>
              <w:rPr>
                <w:b/>
              </w:rPr>
            </w:pPr>
            <w:r>
              <w:rPr>
                <w:b/>
              </w:rPr>
              <w:t>LET</w:t>
            </w:r>
            <w:r>
              <w:rPr>
                <w:b/>
              </w:rPr>
              <w:br/>
              <w:t xml:space="preserve"> (MWh)</w:t>
            </w:r>
          </w:p>
        </w:tc>
        <w:tc>
          <w:tcPr>
            <w:tcW w:w="1541" w:type="dxa"/>
            <w:tcBorders>
              <w:top w:val="single" w:sz="4" w:space="0" w:color="000000"/>
              <w:left w:val="nil"/>
              <w:bottom w:val="single" w:sz="4" w:space="0" w:color="000000"/>
              <w:right w:val="nil"/>
            </w:tcBorders>
            <w:shd w:val="clear" w:color="auto" w:fill="D0CECE"/>
            <w:vAlign w:val="center"/>
          </w:tcPr>
          <w:p w14:paraId="2C7B683E" w14:textId="77777777" w:rsidR="00367EB7" w:rsidRDefault="00367EB7" w:rsidP="006C7ED0">
            <w:pPr>
              <w:spacing w:after="0" w:line="240" w:lineRule="auto"/>
              <w:jc w:val="center"/>
              <w:rPr>
                <w:b/>
              </w:rPr>
            </w:pPr>
            <w:r>
              <w:rPr>
                <w:b/>
              </w:rPr>
              <w:t>LET difference</w:t>
            </w:r>
          </w:p>
        </w:tc>
      </w:tr>
      <w:tr w:rsidR="00367EB7" w14:paraId="1B85FB36" w14:textId="77777777" w:rsidTr="00367EB7">
        <w:trPr>
          <w:trHeight w:val="300"/>
        </w:trPr>
        <w:tc>
          <w:tcPr>
            <w:tcW w:w="1954" w:type="dxa"/>
            <w:tcBorders>
              <w:top w:val="nil"/>
              <w:left w:val="single" w:sz="4" w:space="0" w:color="000000"/>
              <w:bottom w:val="nil"/>
              <w:right w:val="nil"/>
            </w:tcBorders>
          </w:tcPr>
          <w:p w14:paraId="59983B12" w14:textId="77777777" w:rsidR="00367EB7" w:rsidRDefault="00367EB7" w:rsidP="00367EB7">
            <w:pPr>
              <w:spacing w:after="0" w:line="240" w:lineRule="auto"/>
              <w:jc w:val="both"/>
            </w:pPr>
            <w:r>
              <w:t>2 modules</w:t>
            </w:r>
          </w:p>
        </w:tc>
        <w:tc>
          <w:tcPr>
            <w:tcW w:w="1443" w:type="dxa"/>
            <w:tcBorders>
              <w:top w:val="nil"/>
              <w:left w:val="nil"/>
              <w:bottom w:val="nil"/>
              <w:right w:val="nil"/>
            </w:tcBorders>
            <w:vAlign w:val="bottom"/>
          </w:tcPr>
          <w:p w14:paraId="401F11EF" w14:textId="77777777" w:rsidR="00367EB7" w:rsidRDefault="00367EB7" w:rsidP="00367EB7">
            <w:pPr>
              <w:spacing w:after="0" w:line="240" w:lineRule="auto"/>
              <w:jc w:val="center"/>
            </w:pPr>
            <w:r>
              <w:t>4.6</w:t>
            </w:r>
          </w:p>
        </w:tc>
        <w:tc>
          <w:tcPr>
            <w:tcW w:w="1134" w:type="dxa"/>
            <w:tcBorders>
              <w:top w:val="nil"/>
              <w:left w:val="nil"/>
              <w:bottom w:val="nil"/>
              <w:right w:val="nil"/>
            </w:tcBorders>
            <w:vAlign w:val="bottom"/>
          </w:tcPr>
          <w:p w14:paraId="02FFC2FD" w14:textId="77777777" w:rsidR="00367EB7" w:rsidRDefault="00367EB7" w:rsidP="00367EB7">
            <w:pPr>
              <w:spacing w:after="0" w:line="240" w:lineRule="auto"/>
              <w:jc w:val="center"/>
            </w:pPr>
            <w:r>
              <w:t>3.7</w:t>
            </w:r>
          </w:p>
        </w:tc>
        <w:tc>
          <w:tcPr>
            <w:tcW w:w="851" w:type="dxa"/>
            <w:tcBorders>
              <w:top w:val="nil"/>
              <w:left w:val="nil"/>
              <w:bottom w:val="nil"/>
              <w:right w:val="nil"/>
            </w:tcBorders>
            <w:vAlign w:val="bottom"/>
          </w:tcPr>
          <w:p w14:paraId="28E80A20" w14:textId="067B8623" w:rsidR="00367EB7" w:rsidRDefault="00367EB7" w:rsidP="00367EB7">
            <w:pPr>
              <w:spacing w:after="0" w:line="240" w:lineRule="auto"/>
              <w:jc w:val="center"/>
            </w:pPr>
            <w:r>
              <w:t>148</w:t>
            </w:r>
          </w:p>
        </w:tc>
        <w:tc>
          <w:tcPr>
            <w:tcW w:w="1276" w:type="dxa"/>
            <w:tcBorders>
              <w:top w:val="nil"/>
              <w:left w:val="nil"/>
              <w:bottom w:val="nil"/>
              <w:right w:val="nil"/>
            </w:tcBorders>
            <w:vAlign w:val="bottom"/>
          </w:tcPr>
          <w:p w14:paraId="68D93987" w14:textId="5CA8F265" w:rsidR="00367EB7" w:rsidRDefault="00367EB7" w:rsidP="00367EB7">
            <w:pPr>
              <w:spacing w:after="0" w:line="240" w:lineRule="auto"/>
              <w:jc w:val="center"/>
            </w:pPr>
            <w:r>
              <w:rPr>
                <w:color w:val="000000"/>
              </w:rPr>
              <w:t>685</w:t>
            </w:r>
          </w:p>
        </w:tc>
        <w:tc>
          <w:tcPr>
            <w:tcW w:w="869" w:type="dxa"/>
            <w:tcBorders>
              <w:top w:val="nil"/>
              <w:left w:val="nil"/>
              <w:bottom w:val="nil"/>
              <w:right w:val="nil"/>
            </w:tcBorders>
            <w:vAlign w:val="center"/>
          </w:tcPr>
          <w:p w14:paraId="7080E0F5" w14:textId="27510691" w:rsidR="00367EB7" w:rsidRDefault="00367EB7" w:rsidP="00367EB7">
            <w:pPr>
              <w:spacing w:after="0" w:line="240" w:lineRule="auto"/>
              <w:jc w:val="center"/>
            </w:pPr>
            <w:r>
              <w:rPr>
                <w:color w:val="006100"/>
              </w:rPr>
              <w:t>724</w:t>
            </w:r>
          </w:p>
        </w:tc>
        <w:tc>
          <w:tcPr>
            <w:tcW w:w="992" w:type="dxa"/>
            <w:tcBorders>
              <w:top w:val="nil"/>
              <w:left w:val="nil"/>
              <w:bottom w:val="nil"/>
              <w:right w:val="nil"/>
            </w:tcBorders>
          </w:tcPr>
          <w:p w14:paraId="1B430CF2" w14:textId="77777777" w:rsidR="00367EB7" w:rsidRDefault="00367EB7" w:rsidP="00367EB7">
            <w:pPr>
              <w:spacing w:after="0" w:line="240" w:lineRule="auto"/>
              <w:jc w:val="center"/>
              <w:rPr>
                <w:color w:val="000000"/>
              </w:rPr>
            </w:pPr>
            <w:r>
              <w:t>8.5</w:t>
            </w:r>
          </w:p>
        </w:tc>
        <w:tc>
          <w:tcPr>
            <w:tcW w:w="1541" w:type="dxa"/>
            <w:tcBorders>
              <w:top w:val="nil"/>
              <w:left w:val="nil"/>
              <w:bottom w:val="nil"/>
              <w:right w:val="nil"/>
            </w:tcBorders>
            <w:vAlign w:val="bottom"/>
          </w:tcPr>
          <w:p w14:paraId="76544FCA" w14:textId="77777777" w:rsidR="00367EB7" w:rsidRDefault="00367EB7" w:rsidP="00367EB7">
            <w:pPr>
              <w:spacing w:after="0" w:line="240" w:lineRule="auto"/>
              <w:jc w:val="center"/>
            </w:pPr>
            <w:r>
              <w:rPr>
                <w:color w:val="000000"/>
              </w:rPr>
              <w:t>81%</w:t>
            </w:r>
          </w:p>
        </w:tc>
      </w:tr>
      <w:tr w:rsidR="00367EB7" w14:paraId="3D040676" w14:textId="77777777" w:rsidTr="00367EB7">
        <w:trPr>
          <w:trHeight w:val="288"/>
        </w:trPr>
        <w:tc>
          <w:tcPr>
            <w:tcW w:w="1954" w:type="dxa"/>
            <w:tcBorders>
              <w:top w:val="nil"/>
              <w:left w:val="single" w:sz="4" w:space="0" w:color="000000"/>
              <w:bottom w:val="nil"/>
              <w:right w:val="nil"/>
            </w:tcBorders>
          </w:tcPr>
          <w:p w14:paraId="7E02FFC9" w14:textId="77777777" w:rsidR="00367EB7" w:rsidRDefault="00367EB7" w:rsidP="00367EB7">
            <w:pPr>
              <w:spacing w:after="0" w:line="240" w:lineRule="auto"/>
              <w:jc w:val="both"/>
            </w:pPr>
            <w:r>
              <w:t>4 modules</w:t>
            </w:r>
          </w:p>
        </w:tc>
        <w:tc>
          <w:tcPr>
            <w:tcW w:w="1443" w:type="dxa"/>
            <w:tcBorders>
              <w:top w:val="nil"/>
              <w:left w:val="nil"/>
              <w:bottom w:val="nil"/>
              <w:right w:val="nil"/>
            </w:tcBorders>
            <w:vAlign w:val="bottom"/>
          </w:tcPr>
          <w:p w14:paraId="541BB290" w14:textId="77777777" w:rsidR="00367EB7" w:rsidRDefault="00367EB7" w:rsidP="00367EB7">
            <w:pPr>
              <w:spacing w:after="0" w:line="240" w:lineRule="auto"/>
              <w:jc w:val="center"/>
            </w:pPr>
            <w:r>
              <w:t>9.3</w:t>
            </w:r>
          </w:p>
        </w:tc>
        <w:tc>
          <w:tcPr>
            <w:tcW w:w="1134" w:type="dxa"/>
            <w:tcBorders>
              <w:top w:val="nil"/>
              <w:left w:val="nil"/>
              <w:bottom w:val="nil"/>
              <w:right w:val="nil"/>
            </w:tcBorders>
            <w:vAlign w:val="bottom"/>
          </w:tcPr>
          <w:p w14:paraId="459E118F" w14:textId="77777777" w:rsidR="00367EB7" w:rsidRDefault="00367EB7" w:rsidP="00367EB7">
            <w:pPr>
              <w:spacing w:after="0" w:line="240" w:lineRule="auto"/>
              <w:jc w:val="center"/>
            </w:pPr>
            <w:r>
              <w:t>7.4</w:t>
            </w:r>
          </w:p>
        </w:tc>
        <w:tc>
          <w:tcPr>
            <w:tcW w:w="851" w:type="dxa"/>
            <w:tcBorders>
              <w:top w:val="nil"/>
              <w:left w:val="nil"/>
              <w:bottom w:val="nil"/>
              <w:right w:val="nil"/>
            </w:tcBorders>
            <w:vAlign w:val="bottom"/>
          </w:tcPr>
          <w:p w14:paraId="5C146D38" w14:textId="428335D3" w:rsidR="00367EB7" w:rsidRDefault="00367EB7" w:rsidP="00367EB7">
            <w:pPr>
              <w:spacing w:after="0" w:line="240" w:lineRule="auto"/>
              <w:jc w:val="center"/>
            </w:pPr>
            <w:r>
              <w:t>123</w:t>
            </w:r>
          </w:p>
        </w:tc>
        <w:tc>
          <w:tcPr>
            <w:tcW w:w="1276" w:type="dxa"/>
            <w:tcBorders>
              <w:top w:val="nil"/>
              <w:left w:val="nil"/>
              <w:bottom w:val="nil"/>
              <w:right w:val="nil"/>
            </w:tcBorders>
            <w:vAlign w:val="bottom"/>
          </w:tcPr>
          <w:p w14:paraId="16AEE81F" w14:textId="352BD4BB" w:rsidR="00367EB7" w:rsidRDefault="00367EB7" w:rsidP="00367EB7">
            <w:pPr>
              <w:spacing w:after="0" w:line="240" w:lineRule="auto"/>
              <w:jc w:val="center"/>
            </w:pPr>
            <w:r>
              <w:rPr>
                <w:color w:val="000000"/>
              </w:rPr>
              <w:t>1135</w:t>
            </w:r>
          </w:p>
        </w:tc>
        <w:tc>
          <w:tcPr>
            <w:tcW w:w="869" w:type="dxa"/>
            <w:tcBorders>
              <w:top w:val="nil"/>
              <w:left w:val="nil"/>
              <w:bottom w:val="nil"/>
              <w:right w:val="nil"/>
            </w:tcBorders>
            <w:vAlign w:val="center"/>
          </w:tcPr>
          <w:p w14:paraId="4F0B9A85" w14:textId="522787CC" w:rsidR="00367EB7" w:rsidRDefault="00367EB7" w:rsidP="00367EB7">
            <w:pPr>
              <w:spacing w:after="0" w:line="240" w:lineRule="auto"/>
              <w:jc w:val="center"/>
            </w:pPr>
            <w:r>
              <w:rPr>
                <w:color w:val="006100"/>
              </w:rPr>
              <w:t>1469</w:t>
            </w:r>
          </w:p>
        </w:tc>
        <w:tc>
          <w:tcPr>
            <w:tcW w:w="992" w:type="dxa"/>
            <w:tcBorders>
              <w:top w:val="nil"/>
              <w:left w:val="nil"/>
              <w:bottom w:val="nil"/>
              <w:right w:val="nil"/>
            </w:tcBorders>
          </w:tcPr>
          <w:p w14:paraId="0B33AF12" w14:textId="77777777" w:rsidR="00367EB7" w:rsidRDefault="00367EB7" w:rsidP="00367EB7">
            <w:pPr>
              <w:spacing w:after="0" w:line="240" w:lineRule="auto"/>
              <w:jc w:val="center"/>
              <w:rPr>
                <w:color w:val="000000"/>
              </w:rPr>
            </w:pPr>
            <w:r>
              <w:t>16.9</w:t>
            </w:r>
          </w:p>
        </w:tc>
        <w:tc>
          <w:tcPr>
            <w:tcW w:w="1541" w:type="dxa"/>
            <w:tcBorders>
              <w:top w:val="nil"/>
              <w:left w:val="nil"/>
              <w:bottom w:val="nil"/>
              <w:right w:val="nil"/>
            </w:tcBorders>
            <w:vAlign w:val="bottom"/>
          </w:tcPr>
          <w:p w14:paraId="58CFF558" w14:textId="77777777" w:rsidR="00367EB7" w:rsidRDefault="00367EB7" w:rsidP="00367EB7">
            <w:pPr>
              <w:spacing w:after="0" w:line="240" w:lineRule="auto"/>
              <w:jc w:val="center"/>
            </w:pPr>
            <w:r>
              <w:rPr>
                <w:color w:val="000000"/>
              </w:rPr>
              <w:t>82%</w:t>
            </w:r>
          </w:p>
        </w:tc>
      </w:tr>
      <w:tr w:rsidR="00367EB7" w14:paraId="68DB302D" w14:textId="77777777" w:rsidTr="00367EB7">
        <w:trPr>
          <w:trHeight w:val="288"/>
        </w:trPr>
        <w:tc>
          <w:tcPr>
            <w:tcW w:w="1954" w:type="dxa"/>
            <w:tcBorders>
              <w:top w:val="nil"/>
              <w:left w:val="single" w:sz="4" w:space="0" w:color="000000"/>
              <w:bottom w:val="nil"/>
              <w:right w:val="nil"/>
            </w:tcBorders>
          </w:tcPr>
          <w:p w14:paraId="5E78C05F" w14:textId="77777777" w:rsidR="00367EB7" w:rsidRDefault="00367EB7" w:rsidP="00367EB7">
            <w:pPr>
              <w:spacing w:after="0" w:line="240" w:lineRule="auto"/>
              <w:jc w:val="both"/>
            </w:pPr>
            <w:r>
              <w:t>6 modules</w:t>
            </w:r>
          </w:p>
        </w:tc>
        <w:tc>
          <w:tcPr>
            <w:tcW w:w="1443" w:type="dxa"/>
            <w:tcBorders>
              <w:top w:val="nil"/>
              <w:left w:val="nil"/>
              <w:bottom w:val="nil"/>
              <w:right w:val="nil"/>
            </w:tcBorders>
            <w:vAlign w:val="bottom"/>
          </w:tcPr>
          <w:p w14:paraId="5978DEBE" w14:textId="77777777" w:rsidR="00367EB7" w:rsidRDefault="00367EB7" w:rsidP="00367EB7">
            <w:pPr>
              <w:spacing w:after="0" w:line="240" w:lineRule="auto"/>
              <w:jc w:val="center"/>
            </w:pPr>
            <w:r>
              <w:t>13.9</w:t>
            </w:r>
          </w:p>
        </w:tc>
        <w:tc>
          <w:tcPr>
            <w:tcW w:w="1134" w:type="dxa"/>
            <w:tcBorders>
              <w:top w:val="nil"/>
              <w:left w:val="nil"/>
              <w:bottom w:val="nil"/>
              <w:right w:val="nil"/>
            </w:tcBorders>
            <w:vAlign w:val="bottom"/>
          </w:tcPr>
          <w:p w14:paraId="0D05FDE3" w14:textId="77777777" w:rsidR="00367EB7" w:rsidRDefault="00367EB7" w:rsidP="00367EB7">
            <w:pPr>
              <w:spacing w:after="0" w:line="240" w:lineRule="auto"/>
              <w:jc w:val="center"/>
            </w:pPr>
            <w:r>
              <w:t>11.1</w:t>
            </w:r>
          </w:p>
        </w:tc>
        <w:tc>
          <w:tcPr>
            <w:tcW w:w="851" w:type="dxa"/>
            <w:tcBorders>
              <w:top w:val="nil"/>
              <w:left w:val="nil"/>
              <w:bottom w:val="nil"/>
              <w:right w:val="nil"/>
            </w:tcBorders>
            <w:vAlign w:val="bottom"/>
          </w:tcPr>
          <w:p w14:paraId="39E99F4B" w14:textId="56984269" w:rsidR="00367EB7" w:rsidRDefault="00367EB7" w:rsidP="00367EB7">
            <w:pPr>
              <w:spacing w:after="0" w:line="240" w:lineRule="auto"/>
              <w:jc w:val="center"/>
            </w:pPr>
            <w:r>
              <w:t>114</w:t>
            </w:r>
          </w:p>
        </w:tc>
        <w:tc>
          <w:tcPr>
            <w:tcW w:w="1276" w:type="dxa"/>
            <w:tcBorders>
              <w:top w:val="nil"/>
              <w:left w:val="nil"/>
              <w:bottom w:val="nil"/>
              <w:right w:val="nil"/>
            </w:tcBorders>
            <w:vAlign w:val="bottom"/>
          </w:tcPr>
          <w:p w14:paraId="5290D211" w14:textId="597C6B40" w:rsidR="00367EB7" w:rsidRDefault="00367EB7" w:rsidP="00367EB7">
            <w:pPr>
              <w:spacing w:after="0" w:line="240" w:lineRule="auto"/>
              <w:jc w:val="center"/>
            </w:pPr>
            <w:r>
              <w:rPr>
                <w:color w:val="000000"/>
              </w:rPr>
              <w:t>1586</w:t>
            </w:r>
          </w:p>
        </w:tc>
        <w:tc>
          <w:tcPr>
            <w:tcW w:w="869" w:type="dxa"/>
            <w:tcBorders>
              <w:top w:val="nil"/>
              <w:left w:val="nil"/>
              <w:bottom w:val="nil"/>
              <w:right w:val="nil"/>
            </w:tcBorders>
            <w:vAlign w:val="center"/>
          </w:tcPr>
          <w:p w14:paraId="18D7BD81" w14:textId="393F18F1" w:rsidR="00367EB7" w:rsidRDefault="00367EB7" w:rsidP="00367EB7">
            <w:pPr>
              <w:spacing w:after="0" w:line="240" w:lineRule="auto"/>
              <w:jc w:val="center"/>
            </w:pPr>
            <w:r>
              <w:rPr>
                <w:color w:val="006100"/>
              </w:rPr>
              <w:t>2193</w:t>
            </w:r>
          </w:p>
        </w:tc>
        <w:tc>
          <w:tcPr>
            <w:tcW w:w="992" w:type="dxa"/>
            <w:tcBorders>
              <w:top w:val="nil"/>
              <w:left w:val="nil"/>
              <w:bottom w:val="nil"/>
              <w:right w:val="nil"/>
            </w:tcBorders>
          </w:tcPr>
          <w:p w14:paraId="278DC3D9" w14:textId="77777777" w:rsidR="00367EB7" w:rsidRDefault="00367EB7" w:rsidP="00367EB7">
            <w:pPr>
              <w:spacing w:after="0" w:line="240" w:lineRule="auto"/>
              <w:jc w:val="center"/>
              <w:rPr>
                <w:color w:val="000000"/>
              </w:rPr>
            </w:pPr>
            <w:r>
              <w:t>25.4</w:t>
            </w:r>
          </w:p>
        </w:tc>
        <w:tc>
          <w:tcPr>
            <w:tcW w:w="1541" w:type="dxa"/>
            <w:tcBorders>
              <w:top w:val="nil"/>
              <w:left w:val="nil"/>
              <w:bottom w:val="nil"/>
              <w:right w:val="nil"/>
            </w:tcBorders>
            <w:vAlign w:val="bottom"/>
          </w:tcPr>
          <w:p w14:paraId="049F2856" w14:textId="77777777" w:rsidR="00367EB7" w:rsidRDefault="00367EB7" w:rsidP="00367EB7">
            <w:pPr>
              <w:spacing w:after="0" w:line="240" w:lineRule="auto"/>
              <w:jc w:val="center"/>
            </w:pPr>
            <w:r>
              <w:rPr>
                <w:color w:val="000000"/>
              </w:rPr>
              <w:t>82%</w:t>
            </w:r>
          </w:p>
        </w:tc>
      </w:tr>
      <w:tr w:rsidR="00367EB7" w14:paraId="724EAF4A" w14:textId="77777777" w:rsidTr="00367EB7">
        <w:trPr>
          <w:trHeight w:val="288"/>
        </w:trPr>
        <w:tc>
          <w:tcPr>
            <w:tcW w:w="1954" w:type="dxa"/>
            <w:tcBorders>
              <w:top w:val="nil"/>
              <w:left w:val="single" w:sz="4" w:space="0" w:color="000000"/>
              <w:bottom w:val="single" w:sz="4" w:space="0" w:color="000000"/>
              <w:right w:val="nil"/>
            </w:tcBorders>
          </w:tcPr>
          <w:p w14:paraId="3BD40C62" w14:textId="77777777" w:rsidR="00367EB7" w:rsidRDefault="00367EB7" w:rsidP="00367EB7">
            <w:pPr>
              <w:spacing w:after="0" w:line="240" w:lineRule="auto"/>
              <w:jc w:val="both"/>
            </w:pPr>
            <w:r>
              <w:t>7 modules</w:t>
            </w:r>
          </w:p>
        </w:tc>
        <w:tc>
          <w:tcPr>
            <w:tcW w:w="1443" w:type="dxa"/>
            <w:tcBorders>
              <w:top w:val="nil"/>
              <w:left w:val="nil"/>
              <w:bottom w:val="single" w:sz="4" w:space="0" w:color="000000"/>
              <w:right w:val="nil"/>
            </w:tcBorders>
            <w:vAlign w:val="bottom"/>
          </w:tcPr>
          <w:p w14:paraId="50EBE3DE" w14:textId="77777777" w:rsidR="00367EB7" w:rsidRDefault="00367EB7" w:rsidP="00367EB7">
            <w:pPr>
              <w:spacing w:after="0" w:line="240" w:lineRule="auto"/>
              <w:jc w:val="center"/>
            </w:pPr>
            <w:r>
              <w:t>16.2</w:t>
            </w:r>
          </w:p>
        </w:tc>
        <w:tc>
          <w:tcPr>
            <w:tcW w:w="1134" w:type="dxa"/>
            <w:tcBorders>
              <w:top w:val="nil"/>
              <w:left w:val="nil"/>
              <w:bottom w:val="single" w:sz="4" w:space="0" w:color="000000"/>
              <w:right w:val="nil"/>
            </w:tcBorders>
            <w:vAlign w:val="bottom"/>
          </w:tcPr>
          <w:p w14:paraId="04919471" w14:textId="77777777" w:rsidR="00367EB7" w:rsidRDefault="00367EB7" w:rsidP="00367EB7">
            <w:pPr>
              <w:spacing w:after="0" w:line="240" w:lineRule="auto"/>
              <w:jc w:val="center"/>
            </w:pPr>
            <w:r>
              <w:t>13.0</w:t>
            </w:r>
          </w:p>
        </w:tc>
        <w:tc>
          <w:tcPr>
            <w:tcW w:w="851" w:type="dxa"/>
            <w:tcBorders>
              <w:top w:val="nil"/>
              <w:left w:val="nil"/>
              <w:bottom w:val="single" w:sz="4" w:space="0" w:color="000000"/>
              <w:right w:val="nil"/>
            </w:tcBorders>
            <w:vAlign w:val="bottom"/>
          </w:tcPr>
          <w:p w14:paraId="5FF86FE4" w14:textId="3038DC58" w:rsidR="00367EB7" w:rsidRDefault="00367EB7" w:rsidP="00367EB7">
            <w:pPr>
              <w:spacing w:after="0" w:line="240" w:lineRule="auto"/>
              <w:jc w:val="center"/>
            </w:pPr>
            <w:r>
              <w:t>110</w:t>
            </w:r>
          </w:p>
        </w:tc>
        <w:tc>
          <w:tcPr>
            <w:tcW w:w="1276" w:type="dxa"/>
            <w:tcBorders>
              <w:top w:val="nil"/>
              <w:left w:val="nil"/>
              <w:bottom w:val="single" w:sz="4" w:space="0" w:color="000000"/>
              <w:right w:val="nil"/>
            </w:tcBorders>
            <w:vAlign w:val="bottom"/>
          </w:tcPr>
          <w:p w14:paraId="58E96A8C" w14:textId="4CBA0FDA" w:rsidR="00367EB7" w:rsidRDefault="00367EB7" w:rsidP="00367EB7">
            <w:pPr>
              <w:spacing w:after="0" w:line="240" w:lineRule="auto"/>
              <w:jc w:val="center"/>
            </w:pPr>
            <w:r>
              <w:rPr>
                <w:color w:val="000000"/>
              </w:rPr>
              <w:t>2036</w:t>
            </w:r>
          </w:p>
        </w:tc>
        <w:tc>
          <w:tcPr>
            <w:tcW w:w="869" w:type="dxa"/>
            <w:tcBorders>
              <w:top w:val="nil"/>
              <w:left w:val="nil"/>
              <w:bottom w:val="single" w:sz="4" w:space="0" w:color="000000"/>
              <w:right w:val="nil"/>
            </w:tcBorders>
            <w:vAlign w:val="center"/>
          </w:tcPr>
          <w:p w14:paraId="0DA96C35" w14:textId="0A612D38" w:rsidR="00367EB7" w:rsidRDefault="00367EB7" w:rsidP="00367EB7">
            <w:pPr>
              <w:spacing w:after="0" w:line="240" w:lineRule="auto"/>
              <w:jc w:val="center"/>
            </w:pPr>
            <w:r>
              <w:rPr>
                <w:color w:val="006100"/>
              </w:rPr>
              <w:t>2939</w:t>
            </w:r>
          </w:p>
        </w:tc>
        <w:tc>
          <w:tcPr>
            <w:tcW w:w="992" w:type="dxa"/>
            <w:tcBorders>
              <w:top w:val="nil"/>
              <w:left w:val="nil"/>
              <w:bottom w:val="single" w:sz="4" w:space="0" w:color="000000"/>
              <w:right w:val="nil"/>
            </w:tcBorders>
          </w:tcPr>
          <w:p w14:paraId="37A8DD95" w14:textId="77777777" w:rsidR="00367EB7" w:rsidRDefault="00367EB7" w:rsidP="00367EB7">
            <w:pPr>
              <w:spacing w:after="0" w:line="240" w:lineRule="auto"/>
              <w:jc w:val="center"/>
              <w:rPr>
                <w:color w:val="000000"/>
              </w:rPr>
            </w:pPr>
            <w:r>
              <w:t>29.6</w:t>
            </w:r>
          </w:p>
        </w:tc>
        <w:tc>
          <w:tcPr>
            <w:tcW w:w="1541" w:type="dxa"/>
            <w:tcBorders>
              <w:top w:val="nil"/>
              <w:left w:val="nil"/>
              <w:bottom w:val="single" w:sz="4" w:space="0" w:color="000000"/>
              <w:right w:val="nil"/>
            </w:tcBorders>
            <w:vAlign w:val="bottom"/>
          </w:tcPr>
          <w:p w14:paraId="64497D09" w14:textId="77777777" w:rsidR="00367EB7" w:rsidRDefault="00367EB7" w:rsidP="00367EB7">
            <w:pPr>
              <w:spacing w:after="0" w:line="240" w:lineRule="auto"/>
              <w:jc w:val="center"/>
            </w:pPr>
            <w:r>
              <w:rPr>
                <w:color w:val="000000"/>
              </w:rPr>
              <w:t>82%</w:t>
            </w:r>
          </w:p>
        </w:tc>
      </w:tr>
      <w:tr w:rsidR="00367EB7" w14:paraId="235101E7" w14:textId="77777777" w:rsidTr="00367EB7">
        <w:trPr>
          <w:trHeight w:val="288"/>
        </w:trPr>
        <w:tc>
          <w:tcPr>
            <w:tcW w:w="1954" w:type="dxa"/>
            <w:tcBorders>
              <w:top w:val="single" w:sz="4" w:space="0" w:color="000000"/>
              <w:left w:val="single" w:sz="4" w:space="0" w:color="000000"/>
              <w:bottom w:val="nil"/>
              <w:right w:val="nil"/>
            </w:tcBorders>
          </w:tcPr>
          <w:p w14:paraId="4FA78EBC" w14:textId="77777777" w:rsidR="00367EB7" w:rsidRDefault="00367EB7" w:rsidP="006C7ED0">
            <w:pPr>
              <w:spacing w:after="0" w:line="240" w:lineRule="auto"/>
              <w:jc w:val="both"/>
            </w:pPr>
            <w:r>
              <w:t xml:space="preserve">New 3.3 </w:t>
            </w:r>
          </w:p>
        </w:tc>
        <w:tc>
          <w:tcPr>
            <w:tcW w:w="1443" w:type="dxa"/>
            <w:tcBorders>
              <w:top w:val="single" w:sz="4" w:space="0" w:color="000000"/>
              <w:left w:val="nil"/>
              <w:bottom w:val="nil"/>
              <w:right w:val="nil"/>
            </w:tcBorders>
          </w:tcPr>
          <w:p w14:paraId="6A1BAF04" w14:textId="77777777" w:rsidR="00367EB7" w:rsidRDefault="00367EB7" w:rsidP="006C7ED0">
            <w:pPr>
              <w:spacing w:after="0" w:line="240" w:lineRule="auto"/>
              <w:jc w:val="center"/>
            </w:pPr>
            <w:r>
              <w:t>3.3</w:t>
            </w:r>
          </w:p>
        </w:tc>
        <w:tc>
          <w:tcPr>
            <w:tcW w:w="1134" w:type="dxa"/>
            <w:tcBorders>
              <w:top w:val="single" w:sz="4" w:space="0" w:color="000000"/>
              <w:left w:val="nil"/>
              <w:bottom w:val="nil"/>
              <w:right w:val="nil"/>
            </w:tcBorders>
            <w:vAlign w:val="bottom"/>
          </w:tcPr>
          <w:p w14:paraId="43161BCC" w14:textId="77777777" w:rsidR="00367EB7" w:rsidRPr="00F97B2D" w:rsidRDefault="00367EB7" w:rsidP="006C7ED0">
            <w:pPr>
              <w:spacing w:after="0" w:line="240" w:lineRule="auto"/>
              <w:jc w:val="center"/>
            </w:pPr>
            <w:r w:rsidRPr="00F97B2D">
              <w:rPr>
                <w:color w:val="000000"/>
              </w:rPr>
              <w:t>3.2</w:t>
            </w:r>
          </w:p>
        </w:tc>
        <w:tc>
          <w:tcPr>
            <w:tcW w:w="851" w:type="dxa"/>
            <w:tcBorders>
              <w:top w:val="single" w:sz="4" w:space="0" w:color="000000"/>
              <w:left w:val="nil"/>
              <w:bottom w:val="nil"/>
              <w:right w:val="nil"/>
            </w:tcBorders>
            <w:vAlign w:val="center"/>
          </w:tcPr>
          <w:p w14:paraId="423537CD" w14:textId="77777777" w:rsidR="00367EB7" w:rsidRDefault="00367EB7" w:rsidP="006C7ED0">
            <w:pPr>
              <w:spacing w:after="0" w:line="240" w:lineRule="auto"/>
              <w:jc w:val="center"/>
            </w:pPr>
            <w:r>
              <w:rPr>
                <w:i/>
                <w:iCs/>
                <w:color w:val="000000"/>
              </w:rPr>
              <w:t>712</w:t>
            </w:r>
          </w:p>
        </w:tc>
        <w:tc>
          <w:tcPr>
            <w:tcW w:w="1276" w:type="dxa"/>
            <w:tcBorders>
              <w:top w:val="single" w:sz="4" w:space="0" w:color="000000"/>
              <w:left w:val="nil"/>
              <w:bottom w:val="nil"/>
              <w:right w:val="nil"/>
            </w:tcBorders>
          </w:tcPr>
          <w:p w14:paraId="0EAA9362" w14:textId="77777777" w:rsidR="00367EB7" w:rsidRDefault="00367EB7" w:rsidP="006C7ED0">
            <w:pPr>
              <w:spacing w:after="0" w:line="240" w:lineRule="auto"/>
              <w:jc w:val="center"/>
            </w:pPr>
            <w:r>
              <w:t>-</w:t>
            </w:r>
          </w:p>
        </w:tc>
        <w:tc>
          <w:tcPr>
            <w:tcW w:w="869" w:type="dxa"/>
            <w:tcBorders>
              <w:top w:val="single" w:sz="4" w:space="0" w:color="000000"/>
              <w:left w:val="nil"/>
              <w:bottom w:val="nil"/>
              <w:right w:val="nil"/>
            </w:tcBorders>
            <w:vAlign w:val="center"/>
          </w:tcPr>
          <w:p w14:paraId="40E4DD42" w14:textId="77777777" w:rsidR="00367EB7" w:rsidRDefault="00367EB7" w:rsidP="006C7ED0">
            <w:pPr>
              <w:spacing w:after="0" w:line="240" w:lineRule="auto"/>
              <w:jc w:val="center"/>
            </w:pPr>
            <w:r w:rsidRPr="00A272BC">
              <w:rPr>
                <w:color w:val="000000"/>
              </w:rPr>
              <w:t>2349</w:t>
            </w:r>
          </w:p>
        </w:tc>
        <w:tc>
          <w:tcPr>
            <w:tcW w:w="992" w:type="dxa"/>
            <w:tcBorders>
              <w:top w:val="single" w:sz="4" w:space="0" w:color="000000"/>
              <w:left w:val="nil"/>
              <w:bottom w:val="nil"/>
              <w:right w:val="nil"/>
            </w:tcBorders>
          </w:tcPr>
          <w:p w14:paraId="270911D5" w14:textId="77777777" w:rsidR="00367EB7" w:rsidRDefault="00367EB7" w:rsidP="006C7ED0">
            <w:pPr>
              <w:spacing w:after="0" w:line="240" w:lineRule="auto"/>
              <w:jc w:val="center"/>
            </w:pPr>
            <w:r>
              <w:t>10.4</w:t>
            </w:r>
          </w:p>
        </w:tc>
        <w:tc>
          <w:tcPr>
            <w:tcW w:w="1541" w:type="dxa"/>
            <w:tcBorders>
              <w:top w:val="single" w:sz="4" w:space="0" w:color="000000"/>
              <w:left w:val="nil"/>
              <w:bottom w:val="nil"/>
              <w:right w:val="nil"/>
            </w:tcBorders>
          </w:tcPr>
          <w:p w14:paraId="21FDDE97" w14:textId="77777777" w:rsidR="00367EB7" w:rsidRDefault="00367EB7" w:rsidP="006C7ED0">
            <w:pPr>
              <w:spacing w:after="0" w:line="240" w:lineRule="auto"/>
              <w:jc w:val="center"/>
            </w:pPr>
          </w:p>
        </w:tc>
      </w:tr>
      <w:tr w:rsidR="00367EB7" w14:paraId="0B933482" w14:textId="77777777" w:rsidTr="00367EB7">
        <w:trPr>
          <w:trHeight w:val="288"/>
        </w:trPr>
        <w:tc>
          <w:tcPr>
            <w:tcW w:w="1954" w:type="dxa"/>
            <w:tcBorders>
              <w:top w:val="nil"/>
              <w:left w:val="single" w:sz="4" w:space="0" w:color="000000"/>
              <w:bottom w:val="nil"/>
              <w:right w:val="nil"/>
            </w:tcBorders>
          </w:tcPr>
          <w:p w14:paraId="75C2B37C" w14:textId="77777777" w:rsidR="00367EB7" w:rsidRDefault="00367EB7" w:rsidP="006C7ED0">
            <w:pPr>
              <w:spacing w:after="0" w:line="240" w:lineRule="auto"/>
              <w:jc w:val="both"/>
            </w:pPr>
            <w:r>
              <w:t xml:space="preserve">New 6.5 </w:t>
            </w:r>
          </w:p>
        </w:tc>
        <w:tc>
          <w:tcPr>
            <w:tcW w:w="1443" w:type="dxa"/>
            <w:tcBorders>
              <w:top w:val="nil"/>
              <w:left w:val="nil"/>
              <w:bottom w:val="nil"/>
              <w:right w:val="nil"/>
            </w:tcBorders>
          </w:tcPr>
          <w:p w14:paraId="496CA192" w14:textId="77777777" w:rsidR="00367EB7" w:rsidRDefault="00367EB7" w:rsidP="006C7ED0">
            <w:pPr>
              <w:spacing w:after="0" w:line="240" w:lineRule="auto"/>
              <w:jc w:val="center"/>
            </w:pPr>
            <w:r>
              <w:t>6.5</w:t>
            </w:r>
          </w:p>
        </w:tc>
        <w:tc>
          <w:tcPr>
            <w:tcW w:w="1134" w:type="dxa"/>
            <w:tcBorders>
              <w:top w:val="nil"/>
              <w:left w:val="nil"/>
              <w:bottom w:val="nil"/>
              <w:right w:val="nil"/>
            </w:tcBorders>
            <w:vAlign w:val="bottom"/>
          </w:tcPr>
          <w:p w14:paraId="677F2BE3" w14:textId="77777777" w:rsidR="00367EB7" w:rsidRPr="00F97B2D" w:rsidRDefault="00367EB7" w:rsidP="006C7ED0">
            <w:pPr>
              <w:spacing w:after="0" w:line="240" w:lineRule="auto"/>
              <w:jc w:val="center"/>
            </w:pPr>
            <w:r w:rsidRPr="00F97B2D">
              <w:rPr>
                <w:color w:val="000000"/>
              </w:rPr>
              <w:t>6.3</w:t>
            </w:r>
          </w:p>
        </w:tc>
        <w:tc>
          <w:tcPr>
            <w:tcW w:w="851" w:type="dxa"/>
            <w:tcBorders>
              <w:top w:val="nil"/>
              <w:left w:val="nil"/>
              <w:bottom w:val="nil"/>
              <w:right w:val="nil"/>
            </w:tcBorders>
            <w:vAlign w:val="center"/>
          </w:tcPr>
          <w:p w14:paraId="14C3991B" w14:textId="77777777" w:rsidR="00367EB7" w:rsidRDefault="00367EB7" w:rsidP="006C7ED0">
            <w:pPr>
              <w:spacing w:after="0" w:line="240" w:lineRule="auto"/>
              <w:jc w:val="center"/>
            </w:pPr>
            <w:r>
              <w:rPr>
                <w:i/>
                <w:iCs/>
                <w:color w:val="000000"/>
              </w:rPr>
              <w:t>459</w:t>
            </w:r>
          </w:p>
        </w:tc>
        <w:tc>
          <w:tcPr>
            <w:tcW w:w="1276" w:type="dxa"/>
            <w:tcBorders>
              <w:top w:val="nil"/>
              <w:left w:val="nil"/>
              <w:bottom w:val="nil"/>
              <w:right w:val="nil"/>
            </w:tcBorders>
          </w:tcPr>
          <w:p w14:paraId="2ED55B07" w14:textId="77777777" w:rsidR="00367EB7" w:rsidRDefault="00367EB7" w:rsidP="006C7ED0">
            <w:pPr>
              <w:spacing w:after="0" w:line="240" w:lineRule="auto"/>
              <w:jc w:val="center"/>
            </w:pPr>
            <w:r>
              <w:t>-</w:t>
            </w:r>
          </w:p>
        </w:tc>
        <w:tc>
          <w:tcPr>
            <w:tcW w:w="869" w:type="dxa"/>
            <w:tcBorders>
              <w:top w:val="nil"/>
              <w:left w:val="nil"/>
              <w:bottom w:val="nil"/>
              <w:right w:val="nil"/>
            </w:tcBorders>
            <w:vAlign w:val="center"/>
          </w:tcPr>
          <w:p w14:paraId="4A11FA8D" w14:textId="77777777" w:rsidR="00367EB7" w:rsidRDefault="00367EB7" w:rsidP="006C7ED0">
            <w:pPr>
              <w:spacing w:after="0" w:line="240" w:lineRule="auto"/>
              <w:jc w:val="center"/>
            </w:pPr>
            <w:r w:rsidRPr="00A272BC">
              <w:rPr>
                <w:color w:val="000000"/>
              </w:rPr>
              <w:t>2982</w:t>
            </w:r>
          </w:p>
        </w:tc>
        <w:tc>
          <w:tcPr>
            <w:tcW w:w="992" w:type="dxa"/>
            <w:tcBorders>
              <w:top w:val="nil"/>
              <w:left w:val="nil"/>
              <w:bottom w:val="nil"/>
              <w:right w:val="nil"/>
            </w:tcBorders>
          </w:tcPr>
          <w:p w14:paraId="2EC5D95A" w14:textId="77777777" w:rsidR="00367EB7" w:rsidRDefault="00367EB7" w:rsidP="006C7ED0">
            <w:pPr>
              <w:spacing w:after="0" w:line="240" w:lineRule="auto"/>
              <w:jc w:val="center"/>
            </w:pPr>
            <w:r>
              <w:t>20.6</w:t>
            </w:r>
          </w:p>
        </w:tc>
        <w:tc>
          <w:tcPr>
            <w:tcW w:w="1541" w:type="dxa"/>
            <w:tcBorders>
              <w:top w:val="nil"/>
              <w:left w:val="nil"/>
              <w:bottom w:val="nil"/>
              <w:right w:val="nil"/>
            </w:tcBorders>
          </w:tcPr>
          <w:p w14:paraId="77301B46" w14:textId="77777777" w:rsidR="00367EB7" w:rsidRDefault="00367EB7" w:rsidP="006C7ED0">
            <w:pPr>
              <w:spacing w:after="0" w:line="240" w:lineRule="auto"/>
              <w:jc w:val="center"/>
            </w:pPr>
          </w:p>
        </w:tc>
      </w:tr>
      <w:tr w:rsidR="00367EB7" w14:paraId="1EE6A47F" w14:textId="77777777" w:rsidTr="00367EB7">
        <w:trPr>
          <w:trHeight w:val="288"/>
        </w:trPr>
        <w:tc>
          <w:tcPr>
            <w:tcW w:w="1954" w:type="dxa"/>
            <w:tcBorders>
              <w:top w:val="nil"/>
              <w:left w:val="single" w:sz="4" w:space="0" w:color="000000"/>
              <w:bottom w:val="nil"/>
              <w:right w:val="nil"/>
            </w:tcBorders>
          </w:tcPr>
          <w:p w14:paraId="29521E3E" w14:textId="77777777" w:rsidR="00367EB7" w:rsidRDefault="00367EB7" w:rsidP="006C7ED0">
            <w:pPr>
              <w:spacing w:after="0" w:line="240" w:lineRule="auto"/>
              <w:jc w:val="both"/>
            </w:pPr>
            <w:r>
              <w:t xml:space="preserve">New 9.8 </w:t>
            </w:r>
          </w:p>
        </w:tc>
        <w:tc>
          <w:tcPr>
            <w:tcW w:w="1443" w:type="dxa"/>
            <w:tcBorders>
              <w:top w:val="nil"/>
              <w:left w:val="nil"/>
              <w:bottom w:val="nil"/>
              <w:right w:val="nil"/>
            </w:tcBorders>
          </w:tcPr>
          <w:p w14:paraId="4E5F0125" w14:textId="77777777" w:rsidR="00367EB7" w:rsidRDefault="00367EB7" w:rsidP="006C7ED0">
            <w:pPr>
              <w:spacing w:after="0" w:line="240" w:lineRule="auto"/>
              <w:jc w:val="center"/>
            </w:pPr>
            <w:r>
              <w:t>9.8</w:t>
            </w:r>
          </w:p>
        </w:tc>
        <w:tc>
          <w:tcPr>
            <w:tcW w:w="1134" w:type="dxa"/>
            <w:tcBorders>
              <w:top w:val="nil"/>
              <w:left w:val="nil"/>
              <w:bottom w:val="nil"/>
              <w:right w:val="nil"/>
            </w:tcBorders>
            <w:vAlign w:val="bottom"/>
          </w:tcPr>
          <w:p w14:paraId="2DBBD35E" w14:textId="77777777" w:rsidR="00367EB7" w:rsidRPr="00F97B2D" w:rsidRDefault="00367EB7" w:rsidP="006C7ED0">
            <w:pPr>
              <w:spacing w:after="0" w:line="240" w:lineRule="auto"/>
              <w:jc w:val="center"/>
            </w:pPr>
            <w:r w:rsidRPr="00F97B2D">
              <w:rPr>
                <w:color w:val="000000"/>
              </w:rPr>
              <w:t>9.5</w:t>
            </w:r>
          </w:p>
        </w:tc>
        <w:tc>
          <w:tcPr>
            <w:tcW w:w="851" w:type="dxa"/>
            <w:tcBorders>
              <w:top w:val="nil"/>
              <w:left w:val="nil"/>
              <w:bottom w:val="nil"/>
              <w:right w:val="nil"/>
            </w:tcBorders>
            <w:vAlign w:val="center"/>
          </w:tcPr>
          <w:p w14:paraId="19A87858" w14:textId="77777777" w:rsidR="00367EB7" w:rsidRDefault="00367EB7" w:rsidP="006C7ED0">
            <w:pPr>
              <w:spacing w:after="0" w:line="240" w:lineRule="auto"/>
              <w:jc w:val="center"/>
            </w:pPr>
            <w:r>
              <w:rPr>
                <w:i/>
                <w:iCs/>
                <w:color w:val="000000"/>
              </w:rPr>
              <w:t>406</w:t>
            </w:r>
          </w:p>
        </w:tc>
        <w:tc>
          <w:tcPr>
            <w:tcW w:w="1276" w:type="dxa"/>
            <w:tcBorders>
              <w:top w:val="nil"/>
              <w:left w:val="nil"/>
              <w:bottom w:val="nil"/>
              <w:right w:val="nil"/>
            </w:tcBorders>
          </w:tcPr>
          <w:p w14:paraId="6F1D8E79" w14:textId="77777777" w:rsidR="00367EB7" w:rsidRDefault="00367EB7" w:rsidP="006C7ED0">
            <w:pPr>
              <w:spacing w:after="0" w:line="240" w:lineRule="auto"/>
              <w:jc w:val="center"/>
            </w:pPr>
            <w:r>
              <w:t>-</w:t>
            </w:r>
          </w:p>
        </w:tc>
        <w:tc>
          <w:tcPr>
            <w:tcW w:w="869" w:type="dxa"/>
            <w:tcBorders>
              <w:top w:val="nil"/>
              <w:left w:val="nil"/>
              <w:bottom w:val="nil"/>
              <w:right w:val="nil"/>
            </w:tcBorders>
            <w:vAlign w:val="center"/>
          </w:tcPr>
          <w:p w14:paraId="5BEFB53C" w14:textId="77777777" w:rsidR="00367EB7" w:rsidRDefault="00367EB7" w:rsidP="006C7ED0">
            <w:pPr>
              <w:spacing w:after="0" w:line="240" w:lineRule="auto"/>
              <w:jc w:val="center"/>
            </w:pPr>
            <w:r w:rsidRPr="00A272BC">
              <w:rPr>
                <w:color w:val="000000"/>
              </w:rPr>
              <w:t>3980</w:t>
            </w:r>
          </w:p>
        </w:tc>
        <w:tc>
          <w:tcPr>
            <w:tcW w:w="992" w:type="dxa"/>
            <w:tcBorders>
              <w:top w:val="nil"/>
              <w:left w:val="nil"/>
              <w:bottom w:val="nil"/>
              <w:right w:val="nil"/>
            </w:tcBorders>
          </w:tcPr>
          <w:p w14:paraId="1608B39D" w14:textId="77777777" w:rsidR="00367EB7" w:rsidRDefault="00367EB7" w:rsidP="006C7ED0">
            <w:pPr>
              <w:spacing w:after="0" w:line="240" w:lineRule="auto"/>
              <w:jc w:val="center"/>
            </w:pPr>
            <w:r>
              <w:t>31.0</w:t>
            </w:r>
          </w:p>
        </w:tc>
        <w:tc>
          <w:tcPr>
            <w:tcW w:w="1541" w:type="dxa"/>
            <w:tcBorders>
              <w:top w:val="nil"/>
              <w:left w:val="nil"/>
              <w:bottom w:val="nil"/>
              <w:right w:val="nil"/>
            </w:tcBorders>
          </w:tcPr>
          <w:p w14:paraId="66DF4854" w14:textId="77777777" w:rsidR="00367EB7" w:rsidRDefault="00367EB7" w:rsidP="006C7ED0">
            <w:pPr>
              <w:spacing w:after="0" w:line="240" w:lineRule="auto"/>
              <w:jc w:val="center"/>
            </w:pPr>
          </w:p>
        </w:tc>
      </w:tr>
      <w:tr w:rsidR="00367EB7" w14:paraId="736D2620" w14:textId="77777777" w:rsidTr="00367EB7">
        <w:trPr>
          <w:trHeight w:val="300"/>
        </w:trPr>
        <w:tc>
          <w:tcPr>
            <w:tcW w:w="1954" w:type="dxa"/>
            <w:tcBorders>
              <w:top w:val="nil"/>
              <w:left w:val="single" w:sz="4" w:space="0" w:color="000000"/>
              <w:bottom w:val="single" w:sz="4" w:space="0" w:color="000000"/>
              <w:right w:val="nil"/>
            </w:tcBorders>
          </w:tcPr>
          <w:p w14:paraId="114157C8" w14:textId="77777777" w:rsidR="00367EB7" w:rsidRDefault="00367EB7" w:rsidP="006C7ED0">
            <w:pPr>
              <w:spacing w:after="0" w:line="240" w:lineRule="auto"/>
              <w:jc w:val="both"/>
            </w:pPr>
            <w:r>
              <w:t xml:space="preserve">New 13 </w:t>
            </w:r>
          </w:p>
        </w:tc>
        <w:tc>
          <w:tcPr>
            <w:tcW w:w="1443" w:type="dxa"/>
            <w:tcBorders>
              <w:top w:val="nil"/>
              <w:left w:val="nil"/>
              <w:bottom w:val="single" w:sz="4" w:space="0" w:color="000000"/>
              <w:right w:val="nil"/>
            </w:tcBorders>
          </w:tcPr>
          <w:p w14:paraId="12D15D9D" w14:textId="77777777" w:rsidR="00367EB7" w:rsidRDefault="00367EB7" w:rsidP="006C7ED0">
            <w:pPr>
              <w:spacing w:after="0" w:line="240" w:lineRule="auto"/>
              <w:jc w:val="center"/>
            </w:pPr>
            <w:r>
              <w:t>13.0</w:t>
            </w:r>
          </w:p>
        </w:tc>
        <w:tc>
          <w:tcPr>
            <w:tcW w:w="1134" w:type="dxa"/>
            <w:tcBorders>
              <w:top w:val="nil"/>
              <w:left w:val="nil"/>
              <w:bottom w:val="single" w:sz="4" w:space="0" w:color="000000"/>
              <w:right w:val="nil"/>
            </w:tcBorders>
            <w:vAlign w:val="bottom"/>
          </w:tcPr>
          <w:p w14:paraId="05010E3B" w14:textId="77777777" w:rsidR="00367EB7" w:rsidRPr="00F97B2D" w:rsidRDefault="00367EB7" w:rsidP="006C7ED0">
            <w:pPr>
              <w:spacing w:after="0" w:line="240" w:lineRule="auto"/>
              <w:jc w:val="center"/>
            </w:pPr>
            <w:r w:rsidRPr="00F97B2D">
              <w:rPr>
                <w:color w:val="000000"/>
              </w:rPr>
              <w:t>12.6</w:t>
            </w:r>
          </w:p>
        </w:tc>
        <w:tc>
          <w:tcPr>
            <w:tcW w:w="851" w:type="dxa"/>
            <w:tcBorders>
              <w:top w:val="nil"/>
              <w:left w:val="nil"/>
              <w:bottom w:val="single" w:sz="4" w:space="0" w:color="000000"/>
              <w:right w:val="nil"/>
            </w:tcBorders>
            <w:vAlign w:val="center"/>
          </w:tcPr>
          <w:p w14:paraId="148B97C5" w14:textId="77777777" w:rsidR="00367EB7" w:rsidRDefault="00367EB7" w:rsidP="006C7ED0">
            <w:pPr>
              <w:spacing w:after="0" w:line="240" w:lineRule="auto"/>
              <w:jc w:val="center"/>
            </w:pPr>
            <w:r>
              <w:rPr>
                <w:i/>
                <w:iCs/>
                <w:color w:val="000000"/>
              </w:rPr>
              <w:t>395</w:t>
            </w:r>
          </w:p>
        </w:tc>
        <w:tc>
          <w:tcPr>
            <w:tcW w:w="1276" w:type="dxa"/>
            <w:tcBorders>
              <w:top w:val="nil"/>
              <w:left w:val="nil"/>
              <w:bottom w:val="single" w:sz="4" w:space="0" w:color="000000"/>
              <w:right w:val="nil"/>
            </w:tcBorders>
          </w:tcPr>
          <w:p w14:paraId="4A4A2C18" w14:textId="77777777" w:rsidR="00367EB7" w:rsidRDefault="00367EB7" w:rsidP="006C7ED0">
            <w:pPr>
              <w:spacing w:after="0" w:line="240" w:lineRule="auto"/>
              <w:jc w:val="center"/>
            </w:pPr>
            <w:r>
              <w:t>-</w:t>
            </w:r>
          </w:p>
        </w:tc>
        <w:tc>
          <w:tcPr>
            <w:tcW w:w="869" w:type="dxa"/>
            <w:tcBorders>
              <w:top w:val="nil"/>
              <w:left w:val="nil"/>
              <w:bottom w:val="single" w:sz="4" w:space="0" w:color="000000"/>
              <w:right w:val="nil"/>
            </w:tcBorders>
            <w:vAlign w:val="center"/>
          </w:tcPr>
          <w:p w14:paraId="1A8A7228" w14:textId="77777777" w:rsidR="00367EB7" w:rsidRDefault="00367EB7" w:rsidP="006C7ED0">
            <w:pPr>
              <w:spacing w:after="0" w:line="240" w:lineRule="auto"/>
              <w:jc w:val="center"/>
            </w:pPr>
            <w:r w:rsidRPr="00A272BC">
              <w:rPr>
                <w:color w:val="000000"/>
              </w:rPr>
              <w:t>5180</w:t>
            </w:r>
          </w:p>
        </w:tc>
        <w:tc>
          <w:tcPr>
            <w:tcW w:w="992" w:type="dxa"/>
            <w:tcBorders>
              <w:top w:val="nil"/>
              <w:left w:val="nil"/>
              <w:bottom w:val="single" w:sz="4" w:space="0" w:color="000000"/>
              <w:right w:val="nil"/>
            </w:tcBorders>
          </w:tcPr>
          <w:p w14:paraId="4C4A2F6A" w14:textId="77777777" w:rsidR="00367EB7" w:rsidRDefault="00367EB7" w:rsidP="006C7ED0">
            <w:pPr>
              <w:spacing w:after="0" w:line="240" w:lineRule="auto"/>
              <w:jc w:val="center"/>
            </w:pPr>
            <w:r>
              <w:t>41.1</w:t>
            </w:r>
          </w:p>
        </w:tc>
        <w:tc>
          <w:tcPr>
            <w:tcW w:w="1541" w:type="dxa"/>
            <w:tcBorders>
              <w:top w:val="nil"/>
              <w:left w:val="nil"/>
              <w:bottom w:val="single" w:sz="4" w:space="0" w:color="000000"/>
              <w:right w:val="nil"/>
            </w:tcBorders>
          </w:tcPr>
          <w:p w14:paraId="5509C8E7" w14:textId="77777777" w:rsidR="00367EB7" w:rsidRDefault="00367EB7" w:rsidP="006C7ED0">
            <w:pPr>
              <w:spacing w:after="0" w:line="240" w:lineRule="auto"/>
              <w:jc w:val="center"/>
            </w:pPr>
          </w:p>
        </w:tc>
      </w:tr>
    </w:tbl>
    <w:p w14:paraId="11C27931" w14:textId="77777777" w:rsidR="00DC58AE" w:rsidRDefault="00DC58AE" w:rsidP="00367EB7"/>
    <w:p w14:paraId="6CB00179" w14:textId="500256FF" w:rsidR="00DC58AE" w:rsidRPr="000B75DF" w:rsidRDefault="00DC58AE" w:rsidP="00DC58AE">
      <w:pPr>
        <w:pStyle w:val="Caption"/>
        <w:keepNext/>
      </w:pPr>
      <w:r w:rsidRPr="000B75DF">
        <w:t xml:space="preserve">Table </w:t>
      </w:r>
      <w:r w:rsidR="003602CA">
        <w:t>S</w:t>
      </w:r>
      <w:r w:rsidRPr="000B75DF">
        <w:fldChar w:fldCharType="begin"/>
      </w:r>
      <w:r w:rsidRPr="000B75DF">
        <w:instrText>SEQ Table \* ARABIC</w:instrText>
      </w:r>
      <w:r w:rsidRPr="000B75DF">
        <w:fldChar w:fldCharType="separate"/>
      </w:r>
      <w:r w:rsidR="003602CA">
        <w:rPr>
          <w:noProof/>
        </w:rPr>
        <w:t>18</w:t>
      </w:r>
      <w:r w:rsidRPr="000B75DF">
        <w:fldChar w:fldCharType="end"/>
      </w:r>
      <w:r>
        <w:t>.</w:t>
      </w:r>
      <w:r w:rsidRPr="000B75DF">
        <w:rPr>
          <w:i w:val="0"/>
          <w:color w:val="44546A"/>
        </w:rPr>
        <w:t xml:space="preserve"> </w:t>
      </w:r>
      <w:r>
        <w:rPr>
          <w:i w:val="0"/>
          <w:color w:val="44546A"/>
        </w:rPr>
        <w:t xml:space="preserve">New battery salvage value estimates based on lower new battery prices. </w:t>
      </w:r>
    </w:p>
    <w:tbl>
      <w:tblPr>
        <w:tblStyle w:val="4"/>
        <w:tblW w:w="8505" w:type="dxa"/>
        <w:jc w:val="center"/>
        <w:tblInd w:w="0" w:type="dxa"/>
        <w:tblLayout w:type="fixed"/>
        <w:tblLook w:val="0400" w:firstRow="0" w:lastRow="0" w:firstColumn="0" w:lastColumn="0" w:noHBand="0" w:noVBand="1"/>
      </w:tblPr>
      <w:tblGrid>
        <w:gridCol w:w="3119"/>
        <w:gridCol w:w="1490"/>
        <w:gridCol w:w="1203"/>
        <w:gridCol w:w="247"/>
        <w:gridCol w:w="745"/>
        <w:gridCol w:w="1701"/>
      </w:tblGrid>
      <w:tr w:rsidR="00DC58AE" w:rsidRPr="00BD680F" w14:paraId="00BF29A6" w14:textId="77777777" w:rsidTr="006C7ED0">
        <w:trPr>
          <w:trHeight w:val="689"/>
          <w:jc w:val="center"/>
        </w:trPr>
        <w:tc>
          <w:tcPr>
            <w:tcW w:w="3119" w:type="dxa"/>
            <w:tcBorders>
              <w:bottom w:val="single" w:sz="8" w:space="0" w:color="000000"/>
            </w:tcBorders>
            <w:vAlign w:val="bottom"/>
          </w:tcPr>
          <w:p w14:paraId="37357365" w14:textId="77777777" w:rsidR="00DC58AE" w:rsidRPr="000B75DF" w:rsidRDefault="00DC58AE" w:rsidP="006C7ED0"/>
        </w:tc>
        <w:tc>
          <w:tcPr>
            <w:tcW w:w="2693" w:type="dxa"/>
            <w:gridSpan w:val="2"/>
            <w:tcBorders>
              <w:top w:val="single" w:sz="8" w:space="0" w:color="000000"/>
              <w:left w:val="single" w:sz="8" w:space="0" w:color="000000"/>
              <w:bottom w:val="single" w:sz="8" w:space="0" w:color="000000"/>
            </w:tcBorders>
            <w:shd w:val="clear" w:color="auto" w:fill="D0CECE"/>
            <w:vAlign w:val="center"/>
          </w:tcPr>
          <w:p w14:paraId="1898CE06" w14:textId="77777777" w:rsidR="00DC58AE" w:rsidRPr="000B75DF" w:rsidRDefault="00DC58AE" w:rsidP="006C7ED0">
            <w:pPr>
              <w:jc w:val="center"/>
              <w:rPr>
                <w:b/>
                <w:color w:val="000000"/>
              </w:rPr>
            </w:pPr>
            <w:r w:rsidRPr="000B75DF">
              <w:rPr>
                <w:b/>
                <w:color w:val="000000"/>
              </w:rPr>
              <w:t>BEV</w:t>
            </w:r>
          </w:p>
        </w:tc>
        <w:tc>
          <w:tcPr>
            <w:tcW w:w="992" w:type="dxa"/>
            <w:gridSpan w:val="2"/>
            <w:tcBorders>
              <w:top w:val="single" w:sz="8" w:space="0" w:color="000000"/>
              <w:bottom w:val="single" w:sz="8" w:space="0" w:color="000000"/>
            </w:tcBorders>
            <w:shd w:val="clear" w:color="auto" w:fill="D0CECE"/>
            <w:vAlign w:val="center"/>
          </w:tcPr>
          <w:p w14:paraId="392477F9" w14:textId="77777777" w:rsidR="00DC58AE" w:rsidRPr="000B75DF" w:rsidRDefault="00DC58AE" w:rsidP="006C7ED0">
            <w:pPr>
              <w:jc w:val="center"/>
              <w:rPr>
                <w:b/>
                <w:color w:val="000000"/>
              </w:rPr>
            </w:pPr>
            <w:r w:rsidRPr="000B75DF">
              <w:rPr>
                <w:b/>
                <w:color w:val="000000"/>
              </w:rPr>
              <w:t>PHEV</w:t>
            </w:r>
          </w:p>
        </w:tc>
        <w:tc>
          <w:tcPr>
            <w:tcW w:w="1701" w:type="dxa"/>
            <w:tcBorders>
              <w:top w:val="single" w:sz="8" w:space="0" w:color="000000"/>
              <w:bottom w:val="single" w:sz="8" w:space="0" w:color="000000"/>
              <w:right w:val="single" w:sz="8" w:space="0" w:color="000000"/>
            </w:tcBorders>
            <w:shd w:val="clear" w:color="auto" w:fill="D0CECE"/>
            <w:vAlign w:val="center"/>
          </w:tcPr>
          <w:p w14:paraId="471B6359" w14:textId="77777777" w:rsidR="00DC58AE" w:rsidRPr="000B75DF" w:rsidRDefault="00DC58AE" w:rsidP="006C7ED0">
            <w:pPr>
              <w:jc w:val="center"/>
              <w:rPr>
                <w:b/>
                <w:color w:val="000000"/>
              </w:rPr>
            </w:pPr>
            <w:r w:rsidRPr="000B75DF">
              <w:rPr>
                <w:b/>
                <w:color w:val="000000"/>
              </w:rPr>
              <w:t>LCEV</w:t>
            </w:r>
          </w:p>
        </w:tc>
      </w:tr>
      <w:tr w:rsidR="00DC58AE" w:rsidRPr="00BD680F" w14:paraId="784371FF" w14:textId="77777777" w:rsidTr="006C7ED0">
        <w:trPr>
          <w:trHeight w:val="300"/>
          <w:jc w:val="center"/>
        </w:trPr>
        <w:tc>
          <w:tcPr>
            <w:tcW w:w="3119" w:type="dxa"/>
            <w:tcBorders>
              <w:top w:val="single" w:sz="8" w:space="0" w:color="000000"/>
              <w:left w:val="single" w:sz="8" w:space="0" w:color="000000"/>
            </w:tcBorders>
            <w:vAlign w:val="center"/>
          </w:tcPr>
          <w:p w14:paraId="40AD7064" w14:textId="77777777" w:rsidR="00DC58AE" w:rsidRPr="000B75DF" w:rsidRDefault="00DC58AE" w:rsidP="006C7ED0">
            <w:pPr>
              <w:rPr>
                <w:b/>
                <w:color w:val="000000"/>
              </w:rPr>
            </w:pPr>
            <w:r w:rsidRPr="000B75DF">
              <w:rPr>
                <w:b/>
                <w:color w:val="000000"/>
              </w:rPr>
              <w:t xml:space="preserve">Used battery salvage value (€ </w:t>
            </w:r>
            <w:proofErr w:type="gramStart"/>
            <w:r w:rsidRPr="000B75DF">
              <w:rPr>
                <w:b/>
                <w:color w:val="000000"/>
              </w:rPr>
              <w:t>kWh</w:t>
            </w:r>
            <w:r w:rsidRPr="000B75DF">
              <w:rPr>
                <w:b/>
                <w:color w:val="000000"/>
                <w:vertAlign w:val="superscript"/>
              </w:rPr>
              <w:t>-1</w:t>
            </w:r>
            <w:proofErr w:type="gramEnd"/>
            <w:r w:rsidRPr="000B75DF">
              <w:rPr>
                <w:b/>
                <w:color w:val="000000"/>
              </w:rPr>
              <w:t>)</w:t>
            </w:r>
          </w:p>
        </w:tc>
        <w:tc>
          <w:tcPr>
            <w:tcW w:w="1490" w:type="dxa"/>
            <w:tcBorders>
              <w:top w:val="single" w:sz="8" w:space="0" w:color="000000"/>
              <w:left w:val="single" w:sz="8" w:space="0" w:color="000000"/>
            </w:tcBorders>
            <w:vAlign w:val="center"/>
          </w:tcPr>
          <w:p w14:paraId="58BD70D0" w14:textId="77777777" w:rsidR="00DC58AE" w:rsidRPr="000B75DF" w:rsidRDefault="00DC58AE" w:rsidP="006C7ED0">
            <w:pPr>
              <w:jc w:val="center"/>
              <w:rPr>
                <w:color w:val="000000"/>
              </w:rPr>
            </w:pPr>
            <w:r>
              <w:rPr>
                <w:color w:val="000000"/>
                <w:lang w:val="it-IT"/>
              </w:rPr>
              <w:t>3</w:t>
            </w:r>
            <w:r>
              <w:rPr>
                <w:color w:val="000000"/>
              </w:rPr>
              <w:t>0</w:t>
            </w:r>
          </w:p>
        </w:tc>
        <w:tc>
          <w:tcPr>
            <w:tcW w:w="1450" w:type="dxa"/>
            <w:gridSpan w:val="2"/>
            <w:tcBorders>
              <w:top w:val="single" w:sz="8" w:space="0" w:color="000000"/>
            </w:tcBorders>
            <w:vAlign w:val="center"/>
          </w:tcPr>
          <w:p w14:paraId="769DC19D" w14:textId="77777777" w:rsidR="00DC58AE" w:rsidRPr="000B75DF" w:rsidRDefault="00DC58AE" w:rsidP="006C7ED0">
            <w:pPr>
              <w:jc w:val="center"/>
              <w:rPr>
                <w:color w:val="000000"/>
              </w:rPr>
            </w:pPr>
            <w:r>
              <w:rPr>
                <w:color w:val="000000"/>
              </w:rPr>
              <w:t>0</w:t>
            </w:r>
          </w:p>
        </w:tc>
        <w:tc>
          <w:tcPr>
            <w:tcW w:w="2446" w:type="dxa"/>
            <w:gridSpan w:val="2"/>
            <w:tcBorders>
              <w:top w:val="single" w:sz="8" w:space="0" w:color="000000"/>
              <w:right w:val="single" w:sz="8" w:space="0" w:color="000000"/>
            </w:tcBorders>
            <w:vAlign w:val="center"/>
          </w:tcPr>
          <w:p w14:paraId="1D198D03" w14:textId="77777777" w:rsidR="00DC58AE" w:rsidRPr="000B75DF" w:rsidRDefault="00DC58AE" w:rsidP="006C7ED0">
            <w:pPr>
              <w:jc w:val="center"/>
              <w:rPr>
                <w:color w:val="000000"/>
              </w:rPr>
            </w:pPr>
            <w:r>
              <w:rPr>
                <w:color w:val="000000"/>
                <w:lang w:val="it-IT"/>
              </w:rPr>
              <w:t>20</w:t>
            </w:r>
          </w:p>
        </w:tc>
      </w:tr>
      <w:tr w:rsidR="00DC58AE" w:rsidRPr="00BD680F" w14:paraId="05BC353B" w14:textId="77777777" w:rsidTr="006C7ED0">
        <w:trPr>
          <w:trHeight w:val="300"/>
          <w:jc w:val="center"/>
        </w:trPr>
        <w:tc>
          <w:tcPr>
            <w:tcW w:w="3119" w:type="dxa"/>
            <w:tcBorders>
              <w:left w:val="single" w:sz="8" w:space="0" w:color="000000"/>
            </w:tcBorders>
            <w:vAlign w:val="center"/>
          </w:tcPr>
          <w:p w14:paraId="4E792F88" w14:textId="77777777" w:rsidR="00DC58AE" w:rsidRPr="000B75DF" w:rsidRDefault="00DC58AE" w:rsidP="006C7ED0">
            <w:pPr>
              <w:rPr>
                <w:b/>
                <w:color w:val="000000"/>
              </w:rPr>
            </w:pPr>
            <w:r w:rsidRPr="000B75DF">
              <w:rPr>
                <w:b/>
                <w:color w:val="000000"/>
              </w:rPr>
              <w:t>Buying price, whole battery</w:t>
            </w:r>
          </w:p>
        </w:tc>
        <w:tc>
          <w:tcPr>
            <w:tcW w:w="1490" w:type="dxa"/>
            <w:tcBorders>
              <w:left w:val="single" w:sz="8" w:space="0" w:color="000000"/>
            </w:tcBorders>
            <w:vAlign w:val="center"/>
          </w:tcPr>
          <w:p w14:paraId="1A2163D4" w14:textId="77777777" w:rsidR="00DC58AE" w:rsidRPr="000B75DF" w:rsidRDefault="00DC58AE" w:rsidP="006C7ED0">
            <w:pPr>
              <w:jc w:val="center"/>
              <w:rPr>
                <w:color w:val="000000"/>
              </w:rPr>
            </w:pPr>
            <w:r w:rsidRPr="000B75DF">
              <w:rPr>
                <w:color w:val="000000"/>
              </w:rPr>
              <w:t>€</w:t>
            </w:r>
            <w:r>
              <w:rPr>
                <w:color w:val="000000"/>
              </w:rPr>
              <w:t xml:space="preserve"> </w:t>
            </w:r>
            <w:r>
              <w:rPr>
                <w:color w:val="000000"/>
                <w:lang w:val="it-IT"/>
              </w:rPr>
              <w:t>1</w:t>
            </w:r>
            <w:r>
              <w:rPr>
                <w:color w:val="000000"/>
              </w:rPr>
              <w:t>,</w:t>
            </w:r>
            <w:r>
              <w:rPr>
                <w:color w:val="000000"/>
                <w:lang w:val="it-IT"/>
              </w:rPr>
              <w:t>560</w:t>
            </w:r>
          </w:p>
        </w:tc>
        <w:tc>
          <w:tcPr>
            <w:tcW w:w="1450" w:type="dxa"/>
            <w:gridSpan w:val="2"/>
            <w:vAlign w:val="center"/>
          </w:tcPr>
          <w:p w14:paraId="0DFF7351" w14:textId="77777777" w:rsidR="00DC58AE" w:rsidRPr="00BE0260" w:rsidRDefault="00DC58AE" w:rsidP="006C7ED0">
            <w:pPr>
              <w:jc w:val="center"/>
              <w:rPr>
                <w:color w:val="000000"/>
                <w:lang w:val="it-IT"/>
              </w:rPr>
            </w:pPr>
            <w:r>
              <w:rPr>
                <w:color w:val="000000"/>
                <w:lang w:val="it-IT"/>
              </w:rPr>
              <w:t>-</w:t>
            </w:r>
          </w:p>
        </w:tc>
        <w:tc>
          <w:tcPr>
            <w:tcW w:w="2446" w:type="dxa"/>
            <w:gridSpan w:val="2"/>
            <w:tcBorders>
              <w:right w:val="single" w:sz="8" w:space="0" w:color="000000"/>
            </w:tcBorders>
            <w:vAlign w:val="center"/>
          </w:tcPr>
          <w:p w14:paraId="1BF79FDA" w14:textId="77777777" w:rsidR="00DC58AE" w:rsidRPr="000B75DF" w:rsidRDefault="00DC58AE" w:rsidP="006C7ED0">
            <w:pPr>
              <w:jc w:val="center"/>
              <w:rPr>
                <w:color w:val="000000"/>
              </w:rPr>
            </w:pPr>
            <w:r w:rsidRPr="000B75DF">
              <w:rPr>
                <w:color w:val="000000"/>
              </w:rPr>
              <w:t xml:space="preserve">€ </w:t>
            </w:r>
            <w:r>
              <w:rPr>
                <w:color w:val="000000"/>
                <w:lang w:val="it-IT"/>
              </w:rPr>
              <w:t>1</w:t>
            </w:r>
            <w:r>
              <w:rPr>
                <w:color w:val="000000"/>
              </w:rPr>
              <w:t>,</w:t>
            </w:r>
            <w:r>
              <w:rPr>
                <w:color w:val="000000"/>
                <w:lang w:val="it-IT"/>
              </w:rPr>
              <w:t>48</w:t>
            </w:r>
            <w:r>
              <w:rPr>
                <w:color w:val="000000"/>
              </w:rPr>
              <w:t>0</w:t>
            </w:r>
            <w:r w:rsidRPr="000B75DF">
              <w:rPr>
                <w:color w:val="000000"/>
                <w:vertAlign w:val="superscript"/>
              </w:rPr>
              <w:t>§</w:t>
            </w:r>
          </w:p>
        </w:tc>
      </w:tr>
      <w:tr w:rsidR="00DC58AE" w:rsidRPr="00BD680F" w14:paraId="346BA7D2" w14:textId="77777777" w:rsidTr="006C7ED0">
        <w:trPr>
          <w:trHeight w:val="300"/>
          <w:jc w:val="center"/>
        </w:trPr>
        <w:tc>
          <w:tcPr>
            <w:tcW w:w="3119" w:type="dxa"/>
            <w:tcBorders>
              <w:left w:val="single" w:sz="8" w:space="0" w:color="000000"/>
              <w:bottom w:val="single" w:sz="4" w:space="0" w:color="auto"/>
            </w:tcBorders>
            <w:vAlign w:val="center"/>
          </w:tcPr>
          <w:p w14:paraId="2052D368" w14:textId="77777777" w:rsidR="00DC58AE" w:rsidRPr="000B75DF" w:rsidRDefault="00DC58AE" w:rsidP="006C7ED0">
            <w:pPr>
              <w:rPr>
                <w:b/>
                <w:color w:val="000000"/>
              </w:rPr>
            </w:pPr>
            <w:r>
              <w:rPr>
                <w:b/>
                <w:color w:val="000000"/>
              </w:rPr>
              <w:t>NPV</w:t>
            </w:r>
          </w:p>
        </w:tc>
        <w:tc>
          <w:tcPr>
            <w:tcW w:w="1490" w:type="dxa"/>
            <w:tcBorders>
              <w:left w:val="single" w:sz="8" w:space="0" w:color="000000"/>
              <w:bottom w:val="single" w:sz="4" w:space="0" w:color="auto"/>
            </w:tcBorders>
            <w:vAlign w:val="center"/>
          </w:tcPr>
          <w:p w14:paraId="2484EE63" w14:textId="77777777" w:rsidR="00DC58AE" w:rsidRPr="00367EB7" w:rsidRDefault="00DC58AE" w:rsidP="006C7ED0">
            <w:pPr>
              <w:jc w:val="center"/>
              <w:rPr>
                <w:rFonts w:ascii="Times New Roman" w:hAnsi="Times New Roman" w:cs="Times New Roman"/>
                <w:color w:val="000000"/>
              </w:rPr>
            </w:pPr>
            <w:r w:rsidRPr="00367EB7">
              <w:rPr>
                <w:rFonts w:ascii="Times New Roman" w:hAnsi="Times New Roman" w:cs="Times New Roman"/>
                <w:color w:val="000000"/>
              </w:rPr>
              <w:t xml:space="preserve">€ </w:t>
            </w:r>
            <w:r w:rsidRPr="00367EB7">
              <w:rPr>
                <w:rFonts w:ascii="Times New Roman" w:hAnsi="Times New Roman" w:cs="Times New Roman"/>
                <w:color w:val="000000"/>
                <w:lang w:val="it-IT"/>
              </w:rPr>
              <w:t>4</w:t>
            </w:r>
            <w:r w:rsidRPr="00367EB7">
              <w:rPr>
                <w:rFonts w:ascii="Times New Roman" w:hAnsi="Times New Roman" w:cs="Times New Roman"/>
                <w:color w:val="000000"/>
              </w:rPr>
              <w:t>,3</w:t>
            </w:r>
            <w:r w:rsidRPr="00367EB7">
              <w:rPr>
                <w:rFonts w:ascii="Times New Roman" w:hAnsi="Times New Roman" w:cs="Times New Roman"/>
                <w:color w:val="000000"/>
                <w:lang w:val="it-IT"/>
              </w:rPr>
              <w:t>45</w:t>
            </w:r>
            <w:r w:rsidRPr="00367EB7">
              <w:rPr>
                <w:rFonts w:ascii="Times New Roman" w:hAnsi="Times New Roman" w:cs="Times New Roman"/>
                <w:color w:val="000000"/>
              </w:rPr>
              <w:t>,387</w:t>
            </w:r>
          </w:p>
        </w:tc>
        <w:tc>
          <w:tcPr>
            <w:tcW w:w="1450" w:type="dxa"/>
            <w:gridSpan w:val="2"/>
            <w:tcBorders>
              <w:bottom w:val="single" w:sz="4" w:space="0" w:color="auto"/>
            </w:tcBorders>
            <w:vAlign w:val="center"/>
          </w:tcPr>
          <w:p w14:paraId="1ABA08E2" w14:textId="77777777" w:rsidR="00DC58AE" w:rsidRPr="00367EB7" w:rsidRDefault="00DC58AE" w:rsidP="006C7ED0">
            <w:pPr>
              <w:jc w:val="center"/>
              <w:rPr>
                <w:rFonts w:ascii="Times New Roman" w:hAnsi="Times New Roman" w:cs="Times New Roman"/>
                <w:color w:val="000000"/>
              </w:rPr>
            </w:pPr>
            <w:r w:rsidRPr="00367EB7">
              <w:rPr>
                <w:rFonts w:ascii="Times New Roman" w:hAnsi="Times New Roman" w:cs="Times New Roman"/>
                <w:color w:val="000000"/>
              </w:rPr>
              <w:t>€</w:t>
            </w:r>
            <w:r w:rsidRPr="00367EB7">
              <w:rPr>
                <w:rFonts w:ascii="Times New Roman" w:hAnsi="Times New Roman" w:cs="Times New Roman"/>
                <w:color w:val="000000"/>
                <w:lang w:val="en-IT"/>
              </w:rPr>
              <w:t xml:space="preserve"> </w:t>
            </w:r>
            <w:r w:rsidRPr="00367EB7">
              <w:rPr>
                <w:rFonts w:ascii="Times New Roman" w:hAnsi="Times New Roman" w:cs="Times New Roman"/>
                <w:color w:val="FF0000"/>
                <w:lang w:val="it-IT"/>
              </w:rPr>
              <w:t>- 445</w:t>
            </w:r>
            <w:r w:rsidRPr="00367EB7">
              <w:rPr>
                <w:rFonts w:ascii="Times New Roman" w:hAnsi="Times New Roman" w:cs="Times New Roman"/>
                <w:color w:val="FF0000"/>
              </w:rPr>
              <w:t>,</w:t>
            </w:r>
            <w:r w:rsidRPr="00367EB7">
              <w:rPr>
                <w:rFonts w:ascii="Times New Roman" w:hAnsi="Times New Roman" w:cs="Times New Roman"/>
                <w:color w:val="FF0000"/>
                <w:lang w:val="it-IT"/>
              </w:rPr>
              <w:t>7</w:t>
            </w:r>
            <w:r w:rsidRPr="00367EB7">
              <w:rPr>
                <w:rFonts w:ascii="Times New Roman" w:hAnsi="Times New Roman" w:cs="Times New Roman"/>
                <w:color w:val="FF0000"/>
              </w:rPr>
              <w:t>04</w:t>
            </w:r>
          </w:p>
        </w:tc>
        <w:tc>
          <w:tcPr>
            <w:tcW w:w="2446" w:type="dxa"/>
            <w:gridSpan w:val="2"/>
            <w:tcBorders>
              <w:bottom w:val="single" w:sz="4" w:space="0" w:color="auto"/>
              <w:right w:val="single" w:sz="8" w:space="0" w:color="000000"/>
            </w:tcBorders>
            <w:vAlign w:val="center"/>
          </w:tcPr>
          <w:p w14:paraId="6DF3936D" w14:textId="77777777" w:rsidR="00DC58AE" w:rsidRPr="00367EB7" w:rsidRDefault="00DC58AE" w:rsidP="006C7ED0">
            <w:pPr>
              <w:jc w:val="center"/>
              <w:rPr>
                <w:rFonts w:ascii="Times New Roman" w:hAnsi="Times New Roman" w:cs="Times New Roman"/>
                <w:color w:val="000000"/>
              </w:rPr>
            </w:pPr>
            <w:r w:rsidRPr="00367EB7">
              <w:rPr>
                <w:rFonts w:ascii="Times New Roman" w:hAnsi="Times New Roman" w:cs="Times New Roman"/>
                <w:color w:val="000000"/>
              </w:rPr>
              <w:t xml:space="preserve">€ </w:t>
            </w:r>
            <w:r w:rsidRPr="00367EB7">
              <w:rPr>
                <w:rFonts w:ascii="Times New Roman" w:hAnsi="Times New Roman" w:cs="Times New Roman"/>
                <w:color w:val="000000"/>
                <w:lang w:val="it-IT"/>
              </w:rPr>
              <w:t>16</w:t>
            </w:r>
            <w:r w:rsidRPr="00367EB7">
              <w:rPr>
                <w:rFonts w:ascii="Times New Roman" w:hAnsi="Times New Roman" w:cs="Times New Roman"/>
                <w:color w:val="000000"/>
              </w:rPr>
              <w:t>,</w:t>
            </w:r>
            <w:r w:rsidRPr="00367EB7">
              <w:rPr>
                <w:rFonts w:ascii="Times New Roman" w:hAnsi="Times New Roman" w:cs="Times New Roman"/>
                <w:color w:val="000000"/>
                <w:lang w:val="it-IT"/>
              </w:rPr>
              <w:t>622</w:t>
            </w:r>
            <w:r w:rsidRPr="00367EB7">
              <w:rPr>
                <w:rFonts w:ascii="Times New Roman" w:hAnsi="Times New Roman" w:cs="Times New Roman"/>
                <w:color w:val="000000"/>
              </w:rPr>
              <w:t>,965</w:t>
            </w:r>
          </w:p>
        </w:tc>
      </w:tr>
    </w:tbl>
    <w:p w14:paraId="2111FA6F" w14:textId="77777777" w:rsidR="00DC58AE" w:rsidRPr="00367EB7" w:rsidRDefault="00DC58AE" w:rsidP="00367EB7">
      <w:pPr>
        <w:ind w:firstLine="720"/>
        <w:jc w:val="both"/>
        <w:rPr>
          <w:color w:val="000000"/>
          <w:sz w:val="20"/>
          <w:szCs w:val="20"/>
        </w:rPr>
      </w:pPr>
      <w:r w:rsidRPr="00367EB7">
        <w:rPr>
          <w:color w:val="000000"/>
          <w:sz w:val="20"/>
          <w:szCs w:val="20"/>
          <w:vertAlign w:val="superscript"/>
        </w:rPr>
        <w:t xml:space="preserve">§ </w:t>
      </w:r>
      <w:proofErr w:type="gramStart"/>
      <w:r w:rsidRPr="00367EB7">
        <w:rPr>
          <w:color w:val="000000"/>
          <w:sz w:val="20"/>
          <w:szCs w:val="20"/>
        </w:rPr>
        <w:t>Includes</w:t>
      </w:r>
      <w:r w:rsidRPr="000B75DF">
        <w:t xml:space="preserve"> </w:t>
      </w:r>
      <w:r w:rsidRPr="00367EB7">
        <w:rPr>
          <w:color w:val="000000"/>
          <w:sz w:val="20"/>
          <w:szCs w:val="20"/>
        </w:rPr>
        <w:t xml:space="preserve"> 2</w:t>
      </w:r>
      <w:proofErr w:type="gramEnd"/>
      <w:r w:rsidRPr="00367EB7">
        <w:rPr>
          <w:color w:val="000000"/>
          <w:sz w:val="20"/>
          <w:szCs w:val="20"/>
        </w:rPr>
        <w:t xml:space="preserve"> battery</w:t>
      </w:r>
      <w:r w:rsidRPr="000B75DF">
        <w:t xml:space="preserve"> </w:t>
      </w:r>
      <w:r w:rsidRPr="00367EB7">
        <w:rPr>
          <w:color w:val="000000"/>
          <w:sz w:val="20"/>
          <w:szCs w:val="20"/>
        </w:rPr>
        <w:t xml:space="preserve"> packs</w:t>
      </w:r>
    </w:p>
    <w:p w14:paraId="11925B64" w14:textId="77777777" w:rsidR="00DC58AE" w:rsidRPr="00DC58AE" w:rsidRDefault="00DC58AE" w:rsidP="00DC58AE"/>
    <w:p w14:paraId="73E5D4E3" w14:textId="71ABFE58" w:rsidR="00A04E6E" w:rsidRDefault="00A04E6E" w:rsidP="00DC58AE">
      <w:pPr>
        <w:pStyle w:val="Heading2"/>
        <w:numPr>
          <w:ilvl w:val="1"/>
          <w:numId w:val="1"/>
        </w:numPr>
      </w:pPr>
      <w:r>
        <w:lastRenderedPageBreak/>
        <w:t>Summary of repurposing costs</w:t>
      </w:r>
      <w:r>
        <w:br/>
      </w:r>
    </w:p>
    <w:p w14:paraId="532507C4" w14:textId="1C1625DC" w:rsidR="00A04E6E" w:rsidRDefault="00BD1297" w:rsidP="00A04E6E">
      <w:pPr>
        <w:keepNext/>
        <w:jc w:val="both"/>
      </w:pPr>
      <w:r>
        <w:rPr>
          <w:noProof/>
        </w:rPr>
        <w:drawing>
          <wp:inline distT="0" distB="0" distL="0" distR="0" wp14:anchorId="18B72D1C" wp14:editId="568B4FDD">
            <wp:extent cx="6120130" cy="3512185"/>
            <wp:effectExtent l="0" t="0" r="13970" b="18415"/>
            <wp:docPr id="1509636348" name="Chart 1">
              <a:extLst xmlns:a="http://schemas.openxmlformats.org/drawingml/2006/main">
                <a:ext uri="{FF2B5EF4-FFF2-40B4-BE49-F238E27FC236}">
                  <a16:creationId xmlns:a16="http://schemas.microsoft.com/office/drawing/2014/main" id="{DEB5CFC6-5363-4A52-8AC6-40C994AC43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A7DB6B" w14:textId="7080BA0B" w:rsidR="00A04E6E" w:rsidRPr="00695EF3" w:rsidRDefault="00A04E6E" w:rsidP="00A04E6E">
      <w:pPr>
        <w:pStyle w:val="Caption"/>
        <w:jc w:val="both"/>
      </w:pPr>
      <w:bookmarkStart w:id="34" w:name="_Ref95923185"/>
      <w:r>
        <w:t>Figure S</w:t>
      </w:r>
      <w:r w:rsidR="00000000">
        <w:fldChar w:fldCharType="begin"/>
      </w:r>
      <w:r w:rsidR="00000000">
        <w:instrText xml:space="preserve"> SEQ Figure \* ARABIC </w:instrText>
      </w:r>
      <w:r w:rsidR="00000000">
        <w:fldChar w:fldCharType="separate"/>
      </w:r>
      <w:r w:rsidR="003602CA">
        <w:rPr>
          <w:noProof/>
        </w:rPr>
        <w:t>1</w:t>
      </w:r>
      <w:r w:rsidR="00000000">
        <w:rPr>
          <w:noProof/>
        </w:rPr>
        <w:fldChar w:fldCharType="end"/>
      </w:r>
      <w:bookmarkEnd w:id="34"/>
      <w:r>
        <w:t xml:space="preserve"> </w:t>
      </w:r>
      <w:r>
        <w:rPr>
          <w:color w:val="44546A"/>
        </w:rPr>
        <w:t xml:space="preserve">Cost breakdown for ESUs built in relation to number of modules of BEV </w:t>
      </w:r>
      <w:proofErr w:type="gramStart"/>
      <w:r>
        <w:rPr>
          <w:color w:val="44546A"/>
        </w:rPr>
        <w:t>batter</w:t>
      </w:r>
      <w:bookmarkStart w:id="35" w:name="_heading=h.1fob9te" w:colFirst="0" w:colLast="0"/>
      <w:bookmarkEnd w:id="35"/>
      <w:r>
        <w:rPr>
          <w:color w:val="44546A"/>
        </w:rPr>
        <w:t>ies</w:t>
      </w:r>
      <w:proofErr w:type="gramEnd"/>
    </w:p>
    <w:p w14:paraId="18998352" w14:textId="77777777" w:rsidR="00A04E6E" w:rsidRPr="00695EF3" w:rsidRDefault="00A04E6E" w:rsidP="00A04E6E"/>
    <w:p w14:paraId="544FA666" w14:textId="25C45446" w:rsidR="00A04E6E" w:rsidRDefault="00A04E6E" w:rsidP="00A04E6E">
      <w:pPr>
        <w:pStyle w:val="Caption"/>
        <w:keepNext/>
      </w:pPr>
      <w:bookmarkStart w:id="36" w:name="_Ref95923135"/>
      <w:r>
        <w:t>Table S</w:t>
      </w:r>
      <w:r w:rsidR="00000000">
        <w:fldChar w:fldCharType="begin"/>
      </w:r>
      <w:r w:rsidR="00000000">
        <w:instrText xml:space="preserve"> SEQ Table \* ARABIC </w:instrText>
      </w:r>
      <w:r w:rsidR="00000000">
        <w:fldChar w:fldCharType="separate"/>
      </w:r>
      <w:r w:rsidR="003602CA">
        <w:rPr>
          <w:noProof/>
        </w:rPr>
        <w:t>19</w:t>
      </w:r>
      <w:r w:rsidR="00000000">
        <w:rPr>
          <w:noProof/>
        </w:rPr>
        <w:fldChar w:fldCharType="end"/>
      </w:r>
      <w:bookmarkEnd w:id="36"/>
      <w:r w:rsidRPr="00DB0FFF">
        <w:rPr>
          <w:color w:val="44546A"/>
        </w:rPr>
        <w:t xml:space="preserve"> </w:t>
      </w:r>
      <w:r>
        <w:rPr>
          <w:color w:val="44546A"/>
        </w:rPr>
        <w:t>Summary repurposing costs for the BEV battery and six corresponding ESU types (depending on the number of modules assembled and thus the capacity of the final product)</w:t>
      </w:r>
    </w:p>
    <w:tbl>
      <w:tblPr>
        <w:tblStyle w:val="a0"/>
        <w:tblW w:w="9351" w:type="dxa"/>
        <w:tblInd w:w="0" w:type="dxa"/>
        <w:tblLayout w:type="fixed"/>
        <w:tblLook w:val="0400" w:firstRow="0" w:lastRow="0" w:firstColumn="0" w:lastColumn="0" w:noHBand="0" w:noVBand="1"/>
      </w:tblPr>
      <w:tblGrid>
        <w:gridCol w:w="2547"/>
        <w:gridCol w:w="1125"/>
        <w:gridCol w:w="1131"/>
        <w:gridCol w:w="1131"/>
        <w:gridCol w:w="1149"/>
        <w:gridCol w:w="1134"/>
        <w:gridCol w:w="1134"/>
      </w:tblGrid>
      <w:tr w:rsidR="00A04E6E" w14:paraId="75E74D00" w14:textId="77777777" w:rsidTr="008B7957">
        <w:trPr>
          <w:trHeight w:val="300"/>
        </w:trPr>
        <w:tc>
          <w:tcPr>
            <w:tcW w:w="2547"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EAF6715" w14:textId="77777777" w:rsidR="00A04E6E" w:rsidRDefault="00A04E6E" w:rsidP="008B7957">
            <w:pPr>
              <w:spacing w:after="0" w:line="240" w:lineRule="auto"/>
              <w:rPr>
                <w:b/>
                <w:sz w:val="20"/>
                <w:szCs w:val="20"/>
              </w:rPr>
            </w:pPr>
            <w:r>
              <w:rPr>
                <w:b/>
                <w:sz w:val="20"/>
                <w:szCs w:val="20"/>
              </w:rPr>
              <w:t>ESU - BEV costs (€)</w:t>
            </w:r>
          </w:p>
        </w:tc>
        <w:tc>
          <w:tcPr>
            <w:tcW w:w="1125" w:type="dxa"/>
            <w:tcBorders>
              <w:top w:val="single" w:sz="4" w:space="0" w:color="000000"/>
              <w:left w:val="single" w:sz="4" w:space="0" w:color="000000"/>
              <w:bottom w:val="single" w:sz="4" w:space="0" w:color="000000"/>
              <w:right w:val="single" w:sz="4" w:space="0" w:color="000000"/>
            </w:tcBorders>
            <w:shd w:val="clear" w:color="auto" w:fill="D0CECE"/>
          </w:tcPr>
          <w:p w14:paraId="7A1243CD" w14:textId="77777777" w:rsidR="00A04E6E" w:rsidRDefault="00A04E6E" w:rsidP="008B7957">
            <w:pPr>
              <w:spacing w:after="0" w:line="240" w:lineRule="auto"/>
              <w:jc w:val="center"/>
              <w:rPr>
                <w:b/>
                <w:sz w:val="20"/>
                <w:szCs w:val="20"/>
              </w:rPr>
            </w:pPr>
            <w:r>
              <w:rPr>
                <w:b/>
                <w:sz w:val="20"/>
                <w:szCs w:val="20"/>
              </w:rPr>
              <w:t>Module 1</w:t>
            </w:r>
          </w:p>
        </w:tc>
        <w:tc>
          <w:tcPr>
            <w:tcW w:w="1131" w:type="dxa"/>
            <w:tcBorders>
              <w:top w:val="single" w:sz="4" w:space="0" w:color="000000"/>
              <w:left w:val="single" w:sz="4" w:space="0" w:color="000000"/>
              <w:bottom w:val="single" w:sz="4" w:space="0" w:color="000000"/>
              <w:right w:val="single" w:sz="4" w:space="0" w:color="000000"/>
            </w:tcBorders>
            <w:shd w:val="clear" w:color="auto" w:fill="D0CECE"/>
          </w:tcPr>
          <w:p w14:paraId="29C01200" w14:textId="77777777" w:rsidR="00A04E6E" w:rsidRDefault="00A04E6E" w:rsidP="008B7957">
            <w:pPr>
              <w:spacing w:after="0" w:line="240" w:lineRule="auto"/>
              <w:jc w:val="center"/>
              <w:rPr>
                <w:b/>
                <w:sz w:val="20"/>
                <w:szCs w:val="20"/>
              </w:rPr>
            </w:pPr>
            <w:r>
              <w:rPr>
                <w:b/>
                <w:sz w:val="20"/>
                <w:szCs w:val="20"/>
              </w:rPr>
              <w:t>Modules 2</w:t>
            </w:r>
          </w:p>
        </w:tc>
        <w:tc>
          <w:tcPr>
            <w:tcW w:w="1131" w:type="dxa"/>
            <w:tcBorders>
              <w:top w:val="single" w:sz="4" w:space="0" w:color="000000"/>
              <w:left w:val="single" w:sz="4" w:space="0" w:color="000000"/>
              <w:bottom w:val="single" w:sz="4" w:space="0" w:color="000000"/>
              <w:right w:val="single" w:sz="4" w:space="0" w:color="000000"/>
            </w:tcBorders>
            <w:shd w:val="clear" w:color="auto" w:fill="D0CECE"/>
          </w:tcPr>
          <w:p w14:paraId="487F4DA9" w14:textId="77777777" w:rsidR="00A04E6E" w:rsidRDefault="00A04E6E" w:rsidP="008B7957">
            <w:pPr>
              <w:spacing w:after="0" w:line="240" w:lineRule="auto"/>
              <w:jc w:val="center"/>
              <w:rPr>
                <w:b/>
                <w:sz w:val="20"/>
                <w:szCs w:val="20"/>
              </w:rPr>
            </w:pPr>
            <w:r>
              <w:rPr>
                <w:b/>
                <w:sz w:val="20"/>
                <w:szCs w:val="20"/>
              </w:rPr>
              <w:t>Modules 3</w:t>
            </w:r>
          </w:p>
        </w:tc>
        <w:tc>
          <w:tcPr>
            <w:tcW w:w="1149" w:type="dxa"/>
            <w:tcBorders>
              <w:top w:val="single" w:sz="4" w:space="0" w:color="000000"/>
              <w:left w:val="single" w:sz="4" w:space="0" w:color="000000"/>
              <w:bottom w:val="single" w:sz="4" w:space="0" w:color="000000"/>
              <w:right w:val="single" w:sz="4" w:space="0" w:color="000000"/>
            </w:tcBorders>
            <w:shd w:val="clear" w:color="auto" w:fill="D0CECE"/>
          </w:tcPr>
          <w:p w14:paraId="56D3270F" w14:textId="77777777" w:rsidR="00A04E6E" w:rsidRDefault="00A04E6E" w:rsidP="008B7957">
            <w:pPr>
              <w:spacing w:after="0" w:line="240" w:lineRule="auto"/>
              <w:jc w:val="center"/>
              <w:rPr>
                <w:b/>
                <w:sz w:val="20"/>
                <w:szCs w:val="20"/>
              </w:rPr>
            </w:pPr>
            <w:r>
              <w:rPr>
                <w:b/>
                <w:sz w:val="20"/>
                <w:szCs w:val="20"/>
              </w:rPr>
              <w:t>Modules 4</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7D8E3C0B" w14:textId="77777777" w:rsidR="00A04E6E" w:rsidRDefault="00A04E6E" w:rsidP="008B7957">
            <w:pPr>
              <w:spacing w:after="0" w:line="240" w:lineRule="auto"/>
              <w:jc w:val="center"/>
              <w:rPr>
                <w:b/>
                <w:sz w:val="20"/>
                <w:szCs w:val="20"/>
              </w:rPr>
            </w:pPr>
            <w:r>
              <w:rPr>
                <w:b/>
                <w:sz w:val="20"/>
                <w:szCs w:val="20"/>
              </w:rPr>
              <w:t>Modules 5</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54A26AC8" w14:textId="77777777" w:rsidR="00A04E6E" w:rsidRDefault="00A04E6E" w:rsidP="008B7957">
            <w:pPr>
              <w:spacing w:after="0" w:line="240" w:lineRule="auto"/>
              <w:jc w:val="center"/>
              <w:rPr>
                <w:b/>
                <w:sz w:val="20"/>
                <w:szCs w:val="20"/>
              </w:rPr>
            </w:pPr>
            <w:r>
              <w:rPr>
                <w:b/>
                <w:sz w:val="20"/>
                <w:szCs w:val="20"/>
              </w:rPr>
              <w:t>Modules 6</w:t>
            </w:r>
          </w:p>
        </w:tc>
      </w:tr>
      <w:tr w:rsidR="00A04E6E" w14:paraId="76D8CCD2"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4581EABE" w14:textId="77777777" w:rsidR="00A04E6E" w:rsidRDefault="00A04E6E" w:rsidP="008B7957">
            <w:pPr>
              <w:spacing w:after="0" w:line="240" w:lineRule="auto"/>
              <w:jc w:val="both"/>
              <w:rPr>
                <w:sz w:val="20"/>
                <w:szCs w:val="20"/>
              </w:rPr>
            </w:pPr>
            <w:r>
              <w:rPr>
                <w:sz w:val="20"/>
                <w:szCs w:val="20"/>
              </w:rPr>
              <w:t>Nameplate capacity (kWh)</w:t>
            </w:r>
          </w:p>
        </w:tc>
        <w:tc>
          <w:tcPr>
            <w:tcW w:w="1125" w:type="dxa"/>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14:paraId="24174AAD" w14:textId="77777777" w:rsidR="00A04E6E" w:rsidRDefault="00A04E6E" w:rsidP="008B7957">
            <w:pPr>
              <w:spacing w:after="0" w:line="240" w:lineRule="auto"/>
              <w:jc w:val="center"/>
              <w:rPr>
                <w:sz w:val="20"/>
                <w:szCs w:val="20"/>
              </w:rPr>
            </w:pPr>
            <w:r>
              <w:rPr>
                <w:sz w:val="20"/>
                <w:szCs w:val="20"/>
              </w:rPr>
              <w:t>4.3</w:t>
            </w:r>
          </w:p>
        </w:tc>
        <w:tc>
          <w:tcPr>
            <w:tcW w:w="1131" w:type="dxa"/>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14:paraId="2C98858C" w14:textId="77777777" w:rsidR="00A04E6E" w:rsidRDefault="00A04E6E" w:rsidP="008B7957">
            <w:pPr>
              <w:spacing w:after="0" w:line="240" w:lineRule="auto"/>
              <w:jc w:val="center"/>
              <w:rPr>
                <w:sz w:val="20"/>
                <w:szCs w:val="20"/>
              </w:rPr>
            </w:pPr>
            <w:r>
              <w:rPr>
                <w:sz w:val="20"/>
                <w:szCs w:val="20"/>
              </w:rPr>
              <w:t>8.7</w:t>
            </w:r>
          </w:p>
        </w:tc>
        <w:tc>
          <w:tcPr>
            <w:tcW w:w="1131" w:type="dxa"/>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14:paraId="72481643" w14:textId="77777777" w:rsidR="00A04E6E" w:rsidRDefault="00A04E6E" w:rsidP="008B7957">
            <w:pPr>
              <w:spacing w:after="0" w:line="240" w:lineRule="auto"/>
              <w:jc w:val="center"/>
              <w:rPr>
                <w:sz w:val="20"/>
                <w:szCs w:val="20"/>
              </w:rPr>
            </w:pPr>
            <w:r>
              <w:rPr>
                <w:sz w:val="20"/>
                <w:szCs w:val="20"/>
              </w:rPr>
              <w:t>13.0</w:t>
            </w:r>
          </w:p>
        </w:tc>
        <w:tc>
          <w:tcPr>
            <w:tcW w:w="1149" w:type="dxa"/>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14:paraId="528AF057" w14:textId="77777777" w:rsidR="00A04E6E" w:rsidRDefault="00A04E6E" w:rsidP="008B7957">
            <w:pPr>
              <w:spacing w:after="0" w:line="240" w:lineRule="auto"/>
              <w:jc w:val="center"/>
              <w:rPr>
                <w:sz w:val="20"/>
                <w:szCs w:val="20"/>
              </w:rPr>
            </w:pPr>
            <w:r>
              <w:rPr>
                <w:sz w:val="20"/>
                <w:szCs w:val="20"/>
              </w:rPr>
              <w:t>17.3</w:t>
            </w:r>
          </w:p>
        </w:tc>
        <w:tc>
          <w:tcPr>
            <w:tcW w:w="1134" w:type="dxa"/>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14:paraId="373317F1" w14:textId="77777777" w:rsidR="00A04E6E" w:rsidRDefault="00A04E6E" w:rsidP="008B7957">
            <w:pPr>
              <w:spacing w:after="0" w:line="240" w:lineRule="auto"/>
              <w:jc w:val="center"/>
              <w:rPr>
                <w:sz w:val="20"/>
                <w:szCs w:val="20"/>
              </w:rPr>
            </w:pPr>
            <w:r>
              <w:rPr>
                <w:sz w:val="20"/>
                <w:szCs w:val="20"/>
              </w:rPr>
              <w:t>21.7</w:t>
            </w:r>
          </w:p>
        </w:tc>
        <w:tc>
          <w:tcPr>
            <w:tcW w:w="1134" w:type="dxa"/>
            <w:tcBorders>
              <w:top w:val="single" w:sz="4" w:space="0" w:color="000000"/>
              <w:left w:val="single" w:sz="4" w:space="0" w:color="000000"/>
              <w:bottom w:val="single" w:sz="4" w:space="0" w:color="000000"/>
              <w:right w:val="single" w:sz="4" w:space="0" w:color="000000"/>
            </w:tcBorders>
            <w:shd w:val="clear" w:color="auto" w:fill="A5A5A5" w:themeFill="accent3"/>
            <w:vAlign w:val="center"/>
          </w:tcPr>
          <w:p w14:paraId="3E2A4654" w14:textId="77777777" w:rsidR="00A04E6E" w:rsidRDefault="00A04E6E" w:rsidP="008B7957">
            <w:pPr>
              <w:spacing w:after="0" w:line="240" w:lineRule="auto"/>
              <w:jc w:val="center"/>
              <w:rPr>
                <w:sz w:val="20"/>
                <w:szCs w:val="20"/>
              </w:rPr>
            </w:pPr>
            <w:r>
              <w:rPr>
                <w:sz w:val="20"/>
                <w:szCs w:val="20"/>
              </w:rPr>
              <w:t>26.0</w:t>
            </w:r>
          </w:p>
        </w:tc>
      </w:tr>
      <w:tr w:rsidR="0075319A" w14:paraId="7E2A99DE"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vAlign w:val="bottom"/>
          </w:tcPr>
          <w:p w14:paraId="763678FD" w14:textId="77777777" w:rsidR="0075319A" w:rsidRDefault="0075319A" w:rsidP="0075319A">
            <w:pPr>
              <w:spacing w:after="0" w:line="240" w:lineRule="auto"/>
              <w:jc w:val="both"/>
              <w:rPr>
                <w:sz w:val="20"/>
                <w:szCs w:val="20"/>
              </w:rPr>
            </w:pPr>
            <w:r>
              <w:rPr>
                <w:color w:val="000000"/>
              </w:rPr>
              <w:t>Transport &amp; collection</w:t>
            </w:r>
          </w:p>
        </w:tc>
        <w:tc>
          <w:tcPr>
            <w:tcW w:w="1125" w:type="dxa"/>
            <w:tcBorders>
              <w:top w:val="single" w:sz="4" w:space="0" w:color="000000"/>
              <w:left w:val="single" w:sz="4" w:space="0" w:color="000000"/>
              <w:bottom w:val="single" w:sz="4" w:space="0" w:color="000000"/>
              <w:right w:val="single" w:sz="4" w:space="0" w:color="000000"/>
            </w:tcBorders>
            <w:vAlign w:val="bottom"/>
          </w:tcPr>
          <w:p w14:paraId="22CC86E9" w14:textId="059D7B2C" w:rsidR="0075319A" w:rsidRDefault="0075319A" w:rsidP="0075319A">
            <w:pPr>
              <w:spacing w:after="0" w:line="240" w:lineRule="auto"/>
              <w:jc w:val="center"/>
              <w:rPr>
                <w:sz w:val="20"/>
                <w:szCs w:val="20"/>
              </w:rPr>
            </w:pPr>
            <w:r>
              <w:rPr>
                <w:color w:val="000000"/>
              </w:rPr>
              <w:t>41</w:t>
            </w:r>
          </w:p>
        </w:tc>
        <w:tc>
          <w:tcPr>
            <w:tcW w:w="1131" w:type="dxa"/>
            <w:tcBorders>
              <w:top w:val="single" w:sz="4" w:space="0" w:color="000000"/>
              <w:left w:val="single" w:sz="4" w:space="0" w:color="000000"/>
              <w:bottom w:val="single" w:sz="4" w:space="0" w:color="000000"/>
              <w:right w:val="single" w:sz="4" w:space="0" w:color="000000"/>
            </w:tcBorders>
            <w:vAlign w:val="bottom"/>
          </w:tcPr>
          <w:p w14:paraId="1B605C02" w14:textId="40892919" w:rsidR="0075319A" w:rsidRDefault="0075319A" w:rsidP="0075319A">
            <w:pPr>
              <w:spacing w:after="0" w:line="240" w:lineRule="auto"/>
              <w:jc w:val="center"/>
              <w:rPr>
                <w:sz w:val="20"/>
                <w:szCs w:val="20"/>
              </w:rPr>
            </w:pPr>
            <w:r>
              <w:rPr>
                <w:color w:val="000000"/>
              </w:rPr>
              <w:t>82</w:t>
            </w:r>
          </w:p>
        </w:tc>
        <w:tc>
          <w:tcPr>
            <w:tcW w:w="1131" w:type="dxa"/>
            <w:tcBorders>
              <w:top w:val="single" w:sz="4" w:space="0" w:color="000000"/>
              <w:left w:val="single" w:sz="4" w:space="0" w:color="000000"/>
              <w:bottom w:val="single" w:sz="4" w:space="0" w:color="000000"/>
              <w:right w:val="single" w:sz="4" w:space="0" w:color="000000"/>
            </w:tcBorders>
            <w:vAlign w:val="bottom"/>
          </w:tcPr>
          <w:p w14:paraId="5AB67784" w14:textId="6D952EB4" w:rsidR="0075319A" w:rsidRDefault="0075319A" w:rsidP="0075319A">
            <w:pPr>
              <w:spacing w:after="0" w:line="240" w:lineRule="auto"/>
              <w:jc w:val="center"/>
              <w:rPr>
                <w:sz w:val="20"/>
                <w:szCs w:val="20"/>
              </w:rPr>
            </w:pPr>
            <w:r>
              <w:rPr>
                <w:color w:val="000000"/>
              </w:rPr>
              <w:t>123</w:t>
            </w:r>
          </w:p>
        </w:tc>
        <w:tc>
          <w:tcPr>
            <w:tcW w:w="1149" w:type="dxa"/>
            <w:tcBorders>
              <w:top w:val="single" w:sz="4" w:space="0" w:color="000000"/>
              <w:left w:val="single" w:sz="4" w:space="0" w:color="000000"/>
              <w:bottom w:val="single" w:sz="4" w:space="0" w:color="000000"/>
              <w:right w:val="single" w:sz="4" w:space="0" w:color="000000"/>
            </w:tcBorders>
            <w:vAlign w:val="bottom"/>
          </w:tcPr>
          <w:p w14:paraId="2513E509" w14:textId="6651906A" w:rsidR="0075319A" w:rsidRDefault="0075319A" w:rsidP="0075319A">
            <w:pPr>
              <w:spacing w:after="0" w:line="240" w:lineRule="auto"/>
              <w:jc w:val="center"/>
              <w:rPr>
                <w:sz w:val="20"/>
                <w:szCs w:val="20"/>
              </w:rPr>
            </w:pPr>
            <w:r>
              <w:rPr>
                <w:color w:val="000000"/>
              </w:rPr>
              <w:t>163</w:t>
            </w:r>
          </w:p>
        </w:tc>
        <w:tc>
          <w:tcPr>
            <w:tcW w:w="1134" w:type="dxa"/>
            <w:tcBorders>
              <w:top w:val="single" w:sz="4" w:space="0" w:color="000000"/>
              <w:left w:val="single" w:sz="4" w:space="0" w:color="000000"/>
              <w:bottom w:val="single" w:sz="4" w:space="0" w:color="000000"/>
              <w:right w:val="single" w:sz="4" w:space="0" w:color="000000"/>
            </w:tcBorders>
            <w:vAlign w:val="bottom"/>
          </w:tcPr>
          <w:p w14:paraId="07465B32" w14:textId="3A197279" w:rsidR="0075319A" w:rsidRDefault="0075319A" w:rsidP="0075319A">
            <w:pPr>
              <w:spacing w:after="0" w:line="240" w:lineRule="auto"/>
              <w:jc w:val="center"/>
              <w:rPr>
                <w:sz w:val="20"/>
                <w:szCs w:val="20"/>
              </w:rPr>
            </w:pPr>
            <w:r>
              <w:rPr>
                <w:color w:val="000000"/>
              </w:rPr>
              <w:t>204</w:t>
            </w:r>
          </w:p>
        </w:tc>
        <w:tc>
          <w:tcPr>
            <w:tcW w:w="1134" w:type="dxa"/>
            <w:tcBorders>
              <w:top w:val="single" w:sz="4" w:space="0" w:color="000000"/>
              <w:left w:val="single" w:sz="4" w:space="0" w:color="000000"/>
              <w:bottom w:val="single" w:sz="4" w:space="0" w:color="000000"/>
              <w:right w:val="single" w:sz="4" w:space="0" w:color="000000"/>
            </w:tcBorders>
            <w:vAlign w:val="bottom"/>
          </w:tcPr>
          <w:p w14:paraId="3125473C" w14:textId="02EFFF01" w:rsidR="0075319A" w:rsidRDefault="0075319A" w:rsidP="0075319A">
            <w:pPr>
              <w:spacing w:after="0" w:line="240" w:lineRule="auto"/>
              <w:jc w:val="center"/>
              <w:rPr>
                <w:sz w:val="20"/>
                <w:szCs w:val="20"/>
              </w:rPr>
            </w:pPr>
            <w:r>
              <w:rPr>
                <w:color w:val="000000"/>
              </w:rPr>
              <w:t>245</w:t>
            </w:r>
          </w:p>
        </w:tc>
      </w:tr>
      <w:tr w:rsidR="0075319A" w14:paraId="605F4EBE"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vAlign w:val="bottom"/>
          </w:tcPr>
          <w:p w14:paraId="435DC805" w14:textId="77777777" w:rsidR="0075319A" w:rsidRDefault="0075319A" w:rsidP="0075319A">
            <w:pPr>
              <w:spacing w:after="0" w:line="240" w:lineRule="auto"/>
              <w:jc w:val="both"/>
              <w:rPr>
                <w:sz w:val="20"/>
                <w:szCs w:val="20"/>
              </w:rPr>
            </w:pPr>
            <w:r>
              <w:rPr>
                <w:color w:val="000000"/>
              </w:rPr>
              <w:t>Used battery packs</w:t>
            </w:r>
          </w:p>
        </w:tc>
        <w:tc>
          <w:tcPr>
            <w:tcW w:w="1125" w:type="dxa"/>
            <w:tcBorders>
              <w:top w:val="single" w:sz="4" w:space="0" w:color="000000"/>
              <w:left w:val="single" w:sz="4" w:space="0" w:color="000000"/>
              <w:bottom w:val="single" w:sz="4" w:space="0" w:color="000000"/>
              <w:right w:val="single" w:sz="4" w:space="0" w:color="000000"/>
            </w:tcBorders>
            <w:vAlign w:val="bottom"/>
          </w:tcPr>
          <w:p w14:paraId="7FCF30B8" w14:textId="12BDB871" w:rsidR="0075319A" w:rsidRDefault="0075319A" w:rsidP="0075319A">
            <w:pPr>
              <w:spacing w:after="0" w:line="240" w:lineRule="auto"/>
              <w:jc w:val="center"/>
              <w:rPr>
                <w:sz w:val="20"/>
                <w:szCs w:val="20"/>
              </w:rPr>
            </w:pPr>
            <w:r>
              <w:rPr>
                <w:color w:val="000000"/>
              </w:rPr>
              <w:t>520</w:t>
            </w:r>
          </w:p>
        </w:tc>
        <w:tc>
          <w:tcPr>
            <w:tcW w:w="1131" w:type="dxa"/>
            <w:tcBorders>
              <w:top w:val="single" w:sz="4" w:space="0" w:color="000000"/>
              <w:left w:val="single" w:sz="4" w:space="0" w:color="000000"/>
              <w:bottom w:val="single" w:sz="4" w:space="0" w:color="000000"/>
              <w:right w:val="single" w:sz="4" w:space="0" w:color="000000"/>
            </w:tcBorders>
            <w:vAlign w:val="bottom"/>
          </w:tcPr>
          <w:p w14:paraId="4A8CF8EE" w14:textId="6CE925C1" w:rsidR="0075319A" w:rsidRDefault="0075319A" w:rsidP="0075319A">
            <w:pPr>
              <w:spacing w:after="0" w:line="240" w:lineRule="auto"/>
              <w:jc w:val="center"/>
              <w:rPr>
                <w:sz w:val="20"/>
                <w:szCs w:val="20"/>
              </w:rPr>
            </w:pPr>
            <w:r>
              <w:rPr>
                <w:color w:val="000000"/>
              </w:rPr>
              <w:t>1040</w:t>
            </w:r>
          </w:p>
        </w:tc>
        <w:tc>
          <w:tcPr>
            <w:tcW w:w="1131" w:type="dxa"/>
            <w:tcBorders>
              <w:top w:val="single" w:sz="4" w:space="0" w:color="000000"/>
              <w:left w:val="single" w:sz="4" w:space="0" w:color="000000"/>
              <w:bottom w:val="single" w:sz="4" w:space="0" w:color="000000"/>
              <w:right w:val="single" w:sz="4" w:space="0" w:color="000000"/>
            </w:tcBorders>
            <w:vAlign w:val="bottom"/>
          </w:tcPr>
          <w:p w14:paraId="1D36A67E" w14:textId="6C738F85" w:rsidR="0075319A" w:rsidRDefault="0075319A" w:rsidP="0075319A">
            <w:pPr>
              <w:spacing w:after="0" w:line="240" w:lineRule="auto"/>
              <w:jc w:val="center"/>
              <w:rPr>
                <w:sz w:val="20"/>
                <w:szCs w:val="20"/>
              </w:rPr>
            </w:pPr>
            <w:r>
              <w:rPr>
                <w:color w:val="000000"/>
              </w:rPr>
              <w:t>1560</w:t>
            </w:r>
          </w:p>
        </w:tc>
        <w:tc>
          <w:tcPr>
            <w:tcW w:w="1149" w:type="dxa"/>
            <w:tcBorders>
              <w:top w:val="single" w:sz="4" w:space="0" w:color="000000"/>
              <w:left w:val="single" w:sz="4" w:space="0" w:color="000000"/>
              <w:bottom w:val="single" w:sz="4" w:space="0" w:color="000000"/>
              <w:right w:val="single" w:sz="4" w:space="0" w:color="000000"/>
            </w:tcBorders>
            <w:vAlign w:val="bottom"/>
          </w:tcPr>
          <w:p w14:paraId="549DF60E" w14:textId="7D94CCDB" w:rsidR="0075319A" w:rsidRDefault="0075319A" w:rsidP="0075319A">
            <w:pPr>
              <w:spacing w:after="0" w:line="240" w:lineRule="auto"/>
              <w:jc w:val="center"/>
              <w:rPr>
                <w:sz w:val="20"/>
                <w:szCs w:val="20"/>
              </w:rPr>
            </w:pPr>
            <w:r>
              <w:rPr>
                <w:color w:val="000000"/>
              </w:rPr>
              <w:t>2080</w:t>
            </w:r>
          </w:p>
        </w:tc>
        <w:tc>
          <w:tcPr>
            <w:tcW w:w="1134" w:type="dxa"/>
            <w:tcBorders>
              <w:top w:val="single" w:sz="4" w:space="0" w:color="000000"/>
              <w:left w:val="single" w:sz="4" w:space="0" w:color="000000"/>
              <w:bottom w:val="single" w:sz="4" w:space="0" w:color="000000"/>
              <w:right w:val="single" w:sz="4" w:space="0" w:color="000000"/>
            </w:tcBorders>
            <w:vAlign w:val="bottom"/>
          </w:tcPr>
          <w:p w14:paraId="4AF55F76" w14:textId="7036C44E" w:rsidR="0075319A" w:rsidRDefault="0075319A" w:rsidP="0075319A">
            <w:pPr>
              <w:spacing w:after="0" w:line="240" w:lineRule="auto"/>
              <w:jc w:val="center"/>
              <w:rPr>
                <w:sz w:val="20"/>
                <w:szCs w:val="20"/>
              </w:rPr>
            </w:pPr>
            <w:r>
              <w:rPr>
                <w:color w:val="000000"/>
              </w:rPr>
              <w:t>2600</w:t>
            </w:r>
          </w:p>
        </w:tc>
        <w:tc>
          <w:tcPr>
            <w:tcW w:w="1134" w:type="dxa"/>
            <w:tcBorders>
              <w:top w:val="single" w:sz="4" w:space="0" w:color="000000"/>
              <w:left w:val="single" w:sz="4" w:space="0" w:color="000000"/>
              <w:bottom w:val="single" w:sz="4" w:space="0" w:color="000000"/>
              <w:right w:val="single" w:sz="4" w:space="0" w:color="000000"/>
            </w:tcBorders>
            <w:vAlign w:val="bottom"/>
          </w:tcPr>
          <w:p w14:paraId="425C0CAE" w14:textId="62497B53" w:rsidR="0075319A" w:rsidRDefault="0075319A" w:rsidP="0075319A">
            <w:pPr>
              <w:spacing w:after="0" w:line="240" w:lineRule="auto"/>
              <w:jc w:val="center"/>
              <w:rPr>
                <w:sz w:val="20"/>
                <w:szCs w:val="20"/>
              </w:rPr>
            </w:pPr>
            <w:r>
              <w:rPr>
                <w:color w:val="000000"/>
              </w:rPr>
              <w:t>3120</w:t>
            </w:r>
          </w:p>
        </w:tc>
      </w:tr>
      <w:tr w:rsidR="0075319A" w14:paraId="1546ABCC"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vAlign w:val="bottom"/>
          </w:tcPr>
          <w:p w14:paraId="435CBF91" w14:textId="77777777" w:rsidR="0075319A" w:rsidRDefault="0075319A" w:rsidP="0075319A">
            <w:pPr>
              <w:spacing w:after="0" w:line="240" w:lineRule="auto"/>
              <w:jc w:val="both"/>
              <w:rPr>
                <w:sz w:val="20"/>
                <w:szCs w:val="20"/>
              </w:rPr>
            </w:pPr>
            <w:r>
              <w:rPr>
                <w:color w:val="000000"/>
              </w:rPr>
              <w:t>ESU components</w:t>
            </w:r>
          </w:p>
        </w:tc>
        <w:tc>
          <w:tcPr>
            <w:tcW w:w="1125" w:type="dxa"/>
            <w:tcBorders>
              <w:top w:val="single" w:sz="4" w:space="0" w:color="000000"/>
              <w:left w:val="single" w:sz="4" w:space="0" w:color="000000"/>
              <w:bottom w:val="single" w:sz="4" w:space="0" w:color="000000"/>
              <w:right w:val="single" w:sz="4" w:space="0" w:color="000000"/>
            </w:tcBorders>
            <w:vAlign w:val="bottom"/>
          </w:tcPr>
          <w:p w14:paraId="582DF0C5" w14:textId="67738827" w:rsidR="0075319A" w:rsidRDefault="0075319A" w:rsidP="0075319A">
            <w:pPr>
              <w:spacing w:after="0" w:line="240" w:lineRule="auto"/>
              <w:jc w:val="center"/>
              <w:rPr>
                <w:sz w:val="20"/>
                <w:szCs w:val="20"/>
              </w:rPr>
            </w:pPr>
            <w:r>
              <w:rPr>
                <w:color w:val="000000"/>
              </w:rPr>
              <w:t>265</w:t>
            </w:r>
          </w:p>
        </w:tc>
        <w:tc>
          <w:tcPr>
            <w:tcW w:w="1131" w:type="dxa"/>
            <w:tcBorders>
              <w:top w:val="single" w:sz="4" w:space="0" w:color="000000"/>
              <w:left w:val="single" w:sz="4" w:space="0" w:color="000000"/>
              <w:bottom w:val="single" w:sz="4" w:space="0" w:color="000000"/>
              <w:right w:val="single" w:sz="4" w:space="0" w:color="000000"/>
            </w:tcBorders>
            <w:vAlign w:val="bottom"/>
          </w:tcPr>
          <w:p w14:paraId="757AA043" w14:textId="39CDF1EF" w:rsidR="0075319A" w:rsidRDefault="0075319A" w:rsidP="0075319A">
            <w:pPr>
              <w:spacing w:after="0" w:line="240" w:lineRule="auto"/>
              <w:jc w:val="center"/>
              <w:rPr>
                <w:sz w:val="20"/>
                <w:szCs w:val="20"/>
              </w:rPr>
            </w:pPr>
            <w:r>
              <w:rPr>
                <w:color w:val="000000"/>
              </w:rPr>
              <w:t>295</w:t>
            </w:r>
          </w:p>
        </w:tc>
        <w:tc>
          <w:tcPr>
            <w:tcW w:w="1131" w:type="dxa"/>
            <w:tcBorders>
              <w:top w:val="single" w:sz="4" w:space="0" w:color="000000"/>
              <w:left w:val="single" w:sz="4" w:space="0" w:color="000000"/>
              <w:bottom w:val="single" w:sz="4" w:space="0" w:color="000000"/>
              <w:right w:val="single" w:sz="4" w:space="0" w:color="000000"/>
            </w:tcBorders>
            <w:vAlign w:val="bottom"/>
          </w:tcPr>
          <w:p w14:paraId="7C631D5A" w14:textId="72479F93" w:rsidR="0075319A" w:rsidRDefault="0075319A" w:rsidP="0075319A">
            <w:pPr>
              <w:spacing w:after="0" w:line="240" w:lineRule="auto"/>
              <w:jc w:val="center"/>
              <w:rPr>
                <w:sz w:val="20"/>
                <w:szCs w:val="20"/>
              </w:rPr>
            </w:pPr>
            <w:r>
              <w:rPr>
                <w:color w:val="000000"/>
              </w:rPr>
              <w:t>326</w:t>
            </w:r>
          </w:p>
        </w:tc>
        <w:tc>
          <w:tcPr>
            <w:tcW w:w="1149" w:type="dxa"/>
            <w:tcBorders>
              <w:top w:val="single" w:sz="4" w:space="0" w:color="000000"/>
              <w:left w:val="single" w:sz="4" w:space="0" w:color="000000"/>
              <w:bottom w:val="single" w:sz="4" w:space="0" w:color="000000"/>
              <w:right w:val="single" w:sz="4" w:space="0" w:color="000000"/>
            </w:tcBorders>
            <w:vAlign w:val="bottom"/>
          </w:tcPr>
          <w:p w14:paraId="0169FF02" w14:textId="6178BCD1" w:rsidR="0075319A" w:rsidRDefault="0075319A" w:rsidP="0075319A">
            <w:pPr>
              <w:spacing w:after="0" w:line="240" w:lineRule="auto"/>
              <w:jc w:val="center"/>
              <w:rPr>
                <w:sz w:val="20"/>
                <w:szCs w:val="20"/>
              </w:rPr>
            </w:pPr>
            <w:r>
              <w:rPr>
                <w:color w:val="000000"/>
              </w:rPr>
              <w:t>356</w:t>
            </w:r>
          </w:p>
        </w:tc>
        <w:tc>
          <w:tcPr>
            <w:tcW w:w="1134" w:type="dxa"/>
            <w:tcBorders>
              <w:top w:val="single" w:sz="4" w:space="0" w:color="000000"/>
              <w:left w:val="single" w:sz="4" w:space="0" w:color="000000"/>
              <w:bottom w:val="single" w:sz="4" w:space="0" w:color="000000"/>
              <w:right w:val="single" w:sz="4" w:space="0" w:color="000000"/>
            </w:tcBorders>
            <w:vAlign w:val="bottom"/>
          </w:tcPr>
          <w:p w14:paraId="5A68A633" w14:textId="77F00335" w:rsidR="0075319A" w:rsidRDefault="0075319A" w:rsidP="0075319A">
            <w:pPr>
              <w:spacing w:after="0" w:line="240" w:lineRule="auto"/>
              <w:jc w:val="center"/>
              <w:rPr>
                <w:sz w:val="20"/>
                <w:szCs w:val="20"/>
              </w:rPr>
            </w:pPr>
            <w:r>
              <w:rPr>
                <w:color w:val="000000"/>
              </w:rPr>
              <w:t>386</w:t>
            </w:r>
          </w:p>
        </w:tc>
        <w:tc>
          <w:tcPr>
            <w:tcW w:w="1134" w:type="dxa"/>
            <w:tcBorders>
              <w:top w:val="single" w:sz="4" w:space="0" w:color="000000"/>
              <w:left w:val="single" w:sz="4" w:space="0" w:color="000000"/>
              <w:bottom w:val="single" w:sz="4" w:space="0" w:color="000000"/>
              <w:right w:val="single" w:sz="4" w:space="0" w:color="000000"/>
            </w:tcBorders>
            <w:vAlign w:val="bottom"/>
          </w:tcPr>
          <w:p w14:paraId="7BBCCE63" w14:textId="26F88FF6" w:rsidR="0075319A" w:rsidRDefault="0075319A" w:rsidP="0075319A">
            <w:pPr>
              <w:spacing w:after="0" w:line="240" w:lineRule="auto"/>
              <w:jc w:val="center"/>
              <w:rPr>
                <w:sz w:val="20"/>
                <w:szCs w:val="20"/>
              </w:rPr>
            </w:pPr>
            <w:r>
              <w:rPr>
                <w:color w:val="000000"/>
              </w:rPr>
              <w:t>416</w:t>
            </w:r>
          </w:p>
        </w:tc>
      </w:tr>
      <w:tr w:rsidR="0075319A" w14:paraId="0B499A38"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vAlign w:val="bottom"/>
          </w:tcPr>
          <w:p w14:paraId="53396017" w14:textId="77777777" w:rsidR="0075319A" w:rsidRDefault="0075319A" w:rsidP="0075319A">
            <w:pPr>
              <w:spacing w:after="0" w:line="240" w:lineRule="auto"/>
              <w:jc w:val="both"/>
              <w:rPr>
                <w:sz w:val="20"/>
                <w:szCs w:val="20"/>
              </w:rPr>
            </w:pPr>
            <w:r>
              <w:rPr>
                <w:color w:val="000000"/>
              </w:rPr>
              <w:t xml:space="preserve">Labour </w:t>
            </w:r>
          </w:p>
        </w:tc>
        <w:tc>
          <w:tcPr>
            <w:tcW w:w="1125" w:type="dxa"/>
            <w:tcBorders>
              <w:top w:val="single" w:sz="4" w:space="0" w:color="000000"/>
              <w:left w:val="single" w:sz="4" w:space="0" w:color="000000"/>
              <w:bottom w:val="single" w:sz="4" w:space="0" w:color="000000"/>
              <w:right w:val="single" w:sz="4" w:space="0" w:color="000000"/>
            </w:tcBorders>
            <w:vAlign w:val="bottom"/>
          </w:tcPr>
          <w:p w14:paraId="5B2827EC" w14:textId="267D0249" w:rsidR="0075319A" w:rsidRDefault="0075319A" w:rsidP="0075319A">
            <w:pPr>
              <w:spacing w:after="0" w:line="240" w:lineRule="auto"/>
              <w:jc w:val="center"/>
              <w:rPr>
                <w:sz w:val="20"/>
                <w:szCs w:val="20"/>
              </w:rPr>
            </w:pPr>
            <w:r>
              <w:rPr>
                <w:color w:val="000000"/>
              </w:rPr>
              <w:t>75</w:t>
            </w:r>
          </w:p>
        </w:tc>
        <w:tc>
          <w:tcPr>
            <w:tcW w:w="1131" w:type="dxa"/>
            <w:tcBorders>
              <w:top w:val="single" w:sz="4" w:space="0" w:color="000000"/>
              <w:left w:val="single" w:sz="4" w:space="0" w:color="000000"/>
              <w:bottom w:val="single" w:sz="4" w:space="0" w:color="000000"/>
              <w:right w:val="single" w:sz="4" w:space="0" w:color="000000"/>
            </w:tcBorders>
            <w:vAlign w:val="bottom"/>
          </w:tcPr>
          <w:p w14:paraId="2E907335" w14:textId="77C0D89B" w:rsidR="0075319A" w:rsidRDefault="0075319A" w:rsidP="0075319A">
            <w:pPr>
              <w:spacing w:after="0" w:line="240" w:lineRule="auto"/>
              <w:jc w:val="center"/>
              <w:rPr>
                <w:sz w:val="20"/>
                <w:szCs w:val="20"/>
              </w:rPr>
            </w:pPr>
            <w:r>
              <w:rPr>
                <w:color w:val="000000"/>
              </w:rPr>
              <w:t>150</w:t>
            </w:r>
          </w:p>
        </w:tc>
        <w:tc>
          <w:tcPr>
            <w:tcW w:w="1131" w:type="dxa"/>
            <w:tcBorders>
              <w:top w:val="single" w:sz="4" w:space="0" w:color="000000"/>
              <w:left w:val="single" w:sz="4" w:space="0" w:color="000000"/>
              <w:bottom w:val="single" w:sz="4" w:space="0" w:color="000000"/>
              <w:right w:val="single" w:sz="4" w:space="0" w:color="000000"/>
            </w:tcBorders>
            <w:vAlign w:val="bottom"/>
          </w:tcPr>
          <w:p w14:paraId="76A0965C" w14:textId="62BC204F" w:rsidR="0075319A" w:rsidRDefault="0075319A" w:rsidP="0075319A">
            <w:pPr>
              <w:spacing w:after="0" w:line="240" w:lineRule="auto"/>
              <w:jc w:val="center"/>
              <w:rPr>
                <w:sz w:val="20"/>
                <w:szCs w:val="20"/>
              </w:rPr>
            </w:pPr>
            <w:r>
              <w:rPr>
                <w:color w:val="000000"/>
              </w:rPr>
              <w:t>225</w:t>
            </w:r>
          </w:p>
        </w:tc>
        <w:tc>
          <w:tcPr>
            <w:tcW w:w="1149" w:type="dxa"/>
            <w:tcBorders>
              <w:top w:val="single" w:sz="4" w:space="0" w:color="000000"/>
              <w:left w:val="single" w:sz="4" w:space="0" w:color="000000"/>
              <w:bottom w:val="single" w:sz="4" w:space="0" w:color="000000"/>
              <w:right w:val="single" w:sz="4" w:space="0" w:color="000000"/>
            </w:tcBorders>
            <w:vAlign w:val="bottom"/>
          </w:tcPr>
          <w:p w14:paraId="09B54D06" w14:textId="67212935" w:rsidR="0075319A" w:rsidRDefault="0075319A" w:rsidP="0075319A">
            <w:pPr>
              <w:spacing w:after="0" w:line="240" w:lineRule="auto"/>
              <w:jc w:val="center"/>
              <w:rPr>
                <w:sz w:val="20"/>
                <w:szCs w:val="20"/>
              </w:rPr>
            </w:pPr>
            <w:r>
              <w:rPr>
                <w:color w:val="000000"/>
              </w:rPr>
              <w:t>301</w:t>
            </w:r>
          </w:p>
        </w:tc>
        <w:tc>
          <w:tcPr>
            <w:tcW w:w="1134" w:type="dxa"/>
            <w:tcBorders>
              <w:top w:val="single" w:sz="4" w:space="0" w:color="000000"/>
              <w:left w:val="single" w:sz="4" w:space="0" w:color="000000"/>
              <w:bottom w:val="single" w:sz="4" w:space="0" w:color="000000"/>
              <w:right w:val="single" w:sz="4" w:space="0" w:color="000000"/>
            </w:tcBorders>
            <w:vAlign w:val="bottom"/>
          </w:tcPr>
          <w:p w14:paraId="0B588D90" w14:textId="15FC98A4" w:rsidR="0075319A" w:rsidRDefault="0075319A" w:rsidP="0075319A">
            <w:pPr>
              <w:spacing w:after="0" w:line="240" w:lineRule="auto"/>
              <w:jc w:val="center"/>
              <w:rPr>
                <w:sz w:val="20"/>
                <w:szCs w:val="20"/>
              </w:rPr>
            </w:pPr>
            <w:r>
              <w:rPr>
                <w:color w:val="000000"/>
              </w:rPr>
              <w:t>376</w:t>
            </w:r>
          </w:p>
        </w:tc>
        <w:tc>
          <w:tcPr>
            <w:tcW w:w="1134" w:type="dxa"/>
            <w:tcBorders>
              <w:top w:val="single" w:sz="4" w:space="0" w:color="000000"/>
              <w:left w:val="single" w:sz="4" w:space="0" w:color="000000"/>
              <w:bottom w:val="single" w:sz="4" w:space="0" w:color="000000"/>
              <w:right w:val="single" w:sz="4" w:space="0" w:color="000000"/>
            </w:tcBorders>
            <w:vAlign w:val="bottom"/>
          </w:tcPr>
          <w:p w14:paraId="5F3B917F" w14:textId="276A10DD" w:rsidR="0075319A" w:rsidRDefault="0075319A" w:rsidP="0075319A">
            <w:pPr>
              <w:spacing w:after="0" w:line="240" w:lineRule="auto"/>
              <w:jc w:val="center"/>
              <w:rPr>
                <w:sz w:val="20"/>
                <w:szCs w:val="20"/>
              </w:rPr>
            </w:pPr>
            <w:r>
              <w:rPr>
                <w:color w:val="000000"/>
              </w:rPr>
              <w:t>451</w:t>
            </w:r>
          </w:p>
        </w:tc>
      </w:tr>
      <w:tr w:rsidR="0075319A" w14:paraId="59494553"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vAlign w:val="bottom"/>
          </w:tcPr>
          <w:p w14:paraId="21AE0B18" w14:textId="77777777" w:rsidR="0075319A" w:rsidRDefault="0075319A" w:rsidP="0075319A">
            <w:pPr>
              <w:spacing w:after="0" w:line="240" w:lineRule="auto"/>
              <w:jc w:val="both"/>
              <w:rPr>
                <w:sz w:val="20"/>
                <w:szCs w:val="20"/>
              </w:rPr>
            </w:pPr>
            <w:r>
              <w:rPr>
                <w:color w:val="000000"/>
              </w:rPr>
              <w:t>Consumption</w:t>
            </w:r>
          </w:p>
        </w:tc>
        <w:tc>
          <w:tcPr>
            <w:tcW w:w="1125" w:type="dxa"/>
            <w:tcBorders>
              <w:top w:val="single" w:sz="4" w:space="0" w:color="000000"/>
              <w:left w:val="single" w:sz="4" w:space="0" w:color="000000"/>
              <w:bottom w:val="single" w:sz="4" w:space="0" w:color="000000"/>
              <w:right w:val="single" w:sz="4" w:space="0" w:color="000000"/>
            </w:tcBorders>
            <w:vAlign w:val="bottom"/>
          </w:tcPr>
          <w:p w14:paraId="2CEC6CC4" w14:textId="7B2D2201" w:rsidR="0075319A" w:rsidRDefault="0075319A" w:rsidP="0075319A">
            <w:pPr>
              <w:spacing w:after="0" w:line="240" w:lineRule="auto"/>
              <w:jc w:val="center"/>
              <w:rPr>
                <w:sz w:val="20"/>
                <w:szCs w:val="20"/>
              </w:rPr>
            </w:pPr>
            <w:r>
              <w:rPr>
                <w:color w:val="000000"/>
              </w:rPr>
              <w:t>4</w:t>
            </w:r>
          </w:p>
        </w:tc>
        <w:tc>
          <w:tcPr>
            <w:tcW w:w="1131" w:type="dxa"/>
            <w:tcBorders>
              <w:top w:val="single" w:sz="4" w:space="0" w:color="000000"/>
              <w:left w:val="single" w:sz="4" w:space="0" w:color="000000"/>
              <w:bottom w:val="single" w:sz="4" w:space="0" w:color="000000"/>
              <w:right w:val="single" w:sz="4" w:space="0" w:color="000000"/>
            </w:tcBorders>
            <w:vAlign w:val="bottom"/>
          </w:tcPr>
          <w:p w14:paraId="051554E7" w14:textId="48259749" w:rsidR="0075319A" w:rsidRDefault="0075319A" w:rsidP="0075319A">
            <w:pPr>
              <w:spacing w:after="0" w:line="240" w:lineRule="auto"/>
              <w:jc w:val="center"/>
              <w:rPr>
                <w:sz w:val="20"/>
                <w:szCs w:val="20"/>
              </w:rPr>
            </w:pPr>
            <w:r>
              <w:rPr>
                <w:color w:val="000000"/>
              </w:rPr>
              <w:t>8</w:t>
            </w:r>
          </w:p>
        </w:tc>
        <w:tc>
          <w:tcPr>
            <w:tcW w:w="1131" w:type="dxa"/>
            <w:tcBorders>
              <w:top w:val="single" w:sz="4" w:space="0" w:color="000000"/>
              <w:left w:val="single" w:sz="4" w:space="0" w:color="000000"/>
              <w:bottom w:val="single" w:sz="4" w:space="0" w:color="000000"/>
              <w:right w:val="single" w:sz="4" w:space="0" w:color="000000"/>
            </w:tcBorders>
            <w:vAlign w:val="bottom"/>
          </w:tcPr>
          <w:p w14:paraId="1E66D027" w14:textId="0AD61F4B" w:rsidR="0075319A" w:rsidRDefault="0075319A" w:rsidP="0075319A">
            <w:pPr>
              <w:spacing w:after="0" w:line="240" w:lineRule="auto"/>
              <w:jc w:val="center"/>
              <w:rPr>
                <w:sz w:val="20"/>
                <w:szCs w:val="20"/>
              </w:rPr>
            </w:pPr>
            <w:r>
              <w:rPr>
                <w:color w:val="000000"/>
              </w:rPr>
              <w:t>12</w:t>
            </w:r>
          </w:p>
        </w:tc>
        <w:tc>
          <w:tcPr>
            <w:tcW w:w="1149" w:type="dxa"/>
            <w:tcBorders>
              <w:top w:val="single" w:sz="4" w:space="0" w:color="000000"/>
              <w:left w:val="single" w:sz="4" w:space="0" w:color="000000"/>
              <w:bottom w:val="single" w:sz="4" w:space="0" w:color="000000"/>
              <w:right w:val="single" w:sz="4" w:space="0" w:color="000000"/>
            </w:tcBorders>
            <w:vAlign w:val="bottom"/>
          </w:tcPr>
          <w:p w14:paraId="694C1E6A" w14:textId="3A845A79" w:rsidR="0075319A" w:rsidRDefault="0075319A" w:rsidP="0075319A">
            <w:pPr>
              <w:spacing w:after="0" w:line="240" w:lineRule="auto"/>
              <w:jc w:val="center"/>
              <w:rPr>
                <w:sz w:val="20"/>
                <w:szCs w:val="20"/>
              </w:rPr>
            </w:pPr>
            <w:r>
              <w:rPr>
                <w:color w:val="000000"/>
              </w:rPr>
              <w:t>16</w:t>
            </w:r>
          </w:p>
        </w:tc>
        <w:tc>
          <w:tcPr>
            <w:tcW w:w="1134" w:type="dxa"/>
            <w:tcBorders>
              <w:top w:val="single" w:sz="4" w:space="0" w:color="000000"/>
              <w:left w:val="single" w:sz="4" w:space="0" w:color="000000"/>
              <w:bottom w:val="single" w:sz="4" w:space="0" w:color="000000"/>
              <w:right w:val="single" w:sz="4" w:space="0" w:color="000000"/>
            </w:tcBorders>
            <w:vAlign w:val="bottom"/>
          </w:tcPr>
          <w:p w14:paraId="2837B5D4" w14:textId="5A6D7AEA" w:rsidR="0075319A" w:rsidRDefault="0075319A" w:rsidP="0075319A">
            <w:pPr>
              <w:spacing w:after="0" w:line="240" w:lineRule="auto"/>
              <w:jc w:val="center"/>
              <w:rPr>
                <w:sz w:val="20"/>
                <w:szCs w:val="20"/>
              </w:rPr>
            </w:pPr>
            <w:r>
              <w:rPr>
                <w:color w:val="000000"/>
              </w:rPr>
              <w:t>20</w:t>
            </w:r>
          </w:p>
        </w:tc>
        <w:tc>
          <w:tcPr>
            <w:tcW w:w="1134" w:type="dxa"/>
            <w:tcBorders>
              <w:top w:val="single" w:sz="4" w:space="0" w:color="000000"/>
              <w:left w:val="single" w:sz="4" w:space="0" w:color="000000"/>
              <w:bottom w:val="single" w:sz="4" w:space="0" w:color="000000"/>
              <w:right w:val="single" w:sz="4" w:space="0" w:color="000000"/>
            </w:tcBorders>
            <w:vAlign w:val="bottom"/>
          </w:tcPr>
          <w:p w14:paraId="7C476060" w14:textId="71721857" w:rsidR="0075319A" w:rsidRDefault="0075319A" w:rsidP="0075319A">
            <w:pPr>
              <w:spacing w:after="0" w:line="240" w:lineRule="auto"/>
              <w:jc w:val="center"/>
              <w:rPr>
                <w:sz w:val="20"/>
                <w:szCs w:val="20"/>
              </w:rPr>
            </w:pPr>
            <w:r>
              <w:rPr>
                <w:color w:val="000000"/>
              </w:rPr>
              <w:t>24</w:t>
            </w:r>
          </w:p>
        </w:tc>
      </w:tr>
      <w:tr w:rsidR="0075319A" w14:paraId="499D7A53"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vAlign w:val="bottom"/>
          </w:tcPr>
          <w:p w14:paraId="6AF56421" w14:textId="77777777" w:rsidR="0075319A" w:rsidRDefault="0075319A" w:rsidP="0075319A">
            <w:pPr>
              <w:spacing w:after="0" w:line="240" w:lineRule="auto"/>
              <w:jc w:val="both"/>
              <w:rPr>
                <w:sz w:val="20"/>
                <w:szCs w:val="20"/>
              </w:rPr>
            </w:pPr>
            <w:r>
              <w:t>Capital</w:t>
            </w:r>
          </w:p>
        </w:tc>
        <w:tc>
          <w:tcPr>
            <w:tcW w:w="1125" w:type="dxa"/>
            <w:tcBorders>
              <w:top w:val="single" w:sz="4" w:space="0" w:color="000000"/>
              <w:left w:val="single" w:sz="4" w:space="0" w:color="000000"/>
              <w:bottom w:val="single" w:sz="4" w:space="0" w:color="000000"/>
              <w:right w:val="single" w:sz="4" w:space="0" w:color="000000"/>
            </w:tcBorders>
            <w:vAlign w:val="bottom"/>
          </w:tcPr>
          <w:p w14:paraId="630F442A" w14:textId="0607C22D" w:rsidR="0075319A" w:rsidRDefault="0075319A" w:rsidP="0075319A">
            <w:pPr>
              <w:spacing w:after="0" w:line="240" w:lineRule="auto"/>
              <w:jc w:val="center"/>
              <w:rPr>
                <w:sz w:val="20"/>
                <w:szCs w:val="20"/>
              </w:rPr>
            </w:pPr>
            <w:r>
              <w:t>21</w:t>
            </w:r>
          </w:p>
        </w:tc>
        <w:tc>
          <w:tcPr>
            <w:tcW w:w="1131" w:type="dxa"/>
            <w:tcBorders>
              <w:top w:val="single" w:sz="4" w:space="0" w:color="000000"/>
              <w:left w:val="single" w:sz="4" w:space="0" w:color="000000"/>
              <w:bottom w:val="single" w:sz="4" w:space="0" w:color="000000"/>
              <w:right w:val="single" w:sz="4" w:space="0" w:color="000000"/>
            </w:tcBorders>
            <w:vAlign w:val="bottom"/>
          </w:tcPr>
          <w:p w14:paraId="5BB6FAF7" w14:textId="083FB03C" w:rsidR="0075319A" w:rsidRDefault="0075319A" w:rsidP="0075319A">
            <w:pPr>
              <w:spacing w:after="0" w:line="240" w:lineRule="auto"/>
              <w:jc w:val="center"/>
              <w:rPr>
                <w:sz w:val="20"/>
                <w:szCs w:val="20"/>
              </w:rPr>
            </w:pPr>
            <w:r>
              <w:t>43</w:t>
            </w:r>
          </w:p>
        </w:tc>
        <w:tc>
          <w:tcPr>
            <w:tcW w:w="1131" w:type="dxa"/>
            <w:tcBorders>
              <w:top w:val="single" w:sz="4" w:space="0" w:color="000000"/>
              <w:left w:val="single" w:sz="4" w:space="0" w:color="000000"/>
              <w:bottom w:val="single" w:sz="4" w:space="0" w:color="000000"/>
              <w:right w:val="single" w:sz="4" w:space="0" w:color="000000"/>
            </w:tcBorders>
            <w:vAlign w:val="bottom"/>
          </w:tcPr>
          <w:p w14:paraId="15C6AB4D" w14:textId="77B45D2B" w:rsidR="0075319A" w:rsidRDefault="0075319A" w:rsidP="0075319A">
            <w:pPr>
              <w:spacing w:after="0" w:line="240" w:lineRule="auto"/>
              <w:jc w:val="center"/>
              <w:rPr>
                <w:sz w:val="20"/>
                <w:szCs w:val="20"/>
              </w:rPr>
            </w:pPr>
            <w:r>
              <w:t>64</w:t>
            </w:r>
          </w:p>
        </w:tc>
        <w:tc>
          <w:tcPr>
            <w:tcW w:w="1149" w:type="dxa"/>
            <w:tcBorders>
              <w:top w:val="single" w:sz="4" w:space="0" w:color="000000"/>
              <w:left w:val="single" w:sz="4" w:space="0" w:color="000000"/>
              <w:bottom w:val="single" w:sz="4" w:space="0" w:color="000000"/>
              <w:right w:val="single" w:sz="4" w:space="0" w:color="000000"/>
            </w:tcBorders>
            <w:vAlign w:val="bottom"/>
          </w:tcPr>
          <w:p w14:paraId="01A66D16" w14:textId="5D3FB747" w:rsidR="0075319A" w:rsidRDefault="0075319A" w:rsidP="0075319A">
            <w:pPr>
              <w:spacing w:after="0" w:line="240" w:lineRule="auto"/>
              <w:jc w:val="center"/>
              <w:rPr>
                <w:sz w:val="20"/>
                <w:szCs w:val="20"/>
              </w:rPr>
            </w:pPr>
            <w:r>
              <w:t>85</w:t>
            </w:r>
          </w:p>
        </w:tc>
        <w:tc>
          <w:tcPr>
            <w:tcW w:w="1134" w:type="dxa"/>
            <w:tcBorders>
              <w:top w:val="single" w:sz="4" w:space="0" w:color="000000"/>
              <w:left w:val="single" w:sz="4" w:space="0" w:color="000000"/>
              <w:bottom w:val="single" w:sz="4" w:space="0" w:color="000000"/>
              <w:right w:val="single" w:sz="4" w:space="0" w:color="000000"/>
            </w:tcBorders>
            <w:vAlign w:val="bottom"/>
          </w:tcPr>
          <w:p w14:paraId="68B39CBD" w14:textId="38F8950D" w:rsidR="0075319A" w:rsidRDefault="0075319A" w:rsidP="0075319A">
            <w:pPr>
              <w:spacing w:after="0" w:line="240" w:lineRule="auto"/>
              <w:jc w:val="center"/>
              <w:rPr>
                <w:sz w:val="20"/>
                <w:szCs w:val="20"/>
              </w:rPr>
            </w:pPr>
            <w:r>
              <w:t>106</w:t>
            </w:r>
          </w:p>
        </w:tc>
        <w:tc>
          <w:tcPr>
            <w:tcW w:w="1134" w:type="dxa"/>
            <w:tcBorders>
              <w:top w:val="single" w:sz="4" w:space="0" w:color="000000"/>
              <w:left w:val="single" w:sz="4" w:space="0" w:color="000000"/>
              <w:bottom w:val="single" w:sz="4" w:space="0" w:color="000000"/>
              <w:right w:val="single" w:sz="4" w:space="0" w:color="000000"/>
            </w:tcBorders>
            <w:vAlign w:val="bottom"/>
          </w:tcPr>
          <w:p w14:paraId="4D90DDE5" w14:textId="0C888F8B" w:rsidR="0075319A" w:rsidRDefault="0075319A" w:rsidP="0075319A">
            <w:pPr>
              <w:spacing w:after="0" w:line="240" w:lineRule="auto"/>
              <w:jc w:val="center"/>
              <w:rPr>
                <w:sz w:val="20"/>
                <w:szCs w:val="20"/>
              </w:rPr>
            </w:pPr>
            <w:r>
              <w:t>128</w:t>
            </w:r>
          </w:p>
        </w:tc>
      </w:tr>
      <w:tr w:rsidR="0075319A" w14:paraId="613AE479"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vAlign w:val="bottom"/>
          </w:tcPr>
          <w:p w14:paraId="396A9DB7" w14:textId="77777777" w:rsidR="0075319A" w:rsidRDefault="0075319A" w:rsidP="0075319A">
            <w:pPr>
              <w:spacing w:after="0" w:line="240" w:lineRule="auto"/>
              <w:jc w:val="both"/>
              <w:rPr>
                <w:sz w:val="20"/>
                <w:szCs w:val="20"/>
              </w:rPr>
            </w:pPr>
            <w:r>
              <w:rPr>
                <w:color w:val="000000"/>
              </w:rPr>
              <w:t>Indirect costs</w:t>
            </w:r>
          </w:p>
        </w:tc>
        <w:tc>
          <w:tcPr>
            <w:tcW w:w="1125" w:type="dxa"/>
            <w:tcBorders>
              <w:top w:val="single" w:sz="4" w:space="0" w:color="000000"/>
              <w:left w:val="single" w:sz="4" w:space="0" w:color="000000"/>
              <w:bottom w:val="single" w:sz="4" w:space="0" w:color="000000"/>
              <w:right w:val="single" w:sz="4" w:space="0" w:color="000000"/>
            </w:tcBorders>
            <w:vAlign w:val="bottom"/>
          </w:tcPr>
          <w:p w14:paraId="4A314DF8" w14:textId="48B44575" w:rsidR="0075319A" w:rsidRDefault="0075319A" w:rsidP="0075319A">
            <w:pPr>
              <w:spacing w:after="0" w:line="240" w:lineRule="auto"/>
              <w:jc w:val="center"/>
              <w:rPr>
                <w:sz w:val="20"/>
                <w:szCs w:val="20"/>
              </w:rPr>
            </w:pPr>
            <w:r>
              <w:rPr>
                <w:color w:val="000000"/>
              </w:rPr>
              <w:t>197</w:t>
            </w:r>
          </w:p>
        </w:tc>
        <w:tc>
          <w:tcPr>
            <w:tcW w:w="1131" w:type="dxa"/>
            <w:tcBorders>
              <w:top w:val="single" w:sz="4" w:space="0" w:color="000000"/>
              <w:left w:val="single" w:sz="4" w:space="0" w:color="000000"/>
              <w:bottom w:val="single" w:sz="4" w:space="0" w:color="000000"/>
              <w:right w:val="single" w:sz="4" w:space="0" w:color="000000"/>
            </w:tcBorders>
            <w:vAlign w:val="bottom"/>
          </w:tcPr>
          <w:p w14:paraId="608910C9" w14:textId="215E2F4B" w:rsidR="0075319A" w:rsidRDefault="0075319A" w:rsidP="0075319A">
            <w:pPr>
              <w:spacing w:after="0" w:line="240" w:lineRule="auto"/>
              <w:jc w:val="center"/>
              <w:rPr>
                <w:sz w:val="20"/>
                <w:szCs w:val="20"/>
              </w:rPr>
            </w:pPr>
            <w:r>
              <w:rPr>
                <w:color w:val="000000"/>
              </w:rPr>
              <w:t>395</w:t>
            </w:r>
          </w:p>
        </w:tc>
        <w:tc>
          <w:tcPr>
            <w:tcW w:w="1131" w:type="dxa"/>
            <w:tcBorders>
              <w:top w:val="single" w:sz="4" w:space="0" w:color="000000"/>
              <w:left w:val="single" w:sz="4" w:space="0" w:color="000000"/>
              <w:bottom w:val="single" w:sz="4" w:space="0" w:color="000000"/>
              <w:right w:val="single" w:sz="4" w:space="0" w:color="000000"/>
            </w:tcBorders>
            <w:vAlign w:val="bottom"/>
          </w:tcPr>
          <w:p w14:paraId="0555EC3B" w14:textId="527EA40F" w:rsidR="0075319A" w:rsidRDefault="0075319A" w:rsidP="0075319A">
            <w:pPr>
              <w:spacing w:after="0" w:line="240" w:lineRule="auto"/>
              <w:jc w:val="center"/>
              <w:rPr>
                <w:sz w:val="20"/>
                <w:szCs w:val="20"/>
              </w:rPr>
            </w:pPr>
            <w:r>
              <w:rPr>
                <w:color w:val="000000"/>
              </w:rPr>
              <w:t>592</w:t>
            </w:r>
          </w:p>
        </w:tc>
        <w:tc>
          <w:tcPr>
            <w:tcW w:w="1149" w:type="dxa"/>
            <w:tcBorders>
              <w:top w:val="single" w:sz="4" w:space="0" w:color="000000"/>
              <w:left w:val="single" w:sz="4" w:space="0" w:color="000000"/>
              <w:bottom w:val="single" w:sz="4" w:space="0" w:color="000000"/>
              <w:right w:val="single" w:sz="4" w:space="0" w:color="000000"/>
            </w:tcBorders>
            <w:vAlign w:val="bottom"/>
          </w:tcPr>
          <w:p w14:paraId="4C54348D" w14:textId="517B9723" w:rsidR="0075319A" w:rsidRDefault="0075319A" w:rsidP="0075319A">
            <w:pPr>
              <w:spacing w:after="0" w:line="240" w:lineRule="auto"/>
              <w:jc w:val="center"/>
              <w:rPr>
                <w:sz w:val="20"/>
                <w:szCs w:val="20"/>
              </w:rPr>
            </w:pPr>
            <w:r>
              <w:rPr>
                <w:color w:val="000000"/>
              </w:rPr>
              <w:t>789</w:t>
            </w:r>
          </w:p>
        </w:tc>
        <w:tc>
          <w:tcPr>
            <w:tcW w:w="1134" w:type="dxa"/>
            <w:tcBorders>
              <w:top w:val="single" w:sz="4" w:space="0" w:color="000000"/>
              <w:left w:val="single" w:sz="4" w:space="0" w:color="000000"/>
              <w:bottom w:val="single" w:sz="4" w:space="0" w:color="000000"/>
              <w:right w:val="single" w:sz="4" w:space="0" w:color="000000"/>
            </w:tcBorders>
            <w:vAlign w:val="bottom"/>
          </w:tcPr>
          <w:p w14:paraId="5570EA00" w14:textId="005F308F" w:rsidR="0075319A" w:rsidRDefault="0075319A" w:rsidP="0075319A">
            <w:pPr>
              <w:spacing w:after="0" w:line="240" w:lineRule="auto"/>
              <w:jc w:val="center"/>
              <w:rPr>
                <w:sz w:val="20"/>
                <w:szCs w:val="20"/>
              </w:rPr>
            </w:pPr>
            <w:r>
              <w:rPr>
                <w:color w:val="000000"/>
              </w:rPr>
              <w:t>986</w:t>
            </w:r>
          </w:p>
        </w:tc>
        <w:tc>
          <w:tcPr>
            <w:tcW w:w="1134" w:type="dxa"/>
            <w:tcBorders>
              <w:top w:val="single" w:sz="4" w:space="0" w:color="000000"/>
              <w:left w:val="single" w:sz="4" w:space="0" w:color="000000"/>
              <w:bottom w:val="single" w:sz="4" w:space="0" w:color="000000"/>
              <w:right w:val="single" w:sz="4" w:space="0" w:color="000000"/>
            </w:tcBorders>
            <w:vAlign w:val="bottom"/>
          </w:tcPr>
          <w:p w14:paraId="67CDE79A" w14:textId="65D873D3" w:rsidR="0075319A" w:rsidRDefault="0075319A" w:rsidP="0075319A">
            <w:pPr>
              <w:spacing w:after="0" w:line="240" w:lineRule="auto"/>
              <w:jc w:val="center"/>
              <w:rPr>
                <w:sz w:val="20"/>
                <w:szCs w:val="20"/>
              </w:rPr>
            </w:pPr>
            <w:r>
              <w:rPr>
                <w:color w:val="000000"/>
              </w:rPr>
              <w:t>1184</w:t>
            </w:r>
          </w:p>
        </w:tc>
      </w:tr>
      <w:tr w:rsidR="0075319A" w14:paraId="4873BB4C"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vAlign w:val="bottom"/>
          </w:tcPr>
          <w:p w14:paraId="2B5BD485" w14:textId="77777777" w:rsidR="0075319A" w:rsidRDefault="0075319A" w:rsidP="0075319A">
            <w:pPr>
              <w:spacing w:after="0" w:line="240" w:lineRule="auto"/>
              <w:jc w:val="both"/>
              <w:rPr>
                <w:b/>
                <w:sz w:val="20"/>
                <w:szCs w:val="20"/>
              </w:rPr>
            </w:pPr>
            <w:r>
              <w:rPr>
                <w:b/>
                <w:bCs/>
                <w:color w:val="000000"/>
              </w:rPr>
              <w:t xml:space="preserve">Total </w:t>
            </w:r>
          </w:p>
        </w:tc>
        <w:tc>
          <w:tcPr>
            <w:tcW w:w="1125" w:type="dxa"/>
            <w:tcBorders>
              <w:top w:val="single" w:sz="4" w:space="0" w:color="000000"/>
              <w:left w:val="single" w:sz="4" w:space="0" w:color="000000"/>
              <w:bottom w:val="single" w:sz="4" w:space="0" w:color="000000"/>
              <w:right w:val="single" w:sz="4" w:space="0" w:color="000000"/>
            </w:tcBorders>
            <w:vAlign w:val="bottom"/>
          </w:tcPr>
          <w:p w14:paraId="7CF4AEA1" w14:textId="283DB06D" w:rsidR="0075319A" w:rsidRDefault="0075319A" w:rsidP="0075319A">
            <w:pPr>
              <w:spacing w:after="0" w:line="240" w:lineRule="auto"/>
              <w:jc w:val="center"/>
              <w:rPr>
                <w:b/>
                <w:sz w:val="20"/>
                <w:szCs w:val="20"/>
              </w:rPr>
            </w:pPr>
            <w:r>
              <w:rPr>
                <w:b/>
                <w:bCs/>
                <w:color w:val="000000"/>
              </w:rPr>
              <w:t>1124</w:t>
            </w:r>
          </w:p>
        </w:tc>
        <w:tc>
          <w:tcPr>
            <w:tcW w:w="1131" w:type="dxa"/>
            <w:tcBorders>
              <w:top w:val="single" w:sz="4" w:space="0" w:color="000000"/>
              <w:left w:val="single" w:sz="4" w:space="0" w:color="000000"/>
              <w:bottom w:val="single" w:sz="4" w:space="0" w:color="000000"/>
              <w:right w:val="single" w:sz="4" w:space="0" w:color="000000"/>
            </w:tcBorders>
            <w:vAlign w:val="bottom"/>
          </w:tcPr>
          <w:p w14:paraId="51DC5F28" w14:textId="39A704AD" w:rsidR="0075319A" w:rsidRDefault="0075319A" w:rsidP="0075319A">
            <w:pPr>
              <w:spacing w:after="0" w:line="240" w:lineRule="auto"/>
              <w:jc w:val="center"/>
              <w:rPr>
                <w:b/>
                <w:sz w:val="20"/>
                <w:szCs w:val="20"/>
              </w:rPr>
            </w:pPr>
            <w:r>
              <w:rPr>
                <w:b/>
                <w:bCs/>
                <w:color w:val="000000"/>
              </w:rPr>
              <w:t>2012</w:t>
            </w:r>
          </w:p>
        </w:tc>
        <w:tc>
          <w:tcPr>
            <w:tcW w:w="1131" w:type="dxa"/>
            <w:tcBorders>
              <w:top w:val="single" w:sz="4" w:space="0" w:color="000000"/>
              <w:left w:val="single" w:sz="4" w:space="0" w:color="000000"/>
              <w:bottom w:val="single" w:sz="4" w:space="0" w:color="000000"/>
              <w:right w:val="single" w:sz="4" w:space="0" w:color="000000"/>
            </w:tcBorders>
            <w:vAlign w:val="bottom"/>
          </w:tcPr>
          <w:p w14:paraId="0E3B675D" w14:textId="45AC1B26" w:rsidR="0075319A" w:rsidRDefault="0075319A" w:rsidP="0075319A">
            <w:pPr>
              <w:spacing w:after="0" w:line="240" w:lineRule="auto"/>
              <w:jc w:val="center"/>
              <w:rPr>
                <w:b/>
                <w:sz w:val="20"/>
                <w:szCs w:val="20"/>
              </w:rPr>
            </w:pPr>
            <w:r>
              <w:rPr>
                <w:b/>
                <w:bCs/>
                <w:color w:val="000000"/>
              </w:rPr>
              <w:t>2901</w:t>
            </w:r>
          </w:p>
        </w:tc>
        <w:tc>
          <w:tcPr>
            <w:tcW w:w="1149" w:type="dxa"/>
            <w:tcBorders>
              <w:top w:val="single" w:sz="4" w:space="0" w:color="000000"/>
              <w:left w:val="single" w:sz="4" w:space="0" w:color="000000"/>
              <w:bottom w:val="single" w:sz="4" w:space="0" w:color="000000"/>
              <w:right w:val="single" w:sz="4" w:space="0" w:color="000000"/>
            </w:tcBorders>
            <w:vAlign w:val="bottom"/>
          </w:tcPr>
          <w:p w14:paraId="17F9087F" w14:textId="17EDDC23" w:rsidR="0075319A" w:rsidRDefault="0075319A" w:rsidP="0075319A">
            <w:pPr>
              <w:spacing w:after="0" w:line="240" w:lineRule="auto"/>
              <w:jc w:val="center"/>
              <w:rPr>
                <w:b/>
                <w:sz w:val="20"/>
                <w:szCs w:val="20"/>
              </w:rPr>
            </w:pPr>
            <w:r>
              <w:rPr>
                <w:b/>
                <w:bCs/>
                <w:color w:val="000000"/>
              </w:rPr>
              <w:t>3790</w:t>
            </w:r>
          </w:p>
        </w:tc>
        <w:tc>
          <w:tcPr>
            <w:tcW w:w="1134" w:type="dxa"/>
            <w:tcBorders>
              <w:top w:val="single" w:sz="4" w:space="0" w:color="000000"/>
              <w:left w:val="single" w:sz="4" w:space="0" w:color="000000"/>
              <w:bottom w:val="single" w:sz="4" w:space="0" w:color="000000"/>
              <w:right w:val="single" w:sz="4" w:space="0" w:color="000000"/>
            </w:tcBorders>
            <w:vAlign w:val="bottom"/>
          </w:tcPr>
          <w:p w14:paraId="47C79BF8" w14:textId="25ACB8B7" w:rsidR="0075319A" w:rsidRDefault="0075319A" w:rsidP="0075319A">
            <w:pPr>
              <w:spacing w:after="0" w:line="240" w:lineRule="auto"/>
              <w:jc w:val="center"/>
              <w:rPr>
                <w:b/>
                <w:sz w:val="20"/>
                <w:szCs w:val="20"/>
              </w:rPr>
            </w:pPr>
            <w:r>
              <w:rPr>
                <w:b/>
                <w:bCs/>
                <w:color w:val="000000"/>
              </w:rPr>
              <w:t>4679</w:t>
            </w:r>
          </w:p>
        </w:tc>
        <w:tc>
          <w:tcPr>
            <w:tcW w:w="1134" w:type="dxa"/>
            <w:tcBorders>
              <w:top w:val="single" w:sz="4" w:space="0" w:color="000000"/>
              <w:left w:val="single" w:sz="4" w:space="0" w:color="000000"/>
              <w:bottom w:val="single" w:sz="4" w:space="0" w:color="000000"/>
              <w:right w:val="single" w:sz="4" w:space="0" w:color="000000"/>
            </w:tcBorders>
            <w:vAlign w:val="bottom"/>
          </w:tcPr>
          <w:p w14:paraId="4FB75CE6" w14:textId="4E4BFE3E" w:rsidR="0075319A" w:rsidRDefault="0075319A" w:rsidP="0075319A">
            <w:pPr>
              <w:spacing w:after="0" w:line="240" w:lineRule="auto"/>
              <w:jc w:val="center"/>
              <w:rPr>
                <w:b/>
                <w:sz w:val="20"/>
                <w:szCs w:val="20"/>
              </w:rPr>
            </w:pPr>
            <w:r>
              <w:rPr>
                <w:b/>
                <w:bCs/>
                <w:color w:val="000000"/>
              </w:rPr>
              <w:t>5567</w:t>
            </w:r>
          </w:p>
        </w:tc>
      </w:tr>
      <w:tr w:rsidR="0075319A" w14:paraId="6C22CA62" w14:textId="77777777" w:rsidTr="008B7957">
        <w:trPr>
          <w:trHeight w:val="288"/>
        </w:trPr>
        <w:tc>
          <w:tcPr>
            <w:tcW w:w="2547" w:type="dxa"/>
            <w:tcBorders>
              <w:top w:val="single" w:sz="4" w:space="0" w:color="000000"/>
              <w:left w:val="single" w:sz="4" w:space="0" w:color="000000"/>
              <w:bottom w:val="single" w:sz="4" w:space="0" w:color="000000"/>
              <w:right w:val="single" w:sz="4" w:space="0" w:color="000000"/>
            </w:tcBorders>
          </w:tcPr>
          <w:p w14:paraId="1AE520FD" w14:textId="77777777" w:rsidR="0075319A" w:rsidRDefault="0075319A" w:rsidP="0075319A">
            <w:pPr>
              <w:spacing w:after="0" w:line="240" w:lineRule="auto"/>
              <w:jc w:val="both"/>
              <w:rPr>
                <w:b/>
                <w:sz w:val="20"/>
                <w:szCs w:val="20"/>
              </w:rPr>
            </w:pPr>
            <w:proofErr w:type="spellStart"/>
            <w:r>
              <w:rPr>
                <w:b/>
                <w:sz w:val="20"/>
                <w:szCs w:val="20"/>
              </w:rPr>
              <w:t>Total_kWh</w:t>
            </w:r>
            <w:proofErr w:type="spellEnd"/>
            <w:r>
              <w:rPr>
                <w:b/>
                <w:sz w:val="20"/>
                <w:szCs w:val="20"/>
              </w:rPr>
              <w:t xml:space="preserve"> (€ kWh</w:t>
            </w:r>
            <w:r>
              <w:rPr>
                <w:b/>
                <w:sz w:val="20"/>
                <w:szCs w:val="20"/>
                <w:vertAlign w:val="subscript"/>
              </w:rPr>
              <w:t>nominal</w:t>
            </w:r>
            <w:r>
              <w:rPr>
                <w:b/>
                <w:sz w:val="20"/>
                <w:szCs w:val="20"/>
                <w:vertAlign w:val="superscript"/>
              </w:rPr>
              <w:t>-1</w:t>
            </w:r>
            <w:r>
              <w:rPr>
                <w:b/>
                <w:sz w:val="20"/>
                <w:szCs w:val="20"/>
              </w:rPr>
              <w:t>)</w:t>
            </w:r>
          </w:p>
        </w:tc>
        <w:tc>
          <w:tcPr>
            <w:tcW w:w="1125" w:type="dxa"/>
            <w:tcBorders>
              <w:top w:val="single" w:sz="4" w:space="0" w:color="000000"/>
              <w:left w:val="single" w:sz="4" w:space="0" w:color="000000"/>
              <w:bottom w:val="single" w:sz="4" w:space="0" w:color="000000"/>
              <w:right w:val="single" w:sz="4" w:space="0" w:color="000000"/>
            </w:tcBorders>
            <w:vAlign w:val="bottom"/>
          </w:tcPr>
          <w:p w14:paraId="632F3D3C" w14:textId="3B3DE716" w:rsidR="0075319A" w:rsidRPr="0075319A" w:rsidRDefault="0075319A" w:rsidP="0075319A">
            <w:pPr>
              <w:spacing w:after="0" w:line="240" w:lineRule="auto"/>
              <w:jc w:val="center"/>
              <w:rPr>
                <w:b/>
                <w:bCs/>
                <w:sz w:val="20"/>
                <w:szCs w:val="20"/>
              </w:rPr>
            </w:pPr>
            <w:r w:rsidRPr="0075319A">
              <w:rPr>
                <w:b/>
                <w:bCs/>
                <w:color w:val="000000"/>
              </w:rPr>
              <w:t>259</w:t>
            </w:r>
          </w:p>
        </w:tc>
        <w:tc>
          <w:tcPr>
            <w:tcW w:w="1131" w:type="dxa"/>
            <w:tcBorders>
              <w:top w:val="single" w:sz="4" w:space="0" w:color="000000"/>
              <w:left w:val="single" w:sz="4" w:space="0" w:color="000000"/>
              <w:bottom w:val="single" w:sz="4" w:space="0" w:color="000000"/>
              <w:right w:val="single" w:sz="4" w:space="0" w:color="000000"/>
            </w:tcBorders>
            <w:vAlign w:val="bottom"/>
          </w:tcPr>
          <w:p w14:paraId="264D10E6" w14:textId="61F337FC" w:rsidR="0075319A" w:rsidRPr="0075319A" w:rsidRDefault="0075319A" w:rsidP="0075319A">
            <w:pPr>
              <w:spacing w:after="0" w:line="240" w:lineRule="auto"/>
              <w:jc w:val="center"/>
              <w:rPr>
                <w:b/>
                <w:bCs/>
                <w:sz w:val="20"/>
                <w:szCs w:val="20"/>
              </w:rPr>
            </w:pPr>
            <w:r w:rsidRPr="0075319A">
              <w:rPr>
                <w:b/>
                <w:bCs/>
                <w:color w:val="000000"/>
              </w:rPr>
              <w:t>232</w:t>
            </w:r>
          </w:p>
        </w:tc>
        <w:tc>
          <w:tcPr>
            <w:tcW w:w="1131" w:type="dxa"/>
            <w:tcBorders>
              <w:top w:val="single" w:sz="4" w:space="0" w:color="000000"/>
              <w:left w:val="single" w:sz="4" w:space="0" w:color="000000"/>
              <w:bottom w:val="single" w:sz="4" w:space="0" w:color="000000"/>
              <w:right w:val="single" w:sz="4" w:space="0" w:color="000000"/>
            </w:tcBorders>
            <w:vAlign w:val="bottom"/>
          </w:tcPr>
          <w:p w14:paraId="758E02D2" w14:textId="041DF472" w:rsidR="0075319A" w:rsidRPr="0075319A" w:rsidRDefault="0075319A" w:rsidP="0075319A">
            <w:pPr>
              <w:spacing w:after="0" w:line="240" w:lineRule="auto"/>
              <w:jc w:val="center"/>
              <w:rPr>
                <w:b/>
                <w:bCs/>
                <w:sz w:val="20"/>
                <w:szCs w:val="20"/>
              </w:rPr>
            </w:pPr>
            <w:r w:rsidRPr="0075319A">
              <w:rPr>
                <w:b/>
                <w:bCs/>
                <w:color w:val="000000"/>
              </w:rPr>
              <w:t>223</w:t>
            </w:r>
          </w:p>
        </w:tc>
        <w:tc>
          <w:tcPr>
            <w:tcW w:w="1149" w:type="dxa"/>
            <w:tcBorders>
              <w:top w:val="single" w:sz="4" w:space="0" w:color="000000"/>
              <w:left w:val="single" w:sz="4" w:space="0" w:color="000000"/>
              <w:bottom w:val="single" w:sz="4" w:space="0" w:color="000000"/>
              <w:right w:val="single" w:sz="4" w:space="0" w:color="000000"/>
            </w:tcBorders>
            <w:vAlign w:val="bottom"/>
          </w:tcPr>
          <w:p w14:paraId="640F2620" w14:textId="45FA3142" w:rsidR="0075319A" w:rsidRPr="0075319A" w:rsidRDefault="0075319A" w:rsidP="0075319A">
            <w:pPr>
              <w:spacing w:after="0" w:line="240" w:lineRule="auto"/>
              <w:jc w:val="center"/>
              <w:rPr>
                <w:b/>
                <w:bCs/>
                <w:sz w:val="20"/>
                <w:szCs w:val="20"/>
              </w:rPr>
            </w:pPr>
            <w:r w:rsidRPr="0075319A">
              <w:rPr>
                <w:b/>
                <w:bCs/>
                <w:color w:val="000000"/>
              </w:rPr>
              <w:t>219</w:t>
            </w:r>
          </w:p>
        </w:tc>
        <w:tc>
          <w:tcPr>
            <w:tcW w:w="1134" w:type="dxa"/>
            <w:tcBorders>
              <w:top w:val="single" w:sz="4" w:space="0" w:color="000000"/>
              <w:left w:val="single" w:sz="4" w:space="0" w:color="000000"/>
              <w:bottom w:val="single" w:sz="4" w:space="0" w:color="000000"/>
              <w:right w:val="single" w:sz="4" w:space="0" w:color="000000"/>
            </w:tcBorders>
            <w:vAlign w:val="bottom"/>
          </w:tcPr>
          <w:p w14:paraId="343692EF" w14:textId="08F20769" w:rsidR="0075319A" w:rsidRPr="0075319A" w:rsidRDefault="0075319A" w:rsidP="0075319A">
            <w:pPr>
              <w:spacing w:after="0" w:line="240" w:lineRule="auto"/>
              <w:jc w:val="center"/>
              <w:rPr>
                <w:b/>
                <w:bCs/>
                <w:sz w:val="20"/>
                <w:szCs w:val="20"/>
              </w:rPr>
            </w:pPr>
            <w:r w:rsidRPr="0075319A">
              <w:rPr>
                <w:b/>
                <w:bCs/>
                <w:color w:val="000000"/>
              </w:rPr>
              <w:t>216</w:t>
            </w:r>
          </w:p>
        </w:tc>
        <w:tc>
          <w:tcPr>
            <w:tcW w:w="1134" w:type="dxa"/>
            <w:tcBorders>
              <w:top w:val="single" w:sz="4" w:space="0" w:color="000000"/>
              <w:left w:val="single" w:sz="4" w:space="0" w:color="000000"/>
              <w:bottom w:val="single" w:sz="4" w:space="0" w:color="000000"/>
              <w:right w:val="single" w:sz="4" w:space="0" w:color="000000"/>
            </w:tcBorders>
            <w:vAlign w:val="bottom"/>
          </w:tcPr>
          <w:p w14:paraId="2CAFB796" w14:textId="1DF9D6D9" w:rsidR="0075319A" w:rsidRPr="0075319A" w:rsidRDefault="0075319A" w:rsidP="0075319A">
            <w:pPr>
              <w:spacing w:after="0" w:line="240" w:lineRule="auto"/>
              <w:jc w:val="center"/>
              <w:rPr>
                <w:b/>
                <w:bCs/>
                <w:sz w:val="20"/>
                <w:szCs w:val="20"/>
              </w:rPr>
            </w:pPr>
            <w:r w:rsidRPr="0075319A">
              <w:rPr>
                <w:b/>
                <w:bCs/>
                <w:color w:val="000000"/>
              </w:rPr>
              <w:t>214</w:t>
            </w:r>
          </w:p>
        </w:tc>
      </w:tr>
    </w:tbl>
    <w:p w14:paraId="0DBB0A17" w14:textId="77777777" w:rsidR="00A04E6E" w:rsidRDefault="00A04E6E" w:rsidP="00A04E6E">
      <w:pPr>
        <w:keepNext/>
        <w:pBdr>
          <w:top w:val="nil"/>
          <w:left w:val="nil"/>
          <w:bottom w:val="nil"/>
          <w:right w:val="nil"/>
          <w:between w:val="nil"/>
        </w:pBdr>
        <w:spacing w:after="200" w:line="240" w:lineRule="auto"/>
        <w:rPr>
          <w:i/>
          <w:color w:val="44546A"/>
          <w:sz w:val="18"/>
          <w:szCs w:val="18"/>
        </w:rPr>
      </w:pPr>
      <w:bookmarkStart w:id="37" w:name="_heading=h.2et92p0" w:colFirst="0" w:colLast="0"/>
      <w:bookmarkEnd w:id="37"/>
    </w:p>
    <w:p w14:paraId="5B7ECAD4" w14:textId="03D172C8" w:rsidR="00A04E6E" w:rsidRDefault="00A04E6E" w:rsidP="00A04E6E">
      <w:pPr>
        <w:pStyle w:val="Caption"/>
        <w:keepNext/>
      </w:pPr>
      <w:bookmarkStart w:id="38" w:name="_Ref95923138"/>
      <w:r>
        <w:t>Table S</w:t>
      </w:r>
      <w:r w:rsidR="00000000">
        <w:fldChar w:fldCharType="begin"/>
      </w:r>
      <w:r w:rsidR="00000000">
        <w:instrText xml:space="preserve"> SEQ Table \* ARABIC </w:instrText>
      </w:r>
      <w:r w:rsidR="00000000">
        <w:fldChar w:fldCharType="separate"/>
      </w:r>
      <w:r w:rsidR="003602CA">
        <w:rPr>
          <w:noProof/>
        </w:rPr>
        <w:t>20</w:t>
      </w:r>
      <w:r w:rsidR="00000000">
        <w:rPr>
          <w:noProof/>
        </w:rPr>
        <w:fldChar w:fldCharType="end"/>
      </w:r>
      <w:bookmarkEnd w:id="38"/>
      <w:r w:rsidRPr="00DB0FFF">
        <w:rPr>
          <w:color w:val="44546A"/>
        </w:rPr>
        <w:t xml:space="preserve"> </w:t>
      </w:r>
      <w:r>
        <w:rPr>
          <w:color w:val="44546A"/>
        </w:rPr>
        <w:t>Summary repurposing costs for the PHEV battery and six corresponding ESU types (depending on the number of modules assembled and thus the capacity of the final product)</w:t>
      </w:r>
    </w:p>
    <w:tbl>
      <w:tblPr>
        <w:tblStyle w:val="a1"/>
        <w:tblW w:w="9633" w:type="dxa"/>
        <w:tblInd w:w="0" w:type="dxa"/>
        <w:tblLayout w:type="fixed"/>
        <w:tblLook w:val="0400" w:firstRow="0" w:lastRow="0" w:firstColumn="0" w:lastColumn="0" w:noHBand="0" w:noVBand="1"/>
      </w:tblPr>
      <w:tblGrid>
        <w:gridCol w:w="2686"/>
        <w:gridCol w:w="15"/>
        <w:gridCol w:w="1121"/>
        <w:gridCol w:w="1134"/>
        <w:gridCol w:w="1134"/>
        <w:gridCol w:w="1275"/>
        <w:gridCol w:w="1134"/>
        <w:gridCol w:w="1134"/>
      </w:tblGrid>
      <w:tr w:rsidR="00A04E6E" w14:paraId="03F3114C" w14:textId="77777777" w:rsidTr="008B7957">
        <w:trPr>
          <w:trHeight w:val="300"/>
        </w:trPr>
        <w:tc>
          <w:tcPr>
            <w:tcW w:w="2701"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2A3802E1" w14:textId="77777777" w:rsidR="00A04E6E" w:rsidRDefault="00A04E6E" w:rsidP="008B7957">
            <w:pPr>
              <w:spacing w:after="0" w:line="240" w:lineRule="auto"/>
              <w:rPr>
                <w:b/>
                <w:sz w:val="20"/>
                <w:szCs w:val="20"/>
              </w:rPr>
            </w:pPr>
            <w:r>
              <w:rPr>
                <w:b/>
                <w:sz w:val="20"/>
                <w:szCs w:val="20"/>
              </w:rPr>
              <w:t>ESU - PHEV costs (€)</w:t>
            </w:r>
          </w:p>
        </w:tc>
        <w:tc>
          <w:tcPr>
            <w:tcW w:w="1121" w:type="dxa"/>
            <w:tcBorders>
              <w:top w:val="single" w:sz="4" w:space="0" w:color="000000"/>
              <w:left w:val="single" w:sz="4" w:space="0" w:color="000000"/>
              <w:bottom w:val="single" w:sz="4" w:space="0" w:color="000000"/>
              <w:right w:val="single" w:sz="4" w:space="0" w:color="000000"/>
            </w:tcBorders>
            <w:shd w:val="clear" w:color="auto" w:fill="D0CECE"/>
          </w:tcPr>
          <w:p w14:paraId="41D33FBD" w14:textId="77777777" w:rsidR="00A04E6E" w:rsidRDefault="00A04E6E" w:rsidP="008B7957">
            <w:pPr>
              <w:spacing w:after="0" w:line="240" w:lineRule="auto"/>
              <w:jc w:val="center"/>
              <w:rPr>
                <w:b/>
                <w:sz w:val="20"/>
                <w:szCs w:val="20"/>
              </w:rPr>
            </w:pPr>
            <w:r>
              <w:rPr>
                <w:b/>
                <w:sz w:val="20"/>
                <w:szCs w:val="20"/>
              </w:rPr>
              <w:t>Module 1</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604112DF" w14:textId="77777777" w:rsidR="00A04E6E" w:rsidRDefault="00A04E6E" w:rsidP="008B7957">
            <w:pPr>
              <w:spacing w:after="0" w:line="240" w:lineRule="auto"/>
              <w:jc w:val="center"/>
              <w:rPr>
                <w:b/>
                <w:sz w:val="20"/>
                <w:szCs w:val="20"/>
              </w:rPr>
            </w:pPr>
            <w:r>
              <w:rPr>
                <w:b/>
                <w:sz w:val="20"/>
                <w:szCs w:val="20"/>
              </w:rPr>
              <w:t>Modules 2</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3B7DCD5A" w14:textId="77777777" w:rsidR="00A04E6E" w:rsidRDefault="00A04E6E" w:rsidP="008B7957">
            <w:pPr>
              <w:spacing w:after="0" w:line="240" w:lineRule="auto"/>
              <w:jc w:val="center"/>
              <w:rPr>
                <w:b/>
                <w:sz w:val="20"/>
                <w:szCs w:val="20"/>
              </w:rPr>
            </w:pPr>
            <w:r>
              <w:rPr>
                <w:b/>
                <w:sz w:val="20"/>
                <w:szCs w:val="20"/>
              </w:rPr>
              <w:t>Modules 3</w:t>
            </w:r>
          </w:p>
        </w:tc>
        <w:tc>
          <w:tcPr>
            <w:tcW w:w="1275" w:type="dxa"/>
            <w:tcBorders>
              <w:top w:val="single" w:sz="4" w:space="0" w:color="000000"/>
              <w:left w:val="single" w:sz="4" w:space="0" w:color="000000"/>
              <w:bottom w:val="single" w:sz="4" w:space="0" w:color="000000"/>
              <w:right w:val="single" w:sz="4" w:space="0" w:color="000000"/>
            </w:tcBorders>
            <w:shd w:val="clear" w:color="auto" w:fill="D0CECE"/>
          </w:tcPr>
          <w:p w14:paraId="643BD574" w14:textId="77777777" w:rsidR="00A04E6E" w:rsidRDefault="00A04E6E" w:rsidP="008B7957">
            <w:pPr>
              <w:spacing w:after="0" w:line="240" w:lineRule="auto"/>
              <w:jc w:val="center"/>
              <w:rPr>
                <w:b/>
                <w:sz w:val="20"/>
                <w:szCs w:val="20"/>
              </w:rPr>
            </w:pPr>
            <w:r>
              <w:rPr>
                <w:b/>
                <w:sz w:val="20"/>
                <w:szCs w:val="20"/>
              </w:rPr>
              <w:t>Modules 4</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6678A239" w14:textId="77777777" w:rsidR="00A04E6E" w:rsidRDefault="00A04E6E" w:rsidP="008B7957">
            <w:pPr>
              <w:spacing w:after="0" w:line="240" w:lineRule="auto"/>
              <w:jc w:val="center"/>
              <w:rPr>
                <w:b/>
                <w:sz w:val="20"/>
                <w:szCs w:val="20"/>
              </w:rPr>
            </w:pPr>
            <w:r>
              <w:rPr>
                <w:b/>
                <w:sz w:val="20"/>
                <w:szCs w:val="20"/>
              </w:rPr>
              <w:t>Modules 5</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3CF451CE" w14:textId="77777777" w:rsidR="00A04E6E" w:rsidRDefault="00A04E6E" w:rsidP="008B7957">
            <w:pPr>
              <w:spacing w:after="0" w:line="240" w:lineRule="auto"/>
              <w:jc w:val="center"/>
              <w:rPr>
                <w:b/>
                <w:sz w:val="20"/>
                <w:szCs w:val="20"/>
              </w:rPr>
            </w:pPr>
            <w:r>
              <w:rPr>
                <w:b/>
                <w:sz w:val="20"/>
                <w:szCs w:val="20"/>
              </w:rPr>
              <w:t>Modules 6</w:t>
            </w:r>
          </w:p>
        </w:tc>
      </w:tr>
      <w:tr w:rsidR="00A04E6E" w14:paraId="3B304537" w14:textId="77777777" w:rsidTr="008B7957">
        <w:trPr>
          <w:trHeight w:val="288"/>
        </w:trPr>
        <w:tc>
          <w:tcPr>
            <w:tcW w:w="2701" w:type="dxa"/>
            <w:gridSpan w:val="2"/>
            <w:tcBorders>
              <w:top w:val="single" w:sz="4" w:space="0" w:color="000000"/>
              <w:left w:val="single" w:sz="4" w:space="0" w:color="000000"/>
              <w:bottom w:val="single" w:sz="4" w:space="0" w:color="000000"/>
              <w:right w:val="single" w:sz="4" w:space="0" w:color="000000"/>
            </w:tcBorders>
            <w:shd w:val="clear" w:color="auto" w:fill="A5A5A5" w:themeFill="accent3"/>
          </w:tcPr>
          <w:p w14:paraId="1EEB52B3" w14:textId="77777777" w:rsidR="00A04E6E" w:rsidRPr="00FD3C9D" w:rsidRDefault="00A04E6E" w:rsidP="008B7957">
            <w:pPr>
              <w:spacing w:after="0" w:line="240" w:lineRule="auto"/>
              <w:jc w:val="both"/>
              <w:rPr>
                <w:sz w:val="20"/>
                <w:szCs w:val="20"/>
              </w:rPr>
            </w:pPr>
            <w:r w:rsidRPr="00FD3C9D">
              <w:rPr>
                <w:sz w:val="20"/>
                <w:szCs w:val="20"/>
              </w:rPr>
              <w:t>Nameplate capacity (kWh)</w:t>
            </w:r>
          </w:p>
        </w:tc>
        <w:tc>
          <w:tcPr>
            <w:tcW w:w="1121"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44D05872" w14:textId="77777777" w:rsidR="00A04E6E" w:rsidRPr="00FD3C9D" w:rsidRDefault="00A04E6E" w:rsidP="008B7957">
            <w:pPr>
              <w:spacing w:after="0" w:line="240" w:lineRule="auto"/>
              <w:jc w:val="center"/>
              <w:rPr>
                <w:sz w:val="20"/>
                <w:szCs w:val="20"/>
              </w:rPr>
            </w:pPr>
            <w:r w:rsidRPr="00FD3C9D">
              <w:rPr>
                <w:sz w:val="20"/>
                <w:szCs w:val="20"/>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07DDE8D5" w14:textId="77777777" w:rsidR="00A04E6E" w:rsidRPr="00FD3C9D" w:rsidRDefault="00A04E6E" w:rsidP="008B7957">
            <w:pPr>
              <w:spacing w:after="0" w:line="240" w:lineRule="auto"/>
              <w:jc w:val="center"/>
              <w:rPr>
                <w:sz w:val="20"/>
                <w:szCs w:val="20"/>
              </w:rPr>
            </w:pPr>
            <w:r w:rsidRPr="00FD3C9D">
              <w:rPr>
                <w:sz w:val="20"/>
                <w:szCs w:val="20"/>
              </w:rPr>
              <w:t>4.3</w:t>
            </w:r>
          </w:p>
        </w:tc>
        <w:tc>
          <w:tcPr>
            <w:tcW w:w="1134"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6739D791" w14:textId="77777777" w:rsidR="00A04E6E" w:rsidRPr="00FD3C9D" w:rsidRDefault="00A04E6E" w:rsidP="008B7957">
            <w:pPr>
              <w:spacing w:after="0" w:line="240" w:lineRule="auto"/>
              <w:jc w:val="center"/>
              <w:rPr>
                <w:sz w:val="20"/>
                <w:szCs w:val="20"/>
              </w:rPr>
            </w:pPr>
            <w:r w:rsidRPr="00FD3C9D">
              <w:rPr>
                <w:sz w:val="20"/>
                <w:szCs w:val="20"/>
              </w:rPr>
              <w:t>6.4</w:t>
            </w:r>
          </w:p>
        </w:tc>
        <w:tc>
          <w:tcPr>
            <w:tcW w:w="1275"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310FCB9D" w14:textId="77777777" w:rsidR="00A04E6E" w:rsidRPr="00FD3C9D" w:rsidRDefault="00A04E6E" w:rsidP="008B7957">
            <w:pPr>
              <w:spacing w:after="0" w:line="240" w:lineRule="auto"/>
              <w:jc w:val="center"/>
              <w:rPr>
                <w:sz w:val="20"/>
                <w:szCs w:val="20"/>
              </w:rPr>
            </w:pPr>
            <w:r w:rsidRPr="00FD3C9D">
              <w:rPr>
                <w:sz w:val="20"/>
                <w:szCs w:val="20"/>
              </w:rPr>
              <w:t>8.6</w:t>
            </w:r>
          </w:p>
        </w:tc>
        <w:tc>
          <w:tcPr>
            <w:tcW w:w="1134"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46031C21" w14:textId="77777777" w:rsidR="00A04E6E" w:rsidRPr="00FD3C9D" w:rsidRDefault="00A04E6E" w:rsidP="008B7957">
            <w:pPr>
              <w:spacing w:after="0" w:line="240" w:lineRule="auto"/>
              <w:jc w:val="center"/>
              <w:rPr>
                <w:sz w:val="20"/>
                <w:szCs w:val="20"/>
              </w:rPr>
            </w:pPr>
            <w:r w:rsidRPr="00FD3C9D">
              <w:rPr>
                <w:sz w:val="20"/>
                <w:szCs w:val="20"/>
              </w:rPr>
              <w:t>10.7</w:t>
            </w:r>
          </w:p>
        </w:tc>
        <w:tc>
          <w:tcPr>
            <w:tcW w:w="1134"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005AEC84" w14:textId="77777777" w:rsidR="00A04E6E" w:rsidRPr="00FD3C9D" w:rsidRDefault="00A04E6E" w:rsidP="008B7957">
            <w:pPr>
              <w:spacing w:after="0" w:line="240" w:lineRule="auto"/>
              <w:jc w:val="center"/>
              <w:rPr>
                <w:sz w:val="20"/>
                <w:szCs w:val="20"/>
              </w:rPr>
            </w:pPr>
            <w:r w:rsidRPr="00FD3C9D">
              <w:rPr>
                <w:sz w:val="20"/>
                <w:szCs w:val="20"/>
              </w:rPr>
              <w:t>12.8</w:t>
            </w:r>
          </w:p>
        </w:tc>
      </w:tr>
      <w:tr w:rsidR="0075319A" w14:paraId="3FB5B910" w14:textId="77777777" w:rsidTr="008B7957">
        <w:trPr>
          <w:trHeight w:val="288"/>
        </w:trPr>
        <w:tc>
          <w:tcPr>
            <w:tcW w:w="2701" w:type="dxa"/>
            <w:gridSpan w:val="2"/>
            <w:tcBorders>
              <w:top w:val="single" w:sz="4" w:space="0" w:color="000000"/>
              <w:left w:val="single" w:sz="4" w:space="0" w:color="000000"/>
              <w:bottom w:val="single" w:sz="4" w:space="0" w:color="000000"/>
              <w:right w:val="single" w:sz="4" w:space="0" w:color="000000"/>
            </w:tcBorders>
          </w:tcPr>
          <w:p w14:paraId="45DC30D7" w14:textId="77777777" w:rsidR="0075319A" w:rsidRDefault="0075319A" w:rsidP="0075319A">
            <w:pPr>
              <w:spacing w:after="0" w:line="240" w:lineRule="auto"/>
              <w:jc w:val="both"/>
              <w:rPr>
                <w:sz w:val="20"/>
                <w:szCs w:val="20"/>
              </w:rPr>
            </w:pPr>
            <w:r>
              <w:rPr>
                <w:sz w:val="20"/>
                <w:szCs w:val="20"/>
              </w:rPr>
              <w:t>Transport &amp; collection</w:t>
            </w:r>
          </w:p>
        </w:tc>
        <w:tc>
          <w:tcPr>
            <w:tcW w:w="1121" w:type="dxa"/>
            <w:tcBorders>
              <w:top w:val="single" w:sz="4" w:space="0" w:color="000000"/>
              <w:left w:val="single" w:sz="4" w:space="0" w:color="000000"/>
              <w:bottom w:val="single" w:sz="4" w:space="0" w:color="000000"/>
              <w:right w:val="single" w:sz="4" w:space="0" w:color="000000"/>
            </w:tcBorders>
            <w:vAlign w:val="bottom"/>
          </w:tcPr>
          <w:p w14:paraId="2B4A7283" w14:textId="30D596A9" w:rsidR="0075319A" w:rsidRDefault="0075319A" w:rsidP="0075319A">
            <w:pPr>
              <w:spacing w:after="0" w:line="240" w:lineRule="auto"/>
              <w:jc w:val="center"/>
              <w:rPr>
                <w:sz w:val="20"/>
                <w:szCs w:val="20"/>
              </w:rPr>
            </w:pPr>
            <w:r>
              <w:rPr>
                <w:color w:val="000000"/>
              </w:rPr>
              <w:t>28</w:t>
            </w:r>
          </w:p>
        </w:tc>
        <w:tc>
          <w:tcPr>
            <w:tcW w:w="1134" w:type="dxa"/>
            <w:tcBorders>
              <w:top w:val="single" w:sz="4" w:space="0" w:color="000000"/>
              <w:left w:val="single" w:sz="4" w:space="0" w:color="000000"/>
              <w:bottom w:val="single" w:sz="4" w:space="0" w:color="000000"/>
              <w:right w:val="single" w:sz="4" w:space="0" w:color="000000"/>
            </w:tcBorders>
            <w:vAlign w:val="bottom"/>
          </w:tcPr>
          <w:p w14:paraId="6217CD3A" w14:textId="10C014C1" w:rsidR="0075319A" w:rsidRDefault="0075319A" w:rsidP="0075319A">
            <w:pPr>
              <w:spacing w:after="0" w:line="240" w:lineRule="auto"/>
              <w:jc w:val="center"/>
              <w:rPr>
                <w:sz w:val="20"/>
                <w:szCs w:val="20"/>
              </w:rPr>
            </w:pPr>
            <w:r>
              <w:rPr>
                <w:color w:val="000000"/>
              </w:rPr>
              <w:t>57</w:t>
            </w:r>
          </w:p>
        </w:tc>
        <w:tc>
          <w:tcPr>
            <w:tcW w:w="1134" w:type="dxa"/>
            <w:tcBorders>
              <w:top w:val="single" w:sz="4" w:space="0" w:color="000000"/>
              <w:left w:val="single" w:sz="4" w:space="0" w:color="000000"/>
              <w:bottom w:val="single" w:sz="4" w:space="0" w:color="000000"/>
              <w:right w:val="single" w:sz="4" w:space="0" w:color="000000"/>
            </w:tcBorders>
            <w:vAlign w:val="bottom"/>
          </w:tcPr>
          <w:p w14:paraId="46290868" w14:textId="0733B7C2" w:rsidR="0075319A" w:rsidRDefault="0075319A" w:rsidP="0075319A">
            <w:pPr>
              <w:spacing w:after="0" w:line="240" w:lineRule="auto"/>
              <w:jc w:val="center"/>
              <w:rPr>
                <w:sz w:val="20"/>
                <w:szCs w:val="20"/>
              </w:rPr>
            </w:pPr>
            <w:r>
              <w:rPr>
                <w:color w:val="000000"/>
              </w:rPr>
              <w:t>85</w:t>
            </w:r>
          </w:p>
        </w:tc>
        <w:tc>
          <w:tcPr>
            <w:tcW w:w="1275" w:type="dxa"/>
            <w:tcBorders>
              <w:top w:val="single" w:sz="4" w:space="0" w:color="000000"/>
              <w:left w:val="single" w:sz="4" w:space="0" w:color="000000"/>
              <w:bottom w:val="single" w:sz="4" w:space="0" w:color="000000"/>
              <w:right w:val="single" w:sz="4" w:space="0" w:color="000000"/>
            </w:tcBorders>
            <w:vAlign w:val="bottom"/>
          </w:tcPr>
          <w:p w14:paraId="2F344B8F" w14:textId="0A322F40" w:rsidR="0075319A" w:rsidRDefault="0075319A" w:rsidP="0075319A">
            <w:pPr>
              <w:spacing w:after="0" w:line="240" w:lineRule="auto"/>
              <w:jc w:val="center"/>
              <w:rPr>
                <w:sz w:val="20"/>
                <w:szCs w:val="20"/>
              </w:rPr>
            </w:pPr>
            <w:r>
              <w:rPr>
                <w:color w:val="000000"/>
              </w:rPr>
              <w:t>114</w:t>
            </w:r>
          </w:p>
        </w:tc>
        <w:tc>
          <w:tcPr>
            <w:tcW w:w="1134" w:type="dxa"/>
            <w:tcBorders>
              <w:top w:val="single" w:sz="4" w:space="0" w:color="000000"/>
              <w:left w:val="single" w:sz="4" w:space="0" w:color="000000"/>
              <w:bottom w:val="single" w:sz="4" w:space="0" w:color="000000"/>
              <w:right w:val="single" w:sz="4" w:space="0" w:color="000000"/>
            </w:tcBorders>
            <w:vAlign w:val="bottom"/>
          </w:tcPr>
          <w:p w14:paraId="04437542" w14:textId="5ECACC16" w:rsidR="0075319A" w:rsidRDefault="0075319A" w:rsidP="0075319A">
            <w:pPr>
              <w:spacing w:after="0" w:line="240" w:lineRule="auto"/>
              <w:jc w:val="center"/>
              <w:rPr>
                <w:sz w:val="20"/>
                <w:szCs w:val="20"/>
              </w:rPr>
            </w:pPr>
            <w:r>
              <w:rPr>
                <w:color w:val="000000"/>
              </w:rPr>
              <w:t>142</w:t>
            </w:r>
          </w:p>
        </w:tc>
        <w:tc>
          <w:tcPr>
            <w:tcW w:w="1134" w:type="dxa"/>
            <w:tcBorders>
              <w:top w:val="single" w:sz="4" w:space="0" w:color="000000"/>
              <w:left w:val="single" w:sz="4" w:space="0" w:color="000000"/>
              <w:bottom w:val="single" w:sz="4" w:space="0" w:color="000000"/>
              <w:right w:val="single" w:sz="4" w:space="0" w:color="000000"/>
            </w:tcBorders>
            <w:vAlign w:val="bottom"/>
          </w:tcPr>
          <w:p w14:paraId="2AF62352" w14:textId="340A2441" w:rsidR="0075319A" w:rsidRDefault="0075319A" w:rsidP="0075319A">
            <w:pPr>
              <w:spacing w:after="0" w:line="240" w:lineRule="auto"/>
              <w:jc w:val="center"/>
              <w:rPr>
                <w:sz w:val="20"/>
                <w:szCs w:val="20"/>
              </w:rPr>
            </w:pPr>
            <w:r>
              <w:rPr>
                <w:color w:val="000000"/>
              </w:rPr>
              <w:t>171</w:t>
            </w:r>
          </w:p>
        </w:tc>
      </w:tr>
      <w:tr w:rsidR="0075319A" w14:paraId="2AD4CA09" w14:textId="77777777" w:rsidTr="008B7957">
        <w:trPr>
          <w:trHeight w:val="288"/>
        </w:trPr>
        <w:tc>
          <w:tcPr>
            <w:tcW w:w="2701" w:type="dxa"/>
            <w:gridSpan w:val="2"/>
            <w:tcBorders>
              <w:top w:val="single" w:sz="4" w:space="0" w:color="000000"/>
              <w:left w:val="single" w:sz="4" w:space="0" w:color="000000"/>
              <w:bottom w:val="single" w:sz="4" w:space="0" w:color="000000"/>
              <w:right w:val="single" w:sz="4" w:space="0" w:color="000000"/>
            </w:tcBorders>
          </w:tcPr>
          <w:p w14:paraId="39895E19" w14:textId="77777777" w:rsidR="0075319A" w:rsidRDefault="0075319A" w:rsidP="0075319A">
            <w:pPr>
              <w:spacing w:after="0" w:line="240" w:lineRule="auto"/>
              <w:jc w:val="both"/>
              <w:rPr>
                <w:sz w:val="20"/>
                <w:szCs w:val="20"/>
              </w:rPr>
            </w:pPr>
            <w:r>
              <w:rPr>
                <w:sz w:val="20"/>
                <w:szCs w:val="20"/>
              </w:rPr>
              <w:t>Used battery packs</w:t>
            </w:r>
          </w:p>
        </w:tc>
        <w:tc>
          <w:tcPr>
            <w:tcW w:w="1121" w:type="dxa"/>
            <w:tcBorders>
              <w:top w:val="single" w:sz="4" w:space="0" w:color="000000"/>
              <w:left w:val="single" w:sz="4" w:space="0" w:color="000000"/>
              <w:bottom w:val="single" w:sz="4" w:space="0" w:color="000000"/>
              <w:right w:val="single" w:sz="4" w:space="0" w:color="000000"/>
            </w:tcBorders>
            <w:vAlign w:val="bottom"/>
          </w:tcPr>
          <w:p w14:paraId="65EBC344" w14:textId="7D42411C" w:rsidR="0075319A" w:rsidRDefault="0075319A" w:rsidP="0075319A">
            <w:pPr>
              <w:spacing w:after="0" w:line="240" w:lineRule="auto"/>
              <w:jc w:val="center"/>
              <w:rPr>
                <w:sz w:val="20"/>
                <w:szCs w:val="20"/>
              </w:rPr>
            </w:pPr>
            <w:r>
              <w:rPr>
                <w:color w:val="000000"/>
              </w:rPr>
              <w:t>214</w:t>
            </w:r>
          </w:p>
        </w:tc>
        <w:tc>
          <w:tcPr>
            <w:tcW w:w="1134" w:type="dxa"/>
            <w:tcBorders>
              <w:top w:val="single" w:sz="4" w:space="0" w:color="000000"/>
              <w:left w:val="single" w:sz="4" w:space="0" w:color="000000"/>
              <w:bottom w:val="single" w:sz="4" w:space="0" w:color="000000"/>
              <w:right w:val="single" w:sz="4" w:space="0" w:color="000000"/>
            </w:tcBorders>
            <w:vAlign w:val="bottom"/>
          </w:tcPr>
          <w:p w14:paraId="20AEEDE8" w14:textId="3C980C5A" w:rsidR="0075319A" w:rsidRDefault="0075319A" w:rsidP="0075319A">
            <w:pPr>
              <w:spacing w:after="0" w:line="240" w:lineRule="auto"/>
              <w:jc w:val="center"/>
              <w:rPr>
                <w:sz w:val="20"/>
                <w:szCs w:val="20"/>
              </w:rPr>
            </w:pPr>
            <w:r>
              <w:rPr>
                <w:color w:val="000000"/>
              </w:rPr>
              <w:t>428</w:t>
            </w:r>
          </w:p>
        </w:tc>
        <w:tc>
          <w:tcPr>
            <w:tcW w:w="1134" w:type="dxa"/>
            <w:tcBorders>
              <w:top w:val="single" w:sz="4" w:space="0" w:color="000000"/>
              <w:left w:val="single" w:sz="4" w:space="0" w:color="000000"/>
              <w:bottom w:val="single" w:sz="4" w:space="0" w:color="000000"/>
              <w:right w:val="single" w:sz="4" w:space="0" w:color="000000"/>
            </w:tcBorders>
            <w:vAlign w:val="bottom"/>
          </w:tcPr>
          <w:p w14:paraId="71E9ADD4" w14:textId="22DC98A7" w:rsidR="0075319A" w:rsidRDefault="0075319A" w:rsidP="0075319A">
            <w:pPr>
              <w:spacing w:after="0" w:line="240" w:lineRule="auto"/>
              <w:jc w:val="center"/>
              <w:rPr>
                <w:sz w:val="20"/>
                <w:szCs w:val="20"/>
              </w:rPr>
            </w:pPr>
            <w:r>
              <w:rPr>
                <w:color w:val="000000"/>
              </w:rPr>
              <w:t>642</w:t>
            </w:r>
          </w:p>
        </w:tc>
        <w:tc>
          <w:tcPr>
            <w:tcW w:w="1275" w:type="dxa"/>
            <w:tcBorders>
              <w:top w:val="single" w:sz="4" w:space="0" w:color="000000"/>
              <w:left w:val="single" w:sz="4" w:space="0" w:color="000000"/>
              <w:bottom w:val="single" w:sz="4" w:space="0" w:color="000000"/>
              <w:right w:val="single" w:sz="4" w:space="0" w:color="000000"/>
            </w:tcBorders>
            <w:vAlign w:val="bottom"/>
          </w:tcPr>
          <w:p w14:paraId="2CBE81F9" w14:textId="38495F06" w:rsidR="0075319A" w:rsidRDefault="0075319A" w:rsidP="0075319A">
            <w:pPr>
              <w:spacing w:after="0" w:line="240" w:lineRule="auto"/>
              <w:jc w:val="center"/>
              <w:rPr>
                <w:sz w:val="20"/>
                <w:szCs w:val="20"/>
              </w:rPr>
            </w:pPr>
            <w:r>
              <w:rPr>
                <w:color w:val="000000"/>
              </w:rPr>
              <w:t>856</w:t>
            </w:r>
          </w:p>
        </w:tc>
        <w:tc>
          <w:tcPr>
            <w:tcW w:w="1134" w:type="dxa"/>
            <w:tcBorders>
              <w:top w:val="single" w:sz="4" w:space="0" w:color="000000"/>
              <w:left w:val="single" w:sz="4" w:space="0" w:color="000000"/>
              <w:bottom w:val="single" w:sz="4" w:space="0" w:color="000000"/>
              <w:right w:val="single" w:sz="4" w:space="0" w:color="000000"/>
            </w:tcBorders>
            <w:vAlign w:val="bottom"/>
          </w:tcPr>
          <w:p w14:paraId="238CECEC" w14:textId="357EFD2E" w:rsidR="0075319A" w:rsidRDefault="0075319A" w:rsidP="0075319A">
            <w:pPr>
              <w:spacing w:after="0" w:line="240" w:lineRule="auto"/>
              <w:jc w:val="center"/>
              <w:rPr>
                <w:sz w:val="20"/>
                <w:szCs w:val="20"/>
              </w:rPr>
            </w:pPr>
            <w:r>
              <w:rPr>
                <w:color w:val="000000"/>
              </w:rPr>
              <w:t>1070</w:t>
            </w:r>
          </w:p>
        </w:tc>
        <w:tc>
          <w:tcPr>
            <w:tcW w:w="1134" w:type="dxa"/>
            <w:tcBorders>
              <w:top w:val="single" w:sz="4" w:space="0" w:color="000000"/>
              <w:left w:val="single" w:sz="4" w:space="0" w:color="000000"/>
              <w:bottom w:val="single" w:sz="4" w:space="0" w:color="000000"/>
              <w:right w:val="single" w:sz="4" w:space="0" w:color="000000"/>
            </w:tcBorders>
            <w:vAlign w:val="bottom"/>
          </w:tcPr>
          <w:p w14:paraId="7069EDCD" w14:textId="650811FF" w:rsidR="0075319A" w:rsidRDefault="0075319A" w:rsidP="0075319A">
            <w:pPr>
              <w:spacing w:after="0" w:line="240" w:lineRule="auto"/>
              <w:jc w:val="center"/>
              <w:rPr>
                <w:sz w:val="20"/>
                <w:szCs w:val="20"/>
              </w:rPr>
            </w:pPr>
            <w:r>
              <w:rPr>
                <w:color w:val="000000"/>
              </w:rPr>
              <w:t>1284</w:t>
            </w:r>
          </w:p>
        </w:tc>
      </w:tr>
      <w:tr w:rsidR="0075319A" w14:paraId="66F09F15" w14:textId="77777777" w:rsidTr="008B7957">
        <w:trPr>
          <w:trHeight w:val="288"/>
        </w:trPr>
        <w:tc>
          <w:tcPr>
            <w:tcW w:w="2701" w:type="dxa"/>
            <w:gridSpan w:val="2"/>
            <w:tcBorders>
              <w:top w:val="single" w:sz="4" w:space="0" w:color="000000"/>
              <w:left w:val="single" w:sz="4" w:space="0" w:color="000000"/>
              <w:bottom w:val="single" w:sz="4" w:space="0" w:color="000000"/>
              <w:right w:val="single" w:sz="4" w:space="0" w:color="000000"/>
            </w:tcBorders>
          </w:tcPr>
          <w:p w14:paraId="405778C9" w14:textId="77777777" w:rsidR="0075319A" w:rsidRDefault="0075319A" w:rsidP="0075319A">
            <w:pPr>
              <w:spacing w:after="0" w:line="240" w:lineRule="auto"/>
              <w:jc w:val="both"/>
              <w:rPr>
                <w:sz w:val="20"/>
                <w:szCs w:val="20"/>
              </w:rPr>
            </w:pPr>
            <w:r>
              <w:rPr>
                <w:sz w:val="20"/>
                <w:szCs w:val="20"/>
              </w:rPr>
              <w:t>ESU components</w:t>
            </w:r>
          </w:p>
        </w:tc>
        <w:tc>
          <w:tcPr>
            <w:tcW w:w="1121" w:type="dxa"/>
            <w:tcBorders>
              <w:top w:val="single" w:sz="4" w:space="0" w:color="000000"/>
              <w:left w:val="single" w:sz="4" w:space="0" w:color="000000"/>
              <w:bottom w:val="single" w:sz="4" w:space="0" w:color="000000"/>
              <w:right w:val="single" w:sz="4" w:space="0" w:color="000000"/>
            </w:tcBorders>
            <w:vAlign w:val="bottom"/>
          </w:tcPr>
          <w:p w14:paraId="76C195BA" w14:textId="08897C03" w:rsidR="0075319A" w:rsidRDefault="0075319A" w:rsidP="0075319A">
            <w:pPr>
              <w:spacing w:after="0" w:line="240" w:lineRule="auto"/>
              <w:jc w:val="center"/>
              <w:rPr>
                <w:sz w:val="20"/>
                <w:szCs w:val="20"/>
              </w:rPr>
            </w:pPr>
            <w:r>
              <w:rPr>
                <w:color w:val="000000"/>
              </w:rPr>
              <w:t>262</w:t>
            </w:r>
          </w:p>
        </w:tc>
        <w:tc>
          <w:tcPr>
            <w:tcW w:w="1134" w:type="dxa"/>
            <w:tcBorders>
              <w:top w:val="single" w:sz="4" w:space="0" w:color="000000"/>
              <w:left w:val="single" w:sz="4" w:space="0" w:color="000000"/>
              <w:bottom w:val="single" w:sz="4" w:space="0" w:color="000000"/>
              <w:right w:val="single" w:sz="4" w:space="0" w:color="000000"/>
            </w:tcBorders>
            <w:vAlign w:val="bottom"/>
          </w:tcPr>
          <w:p w14:paraId="7B99F12F" w14:textId="1C1FB570" w:rsidR="0075319A" w:rsidRDefault="0075319A" w:rsidP="0075319A">
            <w:pPr>
              <w:spacing w:after="0" w:line="240" w:lineRule="auto"/>
              <w:jc w:val="center"/>
              <w:rPr>
                <w:sz w:val="20"/>
                <w:szCs w:val="20"/>
              </w:rPr>
            </w:pPr>
            <w:r>
              <w:rPr>
                <w:color w:val="000000"/>
              </w:rPr>
              <w:t>289</w:t>
            </w:r>
          </w:p>
        </w:tc>
        <w:tc>
          <w:tcPr>
            <w:tcW w:w="1134" w:type="dxa"/>
            <w:tcBorders>
              <w:top w:val="single" w:sz="4" w:space="0" w:color="000000"/>
              <w:left w:val="single" w:sz="4" w:space="0" w:color="000000"/>
              <w:bottom w:val="single" w:sz="4" w:space="0" w:color="000000"/>
              <w:right w:val="single" w:sz="4" w:space="0" w:color="000000"/>
            </w:tcBorders>
            <w:vAlign w:val="bottom"/>
          </w:tcPr>
          <w:p w14:paraId="5BC69893" w14:textId="5E0C121D" w:rsidR="0075319A" w:rsidRDefault="0075319A" w:rsidP="0075319A">
            <w:pPr>
              <w:spacing w:after="0" w:line="240" w:lineRule="auto"/>
              <w:jc w:val="center"/>
              <w:rPr>
                <w:sz w:val="20"/>
                <w:szCs w:val="20"/>
              </w:rPr>
            </w:pPr>
            <w:r>
              <w:rPr>
                <w:color w:val="000000"/>
              </w:rPr>
              <w:t>316</w:t>
            </w:r>
          </w:p>
        </w:tc>
        <w:tc>
          <w:tcPr>
            <w:tcW w:w="1275" w:type="dxa"/>
            <w:tcBorders>
              <w:top w:val="single" w:sz="4" w:space="0" w:color="000000"/>
              <w:left w:val="single" w:sz="4" w:space="0" w:color="000000"/>
              <w:bottom w:val="single" w:sz="4" w:space="0" w:color="000000"/>
              <w:right w:val="single" w:sz="4" w:space="0" w:color="000000"/>
            </w:tcBorders>
            <w:vAlign w:val="bottom"/>
          </w:tcPr>
          <w:p w14:paraId="6CD82D05" w14:textId="2E607B71" w:rsidR="0075319A" w:rsidRDefault="0075319A" w:rsidP="0075319A">
            <w:pPr>
              <w:spacing w:after="0" w:line="240" w:lineRule="auto"/>
              <w:jc w:val="center"/>
              <w:rPr>
                <w:sz w:val="20"/>
                <w:szCs w:val="20"/>
              </w:rPr>
            </w:pPr>
            <w:r>
              <w:rPr>
                <w:color w:val="000000"/>
              </w:rPr>
              <w:t>343</w:t>
            </w:r>
          </w:p>
        </w:tc>
        <w:tc>
          <w:tcPr>
            <w:tcW w:w="1134" w:type="dxa"/>
            <w:tcBorders>
              <w:top w:val="single" w:sz="4" w:space="0" w:color="000000"/>
              <w:left w:val="single" w:sz="4" w:space="0" w:color="000000"/>
              <w:bottom w:val="single" w:sz="4" w:space="0" w:color="000000"/>
              <w:right w:val="single" w:sz="4" w:space="0" w:color="000000"/>
            </w:tcBorders>
            <w:vAlign w:val="bottom"/>
          </w:tcPr>
          <w:p w14:paraId="3C440F0E" w14:textId="47775793" w:rsidR="0075319A" w:rsidRDefault="0075319A" w:rsidP="0075319A">
            <w:pPr>
              <w:spacing w:after="0" w:line="240" w:lineRule="auto"/>
              <w:jc w:val="center"/>
              <w:rPr>
                <w:sz w:val="20"/>
                <w:szCs w:val="20"/>
              </w:rPr>
            </w:pPr>
            <w:r>
              <w:rPr>
                <w:color w:val="000000"/>
              </w:rPr>
              <w:t>370</w:t>
            </w:r>
          </w:p>
        </w:tc>
        <w:tc>
          <w:tcPr>
            <w:tcW w:w="1134" w:type="dxa"/>
            <w:tcBorders>
              <w:top w:val="single" w:sz="4" w:space="0" w:color="000000"/>
              <w:left w:val="single" w:sz="4" w:space="0" w:color="000000"/>
              <w:bottom w:val="single" w:sz="4" w:space="0" w:color="000000"/>
              <w:right w:val="single" w:sz="4" w:space="0" w:color="000000"/>
            </w:tcBorders>
            <w:vAlign w:val="bottom"/>
          </w:tcPr>
          <w:p w14:paraId="1A0257D7" w14:textId="42F400C4" w:rsidR="0075319A" w:rsidRDefault="0075319A" w:rsidP="0075319A">
            <w:pPr>
              <w:spacing w:after="0" w:line="240" w:lineRule="auto"/>
              <w:jc w:val="center"/>
              <w:rPr>
                <w:sz w:val="20"/>
                <w:szCs w:val="20"/>
              </w:rPr>
            </w:pPr>
            <w:r>
              <w:rPr>
                <w:color w:val="000000"/>
              </w:rPr>
              <w:t>397</w:t>
            </w:r>
          </w:p>
        </w:tc>
      </w:tr>
      <w:tr w:rsidR="0075319A" w14:paraId="7E9A11E9" w14:textId="77777777" w:rsidTr="008B7957">
        <w:trPr>
          <w:trHeight w:val="288"/>
        </w:trPr>
        <w:tc>
          <w:tcPr>
            <w:tcW w:w="2701" w:type="dxa"/>
            <w:gridSpan w:val="2"/>
            <w:tcBorders>
              <w:top w:val="single" w:sz="4" w:space="0" w:color="000000"/>
              <w:left w:val="single" w:sz="4" w:space="0" w:color="000000"/>
              <w:bottom w:val="single" w:sz="4" w:space="0" w:color="000000"/>
              <w:right w:val="single" w:sz="4" w:space="0" w:color="000000"/>
            </w:tcBorders>
          </w:tcPr>
          <w:p w14:paraId="3813C983" w14:textId="77777777" w:rsidR="0075319A" w:rsidRDefault="0075319A" w:rsidP="0075319A">
            <w:pPr>
              <w:spacing w:after="0" w:line="240" w:lineRule="auto"/>
              <w:jc w:val="both"/>
              <w:rPr>
                <w:sz w:val="20"/>
                <w:szCs w:val="20"/>
              </w:rPr>
            </w:pPr>
            <w:r>
              <w:rPr>
                <w:sz w:val="20"/>
                <w:szCs w:val="20"/>
              </w:rPr>
              <w:lastRenderedPageBreak/>
              <w:t xml:space="preserve">Labour </w:t>
            </w:r>
          </w:p>
        </w:tc>
        <w:tc>
          <w:tcPr>
            <w:tcW w:w="1121" w:type="dxa"/>
            <w:tcBorders>
              <w:top w:val="single" w:sz="4" w:space="0" w:color="000000"/>
              <w:left w:val="single" w:sz="4" w:space="0" w:color="000000"/>
              <w:bottom w:val="single" w:sz="4" w:space="0" w:color="000000"/>
              <w:right w:val="single" w:sz="4" w:space="0" w:color="000000"/>
            </w:tcBorders>
            <w:vAlign w:val="bottom"/>
          </w:tcPr>
          <w:p w14:paraId="6A267B1B" w14:textId="75B99248" w:rsidR="0075319A" w:rsidRDefault="0075319A" w:rsidP="0075319A">
            <w:pPr>
              <w:spacing w:after="0" w:line="240" w:lineRule="auto"/>
              <w:jc w:val="center"/>
              <w:rPr>
                <w:sz w:val="20"/>
                <w:szCs w:val="20"/>
              </w:rPr>
            </w:pPr>
            <w:r>
              <w:rPr>
                <w:color w:val="000000"/>
              </w:rPr>
              <w:t>82</w:t>
            </w:r>
          </w:p>
        </w:tc>
        <w:tc>
          <w:tcPr>
            <w:tcW w:w="1134" w:type="dxa"/>
            <w:tcBorders>
              <w:top w:val="single" w:sz="4" w:space="0" w:color="000000"/>
              <w:left w:val="single" w:sz="4" w:space="0" w:color="000000"/>
              <w:bottom w:val="single" w:sz="4" w:space="0" w:color="000000"/>
              <w:right w:val="single" w:sz="4" w:space="0" w:color="000000"/>
            </w:tcBorders>
            <w:vAlign w:val="bottom"/>
          </w:tcPr>
          <w:p w14:paraId="614DB6D0" w14:textId="58A5DA41" w:rsidR="0075319A" w:rsidRDefault="0075319A" w:rsidP="0075319A">
            <w:pPr>
              <w:spacing w:after="0" w:line="240" w:lineRule="auto"/>
              <w:jc w:val="center"/>
              <w:rPr>
                <w:sz w:val="20"/>
                <w:szCs w:val="20"/>
              </w:rPr>
            </w:pPr>
            <w:r>
              <w:rPr>
                <w:color w:val="000000"/>
              </w:rPr>
              <w:t>164</w:t>
            </w:r>
          </w:p>
        </w:tc>
        <w:tc>
          <w:tcPr>
            <w:tcW w:w="1134" w:type="dxa"/>
            <w:tcBorders>
              <w:top w:val="single" w:sz="4" w:space="0" w:color="000000"/>
              <w:left w:val="single" w:sz="4" w:space="0" w:color="000000"/>
              <w:bottom w:val="single" w:sz="4" w:space="0" w:color="000000"/>
              <w:right w:val="single" w:sz="4" w:space="0" w:color="000000"/>
            </w:tcBorders>
            <w:vAlign w:val="bottom"/>
          </w:tcPr>
          <w:p w14:paraId="7D6B3B00" w14:textId="7F6B72DC" w:rsidR="0075319A" w:rsidRDefault="0075319A" w:rsidP="0075319A">
            <w:pPr>
              <w:spacing w:after="0" w:line="240" w:lineRule="auto"/>
              <w:jc w:val="center"/>
              <w:rPr>
                <w:sz w:val="20"/>
                <w:szCs w:val="20"/>
              </w:rPr>
            </w:pPr>
            <w:r>
              <w:rPr>
                <w:color w:val="000000"/>
              </w:rPr>
              <w:t>245</w:t>
            </w:r>
          </w:p>
        </w:tc>
        <w:tc>
          <w:tcPr>
            <w:tcW w:w="1275" w:type="dxa"/>
            <w:tcBorders>
              <w:top w:val="single" w:sz="4" w:space="0" w:color="000000"/>
              <w:left w:val="single" w:sz="4" w:space="0" w:color="000000"/>
              <w:bottom w:val="single" w:sz="4" w:space="0" w:color="000000"/>
              <w:right w:val="single" w:sz="4" w:space="0" w:color="000000"/>
            </w:tcBorders>
            <w:vAlign w:val="bottom"/>
          </w:tcPr>
          <w:p w14:paraId="15C36F5B" w14:textId="3A603445" w:rsidR="0075319A" w:rsidRDefault="0075319A" w:rsidP="0075319A">
            <w:pPr>
              <w:spacing w:after="0" w:line="240" w:lineRule="auto"/>
              <w:jc w:val="center"/>
              <w:rPr>
                <w:sz w:val="20"/>
                <w:szCs w:val="20"/>
              </w:rPr>
            </w:pPr>
            <w:r>
              <w:rPr>
                <w:color w:val="000000"/>
              </w:rPr>
              <w:t>327</w:t>
            </w:r>
          </w:p>
        </w:tc>
        <w:tc>
          <w:tcPr>
            <w:tcW w:w="1134" w:type="dxa"/>
            <w:tcBorders>
              <w:top w:val="single" w:sz="4" w:space="0" w:color="000000"/>
              <w:left w:val="single" w:sz="4" w:space="0" w:color="000000"/>
              <w:bottom w:val="single" w:sz="4" w:space="0" w:color="000000"/>
              <w:right w:val="single" w:sz="4" w:space="0" w:color="000000"/>
            </w:tcBorders>
            <w:vAlign w:val="bottom"/>
          </w:tcPr>
          <w:p w14:paraId="0593AF62" w14:textId="095014FC" w:rsidR="0075319A" w:rsidRDefault="0075319A" w:rsidP="0075319A">
            <w:pPr>
              <w:spacing w:after="0" w:line="240" w:lineRule="auto"/>
              <w:jc w:val="center"/>
              <w:rPr>
                <w:sz w:val="20"/>
                <w:szCs w:val="20"/>
              </w:rPr>
            </w:pPr>
            <w:r>
              <w:rPr>
                <w:color w:val="000000"/>
              </w:rPr>
              <w:t>409</w:t>
            </w:r>
          </w:p>
        </w:tc>
        <w:tc>
          <w:tcPr>
            <w:tcW w:w="1134" w:type="dxa"/>
            <w:tcBorders>
              <w:top w:val="single" w:sz="4" w:space="0" w:color="000000"/>
              <w:left w:val="single" w:sz="4" w:space="0" w:color="000000"/>
              <w:bottom w:val="single" w:sz="4" w:space="0" w:color="000000"/>
              <w:right w:val="single" w:sz="4" w:space="0" w:color="000000"/>
            </w:tcBorders>
            <w:vAlign w:val="bottom"/>
          </w:tcPr>
          <w:p w14:paraId="0DBBF45B" w14:textId="573769C1" w:rsidR="0075319A" w:rsidRDefault="0075319A" w:rsidP="0075319A">
            <w:pPr>
              <w:spacing w:after="0" w:line="240" w:lineRule="auto"/>
              <w:jc w:val="center"/>
              <w:rPr>
                <w:sz w:val="20"/>
                <w:szCs w:val="20"/>
              </w:rPr>
            </w:pPr>
            <w:r>
              <w:rPr>
                <w:color w:val="000000"/>
              </w:rPr>
              <w:t>491</w:t>
            </w:r>
          </w:p>
        </w:tc>
      </w:tr>
      <w:tr w:rsidR="0075319A" w14:paraId="18ADC0BA" w14:textId="77777777" w:rsidTr="008B7957">
        <w:trPr>
          <w:trHeight w:val="288"/>
        </w:trPr>
        <w:tc>
          <w:tcPr>
            <w:tcW w:w="2701" w:type="dxa"/>
            <w:gridSpan w:val="2"/>
            <w:tcBorders>
              <w:top w:val="single" w:sz="4" w:space="0" w:color="000000"/>
              <w:left w:val="single" w:sz="4" w:space="0" w:color="000000"/>
              <w:bottom w:val="single" w:sz="4" w:space="0" w:color="000000"/>
              <w:right w:val="single" w:sz="4" w:space="0" w:color="000000"/>
            </w:tcBorders>
          </w:tcPr>
          <w:p w14:paraId="77AE0317" w14:textId="77777777" w:rsidR="0075319A" w:rsidRDefault="0075319A" w:rsidP="0075319A">
            <w:pPr>
              <w:spacing w:after="0" w:line="240" w:lineRule="auto"/>
              <w:jc w:val="both"/>
              <w:rPr>
                <w:sz w:val="20"/>
                <w:szCs w:val="20"/>
              </w:rPr>
            </w:pPr>
            <w:r>
              <w:rPr>
                <w:sz w:val="20"/>
                <w:szCs w:val="20"/>
              </w:rPr>
              <w:t>Capital (5y amortization)</w:t>
            </w:r>
          </w:p>
        </w:tc>
        <w:tc>
          <w:tcPr>
            <w:tcW w:w="1121" w:type="dxa"/>
            <w:tcBorders>
              <w:top w:val="single" w:sz="4" w:space="0" w:color="000000"/>
              <w:left w:val="single" w:sz="4" w:space="0" w:color="000000"/>
              <w:bottom w:val="single" w:sz="4" w:space="0" w:color="000000"/>
              <w:right w:val="single" w:sz="4" w:space="0" w:color="000000"/>
            </w:tcBorders>
            <w:vAlign w:val="bottom"/>
          </w:tcPr>
          <w:p w14:paraId="69B9757A" w14:textId="65971056" w:rsidR="0075319A" w:rsidRDefault="0075319A" w:rsidP="0075319A">
            <w:pPr>
              <w:spacing w:after="0" w:line="240" w:lineRule="auto"/>
              <w:jc w:val="center"/>
              <w:rPr>
                <w:sz w:val="20"/>
                <w:szCs w:val="20"/>
              </w:rPr>
            </w:pPr>
            <w:r>
              <w:rPr>
                <w:color w:val="000000"/>
              </w:rPr>
              <w:t>49</w:t>
            </w:r>
          </w:p>
        </w:tc>
        <w:tc>
          <w:tcPr>
            <w:tcW w:w="1134" w:type="dxa"/>
            <w:tcBorders>
              <w:top w:val="single" w:sz="4" w:space="0" w:color="000000"/>
              <w:left w:val="single" w:sz="4" w:space="0" w:color="000000"/>
              <w:bottom w:val="single" w:sz="4" w:space="0" w:color="000000"/>
              <w:right w:val="single" w:sz="4" w:space="0" w:color="000000"/>
            </w:tcBorders>
            <w:vAlign w:val="bottom"/>
          </w:tcPr>
          <w:p w14:paraId="0ADCA75C" w14:textId="05834F83" w:rsidR="0075319A" w:rsidRDefault="0075319A" w:rsidP="0075319A">
            <w:pPr>
              <w:spacing w:after="0" w:line="240" w:lineRule="auto"/>
              <w:jc w:val="center"/>
              <w:rPr>
                <w:sz w:val="20"/>
                <w:szCs w:val="20"/>
              </w:rPr>
            </w:pPr>
            <w:r>
              <w:rPr>
                <w:color w:val="000000"/>
              </w:rPr>
              <w:t>98</w:t>
            </w:r>
          </w:p>
        </w:tc>
        <w:tc>
          <w:tcPr>
            <w:tcW w:w="1134" w:type="dxa"/>
            <w:tcBorders>
              <w:top w:val="single" w:sz="4" w:space="0" w:color="000000"/>
              <w:left w:val="single" w:sz="4" w:space="0" w:color="000000"/>
              <w:bottom w:val="single" w:sz="4" w:space="0" w:color="000000"/>
              <w:right w:val="single" w:sz="4" w:space="0" w:color="000000"/>
            </w:tcBorders>
            <w:vAlign w:val="bottom"/>
          </w:tcPr>
          <w:p w14:paraId="4E0D2653" w14:textId="79D53A77" w:rsidR="0075319A" w:rsidRDefault="0075319A" w:rsidP="0075319A">
            <w:pPr>
              <w:spacing w:after="0" w:line="240" w:lineRule="auto"/>
              <w:jc w:val="center"/>
              <w:rPr>
                <w:sz w:val="20"/>
                <w:szCs w:val="20"/>
              </w:rPr>
            </w:pPr>
            <w:r>
              <w:rPr>
                <w:color w:val="000000"/>
              </w:rPr>
              <w:t>147</w:t>
            </w:r>
          </w:p>
        </w:tc>
        <w:tc>
          <w:tcPr>
            <w:tcW w:w="1275" w:type="dxa"/>
            <w:tcBorders>
              <w:top w:val="single" w:sz="4" w:space="0" w:color="000000"/>
              <w:left w:val="single" w:sz="4" w:space="0" w:color="000000"/>
              <w:bottom w:val="single" w:sz="4" w:space="0" w:color="000000"/>
              <w:right w:val="single" w:sz="4" w:space="0" w:color="000000"/>
            </w:tcBorders>
            <w:vAlign w:val="bottom"/>
          </w:tcPr>
          <w:p w14:paraId="698416F1" w14:textId="607F3DD9" w:rsidR="0075319A" w:rsidRDefault="0075319A" w:rsidP="0075319A">
            <w:pPr>
              <w:spacing w:after="0" w:line="240" w:lineRule="auto"/>
              <w:jc w:val="center"/>
              <w:rPr>
                <w:sz w:val="20"/>
                <w:szCs w:val="20"/>
              </w:rPr>
            </w:pPr>
            <w:r>
              <w:rPr>
                <w:color w:val="000000"/>
              </w:rPr>
              <w:t>196</w:t>
            </w:r>
          </w:p>
        </w:tc>
        <w:tc>
          <w:tcPr>
            <w:tcW w:w="1134" w:type="dxa"/>
            <w:tcBorders>
              <w:top w:val="single" w:sz="4" w:space="0" w:color="000000"/>
              <w:left w:val="single" w:sz="4" w:space="0" w:color="000000"/>
              <w:bottom w:val="single" w:sz="4" w:space="0" w:color="000000"/>
              <w:right w:val="single" w:sz="4" w:space="0" w:color="000000"/>
            </w:tcBorders>
            <w:vAlign w:val="bottom"/>
          </w:tcPr>
          <w:p w14:paraId="0B70FEC2" w14:textId="71C15266" w:rsidR="0075319A" w:rsidRDefault="0075319A" w:rsidP="0075319A">
            <w:pPr>
              <w:spacing w:after="0" w:line="240" w:lineRule="auto"/>
              <w:jc w:val="center"/>
              <w:rPr>
                <w:sz w:val="20"/>
                <w:szCs w:val="20"/>
              </w:rPr>
            </w:pPr>
            <w:r>
              <w:rPr>
                <w:color w:val="000000"/>
              </w:rPr>
              <w:t>245</w:t>
            </w:r>
          </w:p>
        </w:tc>
        <w:tc>
          <w:tcPr>
            <w:tcW w:w="1134" w:type="dxa"/>
            <w:tcBorders>
              <w:top w:val="single" w:sz="4" w:space="0" w:color="000000"/>
              <w:left w:val="single" w:sz="4" w:space="0" w:color="000000"/>
              <w:bottom w:val="single" w:sz="4" w:space="0" w:color="000000"/>
              <w:right w:val="single" w:sz="4" w:space="0" w:color="000000"/>
            </w:tcBorders>
            <w:vAlign w:val="bottom"/>
          </w:tcPr>
          <w:p w14:paraId="08EA1ED7" w14:textId="5C985E8D" w:rsidR="0075319A" w:rsidRDefault="0075319A" w:rsidP="0075319A">
            <w:pPr>
              <w:spacing w:after="0" w:line="240" w:lineRule="auto"/>
              <w:jc w:val="center"/>
              <w:rPr>
                <w:sz w:val="20"/>
                <w:szCs w:val="20"/>
              </w:rPr>
            </w:pPr>
            <w:r>
              <w:rPr>
                <w:color w:val="000000"/>
              </w:rPr>
              <w:t>294</w:t>
            </w:r>
          </w:p>
        </w:tc>
      </w:tr>
      <w:tr w:rsidR="0075319A" w14:paraId="20F10A08" w14:textId="77777777" w:rsidTr="008B7957">
        <w:trPr>
          <w:trHeight w:val="288"/>
        </w:trPr>
        <w:tc>
          <w:tcPr>
            <w:tcW w:w="2701" w:type="dxa"/>
            <w:gridSpan w:val="2"/>
            <w:tcBorders>
              <w:top w:val="single" w:sz="4" w:space="0" w:color="000000"/>
              <w:left w:val="single" w:sz="4" w:space="0" w:color="000000"/>
              <w:bottom w:val="single" w:sz="4" w:space="0" w:color="000000"/>
              <w:right w:val="single" w:sz="4" w:space="0" w:color="000000"/>
            </w:tcBorders>
          </w:tcPr>
          <w:p w14:paraId="5CC74FE6" w14:textId="77777777" w:rsidR="0075319A" w:rsidRDefault="0075319A" w:rsidP="0075319A">
            <w:pPr>
              <w:spacing w:after="0" w:line="240" w:lineRule="auto"/>
              <w:jc w:val="both"/>
              <w:rPr>
                <w:sz w:val="20"/>
                <w:szCs w:val="20"/>
              </w:rPr>
            </w:pPr>
            <w:r>
              <w:rPr>
                <w:sz w:val="20"/>
                <w:szCs w:val="20"/>
              </w:rPr>
              <w:t>Consumption (electricity)</w:t>
            </w:r>
          </w:p>
        </w:tc>
        <w:tc>
          <w:tcPr>
            <w:tcW w:w="1121" w:type="dxa"/>
            <w:tcBorders>
              <w:top w:val="single" w:sz="4" w:space="0" w:color="000000"/>
              <w:left w:val="single" w:sz="4" w:space="0" w:color="000000"/>
              <w:bottom w:val="single" w:sz="4" w:space="0" w:color="000000"/>
              <w:right w:val="single" w:sz="4" w:space="0" w:color="000000"/>
            </w:tcBorders>
            <w:vAlign w:val="bottom"/>
          </w:tcPr>
          <w:p w14:paraId="65510A76" w14:textId="56ED3ABF" w:rsidR="0075319A" w:rsidRDefault="0075319A" w:rsidP="0075319A">
            <w:pPr>
              <w:spacing w:after="0" w:line="240" w:lineRule="auto"/>
              <w:jc w:val="center"/>
              <w:rPr>
                <w:sz w:val="20"/>
                <w:szCs w:val="20"/>
              </w:rPr>
            </w:pPr>
            <w:r>
              <w:rPr>
                <w:color w:val="000000"/>
              </w:rPr>
              <w:t>1</w:t>
            </w:r>
          </w:p>
        </w:tc>
        <w:tc>
          <w:tcPr>
            <w:tcW w:w="1134" w:type="dxa"/>
            <w:tcBorders>
              <w:top w:val="single" w:sz="4" w:space="0" w:color="000000"/>
              <w:left w:val="single" w:sz="4" w:space="0" w:color="000000"/>
              <w:bottom w:val="single" w:sz="4" w:space="0" w:color="000000"/>
              <w:right w:val="single" w:sz="4" w:space="0" w:color="000000"/>
            </w:tcBorders>
            <w:vAlign w:val="bottom"/>
          </w:tcPr>
          <w:p w14:paraId="710B3DE3" w14:textId="4EB4B943" w:rsidR="0075319A" w:rsidRDefault="0075319A" w:rsidP="0075319A">
            <w:pPr>
              <w:spacing w:after="0" w:line="240" w:lineRule="auto"/>
              <w:jc w:val="center"/>
              <w:rPr>
                <w:sz w:val="20"/>
                <w:szCs w:val="20"/>
              </w:rPr>
            </w:pPr>
            <w:r>
              <w:rPr>
                <w:color w:val="000000"/>
              </w:rPr>
              <w:t>1</w:t>
            </w:r>
          </w:p>
        </w:tc>
        <w:tc>
          <w:tcPr>
            <w:tcW w:w="1134" w:type="dxa"/>
            <w:tcBorders>
              <w:top w:val="single" w:sz="4" w:space="0" w:color="000000"/>
              <w:left w:val="single" w:sz="4" w:space="0" w:color="000000"/>
              <w:bottom w:val="single" w:sz="4" w:space="0" w:color="000000"/>
              <w:right w:val="single" w:sz="4" w:space="0" w:color="000000"/>
            </w:tcBorders>
            <w:vAlign w:val="bottom"/>
          </w:tcPr>
          <w:p w14:paraId="57521251" w14:textId="19D05334" w:rsidR="0075319A" w:rsidRDefault="0075319A" w:rsidP="0075319A">
            <w:pPr>
              <w:spacing w:after="0" w:line="240" w:lineRule="auto"/>
              <w:jc w:val="center"/>
              <w:rPr>
                <w:sz w:val="20"/>
                <w:szCs w:val="20"/>
              </w:rPr>
            </w:pPr>
            <w:r>
              <w:rPr>
                <w:color w:val="000000"/>
              </w:rPr>
              <w:t>2</w:t>
            </w:r>
          </w:p>
        </w:tc>
        <w:tc>
          <w:tcPr>
            <w:tcW w:w="1275" w:type="dxa"/>
            <w:tcBorders>
              <w:top w:val="single" w:sz="4" w:space="0" w:color="000000"/>
              <w:left w:val="single" w:sz="4" w:space="0" w:color="000000"/>
              <w:bottom w:val="single" w:sz="4" w:space="0" w:color="000000"/>
              <w:right w:val="single" w:sz="4" w:space="0" w:color="000000"/>
            </w:tcBorders>
            <w:vAlign w:val="bottom"/>
          </w:tcPr>
          <w:p w14:paraId="02959A27" w14:textId="7A863F6A" w:rsidR="0075319A" w:rsidRDefault="0075319A" w:rsidP="0075319A">
            <w:pPr>
              <w:spacing w:after="0" w:line="240" w:lineRule="auto"/>
              <w:jc w:val="center"/>
              <w:rPr>
                <w:sz w:val="20"/>
                <w:szCs w:val="20"/>
              </w:rPr>
            </w:pPr>
            <w:r>
              <w:rPr>
                <w:color w:val="000000"/>
              </w:rPr>
              <w:t>2</w:t>
            </w:r>
          </w:p>
        </w:tc>
        <w:tc>
          <w:tcPr>
            <w:tcW w:w="1134" w:type="dxa"/>
            <w:tcBorders>
              <w:top w:val="single" w:sz="4" w:space="0" w:color="000000"/>
              <w:left w:val="single" w:sz="4" w:space="0" w:color="000000"/>
              <w:bottom w:val="single" w:sz="4" w:space="0" w:color="000000"/>
              <w:right w:val="single" w:sz="4" w:space="0" w:color="000000"/>
            </w:tcBorders>
            <w:vAlign w:val="bottom"/>
          </w:tcPr>
          <w:p w14:paraId="40476CC9" w14:textId="0C0BEC40" w:rsidR="0075319A" w:rsidRDefault="0075319A" w:rsidP="0075319A">
            <w:pPr>
              <w:spacing w:after="0" w:line="240" w:lineRule="auto"/>
              <w:jc w:val="center"/>
              <w:rPr>
                <w:sz w:val="20"/>
                <w:szCs w:val="20"/>
              </w:rPr>
            </w:pPr>
            <w:r>
              <w:rPr>
                <w:color w:val="000000"/>
              </w:rPr>
              <w:t>3</w:t>
            </w:r>
          </w:p>
        </w:tc>
        <w:tc>
          <w:tcPr>
            <w:tcW w:w="1134" w:type="dxa"/>
            <w:tcBorders>
              <w:top w:val="single" w:sz="4" w:space="0" w:color="000000"/>
              <w:left w:val="single" w:sz="4" w:space="0" w:color="000000"/>
              <w:bottom w:val="single" w:sz="4" w:space="0" w:color="000000"/>
              <w:right w:val="single" w:sz="4" w:space="0" w:color="000000"/>
            </w:tcBorders>
            <w:vAlign w:val="bottom"/>
          </w:tcPr>
          <w:p w14:paraId="0F2531B8" w14:textId="15FB9495" w:rsidR="0075319A" w:rsidRDefault="0075319A" w:rsidP="0075319A">
            <w:pPr>
              <w:spacing w:after="0" w:line="240" w:lineRule="auto"/>
              <w:jc w:val="center"/>
              <w:rPr>
                <w:sz w:val="20"/>
                <w:szCs w:val="20"/>
              </w:rPr>
            </w:pPr>
            <w:r>
              <w:rPr>
                <w:color w:val="000000"/>
              </w:rPr>
              <w:t>3</w:t>
            </w:r>
          </w:p>
        </w:tc>
      </w:tr>
      <w:tr w:rsidR="0075319A" w14:paraId="69C41C44" w14:textId="77777777" w:rsidTr="008B7957">
        <w:trPr>
          <w:trHeight w:val="288"/>
        </w:trPr>
        <w:tc>
          <w:tcPr>
            <w:tcW w:w="2701" w:type="dxa"/>
            <w:gridSpan w:val="2"/>
            <w:tcBorders>
              <w:top w:val="single" w:sz="4" w:space="0" w:color="000000"/>
              <w:left w:val="single" w:sz="4" w:space="0" w:color="000000"/>
              <w:bottom w:val="single" w:sz="4" w:space="0" w:color="000000"/>
              <w:right w:val="single" w:sz="4" w:space="0" w:color="000000"/>
            </w:tcBorders>
          </w:tcPr>
          <w:p w14:paraId="5A1A927F" w14:textId="77777777" w:rsidR="0075319A" w:rsidRDefault="0075319A" w:rsidP="0075319A">
            <w:pPr>
              <w:spacing w:after="0" w:line="240" w:lineRule="auto"/>
              <w:jc w:val="both"/>
              <w:rPr>
                <w:sz w:val="20"/>
                <w:szCs w:val="20"/>
              </w:rPr>
            </w:pPr>
            <w:r>
              <w:rPr>
                <w:sz w:val="20"/>
                <w:szCs w:val="20"/>
              </w:rPr>
              <w:t>Indirect costs</w:t>
            </w:r>
          </w:p>
        </w:tc>
        <w:tc>
          <w:tcPr>
            <w:tcW w:w="1121" w:type="dxa"/>
            <w:tcBorders>
              <w:top w:val="single" w:sz="4" w:space="0" w:color="000000"/>
              <w:left w:val="single" w:sz="4" w:space="0" w:color="000000"/>
              <w:bottom w:val="single" w:sz="4" w:space="0" w:color="000000"/>
              <w:right w:val="single" w:sz="4" w:space="0" w:color="000000"/>
            </w:tcBorders>
            <w:vAlign w:val="bottom"/>
          </w:tcPr>
          <w:p w14:paraId="4872F7D0" w14:textId="18CBFBC7" w:rsidR="0075319A" w:rsidRDefault="0075319A" w:rsidP="0075319A">
            <w:pPr>
              <w:spacing w:after="0" w:line="240" w:lineRule="auto"/>
              <w:jc w:val="center"/>
              <w:rPr>
                <w:sz w:val="20"/>
                <w:szCs w:val="20"/>
              </w:rPr>
            </w:pPr>
            <w:r>
              <w:rPr>
                <w:color w:val="000000"/>
              </w:rPr>
              <w:t>100</w:t>
            </w:r>
          </w:p>
        </w:tc>
        <w:tc>
          <w:tcPr>
            <w:tcW w:w="1134" w:type="dxa"/>
            <w:tcBorders>
              <w:top w:val="single" w:sz="4" w:space="0" w:color="000000"/>
              <w:left w:val="single" w:sz="4" w:space="0" w:color="000000"/>
              <w:bottom w:val="single" w:sz="4" w:space="0" w:color="000000"/>
              <w:right w:val="single" w:sz="4" w:space="0" w:color="000000"/>
            </w:tcBorders>
            <w:vAlign w:val="bottom"/>
          </w:tcPr>
          <w:p w14:paraId="7D99D30E" w14:textId="234F8783" w:rsidR="0075319A" w:rsidRDefault="0075319A" w:rsidP="0075319A">
            <w:pPr>
              <w:spacing w:after="0" w:line="240" w:lineRule="auto"/>
              <w:jc w:val="center"/>
              <w:rPr>
                <w:sz w:val="20"/>
                <w:szCs w:val="20"/>
              </w:rPr>
            </w:pPr>
            <w:r>
              <w:rPr>
                <w:color w:val="000000"/>
              </w:rPr>
              <w:t>201</w:t>
            </w:r>
          </w:p>
        </w:tc>
        <w:tc>
          <w:tcPr>
            <w:tcW w:w="1134" w:type="dxa"/>
            <w:tcBorders>
              <w:top w:val="single" w:sz="4" w:space="0" w:color="000000"/>
              <w:left w:val="single" w:sz="4" w:space="0" w:color="000000"/>
              <w:bottom w:val="single" w:sz="4" w:space="0" w:color="000000"/>
              <w:right w:val="single" w:sz="4" w:space="0" w:color="000000"/>
            </w:tcBorders>
            <w:vAlign w:val="bottom"/>
          </w:tcPr>
          <w:p w14:paraId="1142C0E4" w14:textId="6BA4FC8D" w:rsidR="0075319A" w:rsidRDefault="0075319A" w:rsidP="0075319A">
            <w:pPr>
              <w:spacing w:after="0" w:line="240" w:lineRule="auto"/>
              <w:jc w:val="center"/>
              <w:rPr>
                <w:sz w:val="20"/>
                <w:szCs w:val="20"/>
              </w:rPr>
            </w:pPr>
            <w:r>
              <w:rPr>
                <w:color w:val="000000"/>
              </w:rPr>
              <w:t>301</w:t>
            </w:r>
          </w:p>
        </w:tc>
        <w:tc>
          <w:tcPr>
            <w:tcW w:w="1275" w:type="dxa"/>
            <w:tcBorders>
              <w:top w:val="single" w:sz="4" w:space="0" w:color="000000"/>
              <w:left w:val="single" w:sz="4" w:space="0" w:color="000000"/>
              <w:bottom w:val="single" w:sz="4" w:space="0" w:color="000000"/>
              <w:right w:val="single" w:sz="4" w:space="0" w:color="000000"/>
            </w:tcBorders>
            <w:vAlign w:val="bottom"/>
          </w:tcPr>
          <w:p w14:paraId="48EEA798" w14:textId="5D808609" w:rsidR="0075319A" w:rsidRDefault="0075319A" w:rsidP="0075319A">
            <w:pPr>
              <w:spacing w:after="0" w:line="240" w:lineRule="auto"/>
              <w:jc w:val="center"/>
              <w:rPr>
                <w:sz w:val="20"/>
                <w:szCs w:val="20"/>
              </w:rPr>
            </w:pPr>
            <w:r>
              <w:rPr>
                <w:color w:val="000000"/>
              </w:rPr>
              <w:t>401</w:t>
            </w:r>
          </w:p>
        </w:tc>
        <w:tc>
          <w:tcPr>
            <w:tcW w:w="1134" w:type="dxa"/>
            <w:tcBorders>
              <w:top w:val="single" w:sz="4" w:space="0" w:color="000000"/>
              <w:left w:val="single" w:sz="4" w:space="0" w:color="000000"/>
              <w:bottom w:val="single" w:sz="4" w:space="0" w:color="000000"/>
              <w:right w:val="single" w:sz="4" w:space="0" w:color="000000"/>
            </w:tcBorders>
            <w:vAlign w:val="bottom"/>
          </w:tcPr>
          <w:p w14:paraId="06A057FA" w14:textId="510A67B3" w:rsidR="0075319A" w:rsidRDefault="0075319A" w:rsidP="0075319A">
            <w:pPr>
              <w:spacing w:after="0" w:line="240" w:lineRule="auto"/>
              <w:jc w:val="center"/>
              <w:rPr>
                <w:sz w:val="20"/>
                <w:szCs w:val="20"/>
              </w:rPr>
            </w:pPr>
            <w:r>
              <w:rPr>
                <w:color w:val="000000"/>
              </w:rPr>
              <w:t>502</w:t>
            </w:r>
          </w:p>
        </w:tc>
        <w:tc>
          <w:tcPr>
            <w:tcW w:w="1134" w:type="dxa"/>
            <w:tcBorders>
              <w:top w:val="single" w:sz="4" w:space="0" w:color="000000"/>
              <w:left w:val="single" w:sz="4" w:space="0" w:color="000000"/>
              <w:bottom w:val="single" w:sz="4" w:space="0" w:color="000000"/>
              <w:right w:val="single" w:sz="4" w:space="0" w:color="000000"/>
            </w:tcBorders>
            <w:vAlign w:val="bottom"/>
          </w:tcPr>
          <w:p w14:paraId="505BB88F" w14:textId="0280E668" w:rsidR="0075319A" w:rsidRDefault="0075319A" w:rsidP="0075319A">
            <w:pPr>
              <w:spacing w:after="0" w:line="240" w:lineRule="auto"/>
              <w:jc w:val="center"/>
              <w:rPr>
                <w:sz w:val="20"/>
                <w:szCs w:val="20"/>
              </w:rPr>
            </w:pPr>
            <w:r>
              <w:rPr>
                <w:color w:val="000000"/>
              </w:rPr>
              <w:t>602</w:t>
            </w:r>
          </w:p>
        </w:tc>
      </w:tr>
      <w:tr w:rsidR="0075319A" w14:paraId="65A76BDB" w14:textId="77777777" w:rsidTr="008B7957">
        <w:trPr>
          <w:trHeight w:val="288"/>
        </w:trPr>
        <w:tc>
          <w:tcPr>
            <w:tcW w:w="2701" w:type="dxa"/>
            <w:gridSpan w:val="2"/>
            <w:tcBorders>
              <w:top w:val="single" w:sz="4" w:space="0" w:color="000000"/>
              <w:left w:val="single" w:sz="4" w:space="0" w:color="000000"/>
              <w:bottom w:val="single" w:sz="4" w:space="0" w:color="000000"/>
              <w:right w:val="single" w:sz="4" w:space="0" w:color="000000"/>
            </w:tcBorders>
          </w:tcPr>
          <w:p w14:paraId="237D4023" w14:textId="77777777" w:rsidR="0075319A" w:rsidRDefault="0075319A" w:rsidP="0075319A">
            <w:pPr>
              <w:spacing w:after="0" w:line="240" w:lineRule="auto"/>
              <w:jc w:val="both"/>
              <w:rPr>
                <w:b/>
                <w:sz w:val="20"/>
                <w:szCs w:val="20"/>
              </w:rPr>
            </w:pPr>
            <w:r>
              <w:rPr>
                <w:b/>
                <w:sz w:val="20"/>
                <w:szCs w:val="20"/>
              </w:rPr>
              <w:t xml:space="preserve">Total </w:t>
            </w:r>
          </w:p>
        </w:tc>
        <w:tc>
          <w:tcPr>
            <w:tcW w:w="1121" w:type="dxa"/>
            <w:tcBorders>
              <w:top w:val="single" w:sz="4" w:space="0" w:color="000000"/>
              <w:left w:val="single" w:sz="4" w:space="0" w:color="000000"/>
              <w:bottom w:val="single" w:sz="4" w:space="0" w:color="000000"/>
              <w:right w:val="single" w:sz="4" w:space="0" w:color="000000"/>
            </w:tcBorders>
            <w:vAlign w:val="bottom"/>
          </w:tcPr>
          <w:p w14:paraId="1712339E" w14:textId="5F5311E3" w:rsidR="0075319A" w:rsidRDefault="0075319A" w:rsidP="0075319A">
            <w:pPr>
              <w:spacing w:after="0" w:line="240" w:lineRule="auto"/>
              <w:jc w:val="center"/>
              <w:rPr>
                <w:b/>
                <w:sz w:val="20"/>
                <w:szCs w:val="20"/>
              </w:rPr>
            </w:pPr>
            <w:r>
              <w:rPr>
                <w:b/>
                <w:bCs/>
                <w:color w:val="000000"/>
              </w:rPr>
              <w:t>736</w:t>
            </w:r>
          </w:p>
        </w:tc>
        <w:tc>
          <w:tcPr>
            <w:tcW w:w="1134" w:type="dxa"/>
            <w:tcBorders>
              <w:top w:val="single" w:sz="4" w:space="0" w:color="000000"/>
              <w:left w:val="single" w:sz="4" w:space="0" w:color="000000"/>
              <w:bottom w:val="single" w:sz="4" w:space="0" w:color="000000"/>
              <w:right w:val="single" w:sz="4" w:space="0" w:color="000000"/>
            </w:tcBorders>
            <w:vAlign w:val="bottom"/>
          </w:tcPr>
          <w:p w14:paraId="3052F104" w14:textId="4BF7F413" w:rsidR="0075319A" w:rsidRDefault="0075319A" w:rsidP="0075319A">
            <w:pPr>
              <w:spacing w:after="0" w:line="240" w:lineRule="auto"/>
              <w:jc w:val="center"/>
              <w:rPr>
                <w:b/>
                <w:sz w:val="20"/>
                <w:szCs w:val="20"/>
              </w:rPr>
            </w:pPr>
            <w:r>
              <w:rPr>
                <w:b/>
                <w:bCs/>
                <w:color w:val="000000"/>
              </w:rPr>
              <w:t>1237</w:t>
            </w:r>
          </w:p>
        </w:tc>
        <w:tc>
          <w:tcPr>
            <w:tcW w:w="1134" w:type="dxa"/>
            <w:tcBorders>
              <w:top w:val="single" w:sz="4" w:space="0" w:color="000000"/>
              <w:left w:val="single" w:sz="4" w:space="0" w:color="000000"/>
              <w:bottom w:val="single" w:sz="4" w:space="0" w:color="000000"/>
              <w:right w:val="single" w:sz="4" w:space="0" w:color="000000"/>
            </w:tcBorders>
            <w:vAlign w:val="bottom"/>
          </w:tcPr>
          <w:p w14:paraId="78F4FE44" w14:textId="0685B867" w:rsidR="0075319A" w:rsidRDefault="0075319A" w:rsidP="0075319A">
            <w:pPr>
              <w:spacing w:after="0" w:line="240" w:lineRule="auto"/>
              <w:jc w:val="center"/>
              <w:rPr>
                <w:b/>
                <w:sz w:val="20"/>
                <w:szCs w:val="20"/>
              </w:rPr>
            </w:pPr>
            <w:r>
              <w:rPr>
                <w:b/>
                <w:bCs/>
                <w:color w:val="000000"/>
              </w:rPr>
              <w:t>1739</w:t>
            </w:r>
          </w:p>
        </w:tc>
        <w:tc>
          <w:tcPr>
            <w:tcW w:w="1275" w:type="dxa"/>
            <w:tcBorders>
              <w:top w:val="single" w:sz="4" w:space="0" w:color="000000"/>
              <w:left w:val="single" w:sz="4" w:space="0" w:color="000000"/>
              <w:bottom w:val="single" w:sz="4" w:space="0" w:color="000000"/>
              <w:right w:val="single" w:sz="4" w:space="0" w:color="000000"/>
            </w:tcBorders>
            <w:vAlign w:val="bottom"/>
          </w:tcPr>
          <w:p w14:paraId="69CB7268" w14:textId="43E3EDDA" w:rsidR="0075319A" w:rsidRDefault="0075319A" w:rsidP="0075319A">
            <w:pPr>
              <w:spacing w:after="0" w:line="240" w:lineRule="auto"/>
              <w:jc w:val="center"/>
              <w:rPr>
                <w:b/>
                <w:sz w:val="20"/>
                <w:szCs w:val="20"/>
              </w:rPr>
            </w:pPr>
            <w:r>
              <w:rPr>
                <w:b/>
                <w:bCs/>
                <w:color w:val="000000"/>
              </w:rPr>
              <w:t>2240</w:t>
            </w:r>
          </w:p>
        </w:tc>
        <w:tc>
          <w:tcPr>
            <w:tcW w:w="1134" w:type="dxa"/>
            <w:tcBorders>
              <w:top w:val="single" w:sz="4" w:space="0" w:color="000000"/>
              <w:left w:val="single" w:sz="4" w:space="0" w:color="000000"/>
              <w:bottom w:val="single" w:sz="4" w:space="0" w:color="000000"/>
              <w:right w:val="single" w:sz="4" w:space="0" w:color="000000"/>
            </w:tcBorders>
            <w:vAlign w:val="bottom"/>
          </w:tcPr>
          <w:p w14:paraId="3CF0FBCA" w14:textId="25BED45D" w:rsidR="0075319A" w:rsidRDefault="0075319A" w:rsidP="0075319A">
            <w:pPr>
              <w:spacing w:after="0" w:line="240" w:lineRule="auto"/>
              <w:jc w:val="center"/>
              <w:rPr>
                <w:b/>
                <w:sz w:val="20"/>
                <w:szCs w:val="20"/>
              </w:rPr>
            </w:pPr>
            <w:r>
              <w:rPr>
                <w:b/>
                <w:bCs/>
                <w:color w:val="000000"/>
              </w:rPr>
              <w:t>2741</w:t>
            </w:r>
          </w:p>
        </w:tc>
        <w:tc>
          <w:tcPr>
            <w:tcW w:w="1134" w:type="dxa"/>
            <w:tcBorders>
              <w:top w:val="single" w:sz="4" w:space="0" w:color="000000"/>
              <w:left w:val="single" w:sz="4" w:space="0" w:color="000000"/>
              <w:bottom w:val="single" w:sz="4" w:space="0" w:color="000000"/>
              <w:right w:val="single" w:sz="4" w:space="0" w:color="000000"/>
            </w:tcBorders>
            <w:vAlign w:val="bottom"/>
          </w:tcPr>
          <w:p w14:paraId="03F83F77" w14:textId="1ABB9697" w:rsidR="0075319A" w:rsidRDefault="0075319A" w:rsidP="0075319A">
            <w:pPr>
              <w:spacing w:after="0" w:line="240" w:lineRule="auto"/>
              <w:jc w:val="center"/>
              <w:rPr>
                <w:b/>
                <w:sz w:val="20"/>
                <w:szCs w:val="20"/>
              </w:rPr>
            </w:pPr>
            <w:r>
              <w:rPr>
                <w:b/>
                <w:bCs/>
                <w:color w:val="000000"/>
              </w:rPr>
              <w:t>3242</w:t>
            </w:r>
          </w:p>
        </w:tc>
      </w:tr>
      <w:tr w:rsidR="0075319A" w14:paraId="2161331A" w14:textId="77777777" w:rsidTr="008B7957">
        <w:trPr>
          <w:trHeight w:val="288"/>
        </w:trPr>
        <w:tc>
          <w:tcPr>
            <w:tcW w:w="2686" w:type="dxa"/>
            <w:tcBorders>
              <w:top w:val="single" w:sz="4" w:space="0" w:color="000000"/>
              <w:left w:val="single" w:sz="4" w:space="0" w:color="000000"/>
              <w:bottom w:val="single" w:sz="4" w:space="0" w:color="000000"/>
              <w:right w:val="single" w:sz="4" w:space="0" w:color="000000"/>
            </w:tcBorders>
          </w:tcPr>
          <w:p w14:paraId="62E1902A" w14:textId="77777777" w:rsidR="0075319A" w:rsidRDefault="0075319A" w:rsidP="0075319A">
            <w:pPr>
              <w:spacing w:after="0" w:line="240" w:lineRule="auto"/>
              <w:jc w:val="both"/>
              <w:rPr>
                <w:b/>
                <w:sz w:val="20"/>
                <w:szCs w:val="20"/>
              </w:rPr>
            </w:pPr>
            <w:proofErr w:type="spellStart"/>
            <w:r>
              <w:rPr>
                <w:b/>
                <w:sz w:val="20"/>
                <w:szCs w:val="20"/>
              </w:rPr>
              <w:t>Total_kWh</w:t>
            </w:r>
            <w:proofErr w:type="spellEnd"/>
            <w:r>
              <w:rPr>
                <w:b/>
                <w:sz w:val="20"/>
                <w:szCs w:val="20"/>
              </w:rPr>
              <w:t xml:space="preserve"> (€ kWh</w:t>
            </w:r>
            <w:r>
              <w:rPr>
                <w:b/>
                <w:sz w:val="20"/>
                <w:szCs w:val="20"/>
                <w:vertAlign w:val="subscript"/>
              </w:rPr>
              <w:t>nominal</w:t>
            </w:r>
            <w:r>
              <w:rPr>
                <w:b/>
                <w:sz w:val="20"/>
                <w:szCs w:val="20"/>
                <w:vertAlign w:val="superscript"/>
              </w:rPr>
              <w:t>-1</w:t>
            </w:r>
            <w:r>
              <w:rPr>
                <w:b/>
                <w:sz w:val="20"/>
                <w:szCs w:val="20"/>
              </w:rPr>
              <w:t>)</w:t>
            </w:r>
          </w:p>
        </w:tc>
        <w:tc>
          <w:tcPr>
            <w:tcW w:w="1136" w:type="dxa"/>
            <w:gridSpan w:val="2"/>
            <w:tcBorders>
              <w:top w:val="single" w:sz="4" w:space="0" w:color="000000"/>
              <w:left w:val="single" w:sz="4" w:space="0" w:color="000000"/>
              <w:bottom w:val="single" w:sz="4" w:space="0" w:color="000000"/>
              <w:right w:val="single" w:sz="4" w:space="0" w:color="000000"/>
            </w:tcBorders>
            <w:vAlign w:val="bottom"/>
          </w:tcPr>
          <w:p w14:paraId="026492C6" w14:textId="7A2155F6" w:rsidR="0075319A" w:rsidRPr="0075319A" w:rsidRDefault="0075319A" w:rsidP="0075319A">
            <w:pPr>
              <w:spacing w:after="0" w:line="240" w:lineRule="auto"/>
              <w:jc w:val="center"/>
              <w:rPr>
                <w:b/>
                <w:bCs/>
                <w:sz w:val="20"/>
                <w:szCs w:val="20"/>
              </w:rPr>
            </w:pPr>
            <w:r w:rsidRPr="0075319A">
              <w:rPr>
                <w:b/>
                <w:bCs/>
                <w:color w:val="000000"/>
              </w:rPr>
              <w:t>344</w:t>
            </w:r>
          </w:p>
        </w:tc>
        <w:tc>
          <w:tcPr>
            <w:tcW w:w="1134" w:type="dxa"/>
            <w:tcBorders>
              <w:top w:val="single" w:sz="4" w:space="0" w:color="000000"/>
              <w:left w:val="single" w:sz="4" w:space="0" w:color="000000"/>
              <w:bottom w:val="single" w:sz="4" w:space="0" w:color="000000"/>
              <w:right w:val="single" w:sz="4" w:space="0" w:color="000000"/>
            </w:tcBorders>
            <w:vAlign w:val="bottom"/>
          </w:tcPr>
          <w:p w14:paraId="675F5E8A" w14:textId="4DC9DB0F" w:rsidR="0075319A" w:rsidRPr="0075319A" w:rsidRDefault="0075319A" w:rsidP="0075319A">
            <w:pPr>
              <w:spacing w:after="0" w:line="240" w:lineRule="auto"/>
              <w:jc w:val="center"/>
              <w:rPr>
                <w:b/>
                <w:bCs/>
                <w:sz w:val="20"/>
                <w:szCs w:val="20"/>
              </w:rPr>
            </w:pPr>
            <w:r w:rsidRPr="0075319A">
              <w:rPr>
                <w:b/>
                <w:bCs/>
                <w:color w:val="000000"/>
              </w:rPr>
              <w:t>289</w:t>
            </w:r>
          </w:p>
        </w:tc>
        <w:tc>
          <w:tcPr>
            <w:tcW w:w="1134" w:type="dxa"/>
            <w:tcBorders>
              <w:top w:val="single" w:sz="4" w:space="0" w:color="000000"/>
              <w:left w:val="single" w:sz="4" w:space="0" w:color="000000"/>
              <w:bottom w:val="single" w:sz="4" w:space="0" w:color="000000"/>
              <w:right w:val="single" w:sz="4" w:space="0" w:color="000000"/>
            </w:tcBorders>
            <w:vAlign w:val="bottom"/>
          </w:tcPr>
          <w:p w14:paraId="50BABF35" w14:textId="2D7E64A8" w:rsidR="0075319A" w:rsidRPr="0075319A" w:rsidRDefault="0075319A" w:rsidP="0075319A">
            <w:pPr>
              <w:spacing w:after="0" w:line="240" w:lineRule="auto"/>
              <w:jc w:val="center"/>
              <w:rPr>
                <w:b/>
                <w:bCs/>
                <w:sz w:val="20"/>
                <w:szCs w:val="20"/>
              </w:rPr>
            </w:pPr>
            <w:r w:rsidRPr="0075319A">
              <w:rPr>
                <w:b/>
                <w:bCs/>
                <w:color w:val="000000"/>
              </w:rPr>
              <w:t>271</w:t>
            </w:r>
          </w:p>
        </w:tc>
        <w:tc>
          <w:tcPr>
            <w:tcW w:w="1275" w:type="dxa"/>
            <w:tcBorders>
              <w:top w:val="single" w:sz="4" w:space="0" w:color="000000"/>
              <w:left w:val="single" w:sz="4" w:space="0" w:color="000000"/>
              <w:bottom w:val="single" w:sz="4" w:space="0" w:color="000000"/>
              <w:right w:val="single" w:sz="4" w:space="0" w:color="000000"/>
            </w:tcBorders>
            <w:vAlign w:val="bottom"/>
          </w:tcPr>
          <w:p w14:paraId="27463464" w14:textId="418E27B3" w:rsidR="0075319A" w:rsidRPr="0075319A" w:rsidRDefault="0075319A" w:rsidP="0075319A">
            <w:pPr>
              <w:spacing w:after="0" w:line="240" w:lineRule="auto"/>
              <w:jc w:val="center"/>
              <w:rPr>
                <w:b/>
                <w:bCs/>
                <w:sz w:val="20"/>
                <w:szCs w:val="20"/>
              </w:rPr>
            </w:pPr>
            <w:r w:rsidRPr="0075319A">
              <w:rPr>
                <w:b/>
                <w:bCs/>
                <w:color w:val="000000"/>
              </w:rPr>
              <w:t>262</w:t>
            </w:r>
          </w:p>
        </w:tc>
        <w:tc>
          <w:tcPr>
            <w:tcW w:w="1134" w:type="dxa"/>
            <w:tcBorders>
              <w:top w:val="single" w:sz="4" w:space="0" w:color="000000"/>
              <w:left w:val="single" w:sz="4" w:space="0" w:color="000000"/>
              <w:bottom w:val="single" w:sz="4" w:space="0" w:color="000000"/>
              <w:right w:val="single" w:sz="4" w:space="0" w:color="000000"/>
            </w:tcBorders>
            <w:vAlign w:val="bottom"/>
          </w:tcPr>
          <w:p w14:paraId="4B549587" w14:textId="619B24E7" w:rsidR="0075319A" w:rsidRPr="0075319A" w:rsidRDefault="0075319A" w:rsidP="0075319A">
            <w:pPr>
              <w:spacing w:after="0" w:line="240" w:lineRule="auto"/>
              <w:jc w:val="center"/>
              <w:rPr>
                <w:b/>
                <w:bCs/>
                <w:sz w:val="20"/>
                <w:szCs w:val="20"/>
              </w:rPr>
            </w:pPr>
            <w:r w:rsidRPr="0075319A">
              <w:rPr>
                <w:b/>
                <w:bCs/>
                <w:color w:val="000000"/>
              </w:rPr>
              <w:t>256</w:t>
            </w:r>
          </w:p>
        </w:tc>
        <w:tc>
          <w:tcPr>
            <w:tcW w:w="1134" w:type="dxa"/>
            <w:tcBorders>
              <w:top w:val="single" w:sz="4" w:space="0" w:color="000000"/>
              <w:left w:val="single" w:sz="4" w:space="0" w:color="000000"/>
              <w:bottom w:val="single" w:sz="4" w:space="0" w:color="000000"/>
              <w:right w:val="single" w:sz="4" w:space="0" w:color="000000"/>
            </w:tcBorders>
            <w:vAlign w:val="bottom"/>
          </w:tcPr>
          <w:p w14:paraId="06F93489" w14:textId="1357F668" w:rsidR="0075319A" w:rsidRPr="0075319A" w:rsidRDefault="0075319A" w:rsidP="0075319A">
            <w:pPr>
              <w:spacing w:after="0" w:line="240" w:lineRule="auto"/>
              <w:jc w:val="center"/>
              <w:rPr>
                <w:b/>
                <w:bCs/>
                <w:sz w:val="20"/>
                <w:szCs w:val="20"/>
              </w:rPr>
            </w:pPr>
            <w:r w:rsidRPr="0075319A">
              <w:rPr>
                <w:b/>
                <w:bCs/>
                <w:color w:val="000000"/>
              </w:rPr>
              <w:t>253</w:t>
            </w:r>
          </w:p>
        </w:tc>
      </w:tr>
    </w:tbl>
    <w:p w14:paraId="28F2434A" w14:textId="77777777" w:rsidR="00A04E6E" w:rsidRDefault="00A04E6E" w:rsidP="00A04E6E">
      <w:pPr>
        <w:jc w:val="both"/>
      </w:pPr>
    </w:p>
    <w:p w14:paraId="710C355D" w14:textId="57B6F396" w:rsidR="00A04E6E" w:rsidRDefault="00A04E6E" w:rsidP="00A04E6E">
      <w:pPr>
        <w:pStyle w:val="Caption"/>
        <w:keepNext/>
      </w:pPr>
      <w:bookmarkStart w:id="39" w:name="_heading=h.tyjcwt" w:colFirst="0" w:colLast="0"/>
      <w:bookmarkStart w:id="40" w:name="_Ref95923140"/>
      <w:bookmarkEnd w:id="39"/>
      <w:r>
        <w:t>Table S</w:t>
      </w:r>
      <w:r w:rsidR="00000000">
        <w:fldChar w:fldCharType="begin"/>
      </w:r>
      <w:r w:rsidR="00000000">
        <w:instrText xml:space="preserve"> SEQ Table \* ARABIC </w:instrText>
      </w:r>
      <w:r w:rsidR="00000000">
        <w:fldChar w:fldCharType="separate"/>
      </w:r>
      <w:r w:rsidR="003602CA">
        <w:rPr>
          <w:noProof/>
        </w:rPr>
        <w:t>21</w:t>
      </w:r>
      <w:r w:rsidR="00000000">
        <w:rPr>
          <w:noProof/>
        </w:rPr>
        <w:fldChar w:fldCharType="end"/>
      </w:r>
      <w:bookmarkEnd w:id="40"/>
      <w:r w:rsidRPr="00DB0FFF">
        <w:rPr>
          <w:color w:val="44546A"/>
        </w:rPr>
        <w:t xml:space="preserve"> </w:t>
      </w:r>
      <w:r>
        <w:rPr>
          <w:color w:val="44546A"/>
        </w:rPr>
        <w:t>Summary repurposing costs for the LCEV battery and six corresponding ESU types (depending on the number of modules assembled and thus the capacity of the final product)</w:t>
      </w:r>
    </w:p>
    <w:tbl>
      <w:tblPr>
        <w:tblStyle w:val="a2"/>
        <w:tblW w:w="9799" w:type="dxa"/>
        <w:tblInd w:w="0" w:type="dxa"/>
        <w:tblLayout w:type="fixed"/>
        <w:tblLook w:val="0400" w:firstRow="0" w:lastRow="0" w:firstColumn="0" w:lastColumn="0" w:noHBand="0" w:noVBand="1"/>
      </w:tblPr>
      <w:tblGrid>
        <w:gridCol w:w="2687"/>
        <w:gridCol w:w="15"/>
        <w:gridCol w:w="1121"/>
        <w:gridCol w:w="1134"/>
        <w:gridCol w:w="1275"/>
        <w:gridCol w:w="1276"/>
        <w:gridCol w:w="1134"/>
        <w:gridCol w:w="1157"/>
      </w:tblGrid>
      <w:tr w:rsidR="00A04E6E" w14:paraId="2C31CE1C" w14:textId="77777777" w:rsidTr="008B7957">
        <w:trPr>
          <w:trHeight w:val="300"/>
        </w:trPr>
        <w:tc>
          <w:tcPr>
            <w:tcW w:w="270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7C68158F" w14:textId="77777777" w:rsidR="00A04E6E" w:rsidRDefault="00A04E6E" w:rsidP="008B7957">
            <w:pPr>
              <w:spacing w:after="0" w:line="240" w:lineRule="auto"/>
              <w:rPr>
                <w:b/>
                <w:sz w:val="20"/>
                <w:szCs w:val="20"/>
              </w:rPr>
            </w:pPr>
            <w:r>
              <w:rPr>
                <w:b/>
                <w:sz w:val="20"/>
                <w:szCs w:val="20"/>
              </w:rPr>
              <w:t>ESU - LCEV costs (€)</w:t>
            </w:r>
          </w:p>
        </w:tc>
        <w:tc>
          <w:tcPr>
            <w:tcW w:w="1121" w:type="dxa"/>
            <w:tcBorders>
              <w:top w:val="single" w:sz="4" w:space="0" w:color="000000"/>
              <w:left w:val="single" w:sz="4" w:space="0" w:color="000000"/>
              <w:bottom w:val="single" w:sz="4" w:space="0" w:color="000000"/>
              <w:right w:val="single" w:sz="4" w:space="0" w:color="000000"/>
            </w:tcBorders>
            <w:shd w:val="clear" w:color="auto" w:fill="D0CECE"/>
          </w:tcPr>
          <w:p w14:paraId="40101AFE" w14:textId="77777777" w:rsidR="00A04E6E" w:rsidRDefault="00A04E6E" w:rsidP="008B7957">
            <w:pPr>
              <w:spacing w:after="0" w:line="240" w:lineRule="auto"/>
              <w:jc w:val="center"/>
              <w:rPr>
                <w:b/>
                <w:sz w:val="20"/>
                <w:szCs w:val="20"/>
              </w:rPr>
            </w:pPr>
            <w:r>
              <w:rPr>
                <w:b/>
                <w:sz w:val="20"/>
                <w:szCs w:val="20"/>
              </w:rPr>
              <w:t>Module 1</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44E8487B" w14:textId="77777777" w:rsidR="00A04E6E" w:rsidRDefault="00A04E6E" w:rsidP="008B7957">
            <w:pPr>
              <w:spacing w:after="0" w:line="240" w:lineRule="auto"/>
              <w:jc w:val="center"/>
              <w:rPr>
                <w:b/>
                <w:sz w:val="20"/>
                <w:szCs w:val="20"/>
              </w:rPr>
            </w:pPr>
            <w:r>
              <w:rPr>
                <w:b/>
                <w:sz w:val="20"/>
                <w:szCs w:val="20"/>
              </w:rPr>
              <w:t>Modules 2</w:t>
            </w:r>
          </w:p>
        </w:tc>
        <w:tc>
          <w:tcPr>
            <w:tcW w:w="1275" w:type="dxa"/>
            <w:tcBorders>
              <w:top w:val="single" w:sz="4" w:space="0" w:color="000000"/>
              <w:left w:val="single" w:sz="4" w:space="0" w:color="000000"/>
              <w:bottom w:val="single" w:sz="4" w:space="0" w:color="000000"/>
              <w:right w:val="single" w:sz="4" w:space="0" w:color="000000"/>
            </w:tcBorders>
            <w:shd w:val="clear" w:color="auto" w:fill="D0CECE"/>
          </w:tcPr>
          <w:p w14:paraId="1E317818" w14:textId="77777777" w:rsidR="00A04E6E" w:rsidRDefault="00A04E6E" w:rsidP="008B7957">
            <w:pPr>
              <w:spacing w:after="0" w:line="240" w:lineRule="auto"/>
              <w:jc w:val="center"/>
              <w:rPr>
                <w:b/>
                <w:sz w:val="20"/>
                <w:szCs w:val="20"/>
              </w:rPr>
            </w:pPr>
            <w:r>
              <w:rPr>
                <w:b/>
                <w:sz w:val="20"/>
                <w:szCs w:val="20"/>
              </w:rPr>
              <w:t>Modules 3</w:t>
            </w:r>
          </w:p>
        </w:tc>
        <w:tc>
          <w:tcPr>
            <w:tcW w:w="1276" w:type="dxa"/>
            <w:tcBorders>
              <w:top w:val="single" w:sz="4" w:space="0" w:color="000000"/>
              <w:left w:val="single" w:sz="4" w:space="0" w:color="000000"/>
              <w:bottom w:val="single" w:sz="4" w:space="0" w:color="000000"/>
              <w:right w:val="single" w:sz="4" w:space="0" w:color="000000"/>
            </w:tcBorders>
            <w:shd w:val="clear" w:color="auto" w:fill="D0CECE"/>
          </w:tcPr>
          <w:p w14:paraId="6AD8E94A" w14:textId="77777777" w:rsidR="00A04E6E" w:rsidRDefault="00A04E6E" w:rsidP="008B7957">
            <w:pPr>
              <w:spacing w:after="0" w:line="240" w:lineRule="auto"/>
              <w:jc w:val="center"/>
              <w:rPr>
                <w:b/>
                <w:sz w:val="20"/>
                <w:szCs w:val="20"/>
              </w:rPr>
            </w:pPr>
            <w:r>
              <w:rPr>
                <w:b/>
                <w:sz w:val="20"/>
                <w:szCs w:val="20"/>
              </w:rPr>
              <w:t>Modules 4</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1E7A9B0B" w14:textId="77777777" w:rsidR="00A04E6E" w:rsidRDefault="00A04E6E" w:rsidP="008B7957">
            <w:pPr>
              <w:spacing w:after="0" w:line="240" w:lineRule="auto"/>
              <w:jc w:val="center"/>
              <w:rPr>
                <w:b/>
                <w:sz w:val="20"/>
                <w:szCs w:val="20"/>
              </w:rPr>
            </w:pPr>
            <w:r>
              <w:rPr>
                <w:b/>
                <w:sz w:val="20"/>
                <w:szCs w:val="20"/>
              </w:rPr>
              <w:t>Modules 5</w:t>
            </w:r>
          </w:p>
        </w:tc>
        <w:tc>
          <w:tcPr>
            <w:tcW w:w="1157" w:type="dxa"/>
            <w:tcBorders>
              <w:top w:val="single" w:sz="4" w:space="0" w:color="000000"/>
              <w:left w:val="single" w:sz="4" w:space="0" w:color="000000"/>
              <w:bottom w:val="single" w:sz="4" w:space="0" w:color="000000"/>
              <w:right w:val="single" w:sz="4" w:space="0" w:color="000000"/>
            </w:tcBorders>
            <w:shd w:val="clear" w:color="auto" w:fill="D0CECE"/>
          </w:tcPr>
          <w:p w14:paraId="609AC2D8" w14:textId="77777777" w:rsidR="00A04E6E" w:rsidRDefault="00A04E6E" w:rsidP="008B7957">
            <w:pPr>
              <w:spacing w:after="0" w:line="240" w:lineRule="auto"/>
              <w:jc w:val="center"/>
              <w:rPr>
                <w:b/>
                <w:sz w:val="20"/>
                <w:szCs w:val="20"/>
              </w:rPr>
            </w:pPr>
            <w:r>
              <w:rPr>
                <w:b/>
                <w:sz w:val="20"/>
                <w:szCs w:val="20"/>
              </w:rPr>
              <w:t>Modules 6</w:t>
            </w:r>
          </w:p>
        </w:tc>
      </w:tr>
      <w:tr w:rsidR="00A04E6E" w14:paraId="0B74F741" w14:textId="77777777" w:rsidTr="008B7957">
        <w:trPr>
          <w:trHeight w:val="288"/>
        </w:trPr>
        <w:tc>
          <w:tcPr>
            <w:tcW w:w="2702" w:type="dxa"/>
            <w:gridSpan w:val="2"/>
            <w:tcBorders>
              <w:top w:val="single" w:sz="4" w:space="0" w:color="000000"/>
              <w:left w:val="single" w:sz="4" w:space="0" w:color="000000"/>
              <w:bottom w:val="single" w:sz="4" w:space="0" w:color="000000"/>
              <w:right w:val="single" w:sz="4" w:space="0" w:color="000000"/>
            </w:tcBorders>
            <w:shd w:val="clear" w:color="auto" w:fill="A5A5A5" w:themeFill="accent3"/>
          </w:tcPr>
          <w:p w14:paraId="0DBCC265" w14:textId="77777777" w:rsidR="00A04E6E" w:rsidRDefault="00A04E6E" w:rsidP="008B7957">
            <w:pPr>
              <w:spacing w:after="0" w:line="240" w:lineRule="auto"/>
              <w:jc w:val="both"/>
              <w:rPr>
                <w:sz w:val="20"/>
                <w:szCs w:val="20"/>
              </w:rPr>
            </w:pPr>
            <w:r>
              <w:rPr>
                <w:sz w:val="20"/>
                <w:szCs w:val="20"/>
              </w:rPr>
              <w:t>Nameplate capacity (kWh)</w:t>
            </w:r>
          </w:p>
        </w:tc>
        <w:tc>
          <w:tcPr>
            <w:tcW w:w="1121"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1D7A5557" w14:textId="77777777" w:rsidR="00A04E6E" w:rsidRDefault="00A04E6E" w:rsidP="008B7957">
            <w:pPr>
              <w:spacing w:after="0" w:line="240" w:lineRule="auto"/>
              <w:jc w:val="center"/>
              <w:rPr>
                <w:sz w:val="20"/>
                <w:szCs w:val="20"/>
              </w:rPr>
            </w:pPr>
            <w:r>
              <w:rPr>
                <w:sz w:val="20"/>
                <w:szCs w:val="20"/>
              </w:rPr>
              <w:t>2.3</w:t>
            </w:r>
          </w:p>
        </w:tc>
        <w:tc>
          <w:tcPr>
            <w:tcW w:w="1134"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7928AA5E" w14:textId="77777777" w:rsidR="00A04E6E" w:rsidRDefault="00A04E6E" w:rsidP="008B7957">
            <w:pPr>
              <w:spacing w:after="0" w:line="240" w:lineRule="auto"/>
              <w:jc w:val="center"/>
              <w:rPr>
                <w:sz w:val="20"/>
                <w:szCs w:val="20"/>
              </w:rPr>
            </w:pPr>
            <w:r>
              <w:rPr>
                <w:sz w:val="20"/>
                <w:szCs w:val="20"/>
              </w:rPr>
              <w:t>4.6</w:t>
            </w:r>
          </w:p>
        </w:tc>
        <w:tc>
          <w:tcPr>
            <w:tcW w:w="1275"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281CC818" w14:textId="77777777" w:rsidR="00A04E6E" w:rsidRDefault="00A04E6E" w:rsidP="008B7957">
            <w:pPr>
              <w:spacing w:after="0" w:line="240" w:lineRule="auto"/>
              <w:jc w:val="center"/>
              <w:rPr>
                <w:sz w:val="20"/>
                <w:szCs w:val="20"/>
              </w:rPr>
            </w:pPr>
            <w:r>
              <w:rPr>
                <w:sz w:val="20"/>
                <w:szCs w:val="20"/>
              </w:rPr>
              <w:t>6.9</w:t>
            </w:r>
          </w:p>
        </w:tc>
        <w:tc>
          <w:tcPr>
            <w:tcW w:w="1276"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73350294" w14:textId="77777777" w:rsidR="00A04E6E" w:rsidRDefault="00A04E6E" w:rsidP="008B7957">
            <w:pPr>
              <w:spacing w:after="0" w:line="240" w:lineRule="auto"/>
              <w:jc w:val="center"/>
              <w:rPr>
                <w:sz w:val="20"/>
                <w:szCs w:val="20"/>
              </w:rPr>
            </w:pPr>
            <w:r>
              <w:rPr>
                <w:sz w:val="20"/>
                <w:szCs w:val="20"/>
              </w:rPr>
              <w:t>9.3</w:t>
            </w:r>
          </w:p>
        </w:tc>
        <w:tc>
          <w:tcPr>
            <w:tcW w:w="1134"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53B0DB01" w14:textId="77777777" w:rsidR="00A04E6E" w:rsidRDefault="00A04E6E" w:rsidP="008B7957">
            <w:pPr>
              <w:spacing w:after="0" w:line="240" w:lineRule="auto"/>
              <w:jc w:val="center"/>
              <w:rPr>
                <w:sz w:val="20"/>
                <w:szCs w:val="20"/>
              </w:rPr>
            </w:pPr>
            <w:r>
              <w:rPr>
                <w:sz w:val="20"/>
                <w:szCs w:val="20"/>
              </w:rPr>
              <w:t>11.6</w:t>
            </w:r>
          </w:p>
        </w:tc>
        <w:tc>
          <w:tcPr>
            <w:tcW w:w="1157" w:type="dxa"/>
            <w:tcBorders>
              <w:top w:val="single" w:sz="4" w:space="0" w:color="000000"/>
              <w:left w:val="single" w:sz="4" w:space="0" w:color="000000"/>
              <w:bottom w:val="single" w:sz="4" w:space="0" w:color="000000"/>
              <w:right w:val="single" w:sz="4" w:space="0" w:color="000000"/>
            </w:tcBorders>
            <w:shd w:val="clear" w:color="auto" w:fill="A5A5A5" w:themeFill="accent3"/>
          </w:tcPr>
          <w:p w14:paraId="42CE9D4A" w14:textId="77777777" w:rsidR="00A04E6E" w:rsidRDefault="00A04E6E" w:rsidP="008B7957">
            <w:pPr>
              <w:spacing w:after="0" w:line="240" w:lineRule="auto"/>
              <w:jc w:val="center"/>
              <w:rPr>
                <w:sz w:val="20"/>
                <w:szCs w:val="20"/>
              </w:rPr>
            </w:pPr>
            <w:r>
              <w:rPr>
                <w:sz w:val="20"/>
                <w:szCs w:val="20"/>
              </w:rPr>
              <w:t>13.9</w:t>
            </w:r>
          </w:p>
        </w:tc>
      </w:tr>
      <w:tr w:rsidR="0075319A" w14:paraId="69A74A71" w14:textId="77777777" w:rsidTr="008B7957">
        <w:trPr>
          <w:trHeight w:val="288"/>
        </w:trPr>
        <w:tc>
          <w:tcPr>
            <w:tcW w:w="2702" w:type="dxa"/>
            <w:gridSpan w:val="2"/>
            <w:tcBorders>
              <w:top w:val="single" w:sz="4" w:space="0" w:color="000000"/>
              <w:left w:val="single" w:sz="4" w:space="0" w:color="000000"/>
              <w:bottom w:val="single" w:sz="4" w:space="0" w:color="000000"/>
              <w:right w:val="single" w:sz="4" w:space="0" w:color="000000"/>
            </w:tcBorders>
          </w:tcPr>
          <w:p w14:paraId="213E2426" w14:textId="77777777" w:rsidR="0075319A" w:rsidRDefault="0075319A" w:rsidP="0075319A">
            <w:pPr>
              <w:spacing w:after="0" w:line="240" w:lineRule="auto"/>
              <w:jc w:val="both"/>
              <w:rPr>
                <w:sz w:val="20"/>
                <w:szCs w:val="20"/>
              </w:rPr>
            </w:pPr>
            <w:r>
              <w:rPr>
                <w:sz w:val="20"/>
                <w:szCs w:val="20"/>
              </w:rPr>
              <w:t>Transport &amp; collection</w:t>
            </w:r>
          </w:p>
        </w:tc>
        <w:tc>
          <w:tcPr>
            <w:tcW w:w="1121" w:type="dxa"/>
            <w:tcBorders>
              <w:top w:val="single" w:sz="4" w:space="0" w:color="000000"/>
              <w:left w:val="single" w:sz="4" w:space="0" w:color="000000"/>
              <w:bottom w:val="single" w:sz="4" w:space="0" w:color="000000"/>
              <w:right w:val="single" w:sz="4" w:space="0" w:color="000000"/>
            </w:tcBorders>
            <w:vAlign w:val="bottom"/>
          </w:tcPr>
          <w:p w14:paraId="67FD8DBC" w14:textId="48FACEE1" w:rsidR="0075319A" w:rsidRDefault="0075319A" w:rsidP="0075319A">
            <w:pPr>
              <w:spacing w:after="0" w:line="240" w:lineRule="auto"/>
              <w:jc w:val="center"/>
              <w:rPr>
                <w:sz w:val="20"/>
                <w:szCs w:val="20"/>
              </w:rPr>
            </w:pPr>
            <w:r>
              <w:rPr>
                <w:color w:val="000000"/>
              </w:rPr>
              <w:t>25</w:t>
            </w:r>
          </w:p>
        </w:tc>
        <w:tc>
          <w:tcPr>
            <w:tcW w:w="1134" w:type="dxa"/>
            <w:tcBorders>
              <w:top w:val="single" w:sz="4" w:space="0" w:color="000000"/>
              <w:left w:val="single" w:sz="4" w:space="0" w:color="000000"/>
              <w:bottom w:val="single" w:sz="4" w:space="0" w:color="000000"/>
              <w:right w:val="single" w:sz="4" w:space="0" w:color="000000"/>
            </w:tcBorders>
            <w:vAlign w:val="bottom"/>
          </w:tcPr>
          <w:p w14:paraId="05334D87" w14:textId="0BACC06D" w:rsidR="0075319A" w:rsidRDefault="0075319A" w:rsidP="0075319A">
            <w:pPr>
              <w:spacing w:after="0" w:line="240" w:lineRule="auto"/>
              <w:jc w:val="center"/>
              <w:rPr>
                <w:sz w:val="20"/>
                <w:szCs w:val="20"/>
              </w:rPr>
            </w:pPr>
            <w:r>
              <w:rPr>
                <w:color w:val="000000"/>
              </w:rPr>
              <w:t>49</w:t>
            </w:r>
          </w:p>
        </w:tc>
        <w:tc>
          <w:tcPr>
            <w:tcW w:w="1275" w:type="dxa"/>
            <w:tcBorders>
              <w:top w:val="single" w:sz="4" w:space="0" w:color="000000"/>
              <w:left w:val="single" w:sz="4" w:space="0" w:color="000000"/>
              <w:bottom w:val="single" w:sz="4" w:space="0" w:color="000000"/>
              <w:right w:val="single" w:sz="4" w:space="0" w:color="000000"/>
            </w:tcBorders>
            <w:vAlign w:val="bottom"/>
          </w:tcPr>
          <w:p w14:paraId="1C31DA8F" w14:textId="39C49F05" w:rsidR="0075319A" w:rsidRDefault="0075319A" w:rsidP="0075319A">
            <w:pPr>
              <w:spacing w:after="0" w:line="240" w:lineRule="auto"/>
              <w:jc w:val="center"/>
              <w:rPr>
                <w:sz w:val="20"/>
                <w:szCs w:val="20"/>
              </w:rPr>
            </w:pPr>
            <w:r>
              <w:rPr>
                <w:color w:val="000000"/>
              </w:rPr>
              <w:t>74</w:t>
            </w:r>
          </w:p>
        </w:tc>
        <w:tc>
          <w:tcPr>
            <w:tcW w:w="1276" w:type="dxa"/>
            <w:tcBorders>
              <w:top w:val="single" w:sz="4" w:space="0" w:color="000000"/>
              <w:left w:val="single" w:sz="4" w:space="0" w:color="000000"/>
              <w:bottom w:val="single" w:sz="4" w:space="0" w:color="000000"/>
              <w:right w:val="single" w:sz="4" w:space="0" w:color="000000"/>
            </w:tcBorders>
            <w:vAlign w:val="bottom"/>
          </w:tcPr>
          <w:p w14:paraId="3F9A615D" w14:textId="1AF4DAAB" w:rsidR="0075319A" w:rsidRDefault="0075319A" w:rsidP="0075319A">
            <w:pPr>
              <w:spacing w:after="0" w:line="240" w:lineRule="auto"/>
              <w:jc w:val="center"/>
              <w:rPr>
                <w:sz w:val="20"/>
                <w:szCs w:val="20"/>
              </w:rPr>
            </w:pPr>
            <w:r>
              <w:rPr>
                <w:color w:val="000000"/>
              </w:rPr>
              <w:t>98</w:t>
            </w:r>
          </w:p>
        </w:tc>
        <w:tc>
          <w:tcPr>
            <w:tcW w:w="1134" w:type="dxa"/>
            <w:tcBorders>
              <w:top w:val="single" w:sz="4" w:space="0" w:color="000000"/>
              <w:left w:val="single" w:sz="4" w:space="0" w:color="000000"/>
              <w:bottom w:val="single" w:sz="4" w:space="0" w:color="000000"/>
              <w:right w:val="single" w:sz="4" w:space="0" w:color="000000"/>
            </w:tcBorders>
            <w:vAlign w:val="bottom"/>
          </w:tcPr>
          <w:p w14:paraId="2095F638" w14:textId="416A2406" w:rsidR="0075319A" w:rsidRDefault="0075319A" w:rsidP="0075319A">
            <w:pPr>
              <w:spacing w:after="0" w:line="240" w:lineRule="auto"/>
              <w:jc w:val="center"/>
              <w:rPr>
                <w:sz w:val="20"/>
                <w:szCs w:val="20"/>
              </w:rPr>
            </w:pPr>
            <w:r>
              <w:rPr>
                <w:color w:val="000000"/>
              </w:rPr>
              <w:t>123</w:t>
            </w:r>
          </w:p>
        </w:tc>
        <w:tc>
          <w:tcPr>
            <w:tcW w:w="1157" w:type="dxa"/>
            <w:tcBorders>
              <w:top w:val="single" w:sz="4" w:space="0" w:color="000000"/>
              <w:left w:val="single" w:sz="4" w:space="0" w:color="000000"/>
              <w:bottom w:val="single" w:sz="4" w:space="0" w:color="000000"/>
              <w:right w:val="single" w:sz="4" w:space="0" w:color="000000"/>
            </w:tcBorders>
            <w:vAlign w:val="bottom"/>
          </w:tcPr>
          <w:p w14:paraId="3413761F" w14:textId="0FE684F0" w:rsidR="0075319A" w:rsidRDefault="0075319A" w:rsidP="0075319A">
            <w:pPr>
              <w:spacing w:after="0" w:line="240" w:lineRule="auto"/>
              <w:jc w:val="center"/>
              <w:rPr>
                <w:sz w:val="20"/>
                <w:szCs w:val="20"/>
              </w:rPr>
            </w:pPr>
            <w:r>
              <w:rPr>
                <w:color w:val="000000"/>
              </w:rPr>
              <w:t>147</w:t>
            </w:r>
          </w:p>
        </w:tc>
      </w:tr>
      <w:tr w:rsidR="0075319A" w14:paraId="6888BE1D" w14:textId="77777777" w:rsidTr="008B7957">
        <w:trPr>
          <w:trHeight w:val="288"/>
        </w:trPr>
        <w:tc>
          <w:tcPr>
            <w:tcW w:w="2702" w:type="dxa"/>
            <w:gridSpan w:val="2"/>
            <w:tcBorders>
              <w:top w:val="single" w:sz="4" w:space="0" w:color="000000"/>
              <w:left w:val="single" w:sz="4" w:space="0" w:color="000000"/>
              <w:bottom w:val="single" w:sz="4" w:space="0" w:color="000000"/>
              <w:right w:val="single" w:sz="4" w:space="0" w:color="000000"/>
            </w:tcBorders>
          </w:tcPr>
          <w:p w14:paraId="51DFC052" w14:textId="77777777" w:rsidR="0075319A" w:rsidRDefault="0075319A" w:rsidP="0075319A">
            <w:pPr>
              <w:spacing w:after="0" w:line="240" w:lineRule="auto"/>
              <w:jc w:val="both"/>
              <w:rPr>
                <w:sz w:val="20"/>
                <w:szCs w:val="20"/>
              </w:rPr>
            </w:pPr>
            <w:r>
              <w:rPr>
                <w:sz w:val="20"/>
                <w:szCs w:val="20"/>
              </w:rPr>
              <w:t>Used battery packs</w:t>
            </w:r>
          </w:p>
        </w:tc>
        <w:tc>
          <w:tcPr>
            <w:tcW w:w="1121" w:type="dxa"/>
            <w:tcBorders>
              <w:top w:val="single" w:sz="4" w:space="0" w:color="000000"/>
              <w:left w:val="single" w:sz="4" w:space="0" w:color="000000"/>
              <w:bottom w:val="single" w:sz="4" w:space="0" w:color="000000"/>
              <w:right w:val="single" w:sz="4" w:space="0" w:color="000000"/>
            </w:tcBorders>
            <w:vAlign w:val="bottom"/>
          </w:tcPr>
          <w:p w14:paraId="0FE1D984" w14:textId="5DE061A7" w:rsidR="0075319A" w:rsidRDefault="0075319A" w:rsidP="0075319A">
            <w:pPr>
              <w:spacing w:after="0" w:line="240" w:lineRule="auto"/>
              <w:jc w:val="center"/>
              <w:rPr>
                <w:sz w:val="20"/>
                <w:szCs w:val="20"/>
              </w:rPr>
            </w:pPr>
            <w:r>
              <w:rPr>
                <w:color w:val="000000"/>
              </w:rPr>
              <w:t>254</w:t>
            </w:r>
          </w:p>
        </w:tc>
        <w:tc>
          <w:tcPr>
            <w:tcW w:w="1134" w:type="dxa"/>
            <w:tcBorders>
              <w:top w:val="single" w:sz="4" w:space="0" w:color="000000"/>
              <w:left w:val="single" w:sz="4" w:space="0" w:color="000000"/>
              <w:bottom w:val="single" w:sz="4" w:space="0" w:color="000000"/>
              <w:right w:val="single" w:sz="4" w:space="0" w:color="000000"/>
            </w:tcBorders>
            <w:vAlign w:val="bottom"/>
          </w:tcPr>
          <w:p w14:paraId="66625A9E" w14:textId="523F5DA8" w:rsidR="0075319A" w:rsidRDefault="0075319A" w:rsidP="0075319A">
            <w:pPr>
              <w:spacing w:after="0" w:line="240" w:lineRule="auto"/>
              <w:jc w:val="center"/>
              <w:rPr>
                <w:sz w:val="20"/>
                <w:szCs w:val="20"/>
              </w:rPr>
            </w:pPr>
            <w:r>
              <w:rPr>
                <w:color w:val="000000"/>
              </w:rPr>
              <w:t>509</w:t>
            </w:r>
          </w:p>
        </w:tc>
        <w:tc>
          <w:tcPr>
            <w:tcW w:w="1275" w:type="dxa"/>
            <w:tcBorders>
              <w:top w:val="single" w:sz="4" w:space="0" w:color="000000"/>
              <w:left w:val="single" w:sz="4" w:space="0" w:color="000000"/>
              <w:bottom w:val="single" w:sz="4" w:space="0" w:color="000000"/>
              <w:right w:val="single" w:sz="4" w:space="0" w:color="000000"/>
            </w:tcBorders>
            <w:vAlign w:val="bottom"/>
          </w:tcPr>
          <w:p w14:paraId="663B4C0B" w14:textId="5DC992F9" w:rsidR="0075319A" w:rsidRDefault="0075319A" w:rsidP="0075319A">
            <w:pPr>
              <w:spacing w:after="0" w:line="240" w:lineRule="auto"/>
              <w:jc w:val="center"/>
              <w:rPr>
                <w:sz w:val="20"/>
                <w:szCs w:val="20"/>
              </w:rPr>
            </w:pPr>
            <w:r>
              <w:rPr>
                <w:color w:val="000000"/>
              </w:rPr>
              <w:t>763</w:t>
            </w:r>
          </w:p>
        </w:tc>
        <w:tc>
          <w:tcPr>
            <w:tcW w:w="1276" w:type="dxa"/>
            <w:tcBorders>
              <w:top w:val="single" w:sz="4" w:space="0" w:color="000000"/>
              <w:left w:val="single" w:sz="4" w:space="0" w:color="000000"/>
              <w:bottom w:val="single" w:sz="4" w:space="0" w:color="000000"/>
              <w:right w:val="single" w:sz="4" w:space="0" w:color="000000"/>
            </w:tcBorders>
            <w:vAlign w:val="bottom"/>
          </w:tcPr>
          <w:p w14:paraId="0BE12A60" w14:textId="516A0FF8" w:rsidR="0075319A" w:rsidRDefault="0075319A" w:rsidP="0075319A">
            <w:pPr>
              <w:spacing w:after="0" w:line="240" w:lineRule="auto"/>
              <w:jc w:val="center"/>
              <w:rPr>
                <w:sz w:val="20"/>
                <w:szCs w:val="20"/>
              </w:rPr>
            </w:pPr>
            <w:r>
              <w:rPr>
                <w:color w:val="000000"/>
              </w:rPr>
              <w:t>1018</w:t>
            </w:r>
          </w:p>
        </w:tc>
        <w:tc>
          <w:tcPr>
            <w:tcW w:w="1134" w:type="dxa"/>
            <w:tcBorders>
              <w:top w:val="single" w:sz="4" w:space="0" w:color="000000"/>
              <w:left w:val="single" w:sz="4" w:space="0" w:color="000000"/>
              <w:bottom w:val="single" w:sz="4" w:space="0" w:color="000000"/>
              <w:right w:val="single" w:sz="4" w:space="0" w:color="000000"/>
            </w:tcBorders>
            <w:vAlign w:val="bottom"/>
          </w:tcPr>
          <w:p w14:paraId="58235953" w14:textId="549C2FAF" w:rsidR="0075319A" w:rsidRDefault="0075319A" w:rsidP="0075319A">
            <w:pPr>
              <w:spacing w:after="0" w:line="240" w:lineRule="auto"/>
              <w:jc w:val="center"/>
              <w:rPr>
                <w:sz w:val="20"/>
                <w:szCs w:val="20"/>
              </w:rPr>
            </w:pPr>
            <w:r>
              <w:rPr>
                <w:color w:val="000000"/>
              </w:rPr>
              <w:t>1272</w:t>
            </w:r>
          </w:p>
        </w:tc>
        <w:tc>
          <w:tcPr>
            <w:tcW w:w="1157" w:type="dxa"/>
            <w:tcBorders>
              <w:top w:val="single" w:sz="4" w:space="0" w:color="000000"/>
              <w:left w:val="single" w:sz="4" w:space="0" w:color="000000"/>
              <w:bottom w:val="single" w:sz="4" w:space="0" w:color="000000"/>
              <w:right w:val="single" w:sz="4" w:space="0" w:color="000000"/>
            </w:tcBorders>
            <w:vAlign w:val="bottom"/>
          </w:tcPr>
          <w:p w14:paraId="5F26A4AF" w14:textId="139700A1" w:rsidR="0075319A" w:rsidRDefault="0075319A" w:rsidP="0075319A">
            <w:pPr>
              <w:spacing w:after="0" w:line="240" w:lineRule="auto"/>
              <w:jc w:val="center"/>
              <w:rPr>
                <w:sz w:val="20"/>
                <w:szCs w:val="20"/>
              </w:rPr>
            </w:pPr>
            <w:r>
              <w:rPr>
                <w:color w:val="000000"/>
              </w:rPr>
              <w:t>1526</w:t>
            </w:r>
          </w:p>
        </w:tc>
      </w:tr>
      <w:tr w:rsidR="0075319A" w14:paraId="5FA41B3C" w14:textId="77777777" w:rsidTr="008B7957">
        <w:trPr>
          <w:trHeight w:val="288"/>
        </w:trPr>
        <w:tc>
          <w:tcPr>
            <w:tcW w:w="2702" w:type="dxa"/>
            <w:gridSpan w:val="2"/>
            <w:tcBorders>
              <w:top w:val="single" w:sz="4" w:space="0" w:color="000000"/>
              <w:left w:val="single" w:sz="4" w:space="0" w:color="000000"/>
              <w:bottom w:val="single" w:sz="4" w:space="0" w:color="000000"/>
              <w:right w:val="single" w:sz="4" w:space="0" w:color="000000"/>
            </w:tcBorders>
          </w:tcPr>
          <w:p w14:paraId="60F257FE" w14:textId="77777777" w:rsidR="0075319A" w:rsidRDefault="0075319A" w:rsidP="0075319A">
            <w:pPr>
              <w:spacing w:after="0" w:line="240" w:lineRule="auto"/>
              <w:jc w:val="both"/>
              <w:rPr>
                <w:sz w:val="20"/>
                <w:szCs w:val="20"/>
              </w:rPr>
            </w:pPr>
            <w:r>
              <w:rPr>
                <w:sz w:val="20"/>
                <w:szCs w:val="20"/>
              </w:rPr>
              <w:t>ESU components</w:t>
            </w:r>
          </w:p>
        </w:tc>
        <w:tc>
          <w:tcPr>
            <w:tcW w:w="1121" w:type="dxa"/>
            <w:tcBorders>
              <w:top w:val="single" w:sz="4" w:space="0" w:color="000000"/>
              <w:left w:val="single" w:sz="4" w:space="0" w:color="000000"/>
              <w:bottom w:val="single" w:sz="4" w:space="0" w:color="000000"/>
              <w:right w:val="single" w:sz="4" w:space="0" w:color="000000"/>
            </w:tcBorders>
            <w:vAlign w:val="bottom"/>
          </w:tcPr>
          <w:p w14:paraId="4C2695F9" w14:textId="4F788E1A" w:rsidR="0075319A" w:rsidRDefault="0075319A" w:rsidP="0075319A">
            <w:pPr>
              <w:spacing w:after="0" w:line="240" w:lineRule="auto"/>
              <w:jc w:val="center"/>
              <w:rPr>
                <w:sz w:val="20"/>
                <w:szCs w:val="20"/>
              </w:rPr>
            </w:pPr>
            <w:r>
              <w:rPr>
                <w:color w:val="000000"/>
              </w:rPr>
              <w:t>261</w:t>
            </w:r>
          </w:p>
        </w:tc>
        <w:tc>
          <w:tcPr>
            <w:tcW w:w="1134" w:type="dxa"/>
            <w:tcBorders>
              <w:top w:val="single" w:sz="4" w:space="0" w:color="000000"/>
              <w:left w:val="single" w:sz="4" w:space="0" w:color="000000"/>
              <w:bottom w:val="single" w:sz="4" w:space="0" w:color="000000"/>
              <w:right w:val="single" w:sz="4" w:space="0" w:color="000000"/>
            </w:tcBorders>
            <w:vAlign w:val="bottom"/>
          </w:tcPr>
          <w:p w14:paraId="7F543E1B" w14:textId="48128004" w:rsidR="0075319A" w:rsidRDefault="0075319A" w:rsidP="0075319A">
            <w:pPr>
              <w:spacing w:after="0" w:line="240" w:lineRule="auto"/>
              <w:jc w:val="center"/>
              <w:rPr>
                <w:sz w:val="20"/>
                <w:szCs w:val="20"/>
              </w:rPr>
            </w:pPr>
            <w:r>
              <w:rPr>
                <w:color w:val="000000"/>
              </w:rPr>
              <w:t>287</w:t>
            </w:r>
          </w:p>
        </w:tc>
        <w:tc>
          <w:tcPr>
            <w:tcW w:w="1275" w:type="dxa"/>
            <w:tcBorders>
              <w:top w:val="single" w:sz="4" w:space="0" w:color="000000"/>
              <w:left w:val="single" w:sz="4" w:space="0" w:color="000000"/>
              <w:bottom w:val="single" w:sz="4" w:space="0" w:color="000000"/>
              <w:right w:val="single" w:sz="4" w:space="0" w:color="000000"/>
            </w:tcBorders>
            <w:vAlign w:val="bottom"/>
          </w:tcPr>
          <w:p w14:paraId="5DDF8B0B" w14:textId="2BC0252E" w:rsidR="0075319A" w:rsidRDefault="0075319A" w:rsidP="0075319A">
            <w:pPr>
              <w:spacing w:after="0" w:line="240" w:lineRule="auto"/>
              <w:jc w:val="center"/>
              <w:rPr>
                <w:sz w:val="20"/>
                <w:szCs w:val="20"/>
              </w:rPr>
            </w:pPr>
            <w:r>
              <w:rPr>
                <w:color w:val="000000"/>
              </w:rPr>
              <w:t>313</w:t>
            </w:r>
          </w:p>
        </w:tc>
        <w:tc>
          <w:tcPr>
            <w:tcW w:w="1276" w:type="dxa"/>
            <w:tcBorders>
              <w:top w:val="single" w:sz="4" w:space="0" w:color="000000"/>
              <w:left w:val="single" w:sz="4" w:space="0" w:color="000000"/>
              <w:bottom w:val="single" w:sz="4" w:space="0" w:color="000000"/>
              <w:right w:val="single" w:sz="4" w:space="0" w:color="000000"/>
            </w:tcBorders>
            <w:vAlign w:val="bottom"/>
          </w:tcPr>
          <w:p w14:paraId="63E5FAF0" w14:textId="2DC19C24" w:rsidR="0075319A" w:rsidRDefault="0075319A" w:rsidP="0075319A">
            <w:pPr>
              <w:spacing w:after="0" w:line="240" w:lineRule="auto"/>
              <w:jc w:val="center"/>
              <w:rPr>
                <w:sz w:val="20"/>
                <w:szCs w:val="20"/>
              </w:rPr>
            </w:pPr>
            <w:r>
              <w:rPr>
                <w:color w:val="000000"/>
              </w:rPr>
              <w:t>339</w:t>
            </w:r>
          </w:p>
        </w:tc>
        <w:tc>
          <w:tcPr>
            <w:tcW w:w="1134" w:type="dxa"/>
            <w:tcBorders>
              <w:top w:val="single" w:sz="4" w:space="0" w:color="000000"/>
              <w:left w:val="single" w:sz="4" w:space="0" w:color="000000"/>
              <w:bottom w:val="single" w:sz="4" w:space="0" w:color="000000"/>
              <w:right w:val="single" w:sz="4" w:space="0" w:color="000000"/>
            </w:tcBorders>
            <w:vAlign w:val="bottom"/>
          </w:tcPr>
          <w:p w14:paraId="08D8B025" w14:textId="64206E7A" w:rsidR="0075319A" w:rsidRDefault="0075319A" w:rsidP="0075319A">
            <w:pPr>
              <w:spacing w:after="0" w:line="240" w:lineRule="auto"/>
              <w:jc w:val="center"/>
              <w:rPr>
                <w:sz w:val="20"/>
                <w:szCs w:val="20"/>
              </w:rPr>
            </w:pPr>
            <w:r>
              <w:rPr>
                <w:color w:val="000000"/>
              </w:rPr>
              <w:t>365</w:t>
            </w:r>
          </w:p>
        </w:tc>
        <w:tc>
          <w:tcPr>
            <w:tcW w:w="1157" w:type="dxa"/>
            <w:tcBorders>
              <w:top w:val="single" w:sz="4" w:space="0" w:color="000000"/>
              <w:left w:val="single" w:sz="4" w:space="0" w:color="000000"/>
              <w:bottom w:val="single" w:sz="4" w:space="0" w:color="000000"/>
              <w:right w:val="single" w:sz="4" w:space="0" w:color="000000"/>
            </w:tcBorders>
            <w:vAlign w:val="bottom"/>
          </w:tcPr>
          <w:p w14:paraId="7BEA1E94" w14:textId="378792A2" w:rsidR="0075319A" w:rsidRDefault="0075319A" w:rsidP="0075319A">
            <w:pPr>
              <w:spacing w:after="0" w:line="240" w:lineRule="auto"/>
              <w:jc w:val="center"/>
              <w:rPr>
                <w:sz w:val="20"/>
                <w:szCs w:val="20"/>
              </w:rPr>
            </w:pPr>
            <w:r>
              <w:rPr>
                <w:color w:val="000000"/>
              </w:rPr>
              <w:t>392</w:t>
            </w:r>
          </w:p>
        </w:tc>
      </w:tr>
      <w:tr w:rsidR="0075319A" w14:paraId="27C60FD3" w14:textId="77777777" w:rsidTr="008B7957">
        <w:trPr>
          <w:trHeight w:val="288"/>
        </w:trPr>
        <w:tc>
          <w:tcPr>
            <w:tcW w:w="2702" w:type="dxa"/>
            <w:gridSpan w:val="2"/>
            <w:tcBorders>
              <w:top w:val="single" w:sz="4" w:space="0" w:color="000000"/>
              <w:left w:val="single" w:sz="4" w:space="0" w:color="000000"/>
              <w:bottom w:val="single" w:sz="4" w:space="0" w:color="000000"/>
              <w:right w:val="single" w:sz="4" w:space="0" w:color="000000"/>
            </w:tcBorders>
          </w:tcPr>
          <w:p w14:paraId="35B5B639" w14:textId="77777777" w:rsidR="0075319A" w:rsidRDefault="0075319A" w:rsidP="0075319A">
            <w:pPr>
              <w:spacing w:after="0" w:line="240" w:lineRule="auto"/>
              <w:jc w:val="both"/>
              <w:rPr>
                <w:sz w:val="20"/>
                <w:szCs w:val="20"/>
              </w:rPr>
            </w:pPr>
            <w:r>
              <w:rPr>
                <w:sz w:val="20"/>
                <w:szCs w:val="20"/>
              </w:rPr>
              <w:t xml:space="preserve">Labour </w:t>
            </w:r>
          </w:p>
        </w:tc>
        <w:tc>
          <w:tcPr>
            <w:tcW w:w="1121" w:type="dxa"/>
            <w:tcBorders>
              <w:top w:val="single" w:sz="4" w:space="0" w:color="000000"/>
              <w:left w:val="single" w:sz="4" w:space="0" w:color="000000"/>
              <w:bottom w:val="single" w:sz="4" w:space="0" w:color="000000"/>
              <w:right w:val="single" w:sz="4" w:space="0" w:color="000000"/>
            </w:tcBorders>
            <w:vAlign w:val="bottom"/>
          </w:tcPr>
          <w:p w14:paraId="171C71FD" w14:textId="17636834" w:rsidR="0075319A" w:rsidRDefault="0075319A" w:rsidP="0075319A">
            <w:pPr>
              <w:spacing w:after="0" w:line="240" w:lineRule="auto"/>
              <w:jc w:val="center"/>
              <w:rPr>
                <w:sz w:val="20"/>
                <w:szCs w:val="20"/>
              </w:rPr>
            </w:pPr>
            <w:r>
              <w:rPr>
                <w:color w:val="000000"/>
              </w:rPr>
              <w:t>52</w:t>
            </w:r>
          </w:p>
        </w:tc>
        <w:tc>
          <w:tcPr>
            <w:tcW w:w="1134" w:type="dxa"/>
            <w:tcBorders>
              <w:top w:val="single" w:sz="4" w:space="0" w:color="000000"/>
              <w:left w:val="single" w:sz="4" w:space="0" w:color="000000"/>
              <w:bottom w:val="single" w:sz="4" w:space="0" w:color="000000"/>
              <w:right w:val="single" w:sz="4" w:space="0" w:color="000000"/>
            </w:tcBorders>
            <w:vAlign w:val="bottom"/>
          </w:tcPr>
          <w:p w14:paraId="394DC31D" w14:textId="53F5E2C1" w:rsidR="0075319A" w:rsidRDefault="0075319A" w:rsidP="0075319A">
            <w:pPr>
              <w:spacing w:after="0" w:line="240" w:lineRule="auto"/>
              <w:jc w:val="center"/>
              <w:rPr>
                <w:sz w:val="20"/>
                <w:szCs w:val="20"/>
              </w:rPr>
            </w:pPr>
            <w:r>
              <w:rPr>
                <w:color w:val="000000"/>
              </w:rPr>
              <w:t>105</w:t>
            </w:r>
          </w:p>
        </w:tc>
        <w:tc>
          <w:tcPr>
            <w:tcW w:w="1275" w:type="dxa"/>
            <w:tcBorders>
              <w:top w:val="single" w:sz="4" w:space="0" w:color="000000"/>
              <w:left w:val="single" w:sz="4" w:space="0" w:color="000000"/>
              <w:bottom w:val="single" w:sz="4" w:space="0" w:color="000000"/>
              <w:right w:val="single" w:sz="4" w:space="0" w:color="000000"/>
            </w:tcBorders>
            <w:vAlign w:val="bottom"/>
          </w:tcPr>
          <w:p w14:paraId="7742FEF5" w14:textId="3CF7B729" w:rsidR="0075319A" w:rsidRDefault="0075319A" w:rsidP="0075319A">
            <w:pPr>
              <w:spacing w:after="0" w:line="240" w:lineRule="auto"/>
              <w:jc w:val="center"/>
              <w:rPr>
                <w:sz w:val="20"/>
                <w:szCs w:val="20"/>
              </w:rPr>
            </w:pPr>
            <w:r>
              <w:rPr>
                <w:color w:val="000000"/>
              </w:rPr>
              <w:t>157</w:t>
            </w:r>
          </w:p>
        </w:tc>
        <w:tc>
          <w:tcPr>
            <w:tcW w:w="1276" w:type="dxa"/>
            <w:tcBorders>
              <w:top w:val="single" w:sz="4" w:space="0" w:color="000000"/>
              <w:left w:val="single" w:sz="4" w:space="0" w:color="000000"/>
              <w:bottom w:val="single" w:sz="4" w:space="0" w:color="000000"/>
              <w:right w:val="single" w:sz="4" w:space="0" w:color="000000"/>
            </w:tcBorders>
            <w:vAlign w:val="bottom"/>
          </w:tcPr>
          <w:p w14:paraId="603BEB86" w14:textId="0B48FF63" w:rsidR="0075319A" w:rsidRDefault="0075319A" w:rsidP="0075319A">
            <w:pPr>
              <w:spacing w:after="0" w:line="240" w:lineRule="auto"/>
              <w:jc w:val="center"/>
              <w:rPr>
                <w:sz w:val="20"/>
                <w:szCs w:val="20"/>
              </w:rPr>
            </w:pPr>
            <w:r>
              <w:rPr>
                <w:color w:val="000000"/>
              </w:rPr>
              <w:t>209</w:t>
            </w:r>
          </w:p>
        </w:tc>
        <w:tc>
          <w:tcPr>
            <w:tcW w:w="1134" w:type="dxa"/>
            <w:tcBorders>
              <w:top w:val="single" w:sz="4" w:space="0" w:color="000000"/>
              <w:left w:val="single" w:sz="4" w:space="0" w:color="000000"/>
              <w:bottom w:val="single" w:sz="4" w:space="0" w:color="000000"/>
              <w:right w:val="single" w:sz="4" w:space="0" w:color="000000"/>
            </w:tcBorders>
            <w:vAlign w:val="bottom"/>
          </w:tcPr>
          <w:p w14:paraId="75C74A85" w14:textId="0DC268CF" w:rsidR="0075319A" w:rsidRDefault="0075319A" w:rsidP="0075319A">
            <w:pPr>
              <w:spacing w:after="0" w:line="240" w:lineRule="auto"/>
              <w:jc w:val="center"/>
              <w:rPr>
                <w:sz w:val="20"/>
                <w:szCs w:val="20"/>
              </w:rPr>
            </w:pPr>
            <w:r>
              <w:rPr>
                <w:color w:val="000000"/>
              </w:rPr>
              <w:t>262</w:t>
            </w:r>
          </w:p>
        </w:tc>
        <w:tc>
          <w:tcPr>
            <w:tcW w:w="1157" w:type="dxa"/>
            <w:tcBorders>
              <w:top w:val="single" w:sz="4" w:space="0" w:color="000000"/>
              <w:left w:val="single" w:sz="4" w:space="0" w:color="000000"/>
              <w:bottom w:val="single" w:sz="4" w:space="0" w:color="000000"/>
              <w:right w:val="single" w:sz="4" w:space="0" w:color="000000"/>
            </w:tcBorders>
            <w:vAlign w:val="bottom"/>
          </w:tcPr>
          <w:p w14:paraId="7982BE28" w14:textId="6653A108" w:rsidR="0075319A" w:rsidRDefault="0075319A" w:rsidP="0075319A">
            <w:pPr>
              <w:spacing w:after="0" w:line="240" w:lineRule="auto"/>
              <w:jc w:val="center"/>
              <w:rPr>
                <w:sz w:val="20"/>
                <w:szCs w:val="20"/>
              </w:rPr>
            </w:pPr>
            <w:r>
              <w:rPr>
                <w:color w:val="000000"/>
              </w:rPr>
              <w:t>314</w:t>
            </w:r>
          </w:p>
        </w:tc>
      </w:tr>
      <w:tr w:rsidR="0075319A" w14:paraId="607F6B79" w14:textId="77777777" w:rsidTr="008B7957">
        <w:trPr>
          <w:trHeight w:val="288"/>
        </w:trPr>
        <w:tc>
          <w:tcPr>
            <w:tcW w:w="2702" w:type="dxa"/>
            <w:gridSpan w:val="2"/>
            <w:tcBorders>
              <w:top w:val="single" w:sz="4" w:space="0" w:color="000000"/>
              <w:left w:val="single" w:sz="4" w:space="0" w:color="000000"/>
              <w:bottom w:val="single" w:sz="4" w:space="0" w:color="000000"/>
              <w:right w:val="single" w:sz="4" w:space="0" w:color="000000"/>
            </w:tcBorders>
          </w:tcPr>
          <w:p w14:paraId="7459DEE7" w14:textId="77777777" w:rsidR="0075319A" w:rsidRDefault="0075319A" w:rsidP="0075319A">
            <w:pPr>
              <w:spacing w:after="0" w:line="240" w:lineRule="auto"/>
              <w:jc w:val="both"/>
              <w:rPr>
                <w:sz w:val="20"/>
                <w:szCs w:val="20"/>
              </w:rPr>
            </w:pPr>
            <w:r>
              <w:rPr>
                <w:sz w:val="20"/>
                <w:szCs w:val="20"/>
              </w:rPr>
              <w:t>Capital (5y amortization)</w:t>
            </w:r>
          </w:p>
        </w:tc>
        <w:tc>
          <w:tcPr>
            <w:tcW w:w="1121" w:type="dxa"/>
            <w:tcBorders>
              <w:top w:val="single" w:sz="4" w:space="0" w:color="000000"/>
              <w:left w:val="single" w:sz="4" w:space="0" w:color="000000"/>
              <w:bottom w:val="single" w:sz="4" w:space="0" w:color="000000"/>
              <w:right w:val="single" w:sz="4" w:space="0" w:color="000000"/>
            </w:tcBorders>
            <w:vAlign w:val="bottom"/>
          </w:tcPr>
          <w:p w14:paraId="36C9282C" w14:textId="3C7214F4" w:rsidR="0075319A" w:rsidRDefault="0075319A" w:rsidP="0075319A">
            <w:pPr>
              <w:spacing w:after="0" w:line="240" w:lineRule="auto"/>
              <w:jc w:val="center"/>
              <w:rPr>
                <w:sz w:val="20"/>
                <w:szCs w:val="20"/>
              </w:rPr>
            </w:pPr>
            <w:r>
              <w:rPr>
                <w:color w:val="000000"/>
              </w:rPr>
              <w:t>17</w:t>
            </w:r>
          </w:p>
        </w:tc>
        <w:tc>
          <w:tcPr>
            <w:tcW w:w="1134" w:type="dxa"/>
            <w:tcBorders>
              <w:top w:val="single" w:sz="4" w:space="0" w:color="000000"/>
              <w:left w:val="single" w:sz="4" w:space="0" w:color="000000"/>
              <w:bottom w:val="single" w:sz="4" w:space="0" w:color="000000"/>
              <w:right w:val="single" w:sz="4" w:space="0" w:color="000000"/>
            </w:tcBorders>
            <w:vAlign w:val="bottom"/>
          </w:tcPr>
          <w:p w14:paraId="5E16FB52" w14:textId="6933583D" w:rsidR="0075319A" w:rsidRDefault="0075319A" w:rsidP="0075319A">
            <w:pPr>
              <w:spacing w:after="0" w:line="240" w:lineRule="auto"/>
              <w:jc w:val="center"/>
              <w:rPr>
                <w:sz w:val="20"/>
                <w:szCs w:val="20"/>
              </w:rPr>
            </w:pPr>
            <w:r>
              <w:rPr>
                <w:color w:val="000000"/>
              </w:rPr>
              <w:t>33</w:t>
            </w:r>
          </w:p>
        </w:tc>
        <w:tc>
          <w:tcPr>
            <w:tcW w:w="1275" w:type="dxa"/>
            <w:tcBorders>
              <w:top w:val="single" w:sz="4" w:space="0" w:color="000000"/>
              <w:left w:val="single" w:sz="4" w:space="0" w:color="000000"/>
              <w:bottom w:val="single" w:sz="4" w:space="0" w:color="000000"/>
              <w:right w:val="single" w:sz="4" w:space="0" w:color="000000"/>
            </w:tcBorders>
            <w:vAlign w:val="bottom"/>
          </w:tcPr>
          <w:p w14:paraId="32B462BD" w14:textId="5FC9A6E0" w:rsidR="0075319A" w:rsidRDefault="0075319A" w:rsidP="0075319A">
            <w:pPr>
              <w:spacing w:after="0" w:line="240" w:lineRule="auto"/>
              <w:jc w:val="center"/>
              <w:rPr>
                <w:sz w:val="20"/>
                <w:szCs w:val="20"/>
              </w:rPr>
            </w:pPr>
            <w:r>
              <w:rPr>
                <w:color w:val="000000"/>
              </w:rPr>
              <w:t>50</w:t>
            </w:r>
          </w:p>
        </w:tc>
        <w:tc>
          <w:tcPr>
            <w:tcW w:w="1276" w:type="dxa"/>
            <w:tcBorders>
              <w:top w:val="single" w:sz="4" w:space="0" w:color="000000"/>
              <w:left w:val="single" w:sz="4" w:space="0" w:color="000000"/>
              <w:bottom w:val="single" w:sz="4" w:space="0" w:color="000000"/>
              <w:right w:val="single" w:sz="4" w:space="0" w:color="000000"/>
            </w:tcBorders>
            <w:vAlign w:val="bottom"/>
          </w:tcPr>
          <w:p w14:paraId="4D3CC05B" w14:textId="51A91721" w:rsidR="0075319A" w:rsidRDefault="0075319A" w:rsidP="0075319A">
            <w:pPr>
              <w:spacing w:after="0" w:line="240" w:lineRule="auto"/>
              <w:jc w:val="center"/>
              <w:rPr>
                <w:sz w:val="20"/>
                <w:szCs w:val="20"/>
              </w:rPr>
            </w:pPr>
            <w:r>
              <w:rPr>
                <w:color w:val="000000"/>
              </w:rPr>
              <w:t>67</w:t>
            </w:r>
          </w:p>
        </w:tc>
        <w:tc>
          <w:tcPr>
            <w:tcW w:w="1134" w:type="dxa"/>
            <w:tcBorders>
              <w:top w:val="single" w:sz="4" w:space="0" w:color="000000"/>
              <w:left w:val="single" w:sz="4" w:space="0" w:color="000000"/>
              <w:bottom w:val="single" w:sz="4" w:space="0" w:color="000000"/>
              <w:right w:val="single" w:sz="4" w:space="0" w:color="000000"/>
            </w:tcBorders>
            <w:vAlign w:val="bottom"/>
          </w:tcPr>
          <w:p w14:paraId="2EAC38C7" w14:textId="3286190D" w:rsidR="0075319A" w:rsidRDefault="0075319A" w:rsidP="0075319A">
            <w:pPr>
              <w:spacing w:after="0" w:line="240" w:lineRule="auto"/>
              <w:jc w:val="center"/>
              <w:rPr>
                <w:sz w:val="20"/>
                <w:szCs w:val="20"/>
              </w:rPr>
            </w:pPr>
            <w:r>
              <w:rPr>
                <w:color w:val="000000"/>
              </w:rPr>
              <w:t>83</w:t>
            </w:r>
          </w:p>
        </w:tc>
        <w:tc>
          <w:tcPr>
            <w:tcW w:w="1157" w:type="dxa"/>
            <w:tcBorders>
              <w:top w:val="single" w:sz="4" w:space="0" w:color="000000"/>
              <w:left w:val="single" w:sz="4" w:space="0" w:color="000000"/>
              <w:bottom w:val="single" w:sz="4" w:space="0" w:color="000000"/>
              <w:right w:val="single" w:sz="4" w:space="0" w:color="000000"/>
            </w:tcBorders>
            <w:vAlign w:val="bottom"/>
          </w:tcPr>
          <w:p w14:paraId="200AFC57" w14:textId="70A0CFFD" w:rsidR="0075319A" w:rsidRDefault="0075319A" w:rsidP="0075319A">
            <w:pPr>
              <w:spacing w:after="0" w:line="240" w:lineRule="auto"/>
              <w:jc w:val="center"/>
              <w:rPr>
                <w:sz w:val="20"/>
                <w:szCs w:val="20"/>
              </w:rPr>
            </w:pPr>
            <w:r>
              <w:rPr>
                <w:color w:val="000000"/>
              </w:rPr>
              <w:t>100</w:t>
            </w:r>
          </w:p>
        </w:tc>
      </w:tr>
      <w:tr w:rsidR="0075319A" w14:paraId="259E77D6" w14:textId="77777777" w:rsidTr="008B7957">
        <w:trPr>
          <w:trHeight w:val="288"/>
        </w:trPr>
        <w:tc>
          <w:tcPr>
            <w:tcW w:w="2702" w:type="dxa"/>
            <w:gridSpan w:val="2"/>
            <w:tcBorders>
              <w:top w:val="single" w:sz="4" w:space="0" w:color="000000"/>
              <w:left w:val="single" w:sz="4" w:space="0" w:color="000000"/>
              <w:bottom w:val="single" w:sz="4" w:space="0" w:color="000000"/>
              <w:right w:val="single" w:sz="4" w:space="0" w:color="000000"/>
            </w:tcBorders>
          </w:tcPr>
          <w:p w14:paraId="134AE0F1" w14:textId="77777777" w:rsidR="0075319A" w:rsidRDefault="0075319A" w:rsidP="0075319A">
            <w:pPr>
              <w:spacing w:after="0" w:line="240" w:lineRule="auto"/>
              <w:jc w:val="both"/>
              <w:rPr>
                <w:sz w:val="20"/>
                <w:szCs w:val="20"/>
              </w:rPr>
            </w:pPr>
            <w:r>
              <w:rPr>
                <w:sz w:val="20"/>
                <w:szCs w:val="20"/>
              </w:rPr>
              <w:t>Consumption (electricity)</w:t>
            </w:r>
          </w:p>
        </w:tc>
        <w:tc>
          <w:tcPr>
            <w:tcW w:w="1121" w:type="dxa"/>
            <w:tcBorders>
              <w:top w:val="single" w:sz="4" w:space="0" w:color="000000"/>
              <w:left w:val="single" w:sz="4" w:space="0" w:color="000000"/>
              <w:bottom w:val="single" w:sz="4" w:space="0" w:color="000000"/>
              <w:right w:val="single" w:sz="4" w:space="0" w:color="000000"/>
            </w:tcBorders>
            <w:vAlign w:val="bottom"/>
          </w:tcPr>
          <w:p w14:paraId="3AA44B2D" w14:textId="1FC41CED" w:rsidR="0075319A" w:rsidRDefault="0075319A" w:rsidP="0075319A">
            <w:pPr>
              <w:spacing w:after="0" w:line="240" w:lineRule="auto"/>
              <w:jc w:val="center"/>
              <w:rPr>
                <w:sz w:val="20"/>
                <w:szCs w:val="20"/>
              </w:rPr>
            </w:pPr>
            <w:r>
              <w:rPr>
                <w:color w:val="000000"/>
              </w:rPr>
              <w:t>3</w:t>
            </w:r>
          </w:p>
        </w:tc>
        <w:tc>
          <w:tcPr>
            <w:tcW w:w="1134" w:type="dxa"/>
            <w:tcBorders>
              <w:top w:val="single" w:sz="4" w:space="0" w:color="000000"/>
              <w:left w:val="single" w:sz="4" w:space="0" w:color="000000"/>
              <w:bottom w:val="single" w:sz="4" w:space="0" w:color="000000"/>
              <w:right w:val="single" w:sz="4" w:space="0" w:color="000000"/>
            </w:tcBorders>
            <w:vAlign w:val="bottom"/>
          </w:tcPr>
          <w:p w14:paraId="4BE4DE14" w14:textId="45D4FDC4" w:rsidR="0075319A" w:rsidRDefault="0075319A" w:rsidP="0075319A">
            <w:pPr>
              <w:spacing w:after="0" w:line="240" w:lineRule="auto"/>
              <w:jc w:val="center"/>
              <w:rPr>
                <w:sz w:val="20"/>
                <w:szCs w:val="20"/>
              </w:rPr>
            </w:pPr>
            <w:r>
              <w:rPr>
                <w:color w:val="000000"/>
              </w:rPr>
              <w:t>7</w:t>
            </w:r>
          </w:p>
        </w:tc>
        <w:tc>
          <w:tcPr>
            <w:tcW w:w="1275" w:type="dxa"/>
            <w:tcBorders>
              <w:top w:val="single" w:sz="4" w:space="0" w:color="000000"/>
              <w:left w:val="single" w:sz="4" w:space="0" w:color="000000"/>
              <w:bottom w:val="single" w:sz="4" w:space="0" w:color="000000"/>
              <w:right w:val="single" w:sz="4" w:space="0" w:color="000000"/>
            </w:tcBorders>
            <w:vAlign w:val="bottom"/>
          </w:tcPr>
          <w:p w14:paraId="26289237" w14:textId="1506E45A" w:rsidR="0075319A" w:rsidRDefault="0075319A" w:rsidP="0075319A">
            <w:pPr>
              <w:spacing w:after="0" w:line="240" w:lineRule="auto"/>
              <w:jc w:val="center"/>
              <w:rPr>
                <w:sz w:val="20"/>
                <w:szCs w:val="20"/>
              </w:rPr>
            </w:pPr>
            <w:r>
              <w:rPr>
                <w:color w:val="000000"/>
              </w:rPr>
              <w:t>10</w:t>
            </w:r>
          </w:p>
        </w:tc>
        <w:tc>
          <w:tcPr>
            <w:tcW w:w="1276" w:type="dxa"/>
            <w:tcBorders>
              <w:top w:val="single" w:sz="4" w:space="0" w:color="000000"/>
              <w:left w:val="single" w:sz="4" w:space="0" w:color="000000"/>
              <w:bottom w:val="single" w:sz="4" w:space="0" w:color="000000"/>
              <w:right w:val="single" w:sz="4" w:space="0" w:color="000000"/>
            </w:tcBorders>
            <w:vAlign w:val="bottom"/>
          </w:tcPr>
          <w:p w14:paraId="7D7DFF80" w14:textId="0B03C2B4" w:rsidR="0075319A" w:rsidRDefault="0075319A" w:rsidP="0075319A">
            <w:pPr>
              <w:spacing w:after="0" w:line="240" w:lineRule="auto"/>
              <w:jc w:val="center"/>
              <w:rPr>
                <w:sz w:val="20"/>
                <w:szCs w:val="20"/>
              </w:rPr>
            </w:pPr>
            <w:r>
              <w:rPr>
                <w:color w:val="000000"/>
              </w:rPr>
              <w:t>13</w:t>
            </w:r>
          </w:p>
        </w:tc>
        <w:tc>
          <w:tcPr>
            <w:tcW w:w="1134" w:type="dxa"/>
            <w:tcBorders>
              <w:top w:val="single" w:sz="4" w:space="0" w:color="000000"/>
              <w:left w:val="single" w:sz="4" w:space="0" w:color="000000"/>
              <w:bottom w:val="single" w:sz="4" w:space="0" w:color="000000"/>
              <w:right w:val="single" w:sz="4" w:space="0" w:color="000000"/>
            </w:tcBorders>
            <w:vAlign w:val="bottom"/>
          </w:tcPr>
          <w:p w14:paraId="65BFC231" w14:textId="0752788E" w:rsidR="0075319A" w:rsidRDefault="0075319A" w:rsidP="0075319A">
            <w:pPr>
              <w:spacing w:after="0" w:line="240" w:lineRule="auto"/>
              <w:jc w:val="center"/>
              <w:rPr>
                <w:sz w:val="20"/>
                <w:szCs w:val="20"/>
              </w:rPr>
            </w:pPr>
            <w:r>
              <w:rPr>
                <w:color w:val="000000"/>
              </w:rPr>
              <w:t>16</w:t>
            </w:r>
          </w:p>
        </w:tc>
        <w:tc>
          <w:tcPr>
            <w:tcW w:w="1157" w:type="dxa"/>
            <w:tcBorders>
              <w:top w:val="single" w:sz="4" w:space="0" w:color="000000"/>
              <w:left w:val="single" w:sz="4" w:space="0" w:color="000000"/>
              <w:bottom w:val="single" w:sz="4" w:space="0" w:color="000000"/>
              <w:right w:val="single" w:sz="4" w:space="0" w:color="000000"/>
            </w:tcBorders>
            <w:vAlign w:val="bottom"/>
          </w:tcPr>
          <w:p w14:paraId="0889B2D6" w14:textId="2D3AF064" w:rsidR="0075319A" w:rsidRDefault="0075319A" w:rsidP="0075319A">
            <w:pPr>
              <w:spacing w:after="0" w:line="240" w:lineRule="auto"/>
              <w:jc w:val="center"/>
              <w:rPr>
                <w:sz w:val="20"/>
                <w:szCs w:val="20"/>
              </w:rPr>
            </w:pPr>
            <w:r>
              <w:rPr>
                <w:color w:val="000000"/>
              </w:rPr>
              <w:t>20</w:t>
            </w:r>
          </w:p>
        </w:tc>
      </w:tr>
      <w:tr w:rsidR="0075319A" w14:paraId="2F5A08C4" w14:textId="77777777" w:rsidTr="008B7957">
        <w:trPr>
          <w:trHeight w:val="288"/>
        </w:trPr>
        <w:tc>
          <w:tcPr>
            <w:tcW w:w="2702" w:type="dxa"/>
            <w:gridSpan w:val="2"/>
            <w:tcBorders>
              <w:top w:val="single" w:sz="4" w:space="0" w:color="000000"/>
              <w:left w:val="single" w:sz="4" w:space="0" w:color="000000"/>
              <w:bottom w:val="single" w:sz="4" w:space="0" w:color="000000"/>
              <w:right w:val="single" w:sz="4" w:space="0" w:color="000000"/>
            </w:tcBorders>
          </w:tcPr>
          <w:p w14:paraId="4B681A25" w14:textId="77777777" w:rsidR="0075319A" w:rsidRDefault="0075319A" w:rsidP="0075319A">
            <w:pPr>
              <w:spacing w:after="0" w:line="240" w:lineRule="auto"/>
              <w:jc w:val="both"/>
              <w:rPr>
                <w:sz w:val="20"/>
                <w:szCs w:val="20"/>
              </w:rPr>
            </w:pPr>
            <w:r>
              <w:rPr>
                <w:sz w:val="20"/>
                <w:szCs w:val="20"/>
              </w:rPr>
              <w:t>Indirect costs</w:t>
            </w:r>
          </w:p>
        </w:tc>
        <w:tc>
          <w:tcPr>
            <w:tcW w:w="1121" w:type="dxa"/>
            <w:tcBorders>
              <w:top w:val="single" w:sz="4" w:space="0" w:color="000000"/>
              <w:left w:val="single" w:sz="4" w:space="0" w:color="000000"/>
              <w:bottom w:val="single" w:sz="4" w:space="0" w:color="000000"/>
              <w:right w:val="single" w:sz="4" w:space="0" w:color="000000"/>
            </w:tcBorders>
            <w:vAlign w:val="bottom"/>
          </w:tcPr>
          <w:p w14:paraId="73BFC944" w14:textId="2845D805" w:rsidR="0075319A" w:rsidRDefault="0075319A" w:rsidP="0075319A">
            <w:pPr>
              <w:spacing w:after="0" w:line="240" w:lineRule="auto"/>
              <w:jc w:val="center"/>
              <w:rPr>
                <w:sz w:val="20"/>
                <w:szCs w:val="20"/>
              </w:rPr>
            </w:pPr>
            <w:r>
              <w:rPr>
                <w:color w:val="000000"/>
              </w:rPr>
              <w:t>108</w:t>
            </w:r>
          </w:p>
        </w:tc>
        <w:tc>
          <w:tcPr>
            <w:tcW w:w="1134" w:type="dxa"/>
            <w:tcBorders>
              <w:top w:val="single" w:sz="4" w:space="0" w:color="000000"/>
              <w:left w:val="single" w:sz="4" w:space="0" w:color="000000"/>
              <w:bottom w:val="single" w:sz="4" w:space="0" w:color="000000"/>
              <w:right w:val="single" w:sz="4" w:space="0" w:color="000000"/>
            </w:tcBorders>
            <w:vAlign w:val="bottom"/>
          </w:tcPr>
          <w:p w14:paraId="1F992F04" w14:textId="479A540D" w:rsidR="0075319A" w:rsidRDefault="0075319A" w:rsidP="0075319A">
            <w:pPr>
              <w:spacing w:after="0" w:line="240" w:lineRule="auto"/>
              <w:jc w:val="center"/>
              <w:rPr>
                <w:sz w:val="20"/>
                <w:szCs w:val="20"/>
              </w:rPr>
            </w:pPr>
            <w:r>
              <w:rPr>
                <w:color w:val="000000"/>
              </w:rPr>
              <w:t>215</w:t>
            </w:r>
          </w:p>
        </w:tc>
        <w:tc>
          <w:tcPr>
            <w:tcW w:w="1275" w:type="dxa"/>
            <w:tcBorders>
              <w:top w:val="single" w:sz="4" w:space="0" w:color="000000"/>
              <w:left w:val="single" w:sz="4" w:space="0" w:color="000000"/>
              <w:bottom w:val="single" w:sz="4" w:space="0" w:color="000000"/>
              <w:right w:val="single" w:sz="4" w:space="0" w:color="000000"/>
            </w:tcBorders>
            <w:vAlign w:val="bottom"/>
          </w:tcPr>
          <w:p w14:paraId="52AD62ED" w14:textId="78E0149D" w:rsidR="0075319A" w:rsidRDefault="0075319A" w:rsidP="0075319A">
            <w:pPr>
              <w:spacing w:after="0" w:line="240" w:lineRule="auto"/>
              <w:jc w:val="center"/>
              <w:rPr>
                <w:sz w:val="20"/>
                <w:szCs w:val="20"/>
              </w:rPr>
            </w:pPr>
            <w:r>
              <w:rPr>
                <w:color w:val="000000"/>
              </w:rPr>
              <w:t>323</w:t>
            </w:r>
          </w:p>
        </w:tc>
        <w:tc>
          <w:tcPr>
            <w:tcW w:w="1276" w:type="dxa"/>
            <w:tcBorders>
              <w:top w:val="single" w:sz="4" w:space="0" w:color="000000"/>
              <w:left w:val="single" w:sz="4" w:space="0" w:color="000000"/>
              <w:bottom w:val="single" w:sz="4" w:space="0" w:color="000000"/>
              <w:right w:val="single" w:sz="4" w:space="0" w:color="000000"/>
            </w:tcBorders>
            <w:vAlign w:val="bottom"/>
          </w:tcPr>
          <w:p w14:paraId="60B8F9F5" w14:textId="27AB22CE" w:rsidR="0075319A" w:rsidRDefault="0075319A" w:rsidP="0075319A">
            <w:pPr>
              <w:spacing w:after="0" w:line="240" w:lineRule="auto"/>
              <w:jc w:val="center"/>
              <w:rPr>
                <w:sz w:val="20"/>
                <w:szCs w:val="20"/>
              </w:rPr>
            </w:pPr>
            <w:r>
              <w:rPr>
                <w:color w:val="000000"/>
              </w:rPr>
              <w:t>431</w:t>
            </w:r>
          </w:p>
        </w:tc>
        <w:tc>
          <w:tcPr>
            <w:tcW w:w="1134" w:type="dxa"/>
            <w:tcBorders>
              <w:top w:val="single" w:sz="4" w:space="0" w:color="000000"/>
              <w:left w:val="single" w:sz="4" w:space="0" w:color="000000"/>
              <w:bottom w:val="single" w:sz="4" w:space="0" w:color="000000"/>
              <w:right w:val="single" w:sz="4" w:space="0" w:color="000000"/>
            </w:tcBorders>
            <w:vAlign w:val="bottom"/>
          </w:tcPr>
          <w:p w14:paraId="335A205E" w14:textId="4DD12212" w:rsidR="0075319A" w:rsidRDefault="0075319A" w:rsidP="0075319A">
            <w:pPr>
              <w:spacing w:after="0" w:line="240" w:lineRule="auto"/>
              <w:jc w:val="center"/>
              <w:rPr>
                <w:sz w:val="20"/>
                <w:szCs w:val="20"/>
              </w:rPr>
            </w:pPr>
            <w:r>
              <w:rPr>
                <w:color w:val="000000"/>
              </w:rPr>
              <w:t>538</w:t>
            </w:r>
          </w:p>
        </w:tc>
        <w:tc>
          <w:tcPr>
            <w:tcW w:w="1157" w:type="dxa"/>
            <w:tcBorders>
              <w:top w:val="single" w:sz="4" w:space="0" w:color="000000"/>
              <w:left w:val="single" w:sz="4" w:space="0" w:color="000000"/>
              <w:bottom w:val="single" w:sz="4" w:space="0" w:color="000000"/>
              <w:right w:val="single" w:sz="4" w:space="0" w:color="000000"/>
            </w:tcBorders>
            <w:vAlign w:val="bottom"/>
          </w:tcPr>
          <w:p w14:paraId="2398935C" w14:textId="1AA6369F" w:rsidR="0075319A" w:rsidRDefault="0075319A" w:rsidP="0075319A">
            <w:pPr>
              <w:spacing w:after="0" w:line="240" w:lineRule="auto"/>
              <w:jc w:val="center"/>
              <w:rPr>
                <w:sz w:val="20"/>
                <w:szCs w:val="20"/>
              </w:rPr>
            </w:pPr>
            <w:r>
              <w:rPr>
                <w:color w:val="000000"/>
              </w:rPr>
              <w:t>646</w:t>
            </w:r>
          </w:p>
        </w:tc>
      </w:tr>
      <w:tr w:rsidR="0075319A" w14:paraId="78A91CCE" w14:textId="77777777" w:rsidTr="008B7957">
        <w:trPr>
          <w:trHeight w:val="288"/>
        </w:trPr>
        <w:tc>
          <w:tcPr>
            <w:tcW w:w="2702" w:type="dxa"/>
            <w:gridSpan w:val="2"/>
            <w:tcBorders>
              <w:top w:val="single" w:sz="4" w:space="0" w:color="000000"/>
              <w:left w:val="single" w:sz="4" w:space="0" w:color="000000"/>
              <w:bottom w:val="single" w:sz="4" w:space="0" w:color="000000"/>
              <w:right w:val="single" w:sz="4" w:space="0" w:color="000000"/>
            </w:tcBorders>
          </w:tcPr>
          <w:p w14:paraId="2C0F009A" w14:textId="77777777" w:rsidR="0075319A" w:rsidRDefault="0075319A" w:rsidP="0075319A">
            <w:pPr>
              <w:spacing w:after="0" w:line="240" w:lineRule="auto"/>
              <w:jc w:val="both"/>
              <w:rPr>
                <w:b/>
                <w:sz w:val="20"/>
                <w:szCs w:val="20"/>
              </w:rPr>
            </w:pPr>
            <w:r>
              <w:rPr>
                <w:b/>
                <w:sz w:val="20"/>
                <w:szCs w:val="20"/>
              </w:rPr>
              <w:t xml:space="preserve">Total </w:t>
            </w:r>
          </w:p>
        </w:tc>
        <w:tc>
          <w:tcPr>
            <w:tcW w:w="1121" w:type="dxa"/>
            <w:tcBorders>
              <w:top w:val="single" w:sz="4" w:space="0" w:color="000000"/>
              <w:left w:val="single" w:sz="4" w:space="0" w:color="000000"/>
              <w:bottom w:val="single" w:sz="4" w:space="0" w:color="000000"/>
              <w:right w:val="single" w:sz="4" w:space="0" w:color="000000"/>
            </w:tcBorders>
            <w:vAlign w:val="bottom"/>
          </w:tcPr>
          <w:p w14:paraId="5696CCAA" w14:textId="51EB4E00" w:rsidR="0075319A" w:rsidRDefault="0075319A" w:rsidP="0075319A">
            <w:pPr>
              <w:spacing w:after="0" w:line="240" w:lineRule="auto"/>
              <w:jc w:val="center"/>
              <w:rPr>
                <w:b/>
                <w:sz w:val="20"/>
                <w:szCs w:val="20"/>
              </w:rPr>
            </w:pPr>
            <w:r>
              <w:rPr>
                <w:b/>
                <w:bCs/>
                <w:color w:val="000000"/>
              </w:rPr>
              <w:t>720</w:t>
            </w:r>
          </w:p>
        </w:tc>
        <w:tc>
          <w:tcPr>
            <w:tcW w:w="1134" w:type="dxa"/>
            <w:tcBorders>
              <w:top w:val="single" w:sz="4" w:space="0" w:color="000000"/>
              <w:left w:val="single" w:sz="4" w:space="0" w:color="000000"/>
              <w:bottom w:val="single" w:sz="4" w:space="0" w:color="000000"/>
              <w:right w:val="single" w:sz="4" w:space="0" w:color="000000"/>
            </w:tcBorders>
            <w:vAlign w:val="bottom"/>
          </w:tcPr>
          <w:p w14:paraId="723682DA" w14:textId="15808478" w:rsidR="0075319A" w:rsidRDefault="0075319A" w:rsidP="0075319A">
            <w:pPr>
              <w:spacing w:after="0" w:line="240" w:lineRule="auto"/>
              <w:jc w:val="center"/>
              <w:rPr>
                <w:b/>
                <w:sz w:val="20"/>
                <w:szCs w:val="20"/>
              </w:rPr>
            </w:pPr>
            <w:r>
              <w:rPr>
                <w:b/>
                <w:bCs/>
                <w:color w:val="000000"/>
              </w:rPr>
              <w:t>1205</w:t>
            </w:r>
          </w:p>
        </w:tc>
        <w:tc>
          <w:tcPr>
            <w:tcW w:w="1275" w:type="dxa"/>
            <w:tcBorders>
              <w:top w:val="single" w:sz="4" w:space="0" w:color="000000"/>
              <w:left w:val="single" w:sz="4" w:space="0" w:color="000000"/>
              <w:bottom w:val="single" w:sz="4" w:space="0" w:color="000000"/>
              <w:right w:val="single" w:sz="4" w:space="0" w:color="000000"/>
            </w:tcBorders>
            <w:vAlign w:val="bottom"/>
          </w:tcPr>
          <w:p w14:paraId="3046D105" w14:textId="415A08EB" w:rsidR="0075319A" w:rsidRDefault="0075319A" w:rsidP="0075319A">
            <w:pPr>
              <w:spacing w:after="0" w:line="240" w:lineRule="auto"/>
              <w:jc w:val="center"/>
              <w:rPr>
                <w:b/>
                <w:sz w:val="20"/>
                <w:szCs w:val="20"/>
              </w:rPr>
            </w:pPr>
            <w:r>
              <w:rPr>
                <w:b/>
                <w:bCs/>
                <w:color w:val="000000"/>
              </w:rPr>
              <w:t>1690</w:t>
            </w:r>
          </w:p>
        </w:tc>
        <w:tc>
          <w:tcPr>
            <w:tcW w:w="1276" w:type="dxa"/>
            <w:tcBorders>
              <w:top w:val="single" w:sz="4" w:space="0" w:color="000000"/>
              <w:left w:val="single" w:sz="4" w:space="0" w:color="000000"/>
              <w:bottom w:val="single" w:sz="4" w:space="0" w:color="000000"/>
              <w:right w:val="single" w:sz="4" w:space="0" w:color="000000"/>
            </w:tcBorders>
            <w:vAlign w:val="bottom"/>
          </w:tcPr>
          <w:p w14:paraId="27CD6EFB" w14:textId="5FD14575" w:rsidR="0075319A" w:rsidRDefault="0075319A" w:rsidP="0075319A">
            <w:pPr>
              <w:spacing w:after="0" w:line="240" w:lineRule="auto"/>
              <w:jc w:val="center"/>
              <w:rPr>
                <w:b/>
                <w:sz w:val="20"/>
                <w:szCs w:val="20"/>
              </w:rPr>
            </w:pPr>
            <w:r>
              <w:rPr>
                <w:b/>
                <w:bCs/>
                <w:color w:val="000000"/>
              </w:rPr>
              <w:t>2175</w:t>
            </w:r>
          </w:p>
        </w:tc>
        <w:tc>
          <w:tcPr>
            <w:tcW w:w="1134" w:type="dxa"/>
            <w:tcBorders>
              <w:top w:val="single" w:sz="4" w:space="0" w:color="000000"/>
              <w:left w:val="single" w:sz="4" w:space="0" w:color="000000"/>
              <w:bottom w:val="single" w:sz="4" w:space="0" w:color="000000"/>
              <w:right w:val="single" w:sz="4" w:space="0" w:color="000000"/>
            </w:tcBorders>
            <w:vAlign w:val="bottom"/>
          </w:tcPr>
          <w:p w14:paraId="0F275593" w14:textId="30067096" w:rsidR="0075319A" w:rsidRDefault="0075319A" w:rsidP="0075319A">
            <w:pPr>
              <w:spacing w:after="0" w:line="240" w:lineRule="auto"/>
              <w:jc w:val="center"/>
              <w:rPr>
                <w:b/>
                <w:sz w:val="20"/>
                <w:szCs w:val="20"/>
              </w:rPr>
            </w:pPr>
            <w:r>
              <w:rPr>
                <w:b/>
                <w:bCs/>
                <w:color w:val="000000"/>
              </w:rPr>
              <w:t>2660</w:t>
            </w:r>
          </w:p>
        </w:tc>
        <w:tc>
          <w:tcPr>
            <w:tcW w:w="1157" w:type="dxa"/>
            <w:tcBorders>
              <w:top w:val="single" w:sz="4" w:space="0" w:color="000000"/>
              <w:left w:val="single" w:sz="4" w:space="0" w:color="000000"/>
              <w:bottom w:val="single" w:sz="4" w:space="0" w:color="000000"/>
              <w:right w:val="single" w:sz="4" w:space="0" w:color="000000"/>
            </w:tcBorders>
            <w:vAlign w:val="bottom"/>
          </w:tcPr>
          <w:p w14:paraId="730A9954" w14:textId="3B308209" w:rsidR="0075319A" w:rsidRDefault="0075319A" w:rsidP="0075319A">
            <w:pPr>
              <w:spacing w:after="0" w:line="240" w:lineRule="auto"/>
              <w:jc w:val="center"/>
              <w:rPr>
                <w:b/>
                <w:sz w:val="20"/>
                <w:szCs w:val="20"/>
              </w:rPr>
            </w:pPr>
            <w:r>
              <w:rPr>
                <w:b/>
                <w:bCs/>
                <w:color w:val="000000"/>
              </w:rPr>
              <w:t>3145</w:t>
            </w:r>
          </w:p>
        </w:tc>
      </w:tr>
      <w:tr w:rsidR="0075319A" w14:paraId="23BC604A" w14:textId="77777777" w:rsidTr="008B7957">
        <w:trPr>
          <w:trHeight w:val="288"/>
        </w:trPr>
        <w:tc>
          <w:tcPr>
            <w:tcW w:w="2687" w:type="dxa"/>
            <w:tcBorders>
              <w:top w:val="single" w:sz="4" w:space="0" w:color="000000"/>
              <w:left w:val="single" w:sz="4" w:space="0" w:color="000000"/>
              <w:bottom w:val="single" w:sz="4" w:space="0" w:color="000000"/>
              <w:right w:val="single" w:sz="4" w:space="0" w:color="000000"/>
            </w:tcBorders>
          </w:tcPr>
          <w:p w14:paraId="0AC2FD41" w14:textId="77777777" w:rsidR="0075319A" w:rsidRDefault="0075319A" w:rsidP="0075319A">
            <w:pPr>
              <w:spacing w:after="0" w:line="240" w:lineRule="auto"/>
              <w:jc w:val="both"/>
              <w:rPr>
                <w:b/>
                <w:sz w:val="20"/>
                <w:szCs w:val="20"/>
              </w:rPr>
            </w:pPr>
            <w:proofErr w:type="spellStart"/>
            <w:r>
              <w:rPr>
                <w:b/>
                <w:sz w:val="20"/>
                <w:szCs w:val="20"/>
              </w:rPr>
              <w:t>Total_kWh</w:t>
            </w:r>
            <w:proofErr w:type="spellEnd"/>
            <w:r>
              <w:rPr>
                <w:b/>
                <w:sz w:val="20"/>
                <w:szCs w:val="20"/>
              </w:rPr>
              <w:t xml:space="preserve"> (€ kWh</w:t>
            </w:r>
            <w:r>
              <w:rPr>
                <w:b/>
                <w:sz w:val="20"/>
                <w:szCs w:val="20"/>
                <w:vertAlign w:val="subscript"/>
              </w:rPr>
              <w:t>nominal</w:t>
            </w:r>
            <w:r>
              <w:rPr>
                <w:b/>
                <w:sz w:val="20"/>
                <w:szCs w:val="20"/>
                <w:vertAlign w:val="superscript"/>
              </w:rPr>
              <w:t>-1</w:t>
            </w:r>
            <w:r>
              <w:rPr>
                <w:b/>
                <w:sz w:val="20"/>
                <w:szCs w:val="20"/>
              </w:rPr>
              <w:t>)</w:t>
            </w:r>
          </w:p>
        </w:tc>
        <w:tc>
          <w:tcPr>
            <w:tcW w:w="1136" w:type="dxa"/>
            <w:gridSpan w:val="2"/>
            <w:tcBorders>
              <w:top w:val="single" w:sz="4" w:space="0" w:color="000000"/>
              <w:left w:val="single" w:sz="4" w:space="0" w:color="000000"/>
              <w:bottom w:val="single" w:sz="4" w:space="0" w:color="000000"/>
              <w:right w:val="single" w:sz="4" w:space="0" w:color="000000"/>
            </w:tcBorders>
            <w:vAlign w:val="bottom"/>
          </w:tcPr>
          <w:p w14:paraId="757A682C" w14:textId="48C7EF12" w:rsidR="0075319A" w:rsidRPr="0075319A" w:rsidRDefault="0075319A" w:rsidP="0075319A">
            <w:pPr>
              <w:spacing w:after="0" w:line="240" w:lineRule="auto"/>
              <w:jc w:val="center"/>
              <w:rPr>
                <w:b/>
                <w:bCs/>
                <w:sz w:val="20"/>
                <w:szCs w:val="20"/>
              </w:rPr>
            </w:pPr>
            <w:r w:rsidRPr="0075319A">
              <w:rPr>
                <w:b/>
                <w:bCs/>
                <w:color w:val="000000"/>
              </w:rPr>
              <w:t>311</w:t>
            </w:r>
          </w:p>
        </w:tc>
        <w:tc>
          <w:tcPr>
            <w:tcW w:w="1134" w:type="dxa"/>
            <w:tcBorders>
              <w:top w:val="single" w:sz="4" w:space="0" w:color="000000"/>
              <w:left w:val="single" w:sz="4" w:space="0" w:color="000000"/>
              <w:bottom w:val="single" w:sz="4" w:space="0" w:color="000000"/>
              <w:right w:val="single" w:sz="4" w:space="0" w:color="000000"/>
            </w:tcBorders>
            <w:vAlign w:val="bottom"/>
          </w:tcPr>
          <w:p w14:paraId="73FB5DB6" w14:textId="5318D9D4" w:rsidR="0075319A" w:rsidRPr="0075319A" w:rsidRDefault="0075319A" w:rsidP="0075319A">
            <w:pPr>
              <w:spacing w:after="0" w:line="240" w:lineRule="auto"/>
              <w:jc w:val="center"/>
              <w:rPr>
                <w:b/>
                <w:bCs/>
                <w:sz w:val="20"/>
                <w:szCs w:val="20"/>
              </w:rPr>
            </w:pPr>
            <w:r w:rsidRPr="0075319A">
              <w:rPr>
                <w:b/>
                <w:bCs/>
                <w:color w:val="000000"/>
              </w:rPr>
              <w:t>261</w:t>
            </w:r>
          </w:p>
        </w:tc>
        <w:tc>
          <w:tcPr>
            <w:tcW w:w="1275" w:type="dxa"/>
            <w:tcBorders>
              <w:top w:val="single" w:sz="4" w:space="0" w:color="000000"/>
              <w:left w:val="single" w:sz="4" w:space="0" w:color="000000"/>
              <w:bottom w:val="single" w:sz="4" w:space="0" w:color="000000"/>
              <w:right w:val="single" w:sz="4" w:space="0" w:color="000000"/>
            </w:tcBorders>
            <w:vAlign w:val="bottom"/>
          </w:tcPr>
          <w:p w14:paraId="0D470788" w14:textId="17A84912" w:rsidR="0075319A" w:rsidRPr="0075319A" w:rsidRDefault="0075319A" w:rsidP="0075319A">
            <w:pPr>
              <w:spacing w:after="0" w:line="240" w:lineRule="auto"/>
              <w:jc w:val="center"/>
              <w:rPr>
                <w:b/>
                <w:bCs/>
                <w:sz w:val="20"/>
                <w:szCs w:val="20"/>
              </w:rPr>
            </w:pPr>
            <w:r w:rsidRPr="0075319A">
              <w:rPr>
                <w:b/>
                <w:bCs/>
                <w:color w:val="000000"/>
              </w:rPr>
              <w:t>244</w:t>
            </w:r>
          </w:p>
        </w:tc>
        <w:tc>
          <w:tcPr>
            <w:tcW w:w="1276" w:type="dxa"/>
            <w:tcBorders>
              <w:top w:val="single" w:sz="4" w:space="0" w:color="000000"/>
              <w:left w:val="single" w:sz="4" w:space="0" w:color="000000"/>
              <w:bottom w:val="single" w:sz="4" w:space="0" w:color="000000"/>
              <w:right w:val="single" w:sz="4" w:space="0" w:color="000000"/>
            </w:tcBorders>
            <w:vAlign w:val="bottom"/>
          </w:tcPr>
          <w:p w14:paraId="78F89BFC" w14:textId="00F24894" w:rsidR="0075319A" w:rsidRPr="0075319A" w:rsidRDefault="0075319A" w:rsidP="0075319A">
            <w:pPr>
              <w:spacing w:after="0" w:line="240" w:lineRule="auto"/>
              <w:jc w:val="center"/>
              <w:rPr>
                <w:b/>
                <w:bCs/>
                <w:sz w:val="20"/>
                <w:szCs w:val="20"/>
              </w:rPr>
            </w:pPr>
            <w:r w:rsidRPr="0075319A">
              <w:rPr>
                <w:b/>
                <w:bCs/>
                <w:color w:val="000000"/>
              </w:rPr>
              <w:t>235</w:t>
            </w:r>
          </w:p>
        </w:tc>
        <w:tc>
          <w:tcPr>
            <w:tcW w:w="1134" w:type="dxa"/>
            <w:tcBorders>
              <w:top w:val="single" w:sz="4" w:space="0" w:color="000000"/>
              <w:left w:val="single" w:sz="4" w:space="0" w:color="000000"/>
              <w:bottom w:val="single" w:sz="4" w:space="0" w:color="000000"/>
              <w:right w:val="single" w:sz="4" w:space="0" w:color="000000"/>
            </w:tcBorders>
            <w:vAlign w:val="bottom"/>
          </w:tcPr>
          <w:p w14:paraId="7484F97F" w14:textId="77CFB51C" w:rsidR="0075319A" w:rsidRPr="0075319A" w:rsidRDefault="0075319A" w:rsidP="0075319A">
            <w:pPr>
              <w:spacing w:after="0" w:line="240" w:lineRule="auto"/>
              <w:jc w:val="center"/>
              <w:rPr>
                <w:b/>
                <w:bCs/>
                <w:sz w:val="20"/>
                <w:szCs w:val="20"/>
              </w:rPr>
            </w:pPr>
            <w:r w:rsidRPr="0075319A">
              <w:rPr>
                <w:b/>
                <w:bCs/>
                <w:color w:val="000000"/>
              </w:rPr>
              <w:t>230</w:t>
            </w:r>
          </w:p>
        </w:tc>
        <w:tc>
          <w:tcPr>
            <w:tcW w:w="1157" w:type="dxa"/>
            <w:tcBorders>
              <w:top w:val="single" w:sz="4" w:space="0" w:color="000000"/>
              <w:left w:val="single" w:sz="4" w:space="0" w:color="000000"/>
              <w:bottom w:val="single" w:sz="4" w:space="0" w:color="000000"/>
              <w:right w:val="single" w:sz="4" w:space="0" w:color="000000"/>
            </w:tcBorders>
            <w:vAlign w:val="bottom"/>
          </w:tcPr>
          <w:p w14:paraId="2C646D28" w14:textId="728266CC" w:rsidR="0075319A" w:rsidRPr="0075319A" w:rsidRDefault="0075319A" w:rsidP="0075319A">
            <w:pPr>
              <w:spacing w:after="0" w:line="240" w:lineRule="auto"/>
              <w:jc w:val="center"/>
              <w:rPr>
                <w:b/>
                <w:bCs/>
                <w:sz w:val="20"/>
                <w:szCs w:val="20"/>
              </w:rPr>
            </w:pPr>
            <w:r w:rsidRPr="0075319A">
              <w:rPr>
                <w:b/>
                <w:bCs/>
                <w:color w:val="000000"/>
              </w:rPr>
              <w:t>227</w:t>
            </w:r>
          </w:p>
        </w:tc>
      </w:tr>
    </w:tbl>
    <w:p w14:paraId="0CC6B8AC" w14:textId="77777777" w:rsidR="00A04E6E" w:rsidRDefault="00A04E6E" w:rsidP="00A04E6E">
      <w:pPr>
        <w:spacing w:line="360" w:lineRule="auto"/>
        <w:jc w:val="both"/>
        <w:rPr>
          <w:rFonts w:ascii="Times New Roman" w:eastAsia="Times New Roman" w:hAnsi="Times New Roman" w:cs="Times New Roman"/>
          <w:sz w:val="24"/>
          <w:szCs w:val="24"/>
        </w:rPr>
      </w:pPr>
    </w:p>
    <w:p w14:paraId="3EA76465" w14:textId="214FA4D5" w:rsidR="00A04E6E" w:rsidRDefault="00A04E6E" w:rsidP="00A04E6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summary of the repurposing costs of the analysed BEV, PHEV and LCEV batteries,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_Ref95923135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Table S19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_Ref95923138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Table S20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_Ref95923140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Table S21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respectively.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_Ref95923185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Figure S1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the unit costs of the ESU produced with BEV batteries are graphically presented as a function of the number of modules.</w:t>
      </w:r>
    </w:p>
    <w:p w14:paraId="36C33C3A" w14:textId="09EC9CCB" w:rsidR="00A04E6E" w:rsidRDefault="00A04E6E" w:rsidP="00A04E6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assumptions described in paper, the unit costs of ESUs range from </w:t>
      </w:r>
      <w:r w:rsidR="0075319A">
        <w:rPr>
          <w:rFonts w:ascii="Times New Roman" w:eastAsia="Times New Roman" w:hAnsi="Times New Roman" w:cs="Times New Roman"/>
          <w:sz w:val="24"/>
          <w:szCs w:val="24"/>
        </w:rPr>
        <w:t>214</w:t>
      </w:r>
      <w:r>
        <w:rPr>
          <w:rFonts w:ascii="Times New Roman" w:eastAsia="Times New Roman" w:hAnsi="Times New Roman" w:cs="Times New Roman"/>
          <w:sz w:val="24"/>
          <w:szCs w:val="24"/>
        </w:rPr>
        <w:t xml:space="preserve"> to 3</w:t>
      </w:r>
      <w:r w:rsidR="0075319A">
        <w:rPr>
          <w:rFonts w:ascii="Times New Roman" w:eastAsia="Times New Roman" w:hAnsi="Times New Roman" w:cs="Times New Roman"/>
          <w:sz w:val="24"/>
          <w:szCs w:val="24"/>
        </w:rPr>
        <w:t>44</w:t>
      </w:r>
      <w:r>
        <w:rPr>
          <w:rFonts w:ascii="Times New Roman" w:eastAsia="Times New Roman" w:hAnsi="Times New Roman" w:cs="Times New Roman"/>
          <w:sz w:val="24"/>
          <w:szCs w:val="24"/>
        </w:rPr>
        <w:t xml:space="preserve"> € kWh</w:t>
      </w:r>
      <w:r>
        <w:rPr>
          <w:rFonts w:ascii="Times New Roman" w:eastAsia="Times New Roman" w:hAnsi="Times New Roman" w:cs="Times New Roman"/>
          <w:sz w:val="24"/>
          <w:szCs w:val="24"/>
          <w:vertAlign w:val="subscript"/>
        </w:rPr>
        <w:t>nominal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while the repurposing costs (omitting new components of the ESU and the purchase costs of the used batteries) are calculated to be </w:t>
      </w:r>
      <w:r w:rsidR="0075319A">
        <w:rPr>
          <w:rFonts w:ascii="Times New Roman" w:eastAsia="Times New Roman" w:hAnsi="Times New Roman" w:cs="Times New Roman"/>
          <w:sz w:val="24"/>
          <w:szCs w:val="24"/>
        </w:rPr>
        <w:t>78</w:t>
      </w:r>
      <w:r>
        <w:rPr>
          <w:rFonts w:ascii="Times New Roman" w:eastAsia="Times New Roman" w:hAnsi="Times New Roman" w:cs="Times New Roman"/>
          <w:sz w:val="24"/>
          <w:szCs w:val="24"/>
        </w:rPr>
        <w:t>, 12</w:t>
      </w:r>
      <w:r w:rsidR="0075319A">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and </w:t>
      </w:r>
      <w:r w:rsidR="0075319A">
        <w:rPr>
          <w:rFonts w:ascii="Times New Roman" w:eastAsia="Times New Roman" w:hAnsi="Times New Roman" w:cs="Times New Roman"/>
          <w:sz w:val="24"/>
          <w:szCs w:val="24"/>
        </w:rPr>
        <w:t>88</w:t>
      </w:r>
      <w:r>
        <w:rPr>
          <w:rFonts w:ascii="Times New Roman" w:eastAsia="Times New Roman" w:hAnsi="Times New Roman" w:cs="Times New Roman"/>
          <w:sz w:val="24"/>
          <w:szCs w:val="24"/>
        </w:rPr>
        <w:t xml:space="preserve"> € kWh</w:t>
      </w:r>
      <w:r>
        <w:rPr>
          <w:rFonts w:ascii="Times New Roman" w:eastAsia="Times New Roman" w:hAnsi="Times New Roman" w:cs="Times New Roman"/>
          <w:sz w:val="24"/>
          <w:szCs w:val="24"/>
          <w:vertAlign w:val="subscript"/>
        </w:rPr>
        <w:t>nominal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for BEV, PHEV and LCEV batteries, respectively. These costs can be considered in line with other studies in the literature, which report repurposing costs (without new components and used battery costs) ranging from 32 to </w:t>
      </w:r>
      <w:r w:rsidRPr="003E4559">
        <w:rPr>
          <w:rFonts w:ascii="Times New Roman" w:eastAsia="Times New Roman" w:hAnsi="Times New Roman" w:cs="Times New Roman"/>
          <w:sz w:val="24"/>
          <w:szCs w:val="24"/>
        </w:rPr>
        <w:t>114 $ kWh</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(Eyer et al. 2012, Neubauer et al. 2012, Steen et al. 2017). </w:t>
      </w:r>
    </w:p>
    <w:p w14:paraId="7AEA461F" w14:textId="77777777" w:rsidR="00A04E6E" w:rsidRDefault="00A04E6E" w:rsidP="00A04E6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mentioned before, PHEV battery modules are the most expensive due to the small size of the original battery pack (10.7 kWh) and the limited size of its modules (2.1 kWh). As can be seen, the small size of the PHEV pack greatly affects unit costs because the costs related to the transport and collection, testing and disassembly phases are the same for the different batteries, and thus the final cost reported </w:t>
      </w:r>
      <w:proofErr w:type="spellStart"/>
      <w:r>
        <w:rPr>
          <w:rFonts w:ascii="Times New Roman" w:eastAsia="Times New Roman" w:hAnsi="Times New Roman" w:cs="Times New Roman"/>
          <w:sz w:val="24"/>
          <w:szCs w:val="24"/>
        </w:rPr>
        <w:t>kWh</w:t>
      </w:r>
      <w:r>
        <w:rPr>
          <w:rFonts w:ascii="Times New Roman" w:eastAsia="Times New Roman" w:hAnsi="Times New Roman" w:cs="Times New Roman"/>
          <w:sz w:val="24"/>
          <w:szCs w:val="24"/>
          <w:vertAlign w:val="subscript"/>
        </w:rPr>
        <w:t>nominal</w:t>
      </w:r>
      <w:proofErr w:type="spellEnd"/>
      <w:r>
        <w:rPr>
          <w:rFonts w:ascii="Times New Roman" w:eastAsia="Times New Roman" w:hAnsi="Times New Roman" w:cs="Times New Roman"/>
          <w:sz w:val="24"/>
          <w:szCs w:val="24"/>
        </w:rPr>
        <w:t xml:space="preserve"> is significantly higher.</w:t>
      </w:r>
    </w:p>
    <w:p w14:paraId="0891174A" w14:textId="77777777" w:rsidR="00A04E6E" w:rsidRDefault="00A04E6E" w:rsidP="00A04E6E">
      <w:pPr>
        <w:keepNext/>
        <w:pBdr>
          <w:top w:val="nil"/>
          <w:left w:val="nil"/>
          <w:bottom w:val="nil"/>
          <w:right w:val="nil"/>
          <w:between w:val="nil"/>
        </w:pBdr>
        <w:spacing w:after="200" w:line="240" w:lineRule="auto"/>
        <w:jc w:val="center"/>
      </w:pPr>
      <w:r>
        <w:rPr>
          <w:noProof/>
        </w:rPr>
        <w:lastRenderedPageBreak/>
        <w:drawing>
          <wp:inline distT="0" distB="0" distL="0" distR="0" wp14:anchorId="77C9828C" wp14:editId="103F3B0C">
            <wp:extent cx="5052695" cy="2882265"/>
            <wp:effectExtent l="0" t="0" r="14605" b="13335"/>
            <wp:docPr id="1703654522" name="Chart 1">
              <a:extLst xmlns:a="http://schemas.openxmlformats.org/drawingml/2006/main">
                <a:ext uri="{FF2B5EF4-FFF2-40B4-BE49-F238E27FC236}">
                  <a16:creationId xmlns:a16="http://schemas.microsoft.com/office/drawing/2014/main" id="{8F67EDF2-6D51-461D-AEC7-87231C1C5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372775" w14:textId="22496694" w:rsidR="00A04E6E" w:rsidRPr="004A7760" w:rsidRDefault="00A04E6E" w:rsidP="00A04E6E">
      <w:pPr>
        <w:pStyle w:val="Caption"/>
        <w:jc w:val="center"/>
      </w:pPr>
      <w:bookmarkStart w:id="41" w:name="_Ref95924255"/>
      <w:r>
        <w:t>Figure S</w:t>
      </w:r>
      <w:r w:rsidR="00000000">
        <w:fldChar w:fldCharType="begin"/>
      </w:r>
      <w:r w:rsidR="00000000">
        <w:instrText xml:space="preserve"> SEQ Figure \* ARABIC </w:instrText>
      </w:r>
      <w:r w:rsidR="00000000">
        <w:fldChar w:fldCharType="separate"/>
      </w:r>
      <w:r w:rsidR="003602CA">
        <w:rPr>
          <w:noProof/>
        </w:rPr>
        <w:t>2</w:t>
      </w:r>
      <w:r w:rsidR="00000000">
        <w:rPr>
          <w:noProof/>
        </w:rPr>
        <w:fldChar w:fldCharType="end"/>
      </w:r>
      <w:bookmarkEnd w:id="41"/>
      <w:r w:rsidRPr="004A7760">
        <w:rPr>
          <w:color w:val="44546A"/>
        </w:rPr>
        <w:t xml:space="preserve"> </w:t>
      </w:r>
      <w:r>
        <w:rPr>
          <w:color w:val="44546A"/>
        </w:rPr>
        <w:t xml:space="preserve">Breakdown of consumption costs or for the repurposing of used </w:t>
      </w:r>
      <w:proofErr w:type="gramStart"/>
      <w:r>
        <w:rPr>
          <w:color w:val="44546A"/>
        </w:rPr>
        <w:t>batteries</w:t>
      </w:r>
      <w:proofErr w:type="gramEnd"/>
    </w:p>
    <w:p w14:paraId="7BF18878" w14:textId="2353BC1B" w:rsidR="00A04E6E" w:rsidRDefault="00A04E6E" w:rsidP="00A04E6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the consumption costs, the most important item is that of the costs related to the purchase costs of used batteries (77% of consumables, 52% of the total), followed by the components necessary for the construction of the ESU (19% of consumables, 13% of total), as can be seen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_Ref95924255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Figure S2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above.</w:t>
      </w:r>
    </w:p>
    <w:p w14:paraId="7C0D630B" w14:textId="77777777" w:rsidR="00A04E6E" w:rsidRDefault="00A04E6E" w:rsidP="00A04E6E">
      <w:pPr>
        <w:keepNext/>
        <w:jc w:val="center"/>
      </w:pPr>
      <w:r>
        <w:rPr>
          <w:noProof/>
          <w:lang w:val="it-IT"/>
        </w:rPr>
        <w:drawing>
          <wp:inline distT="0" distB="0" distL="0" distR="0" wp14:anchorId="4FC0F0AB" wp14:editId="0D6DC32C">
            <wp:extent cx="5057775" cy="3752850"/>
            <wp:effectExtent l="0" t="0" r="9525" b="6350"/>
            <wp:docPr id="46" name="Gra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9D9C27" w14:textId="3CDE3663" w:rsidR="00A04E6E" w:rsidRDefault="00A04E6E" w:rsidP="00A04E6E">
      <w:pPr>
        <w:pStyle w:val="Caption"/>
        <w:jc w:val="center"/>
      </w:pPr>
      <w:bookmarkStart w:id="42" w:name="_Ref95924283"/>
      <w:r>
        <w:t>Figure S</w:t>
      </w:r>
      <w:r w:rsidR="00000000">
        <w:fldChar w:fldCharType="begin"/>
      </w:r>
      <w:r w:rsidR="00000000">
        <w:instrText xml:space="preserve"> SEQ Figure \* ARABIC </w:instrText>
      </w:r>
      <w:r w:rsidR="00000000">
        <w:fldChar w:fldCharType="separate"/>
      </w:r>
      <w:r w:rsidR="003602CA">
        <w:rPr>
          <w:noProof/>
        </w:rPr>
        <w:t>3</w:t>
      </w:r>
      <w:r w:rsidR="00000000">
        <w:rPr>
          <w:noProof/>
        </w:rPr>
        <w:fldChar w:fldCharType="end"/>
      </w:r>
      <w:bookmarkEnd w:id="42"/>
      <w:r w:rsidRPr="004A7760">
        <w:rPr>
          <w:color w:val="44546A"/>
        </w:rPr>
        <w:t xml:space="preserve"> </w:t>
      </w:r>
      <w:r>
        <w:rPr>
          <w:color w:val="44546A"/>
        </w:rPr>
        <w:t xml:space="preserve">Breakdown of labour costs for the repurposing of used </w:t>
      </w:r>
      <w:proofErr w:type="gramStart"/>
      <w:r>
        <w:rPr>
          <w:color w:val="44546A"/>
        </w:rPr>
        <w:t>batteries</w:t>
      </w:r>
      <w:proofErr w:type="gramEnd"/>
    </w:p>
    <w:p w14:paraId="417C4116" w14:textId="2ACD191D" w:rsidR="00A04E6E" w:rsidRDefault="00A04E6E" w:rsidP="00A04E6E">
      <w:pPr>
        <w:spacing w:line="360" w:lineRule="auto"/>
        <w:jc w:val="both"/>
        <w:rPr>
          <w:rFonts w:ascii="Times New Roman" w:eastAsia="Times New Roman" w:hAnsi="Times New Roman" w:cs="Times New Roman"/>
          <w:sz w:val="24"/>
          <w:szCs w:val="24"/>
        </w:rPr>
      </w:pPr>
      <w:bookmarkStart w:id="43" w:name="_heading=h.1t3h5sf" w:colFirst="0" w:colLast="0"/>
      <w:bookmarkEnd w:id="43"/>
      <w:r>
        <w:rPr>
          <w:rFonts w:ascii="Times New Roman" w:eastAsia="Times New Roman" w:hAnsi="Times New Roman" w:cs="Times New Roman"/>
          <w:sz w:val="24"/>
          <w:szCs w:val="24"/>
        </w:rPr>
        <w:t>Concerning labour costs, the number of technicians required for disassembly and assembly is also a critical parameter of the analysis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_Ref95924283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Figure S3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Disassemblers and assemblers account for 49% of the </w:t>
      </w:r>
      <w:r>
        <w:rPr>
          <w:rFonts w:ascii="Times New Roman" w:eastAsia="Times New Roman" w:hAnsi="Times New Roman" w:cs="Times New Roman"/>
          <w:sz w:val="24"/>
          <w:szCs w:val="24"/>
        </w:rPr>
        <w:lastRenderedPageBreak/>
        <w:t>total personnel costs, and thus about 9% of the total cost (comparable to the purchase cost of used batteries). In summary, the main cost is that of new components for ESU (32% of the total), followed by transport costs (19%), labour costs (18%), indirect costs (14%) and purchase costs of used batteries (7%).</w:t>
      </w:r>
    </w:p>
    <w:p w14:paraId="56D9B651" w14:textId="1AC2C417" w:rsidR="00A04E6E" w:rsidRDefault="00A04E6E" w:rsidP="00A04E6E">
      <w:pPr>
        <w:pStyle w:val="Caption"/>
        <w:keepNext/>
      </w:pPr>
      <w:r>
        <w:t>Table S</w:t>
      </w:r>
      <w:r w:rsidR="00000000">
        <w:fldChar w:fldCharType="begin"/>
      </w:r>
      <w:r w:rsidR="00000000">
        <w:instrText xml:space="preserve"> SEQ Table \* ARABIC </w:instrText>
      </w:r>
      <w:r w:rsidR="00000000">
        <w:fldChar w:fldCharType="separate"/>
      </w:r>
      <w:r w:rsidR="003602CA">
        <w:rPr>
          <w:noProof/>
        </w:rPr>
        <w:t>22</w:t>
      </w:r>
      <w:r w:rsidR="00000000">
        <w:rPr>
          <w:noProof/>
        </w:rPr>
        <w:fldChar w:fldCharType="end"/>
      </w:r>
      <w:r w:rsidRPr="004A7760">
        <w:rPr>
          <w:color w:val="44546A"/>
        </w:rPr>
        <w:t xml:space="preserve"> </w:t>
      </w:r>
      <w:r>
        <w:rPr>
          <w:color w:val="44546A"/>
        </w:rPr>
        <w:t>Summary of indirect costs for the first year (2026)</w:t>
      </w:r>
    </w:p>
    <w:tbl>
      <w:tblPr>
        <w:tblStyle w:val="a3"/>
        <w:tblW w:w="9493" w:type="dxa"/>
        <w:tblInd w:w="0" w:type="dxa"/>
        <w:tblLayout w:type="fixed"/>
        <w:tblLook w:val="0400" w:firstRow="0" w:lastRow="0" w:firstColumn="0" w:lastColumn="0" w:noHBand="0" w:noVBand="1"/>
      </w:tblPr>
      <w:tblGrid>
        <w:gridCol w:w="3515"/>
        <w:gridCol w:w="2071"/>
        <w:gridCol w:w="78"/>
        <w:gridCol w:w="1844"/>
        <w:gridCol w:w="1971"/>
        <w:gridCol w:w="14"/>
      </w:tblGrid>
      <w:tr w:rsidR="00A04E6E" w14:paraId="53A6EE9A" w14:textId="77777777" w:rsidTr="0095351D">
        <w:trPr>
          <w:trHeight w:val="288"/>
        </w:trPr>
        <w:tc>
          <w:tcPr>
            <w:tcW w:w="3516" w:type="dxa"/>
            <w:tcBorders>
              <w:top w:val="single" w:sz="4" w:space="0" w:color="000000"/>
              <w:left w:val="single" w:sz="4" w:space="0" w:color="000000"/>
              <w:bottom w:val="single" w:sz="4" w:space="0" w:color="000000"/>
              <w:right w:val="single" w:sz="4" w:space="0" w:color="000000"/>
            </w:tcBorders>
            <w:shd w:val="clear" w:color="auto" w:fill="D0CECE"/>
          </w:tcPr>
          <w:p w14:paraId="79342CA5" w14:textId="77777777" w:rsidR="00A04E6E" w:rsidRDefault="00A04E6E" w:rsidP="008B7957">
            <w:pPr>
              <w:spacing w:after="0" w:line="240" w:lineRule="auto"/>
              <w:jc w:val="both"/>
              <w:rPr>
                <w:b/>
              </w:rPr>
            </w:pPr>
            <w:r>
              <w:rPr>
                <w:b/>
              </w:rPr>
              <w:t>Indirect Costs (€)</w:t>
            </w:r>
          </w:p>
        </w:tc>
        <w:tc>
          <w:tcPr>
            <w:tcW w:w="2149" w:type="dxa"/>
            <w:gridSpan w:val="2"/>
            <w:tcBorders>
              <w:top w:val="single" w:sz="4" w:space="0" w:color="000000"/>
              <w:left w:val="single" w:sz="4" w:space="0" w:color="000000"/>
              <w:bottom w:val="single" w:sz="4" w:space="0" w:color="000000"/>
              <w:right w:val="single" w:sz="4" w:space="0" w:color="000000"/>
            </w:tcBorders>
            <w:shd w:val="clear" w:color="auto" w:fill="D0CECE"/>
          </w:tcPr>
          <w:p w14:paraId="61A1B35F" w14:textId="77777777" w:rsidR="00A04E6E" w:rsidRDefault="00A04E6E" w:rsidP="008B7957">
            <w:pPr>
              <w:spacing w:after="0" w:line="240" w:lineRule="auto"/>
              <w:jc w:val="center"/>
              <w:rPr>
                <w:b/>
              </w:rPr>
            </w:pPr>
            <w:r>
              <w:rPr>
                <w:b/>
              </w:rPr>
              <w:t>BEV</w:t>
            </w:r>
          </w:p>
        </w:tc>
        <w:tc>
          <w:tcPr>
            <w:tcW w:w="1843" w:type="dxa"/>
            <w:tcBorders>
              <w:top w:val="single" w:sz="4" w:space="0" w:color="000000"/>
              <w:left w:val="single" w:sz="4" w:space="0" w:color="000000"/>
              <w:bottom w:val="single" w:sz="4" w:space="0" w:color="000000"/>
              <w:right w:val="single" w:sz="4" w:space="0" w:color="000000"/>
            </w:tcBorders>
            <w:shd w:val="clear" w:color="auto" w:fill="D0CECE"/>
          </w:tcPr>
          <w:p w14:paraId="136B200D" w14:textId="77777777" w:rsidR="00A04E6E" w:rsidRDefault="00A04E6E" w:rsidP="008B7957">
            <w:pPr>
              <w:spacing w:after="0" w:line="240" w:lineRule="auto"/>
              <w:jc w:val="center"/>
              <w:rPr>
                <w:b/>
              </w:rPr>
            </w:pPr>
            <w:r>
              <w:rPr>
                <w:b/>
              </w:rPr>
              <w:t>PHEV</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D0CECE"/>
          </w:tcPr>
          <w:p w14:paraId="0FB952B7" w14:textId="77777777" w:rsidR="00A04E6E" w:rsidRDefault="00A04E6E" w:rsidP="008B7957">
            <w:pPr>
              <w:spacing w:after="0" w:line="240" w:lineRule="auto"/>
              <w:jc w:val="center"/>
              <w:rPr>
                <w:b/>
              </w:rPr>
            </w:pPr>
            <w:r>
              <w:rPr>
                <w:b/>
              </w:rPr>
              <w:t>LCEV</w:t>
            </w:r>
          </w:p>
        </w:tc>
      </w:tr>
      <w:tr w:rsidR="0095351D" w14:paraId="24FCAD19" w14:textId="77777777" w:rsidTr="0095351D">
        <w:trPr>
          <w:gridAfter w:val="1"/>
          <w:wAfter w:w="13" w:type="dxa"/>
          <w:trHeight w:val="288"/>
        </w:trPr>
        <w:tc>
          <w:tcPr>
            <w:tcW w:w="3516" w:type="dxa"/>
            <w:tcBorders>
              <w:top w:val="single" w:sz="4" w:space="0" w:color="000000"/>
              <w:left w:val="single" w:sz="4" w:space="0" w:color="000000"/>
              <w:bottom w:val="single" w:sz="4" w:space="0" w:color="000000"/>
              <w:right w:val="single" w:sz="4" w:space="0" w:color="000000"/>
            </w:tcBorders>
          </w:tcPr>
          <w:p w14:paraId="461C65A8" w14:textId="77777777" w:rsidR="0095351D" w:rsidRDefault="0095351D" w:rsidP="0095351D">
            <w:pPr>
              <w:spacing w:after="0" w:line="240" w:lineRule="auto"/>
              <w:jc w:val="both"/>
            </w:pPr>
            <w:r>
              <w:t xml:space="preserve">Insurance </w:t>
            </w:r>
          </w:p>
        </w:tc>
        <w:tc>
          <w:tcPr>
            <w:tcW w:w="2071" w:type="dxa"/>
            <w:tcBorders>
              <w:top w:val="single" w:sz="4" w:space="0" w:color="000000"/>
              <w:left w:val="single" w:sz="4" w:space="0" w:color="000000"/>
              <w:bottom w:val="single" w:sz="4" w:space="0" w:color="000000"/>
              <w:right w:val="single" w:sz="4" w:space="0" w:color="000000"/>
            </w:tcBorders>
            <w:vAlign w:val="bottom"/>
          </w:tcPr>
          <w:p w14:paraId="4A74C475" w14:textId="0EDB11AA" w:rsidR="0095351D" w:rsidRDefault="0095351D" w:rsidP="0095351D">
            <w:pPr>
              <w:spacing w:after="0" w:line="240" w:lineRule="auto"/>
              <w:jc w:val="center"/>
            </w:pPr>
            <w:r>
              <w:rPr>
                <w:color w:val="000000"/>
              </w:rPr>
              <w:t xml:space="preserve"> €                429,483 </w:t>
            </w:r>
          </w:p>
        </w:tc>
        <w:tc>
          <w:tcPr>
            <w:tcW w:w="1922" w:type="dxa"/>
            <w:gridSpan w:val="2"/>
            <w:tcBorders>
              <w:top w:val="single" w:sz="4" w:space="0" w:color="000000"/>
              <w:left w:val="single" w:sz="4" w:space="0" w:color="000000"/>
              <w:bottom w:val="single" w:sz="4" w:space="0" w:color="000000"/>
              <w:right w:val="single" w:sz="4" w:space="0" w:color="000000"/>
            </w:tcBorders>
            <w:vAlign w:val="bottom"/>
          </w:tcPr>
          <w:p w14:paraId="7CA1A1F4" w14:textId="03224C39" w:rsidR="0095351D" w:rsidRDefault="0095351D" w:rsidP="0095351D">
            <w:pPr>
              <w:spacing w:after="0" w:line="240" w:lineRule="auto"/>
              <w:jc w:val="center"/>
            </w:pPr>
            <w:r>
              <w:rPr>
                <w:color w:val="000000"/>
              </w:rPr>
              <w:t xml:space="preserve"> €             101,670 </w:t>
            </w:r>
          </w:p>
        </w:tc>
        <w:tc>
          <w:tcPr>
            <w:tcW w:w="1971" w:type="dxa"/>
            <w:tcBorders>
              <w:top w:val="single" w:sz="4" w:space="0" w:color="000000"/>
              <w:left w:val="single" w:sz="4" w:space="0" w:color="000000"/>
              <w:bottom w:val="single" w:sz="4" w:space="0" w:color="000000"/>
              <w:right w:val="single" w:sz="4" w:space="0" w:color="000000"/>
            </w:tcBorders>
            <w:vAlign w:val="bottom"/>
          </w:tcPr>
          <w:p w14:paraId="5FCF0B98" w14:textId="2EABCE70" w:rsidR="0095351D" w:rsidRDefault="0095351D" w:rsidP="0095351D">
            <w:pPr>
              <w:spacing w:after="0" w:line="240" w:lineRule="auto"/>
              <w:jc w:val="center"/>
            </w:pPr>
            <w:r>
              <w:rPr>
                <w:color w:val="000000"/>
              </w:rPr>
              <w:t xml:space="preserve"> €              276,043 </w:t>
            </w:r>
          </w:p>
        </w:tc>
      </w:tr>
      <w:tr w:rsidR="0095351D" w14:paraId="6F7AA09C" w14:textId="77777777" w:rsidTr="0095351D">
        <w:trPr>
          <w:gridAfter w:val="1"/>
          <w:wAfter w:w="13" w:type="dxa"/>
          <w:trHeight w:val="288"/>
        </w:trPr>
        <w:tc>
          <w:tcPr>
            <w:tcW w:w="3516" w:type="dxa"/>
            <w:tcBorders>
              <w:top w:val="single" w:sz="4" w:space="0" w:color="000000"/>
              <w:left w:val="single" w:sz="4" w:space="0" w:color="000000"/>
              <w:bottom w:val="single" w:sz="4" w:space="0" w:color="000000"/>
              <w:right w:val="single" w:sz="4" w:space="0" w:color="000000"/>
            </w:tcBorders>
          </w:tcPr>
          <w:p w14:paraId="0C895A9F" w14:textId="77777777" w:rsidR="0095351D" w:rsidRDefault="0095351D" w:rsidP="0095351D">
            <w:pPr>
              <w:spacing w:after="0" w:line="240" w:lineRule="auto"/>
              <w:jc w:val="both"/>
            </w:pPr>
            <w:r>
              <w:t>General &amp; Administrative</w:t>
            </w:r>
          </w:p>
        </w:tc>
        <w:tc>
          <w:tcPr>
            <w:tcW w:w="2071" w:type="dxa"/>
            <w:tcBorders>
              <w:top w:val="single" w:sz="4" w:space="0" w:color="000000"/>
              <w:left w:val="single" w:sz="4" w:space="0" w:color="000000"/>
              <w:bottom w:val="single" w:sz="4" w:space="0" w:color="000000"/>
              <w:right w:val="single" w:sz="4" w:space="0" w:color="000000"/>
            </w:tcBorders>
            <w:vAlign w:val="bottom"/>
          </w:tcPr>
          <w:p w14:paraId="0C6644A1" w14:textId="36664A86" w:rsidR="0095351D" w:rsidRDefault="0095351D" w:rsidP="0095351D">
            <w:pPr>
              <w:spacing w:after="0" w:line="240" w:lineRule="auto"/>
              <w:jc w:val="center"/>
            </w:pPr>
            <w:r>
              <w:rPr>
                <w:color w:val="000000"/>
              </w:rPr>
              <w:t xml:space="preserve"> €                715,805 </w:t>
            </w:r>
          </w:p>
        </w:tc>
        <w:tc>
          <w:tcPr>
            <w:tcW w:w="1922" w:type="dxa"/>
            <w:gridSpan w:val="2"/>
            <w:tcBorders>
              <w:top w:val="single" w:sz="4" w:space="0" w:color="000000"/>
              <w:left w:val="single" w:sz="4" w:space="0" w:color="000000"/>
              <w:bottom w:val="single" w:sz="4" w:space="0" w:color="000000"/>
              <w:right w:val="single" w:sz="4" w:space="0" w:color="000000"/>
            </w:tcBorders>
            <w:vAlign w:val="bottom"/>
          </w:tcPr>
          <w:p w14:paraId="4A63972D" w14:textId="15C10679" w:rsidR="0095351D" w:rsidRDefault="0095351D" w:rsidP="0095351D">
            <w:pPr>
              <w:spacing w:after="0" w:line="240" w:lineRule="auto"/>
              <w:jc w:val="center"/>
            </w:pPr>
            <w:r>
              <w:rPr>
                <w:color w:val="000000"/>
              </w:rPr>
              <w:t xml:space="preserve"> €             169,450 </w:t>
            </w:r>
          </w:p>
        </w:tc>
        <w:tc>
          <w:tcPr>
            <w:tcW w:w="1971" w:type="dxa"/>
            <w:tcBorders>
              <w:top w:val="single" w:sz="4" w:space="0" w:color="000000"/>
              <w:left w:val="single" w:sz="4" w:space="0" w:color="000000"/>
              <w:bottom w:val="single" w:sz="4" w:space="0" w:color="000000"/>
              <w:right w:val="single" w:sz="4" w:space="0" w:color="000000"/>
            </w:tcBorders>
            <w:vAlign w:val="bottom"/>
          </w:tcPr>
          <w:p w14:paraId="69AB6626" w14:textId="0930A19D" w:rsidR="0095351D" w:rsidRDefault="0095351D" w:rsidP="0095351D">
            <w:pPr>
              <w:spacing w:after="0" w:line="240" w:lineRule="auto"/>
              <w:jc w:val="center"/>
            </w:pPr>
            <w:r>
              <w:rPr>
                <w:color w:val="000000"/>
              </w:rPr>
              <w:t xml:space="preserve"> €              460,071 </w:t>
            </w:r>
          </w:p>
        </w:tc>
      </w:tr>
      <w:tr w:rsidR="0095351D" w14:paraId="3E49FD43" w14:textId="77777777" w:rsidTr="0095351D">
        <w:trPr>
          <w:gridAfter w:val="1"/>
          <w:wAfter w:w="13" w:type="dxa"/>
          <w:trHeight w:val="288"/>
        </w:trPr>
        <w:tc>
          <w:tcPr>
            <w:tcW w:w="3516" w:type="dxa"/>
            <w:tcBorders>
              <w:top w:val="single" w:sz="4" w:space="0" w:color="000000"/>
              <w:left w:val="single" w:sz="4" w:space="0" w:color="000000"/>
              <w:bottom w:val="single" w:sz="4" w:space="0" w:color="000000"/>
              <w:right w:val="single" w:sz="4" w:space="0" w:color="000000"/>
            </w:tcBorders>
          </w:tcPr>
          <w:p w14:paraId="4E707496" w14:textId="77777777" w:rsidR="0095351D" w:rsidRDefault="0095351D" w:rsidP="0095351D">
            <w:pPr>
              <w:spacing w:after="0" w:line="240" w:lineRule="auto"/>
              <w:jc w:val="both"/>
            </w:pPr>
            <w:r>
              <w:t>Warranty</w:t>
            </w:r>
          </w:p>
        </w:tc>
        <w:tc>
          <w:tcPr>
            <w:tcW w:w="2071" w:type="dxa"/>
            <w:tcBorders>
              <w:top w:val="single" w:sz="4" w:space="0" w:color="000000"/>
              <w:left w:val="single" w:sz="4" w:space="0" w:color="000000"/>
              <w:bottom w:val="single" w:sz="4" w:space="0" w:color="000000"/>
              <w:right w:val="single" w:sz="4" w:space="0" w:color="000000"/>
            </w:tcBorders>
            <w:vAlign w:val="bottom"/>
          </w:tcPr>
          <w:p w14:paraId="4B357855" w14:textId="4788F094" w:rsidR="0095351D" w:rsidRDefault="0095351D" w:rsidP="0095351D">
            <w:pPr>
              <w:spacing w:after="0" w:line="240" w:lineRule="auto"/>
              <w:jc w:val="center"/>
            </w:pPr>
            <w:r>
              <w:rPr>
                <w:color w:val="000000"/>
              </w:rPr>
              <w:t xml:space="preserve"> €            1,258,412 </w:t>
            </w:r>
          </w:p>
        </w:tc>
        <w:tc>
          <w:tcPr>
            <w:tcW w:w="1922" w:type="dxa"/>
            <w:gridSpan w:val="2"/>
            <w:tcBorders>
              <w:top w:val="single" w:sz="4" w:space="0" w:color="000000"/>
              <w:left w:val="single" w:sz="4" w:space="0" w:color="000000"/>
              <w:bottom w:val="single" w:sz="4" w:space="0" w:color="000000"/>
              <w:right w:val="single" w:sz="4" w:space="0" w:color="000000"/>
            </w:tcBorders>
            <w:vAlign w:val="bottom"/>
          </w:tcPr>
          <w:p w14:paraId="5D56268D" w14:textId="1D03BBCB" w:rsidR="0095351D" w:rsidRDefault="0095351D" w:rsidP="0095351D">
            <w:pPr>
              <w:spacing w:after="0" w:line="240" w:lineRule="auto"/>
              <w:jc w:val="center"/>
            </w:pPr>
            <w:r>
              <w:rPr>
                <w:color w:val="000000"/>
              </w:rPr>
              <w:t xml:space="preserve"> €             266,281 </w:t>
            </w:r>
          </w:p>
        </w:tc>
        <w:tc>
          <w:tcPr>
            <w:tcW w:w="1971" w:type="dxa"/>
            <w:tcBorders>
              <w:top w:val="single" w:sz="4" w:space="0" w:color="000000"/>
              <w:left w:val="single" w:sz="4" w:space="0" w:color="000000"/>
              <w:bottom w:val="single" w:sz="4" w:space="0" w:color="000000"/>
              <w:right w:val="single" w:sz="4" w:space="0" w:color="000000"/>
            </w:tcBorders>
            <w:vAlign w:val="bottom"/>
          </w:tcPr>
          <w:p w14:paraId="4D11C89D" w14:textId="174C931B" w:rsidR="0095351D" w:rsidRDefault="0095351D" w:rsidP="0095351D">
            <w:pPr>
              <w:spacing w:after="0" w:line="240" w:lineRule="auto"/>
              <w:jc w:val="center"/>
            </w:pPr>
            <w:r>
              <w:rPr>
                <w:color w:val="000000"/>
              </w:rPr>
              <w:t xml:space="preserve"> €              913,781 </w:t>
            </w:r>
          </w:p>
        </w:tc>
      </w:tr>
      <w:tr w:rsidR="0095351D" w14:paraId="78C029E1" w14:textId="77777777" w:rsidTr="0095351D">
        <w:trPr>
          <w:gridAfter w:val="1"/>
          <w:wAfter w:w="13" w:type="dxa"/>
          <w:trHeight w:val="288"/>
        </w:trPr>
        <w:tc>
          <w:tcPr>
            <w:tcW w:w="3516" w:type="dxa"/>
            <w:tcBorders>
              <w:top w:val="single" w:sz="4" w:space="0" w:color="000000"/>
              <w:left w:val="single" w:sz="4" w:space="0" w:color="000000"/>
              <w:bottom w:val="single" w:sz="4" w:space="0" w:color="000000"/>
              <w:right w:val="single" w:sz="4" w:space="0" w:color="000000"/>
            </w:tcBorders>
          </w:tcPr>
          <w:p w14:paraId="3785BF18" w14:textId="77777777" w:rsidR="0095351D" w:rsidRDefault="0095351D" w:rsidP="0095351D">
            <w:pPr>
              <w:spacing w:after="0" w:line="240" w:lineRule="auto"/>
              <w:jc w:val="both"/>
            </w:pPr>
            <w:r>
              <w:t>R&amp;D</w:t>
            </w:r>
          </w:p>
        </w:tc>
        <w:tc>
          <w:tcPr>
            <w:tcW w:w="2071" w:type="dxa"/>
            <w:tcBorders>
              <w:top w:val="single" w:sz="4" w:space="0" w:color="000000"/>
              <w:left w:val="single" w:sz="4" w:space="0" w:color="000000"/>
              <w:bottom w:val="single" w:sz="4" w:space="0" w:color="000000"/>
              <w:right w:val="single" w:sz="4" w:space="0" w:color="000000"/>
            </w:tcBorders>
            <w:vAlign w:val="bottom"/>
          </w:tcPr>
          <w:p w14:paraId="2100C7B3" w14:textId="7DF24319" w:rsidR="0095351D" w:rsidRDefault="0095351D" w:rsidP="0095351D">
            <w:pPr>
              <w:spacing w:after="0" w:line="240" w:lineRule="auto"/>
              <w:jc w:val="center"/>
            </w:pPr>
            <w:r>
              <w:rPr>
                <w:color w:val="000000"/>
              </w:rPr>
              <w:t xml:space="preserve"> €                755,047 </w:t>
            </w:r>
          </w:p>
        </w:tc>
        <w:tc>
          <w:tcPr>
            <w:tcW w:w="1922" w:type="dxa"/>
            <w:gridSpan w:val="2"/>
            <w:tcBorders>
              <w:top w:val="single" w:sz="4" w:space="0" w:color="000000"/>
              <w:left w:val="single" w:sz="4" w:space="0" w:color="000000"/>
              <w:bottom w:val="single" w:sz="4" w:space="0" w:color="000000"/>
              <w:right w:val="single" w:sz="4" w:space="0" w:color="000000"/>
            </w:tcBorders>
            <w:vAlign w:val="bottom"/>
          </w:tcPr>
          <w:p w14:paraId="35F9D88C" w14:textId="72D15EC6" w:rsidR="0095351D" w:rsidRDefault="0095351D" w:rsidP="0095351D">
            <w:pPr>
              <w:spacing w:after="0" w:line="240" w:lineRule="auto"/>
              <w:jc w:val="center"/>
            </w:pPr>
            <w:r>
              <w:rPr>
                <w:color w:val="000000"/>
              </w:rPr>
              <w:t xml:space="preserve"> €             159,768 </w:t>
            </w:r>
          </w:p>
        </w:tc>
        <w:tc>
          <w:tcPr>
            <w:tcW w:w="1971" w:type="dxa"/>
            <w:tcBorders>
              <w:top w:val="single" w:sz="4" w:space="0" w:color="000000"/>
              <w:left w:val="single" w:sz="4" w:space="0" w:color="000000"/>
              <w:bottom w:val="single" w:sz="4" w:space="0" w:color="000000"/>
              <w:right w:val="single" w:sz="4" w:space="0" w:color="000000"/>
            </w:tcBorders>
            <w:vAlign w:val="bottom"/>
          </w:tcPr>
          <w:p w14:paraId="4CF54761" w14:textId="6FA5F3BD" w:rsidR="0095351D" w:rsidRDefault="0095351D" w:rsidP="0095351D">
            <w:pPr>
              <w:spacing w:after="0" w:line="240" w:lineRule="auto"/>
              <w:jc w:val="center"/>
            </w:pPr>
            <w:r>
              <w:rPr>
                <w:color w:val="000000"/>
              </w:rPr>
              <w:t xml:space="preserve"> €              548,269 </w:t>
            </w:r>
          </w:p>
        </w:tc>
      </w:tr>
      <w:tr w:rsidR="00A04E6E" w14:paraId="4D35B50E" w14:textId="77777777" w:rsidTr="0095351D">
        <w:trPr>
          <w:trHeight w:val="288"/>
        </w:trPr>
        <w:tc>
          <w:tcPr>
            <w:tcW w:w="3516" w:type="dxa"/>
            <w:tcBorders>
              <w:top w:val="single" w:sz="4" w:space="0" w:color="000000"/>
              <w:left w:val="single" w:sz="4" w:space="0" w:color="000000"/>
              <w:bottom w:val="single" w:sz="4" w:space="0" w:color="000000"/>
              <w:right w:val="single" w:sz="4" w:space="0" w:color="000000"/>
            </w:tcBorders>
          </w:tcPr>
          <w:p w14:paraId="7F138E2D" w14:textId="77777777" w:rsidR="00A04E6E" w:rsidRDefault="00A04E6E" w:rsidP="008B7957">
            <w:pPr>
              <w:spacing w:after="0" w:line="240" w:lineRule="auto"/>
              <w:jc w:val="both"/>
              <w:rPr>
                <w:b/>
              </w:rPr>
            </w:pPr>
            <w:r>
              <w:rPr>
                <w:b/>
              </w:rPr>
              <w:t>Total</w:t>
            </w:r>
          </w:p>
        </w:tc>
        <w:tc>
          <w:tcPr>
            <w:tcW w:w="2149" w:type="dxa"/>
            <w:gridSpan w:val="2"/>
            <w:tcBorders>
              <w:top w:val="single" w:sz="4" w:space="0" w:color="000000"/>
              <w:left w:val="single" w:sz="4" w:space="0" w:color="000000"/>
              <w:bottom w:val="single" w:sz="4" w:space="0" w:color="000000"/>
              <w:right w:val="single" w:sz="4" w:space="0" w:color="000000"/>
            </w:tcBorders>
          </w:tcPr>
          <w:p w14:paraId="2C4254DA" w14:textId="1925963E" w:rsidR="00A04E6E" w:rsidRPr="00B304AE" w:rsidRDefault="0095351D" w:rsidP="0095351D">
            <w:pPr>
              <w:jc w:val="center"/>
              <w:rPr>
                <w:b/>
                <w:bCs/>
                <w:color w:val="000000"/>
              </w:rPr>
            </w:pPr>
            <w:r>
              <w:rPr>
                <w:b/>
                <w:bCs/>
                <w:color w:val="000000"/>
              </w:rPr>
              <w:t xml:space="preserve">€            3,158,748 </w:t>
            </w:r>
          </w:p>
        </w:tc>
        <w:tc>
          <w:tcPr>
            <w:tcW w:w="1843" w:type="dxa"/>
            <w:tcBorders>
              <w:top w:val="single" w:sz="4" w:space="0" w:color="000000"/>
              <w:left w:val="single" w:sz="4" w:space="0" w:color="000000"/>
              <w:bottom w:val="single" w:sz="4" w:space="0" w:color="000000"/>
              <w:right w:val="single" w:sz="4" w:space="0" w:color="000000"/>
            </w:tcBorders>
          </w:tcPr>
          <w:p w14:paraId="07BDF675" w14:textId="6B871946" w:rsidR="00A04E6E" w:rsidRPr="00B304AE" w:rsidRDefault="0095351D" w:rsidP="0095351D">
            <w:pPr>
              <w:jc w:val="center"/>
              <w:rPr>
                <w:b/>
                <w:bCs/>
                <w:color w:val="000000"/>
              </w:rPr>
            </w:pPr>
            <w:r>
              <w:rPr>
                <w:b/>
                <w:bCs/>
                <w:color w:val="000000"/>
              </w:rPr>
              <w:t xml:space="preserve">€             697,170 </w:t>
            </w:r>
          </w:p>
        </w:tc>
        <w:tc>
          <w:tcPr>
            <w:tcW w:w="1985" w:type="dxa"/>
            <w:gridSpan w:val="2"/>
            <w:tcBorders>
              <w:top w:val="single" w:sz="4" w:space="0" w:color="000000"/>
              <w:left w:val="single" w:sz="4" w:space="0" w:color="000000"/>
              <w:bottom w:val="single" w:sz="4" w:space="0" w:color="000000"/>
              <w:right w:val="single" w:sz="4" w:space="0" w:color="000000"/>
            </w:tcBorders>
          </w:tcPr>
          <w:p w14:paraId="1DA49004" w14:textId="01C22672" w:rsidR="00A04E6E" w:rsidRPr="00B304AE" w:rsidRDefault="0095351D" w:rsidP="0095351D">
            <w:pPr>
              <w:jc w:val="center"/>
              <w:rPr>
                <w:b/>
                <w:bCs/>
                <w:color w:val="000000"/>
              </w:rPr>
            </w:pPr>
            <w:r>
              <w:rPr>
                <w:b/>
                <w:bCs/>
                <w:color w:val="000000"/>
              </w:rPr>
              <w:t xml:space="preserve">€          2,198,164 </w:t>
            </w:r>
          </w:p>
        </w:tc>
      </w:tr>
    </w:tbl>
    <w:p w14:paraId="206FBE7E" w14:textId="77777777" w:rsidR="00A04E6E" w:rsidRDefault="00A04E6E" w:rsidP="00A04E6E">
      <w:pPr>
        <w:jc w:val="both"/>
      </w:pPr>
    </w:p>
    <w:p w14:paraId="79EBAA88" w14:textId="5F3ABF94" w:rsidR="00A04E6E" w:rsidRDefault="00A04E6E" w:rsidP="00A04E6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_Ref95924417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Table S23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presents the summary of the total annual costs of the plant, where the quantities relating to the decomposition presented in Figure 3 in the paper. It shows about </w:t>
      </w:r>
      <w:r w:rsidR="006E7A07">
        <w:rPr>
          <w:rFonts w:ascii="Times New Roman" w:eastAsia="Times New Roman" w:hAnsi="Times New Roman" w:cs="Times New Roman"/>
          <w:sz w:val="24"/>
          <w:szCs w:val="24"/>
        </w:rPr>
        <w:t>33</w:t>
      </w:r>
      <w:r>
        <w:rPr>
          <w:rFonts w:ascii="Times New Roman" w:eastAsia="Times New Roman" w:hAnsi="Times New Roman" w:cs="Times New Roman"/>
          <w:sz w:val="24"/>
          <w:szCs w:val="24"/>
        </w:rPr>
        <w:t xml:space="preserve"> M€ costs, given the estimated selling prices of the ESU and taking as a basis the price of new residential battery systems.</w:t>
      </w:r>
    </w:p>
    <w:p w14:paraId="745D74B0" w14:textId="77777777" w:rsidR="006E7A07" w:rsidRDefault="006E7A07" w:rsidP="00A04E6E">
      <w:pPr>
        <w:spacing w:line="360" w:lineRule="auto"/>
        <w:jc w:val="both"/>
        <w:rPr>
          <w:rFonts w:ascii="Times New Roman" w:eastAsia="Times New Roman" w:hAnsi="Times New Roman" w:cs="Times New Roman"/>
          <w:sz w:val="24"/>
          <w:szCs w:val="24"/>
        </w:rPr>
      </w:pPr>
    </w:p>
    <w:p w14:paraId="60FA1D8A" w14:textId="0D67170D" w:rsidR="00A04E6E" w:rsidRDefault="00A04E6E" w:rsidP="00A04E6E">
      <w:pPr>
        <w:pStyle w:val="Caption"/>
        <w:keepNext/>
      </w:pPr>
      <w:bookmarkStart w:id="44" w:name="_heading=h.4d34og8" w:colFirst="0" w:colLast="0"/>
      <w:bookmarkStart w:id="45" w:name="_Ref95924417"/>
      <w:bookmarkEnd w:id="44"/>
      <w:r>
        <w:t>Table S</w:t>
      </w:r>
      <w:r w:rsidR="00000000">
        <w:fldChar w:fldCharType="begin"/>
      </w:r>
      <w:r w:rsidR="00000000">
        <w:instrText xml:space="preserve"> SEQ Table \* ARABIC </w:instrText>
      </w:r>
      <w:r w:rsidR="00000000">
        <w:fldChar w:fldCharType="separate"/>
      </w:r>
      <w:r w:rsidR="003602CA">
        <w:rPr>
          <w:noProof/>
        </w:rPr>
        <w:t>23</w:t>
      </w:r>
      <w:r w:rsidR="00000000">
        <w:rPr>
          <w:noProof/>
        </w:rPr>
        <w:fldChar w:fldCharType="end"/>
      </w:r>
      <w:bookmarkEnd w:id="45"/>
      <w:r w:rsidRPr="004A7760">
        <w:rPr>
          <w:color w:val="44546A"/>
        </w:rPr>
        <w:t xml:space="preserve"> </w:t>
      </w:r>
      <w:r>
        <w:rPr>
          <w:color w:val="44546A"/>
        </w:rPr>
        <w:t>Summary of total repurposing plant costs for the first year considered (2026)</w:t>
      </w:r>
    </w:p>
    <w:tbl>
      <w:tblPr>
        <w:tblStyle w:val="a4"/>
        <w:tblW w:w="6891" w:type="dxa"/>
        <w:jc w:val="center"/>
        <w:tblInd w:w="0" w:type="dxa"/>
        <w:tblLayout w:type="fixed"/>
        <w:tblLook w:val="0400" w:firstRow="0" w:lastRow="0" w:firstColumn="0" w:lastColumn="0" w:noHBand="0" w:noVBand="1"/>
      </w:tblPr>
      <w:tblGrid>
        <w:gridCol w:w="4568"/>
        <w:gridCol w:w="2323"/>
      </w:tblGrid>
      <w:tr w:rsidR="00A04E6E" w14:paraId="21DD4128" w14:textId="77777777" w:rsidTr="008B7957">
        <w:trPr>
          <w:trHeight w:val="288"/>
          <w:jc w:val="center"/>
        </w:trPr>
        <w:tc>
          <w:tcPr>
            <w:tcW w:w="4568" w:type="dxa"/>
            <w:tcBorders>
              <w:top w:val="single" w:sz="4" w:space="0" w:color="000000"/>
              <w:left w:val="single" w:sz="4" w:space="0" w:color="000000"/>
              <w:bottom w:val="single" w:sz="4" w:space="0" w:color="000000"/>
              <w:right w:val="single" w:sz="4" w:space="0" w:color="000000"/>
            </w:tcBorders>
            <w:shd w:val="clear" w:color="auto" w:fill="D0CECE"/>
          </w:tcPr>
          <w:p w14:paraId="764C13F7" w14:textId="77777777" w:rsidR="00A04E6E" w:rsidRDefault="00A04E6E" w:rsidP="008B7957">
            <w:pPr>
              <w:spacing w:after="0" w:line="240" w:lineRule="auto"/>
              <w:jc w:val="both"/>
              <w:rPr>
                <w:b/>
                <w:sz w:val="24"/>
                <w:szCs w:val="24"/>
              </w:rPr>
            </w:pPr>
            <w:r>
              <w:rPr>
                <w:b/>
                <w:sz w:val="24"/>
                <w:szCs w:val="24"/>
              </w:rPr>
              <w:t>Annual costs summary (2026)</w:t>
            </w:r>
          </w:p>
        </w:tc>
        <w:tc>
          <w:tcPr>
            <w:tcW w:w="2323" w:type="dxa"/>
            <w:tcBorders>
              <w:top w:val="single" w:sz="4" w:space="0" w:color="000000"/>
              <w:left w:val="single" w:sz="4" w:space="0" w:color="000000"/>
              <w:bottom w:val="single" w:sz="4" w:space="0" w:color="000000"/>
              <w:right w:val="single" w:sz="4" w:space="0" w:color="000000"/>
            </w:tcBorders>
            <w:shd w:val="clear" w:color="auto" w:fill="D0CECE"/>
          </w:tcPr>
          <w:p w14:paraId="5FA6ECF4" w14:textId="77777777" w:rsidR="00A04E6E" w:rsidRDefault="00A04E6E" w:rsidP="008B7957">
            <w:pPr>
              <w:tabs>
                <w:tab w:val="left" w:pos="548"/>
                <w:tab w:val="center" w:pos="738"/>
              </w:tabs>
              <w:spacing w:after="0" w:line="240" w:lineRule="auto"/>
              <w:jc w:val="center"/>
              <w:rPr>
                <w:b/>
                <w:sz w:val="24"/>
                <w:szCs w:val="24"/>
              </w:rPr>
            </w:pPr>
            <w:r>
              <w:rPr>
                <w:b/>
                <w:sz w:val="24"/>
                <w:szCs w:val="24"/>
              </w:rPr>
              <w:t>Full Facility</w:t>
            </w:r>
          </w:p>
        </w:tc>
      </w:tr>
      <w:tr w:rsidR="00A04E6E" w14:paraId="570F9C30" w14:textId="77777777" w:rsidTr="008B7957">
        <w:trPr>
          <w:trHeight w:val="288"/>
          <w:jc w:val="center"/>
        </w:trPr>
        <w:tc>
          <w:tcPr>
            <w:tcW w:w="4568" w:type="dxa"/>
            <w:tcBorders>
              <w:top w:val="single" w:sz="4" w:space="0" w:color="000000"/>
              <w:left w:val="single" w:sz="4" w:space="0" w:color="000000"/>
              <w:bottom w:val="single" w:sz="4" w:space="0" w:color="000000"/>
              <w:right w:val="single" w:sz="4" w:space="0" w:color="000000"/>
            </w:tcBorders>
          </w:tcPr>
          <w:p w14:paraId="40196051" w14:textId="77777777" w:rsidR="00A04E6E" w:rsidRDefault="00A04E6E" w:rsidP="008B7957">
            <w:pPr>
              <w:spacing w:after="0" w:line="240" w:lineRule="auto"/>
              <w:jc w:val="both"/>
            </w:pPr>
            <w:r>
              <w:t>Capital investment (5y amortization rate)</w:t>
            </w:r>
          </w:p>
        </w:tc>
        <w:tc>
          <w:tcPr>
            <w:tcW w:w="2323" w:type="dxa"/>
            <w:tcBorders>
              <w:top w:val="single" w:sz="4" w:space="0" w:color="000000"/>
              <w:left w:val="single" w:sz="4" w:space="0" w:color="000000"/>
              <w:bottom w:val="single" w:sz="4" w:space="0" w:color="000000"/>
              <w:right w:val="single" w:sz="4" w:space="0" w:color="000000"/>
            </w:tcBorders>
            <w:vAlign w:val="bottom"/>
          </w:tcPr>
          <w:p w14:paraId="2890D387" w14:textId="77777777" w:rsidR="00A04E6E" w:rsidRDefault="00A04E6E" w:rsidP="008B7957">
            <w:pPr>
              <w:spacing w:after="0" w:line="240" w:lineRule="auto"/>
              <w:jc w:val="right"/>
            </w:pPr>
            <w:r>
              <w:rPr>
                <w:color w:val="000000"/>
              </w:rPr>
              <w:t xml:space="preserve"> € 738.444 </w:t>
            </w:r>
          </w:p>
        </w:tc>
      </w:tr>
      <w:tr w:rsidR="00A04E6E" w14:paraId="5471F13E" w14:textId="77777777" w:rsidTr="008B7957">
        <w:trPr>
          <w:trHeight w:val="288"/>
          <w:jc w:val="center"/>
        </w:trPr>
        <w:tc>
          <w:tcPr>
            <w:tcW w:w="4568" w:type="dxa"/>
            <w:tcBorders>
              <w:top w:val="single" w:sz="4" w:space="0" w:color="000000"/>
              <w:left w:val="single" w:sz="4" w:space="0" w:color="000000"/>
              <w:bottom w:val="single" w:sz="4" w:space="0" w:color="000000"/>
              <w:right w:val="single" w:sz="4" w:space="0" w:color="000000"/>
            </w:tcBorders>
          </w:tcPr>
          <w:p w14:paraId="0CE7B57B" w14:textId="77777777" w:rsidR="00A04E6E" w:rsidRDefault="00A04E6E" w:rsidP="008B7957">
            <w:pPr>
              <w:spacing w:after="0" w:line="240" w:lineRule="auto"/>
              <w:jc w:val="both"/>
            </w:pPr>
            <w:r>
              <w:t>Labour</w:t>
            </w:r>
          </w:p>
        </w:tc>
        <w:tc>
          <w:tcPr>
            <w:tcW w:w="2323" w:type="dxa"/>
            <w:tcBorders>
              <w:top w:val="single" w:sz="4" w:space="0" w:color="000000"/>
              <w:left w:val="single" w:sz="4" w:space="0" w:color="000000"/>
              <w:bottom w:val="single" w:sz="4" w:space="0" w:color="000000"/>
              <w:right w:val="single" w:sz="4" w:space="0" w:color="000000"/>
            </w:tcBorders>
            <w:vAlign w:val="bottom"/>
          </w:tcPr>
          <w:p w14:paraId="3029F392" w14:textId="77777777" w:rsidR="00A04E6E" w:rsidRDefault="00A04E6E" w:rsidP="008B7957">
            <w:pPr>
              <w:spacing w:after="0" w:line="240" w:lineRule="auto"/>
              <w:jc w:val="right"/>
            </w:pPr>
            <w:r>
              <w:rPr>
                <w:color w:val="000000"/>
              </w:rPr>
              <w:t xml:space="preserve"> € 2,952.122 </w:t>
            </w:r>
          </w:p>
        </w:tc>
      </w:tr>
      <w:tr w:rsidR="00A04E6E" w14:paraId="4A247FFB" w14:textId="77777777" w:rsidTr="008B7957">
        <w:trPr>
          <w:trHeight w:val="288"/>
          <w:jc w:val="center"/>
        </w:trPr>
        <w:tc>
          <w:tcPr>
            <w:tcW w:w="4568" w:type="dxa"/>
            <w:tcBorders>
              <w:top w:val="single" w:sz="4" w:space="0" w:color="000000"/>
              <w:left w:val="single" w:sz="4" w:space="0" w:color="000000"/>
              <w:bottom w:val="single" w:sz="4" w:space="0" w:color="000000"/>
              <w:right w:val="single" w:sz="4" w:space="0" w:color="000000"/>
            </w:tcBorders>
          </w:tcPr>
          <w:p w14:paraId="3240C31F" w14:textId="77777777" w:rsidR="00A04E6E" w:rsidRDefault="00A04E6E" w:rsidP="008B7957">
            <w:pPr>
              <w:spacing w:after="0" w:line="240" w:lineRule="auto"/>
              <w:jc w:val="both"/>
            </w:pPr>
            <w:r>
              <w:t>Consumption (Battery packs, new components)</w:t>
            </w:r>
          </w:p>
        </w:tc>
        <w:tc>
          <w:tcPr>
            <w:tcW w:w="2323" w:type="dxa"/>
            <w:tcBorders>
              <w:top w:val="single" w:sz="4" w:space="0" w:color="000000"/>
              <w:left w:val="single" w:sz="4" w:space="0" w:color="000000"/>
              <w:bottom w:val="single" w:sz="4" w:space="0" w:color="000000"/>
              <w:right w:val="single" w:sz="4" w:space="0" w:color="000000"/>
            </w:tcBorders>
            <w:vAlign w:val="bottom"/>
          </w:tcPr>
          <w:p w14:paraId="798A4FCE" w14:textId="44EC5498" w:rsidR="00A04E6E" w:rsidRPr="001835B3" w:rsidRDefault="006E7A07" w:rsidP="006E7A07">
            <w:pPr>
              <w:jc w:val="right"/>
              <w:rPr>
                <w:color w:val="000000"/>
              </w:rPr>
            </w:pPr>
            <w:r>
              <w:rPr>
                <w:color w:val="000000"/>
              </w:rPr>
              <w:t xml:space="preserve">€                   20,971,665 </w:t>
            </w:r>
          </w:p>
        </w:tc>
      </w:tr>
      <w:tr w:rsidR="00A04E6E" w14:paraId="72EF38DB" w14:textId="77777777" w:rsidTr="008B7957">
        <w:trPr>
          <w:trHeight w:val="288"/>
          <w:jc w:val="center"/>
        </w:trPr>
        <w:tc>
          <w:tcPr>
            <w:tcW w:w="4568" w:type="dxa"/>
            <w:tcBorders>
              <w:top w:val="single" w:sz="4" w:space="0" w:color="000000"/>
              <w:left w:val="single" w:sz="4" w:space="0" w:color="000000"/>
              <w:bottom w:val="single" w:sz="4" w:space="0" w:color="000000"/>
              <w:right w:val="single" w:sz="4" w:space="0" w:color="000000"/>
            </w:tcBorders>
          </w:tcPr>
          <w:p w14:paraId="754E9A9E" w14:textId="77777777" w:rsidR="00A04E6E" w:rsidRDefault="00A04E6E" w:rsidP="008B7957">
            <w:pPr>
              <w:spacing w:after="0" w:line="240" w:lineRule="auto"/>
              <w:jc w:val="both"/>
            </w:pPr>
            <w:r>
              <w:t xml:space="preserve">Transportation </w:t>
            </w:r>
          </w:p>
        </w:tc>
        <w:tc>
          <w:tcPr>
            <w:tcW w:w="2323" w:type="dxa"/>
            <w:tcBorders>
              <w:top w:val="single" w:sz="4" w:space="0" w:color="000000"/>
              <w:left w:val="single" w:sz="4" w:space="0" w:color="000000"/>
              <w:bottom w:val="single" w:sz="4" w:space="0" w:color="000000"/>
              <w:right w:val="single" w:sz="4" w:space="0" w:color="000000"/>
            </w:tcBorders>
            <w:vAlign w:val="bottom"/>
          </w:tcPr>
          <w:p w14:paraId="638EA8D1" w14:textId="77777777" w:rsidR="00A04E6E" w:rsidRDefault="00A04E6E" w:rsidP="008B7957">
            <w:pPr>
              <w:spacing w:after="0" w:line="240" w:lineRule="auto"/>
              <w:jc w:val="right"/>
            </w:pPr>
            <w:r>
              <w:rPr>
                <w:color w:val="000000"/>
              </w:rPr>
              <w:t xml:space="preserve"> € 2,982,755 </w:t>
            </w:r>
          </w:p>
        </w:tc>
      </w:tr>
      <w:tr w:rsidR="00A04E6E" w14:paraId="30216BF6" w14:textId="77777777" w:rsidTr="008B7957">
        <w:trPr>
          <w:trHeight w:val="288"/>
          <w:jc w:val="center"/>
        </w:trPr>
        <w:tc>
          <w:tcPr>
            <w:tcW w:w="4568" w:type="dxa"/>
            <w:tcBorders>
              <w:top w:val="single" w:sz="4" w:space="0" w:color="000000"/>
              <w:left w:val="single" w:sz="4" w:space="0" w:color="000000"/>
              <w:bottom w:val="single" w:sz="4" w:space="0" w:color="000000"/>
              <w:right w:val="single" w:sz="4" w:space="0" w:color="000000"/>
            </w:tcBorders>
          </w:tcPr>
          <w:p w14:paraId="5E652F14" w14:textId="77777777" w:rsidR="00A04E6E" w:rsidRDefault="00A04E6E" w:rsidP="008B7957">
            <w:pPr>
              <w:spacing w:after="0" w:line="240" w:lineRule="auto"/>
              <w:jc w:val="both"/>
            </w:pPr>
            <w:r>
              <w:t>Indirect costs</w:t>
            </w:r>
          </w:p>
        </w:tc>
        <w:tc>
          <w:tcPr>
            <w:tcW w:w="2323" w:type="dxa"/>
            <w:tcBorders>
              <w:top w:val="single" w:sz="4" w:space="0" w:color="000000"/>
              <w:left w:val="single" w:sz="4" w:space="0" w:color="000000"/>
              <w:bottom w:val="single" w:sz="4" w:space="0" w:color="000000"/>
              <w:right w:val="single" w:sz="4" w:space="0" w:color="000000"/>
            </w:tcBorders>
            <w:vAlign w:val="bottom"/>
          </w:tcPr>
          <w:p w14:paraId="6ACC067A" w14:textId="2E0EA666" w:rsidR="00A04E6E" w:rsidRPr="001835B3" w:rsidRDefault="00A04E6E" w:rsidP="008B7957">
            <w:pPr>
              <w:jc w:val="right"/>
              <w:rPr>
                <w:color w:val="000000"/>
              </w:rPr>
            </w:pPr>
            <w:r>
              <w:rPr>
                <w:color w:val="000000"/>
              </w:rPr>
              <w:t>€ 6,</w:t>
            </w:r>
            <w:r w:rsidR="006E7A07">
              <w:rPr>
                <w:color w:val="000000"/>
              </w:rPr>
              <w:t>054</w:t>
            </w:r>
            <w:r>
              <w:rPr>
                <w:color w:val="000000"/>
              </w:rPr>
              <w:t xml:space="preserve">,366 </w:t>
            </w:r>
          </w:p>
        </w:tc>
      </w:tr>
      <w:tr w:rsidR="00A04E6E" w14:paraId="6F63E368" w14:textId="77777777" w:rsidTr="008B7957">
        <w:trPr>
          <w:trHeight w:val="288"/>
          <w:jc w:val="center"/>
        </w:trPr>
        <w:tc>
          <w:tcPr>
            <w:tcW w:w="4568" w:type="dxa"/>
            <w:tcBorders>
              <w:top w:val="single" w:sz="4" w:space="0" w:color="000000"/>
              <w:left w:val="single" w:sz="4" w:space="0" w:color="000000"/>
              <w:bottom w:val="single" w:sz="4" w:space="0" w:color="000000"/>
              <w:right w:val="single" w:sz="4" w:space="0" w:color="000000"/>
            </w:tcBorders>
          </w:tcPr>
          <w:p w14:paraId="0D3776BD" w14:textId="77777777" w:rsidR="00A04E6E" w:rsidRDefault="00A04E6E" w:rsidP="008B7957">
            <w:pPr>
              <w:spacing w:after="0" w:line="240" w:lineRule="auto"/>
              <w:jc w:val="both"/>
              <w:rPr>
                <w:b/>
              </w:rPr>
            </w:pPr>
            <w:r>
              <w:rPr>
                <w:b/>
              </w:rPr>
              <w:t xml:space="preserve">Total annual costs </w:t>
            </w:r>
          </w:p>
        </w:tc>
        <w:tc>
          <w:tcPr>
            <w:tcW w:w="2323" w:type="dxa"/>
            <w:tcBorders>
              <w:top w:val="single" w:sz="4" w:space="0" w:color="000000"/>
              <w:left w:val="single" w:sz="4" w:space="0" w:color="000000"/>
              <w:bottom w:val="single" w:sz="4" w:space="0" w:color="000000"/>
              <w:right w:val="single" w:sz="4" w:space="0" w:color="000000"/>
            </w:tcBorders>
            <w:vAlign w:val="bottom"/>
          </w:tcPr>
          <w:p w14:paraId="23D2F73F" w14:textId="3A8CBB9F" w:rsidR="00A04E6E" w:rsidRPr="001835B3" w:rsidRDefault="00A04E6E" w:rsidP="008B7957">
            <w:pPr>
              <w:jc w:val="right"/>
              <w:rPr>
                <w:b/>
                <w:bCs/>
                <w:color w:val="000000"/>
              </w:rPr>
            </w:pPr>
            <w:r>
              <w:rPr>
                <w:b/>
                <w:bCs/>
                <w:color w:val="000000"/>
              </w:rPr>
              <w:t xml:space="preserve">€              </w:t>
            </w:r>
            <w:r w:rsidR="006E7A07">
              <w:rPr>
                <w:b/>
                <w:bCs/>
                <w:color w:val="000000"/>
              </w:rPr>
              <w:t>33,699</w:t>
            </w:r>
            <w:r>
              <w:rPr>
                <w:b/>
                <w:bCs/>
                <w:color w:val="000000"/>
              </w:rPr>
              <w:t xml:space="preserve">,898 </w:t>
            </w:r>
          </w:p>
        </w:tc>
      </w:tr>
    </w:tbl>
    <w:p w14:paraId="08B3C6FF" w14:textId="77777777" w:rsidR="00A04E6E" w:rsidRDefault="00A04E6E" w:rsidP="00805FA4"/>
    <w:p w14:paraId="00000001" w14:textId="68F2F358" w:rsidR="00D97F03" w:rsidRPr="00695EF3" w:rsidRDefault="00565427" w:rsidP="00B93D95">
      <w:pPr>
        <w:pStyle w:val="Heading1"/>
        <w:numPr>
          <w:ilvl w:val="0"/>
          <w:numId w:val="1"/>
        </w:numPr>
      </w:pPr>
      <w:r>
        <w:t xml:space="preserve">LCA </w:t>
      </w:r>
      <w:r w:rsidR="003F3F9D">
        <w:t>impact results and sensitivity analysis</w:t>
      </w:r>
    </w:p>
    <w:p w14:paraId="16778207" w14:textId="77777777" w:rsidR="002B10EB" w:rsidRDefault="002B10EB">
      <w:pPr>
        <w:pBdr>
          <w:top w:val="nil"/>
          <w:left w:val="nil"/>
          <w:bottom w:val="nil"/>
          <w:right w:val="nil"/>
          <w:between w:val="nil"/>
        </w:pBdr>
        <w:spacing w:after="200" w:line="240" w:lineRule="auto"/>
        <w:jc w:val="both"/>
        <w:rPr>
          <w:i/>
          <w:color w:val="44546A"/>
          <w:sz w:val="18"/>
          <w:szCs w:val="18"/>
        </w:rPr>
      </w:pPr>
      <w:bookmarkStart w:id="46" w:name="_heading=h.30j0zll" w:colFirst="0" w:colLast="0"/>
      <w:bookmarkEnd w:id="46"/>
    </w:p>
    <w:p w14:paraId="53D8E785" w14:textId="6DF750AE" w:rsidR="00560515" w:rsidRPr="00B81070" w:rsidRDefault="00720508" w:rsidP="00560515">
      <w:pPr>
        <w:pBdr>
          <w:top w:val="nil"/>
          <w:left w:val="nil"/>
          <w:bottom w:val="nil"/>
          <w:right w:val="nil"/>
          <w:between w:val="nil"/>
        </w:pBd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show that the repurposing of batteries (PHEV, the least performing) would </w:t>
      </w:r>
      <w:r w:rsidR="0052641E">
        <w:rPr>
          <w:rFonts w:ascii="Times New Roman" w:eastAsia="Times New Roman" w:hAnsi="Times New Roman" w:cs="Times New Roman"/>
          <w:sz w:val="24"/>
          <w:szCs w:val="24"/>
        </w:rPr>
        <w:t xml:space="preserve">be </w:t>
      </w:r>
      <w:r>
        <w:rPr>
          <w:rFonts w:ascii="Times New Roman" w:eastAsia="Times New Roman" w:hAnsi="Times New Roman" w:cs="Times New Roman"/>
          <w:sz w:val="24"/>
          <w:szCs w:val="24"/>
        </w:rPr>
        <w:t xml:space="preserve">an excellent alternative respect </w:t>
      </w:r>
      <w:r w:rsidR="0052641E">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new batteries (NMC of 13 kWh, the most performing) from an environmental point of view, </w:t>
      </w:r>
      <w:proofErr w:type="gramStart"/>
      <w:r>
        <w:rPr>
          <w:rFonts w:ascii="Times New Roman" w:eastAsia="Times New Roman" w:hAnsi="Times New Roman" w:cs="Times New Roman"/>
          <w:sz w:val="24"/>
          <w:szCs w:val="24"/>
        </w:rPr>
        <w:t>in particular for</w:t>
      </w:r>
      <w:proofErr w:type="gramEnd"/>
      <w:r>
        <w:rPr>
          <w:rFonts w:ascii="Times New Roman" w:eastAsia="Times New Roman" w:hAnsi="Times New Roman" w:cs="Times New Roman"/>
          <w:sz w:val="24"/>
          <w:szCs w:val="24"/>
        </w:rPr>
        <w:t xml:space="preserve"> the Climate change category. </w:t>
      </w:r>
      <w:r w:rsidR="00560515" w:rsidRPr="00B81070">
        <w:rPr>
          <w:rFonts w:ascii="Times New Roman" w:eastAsia="Times New Roman" w:hAnsi="Times New Roman" w:cs="Times New Roman"/>
          <w:sz w:val="24"/>
          <w:szCs w:val="24"/>
        </w:rPr>
        <w:t xml:space="preserve">On the other hand, comparing the BEV and the new NMC of 3.3 kWh (the other limit cases) one by one, the potential impact reduction range could range from 50% (for ozone layer thinning)  to 90% (for acidification), as shown in the graphic 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_Ref95925382 \h  \* MERGEFORMAT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Figure S4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560515" w:rsidRPr="00B81070">
        <w:rPr>
          <w:rFonts w:ascii="Times New Roman" w:eastAsia="Times New Roman" w:hAnsi="Times New Roman" w:cs="Times New Roman"/>
          <w:sz w:val="24"/>
          <w:szCs w:val="24"/>
        </w:rPr>
        <w:t xml:space="preserve">below. As for the impact of Land Use, the greatest impact for repurposed batteries </w:t>
      </w:r>
      <w:r w:rsidR="00560515" w:rsidRPr="00B81070">
        <w:rPr>
          <w:rFonts w:ascii="Times New Roman" w:eastAsia="Times New Roman" w:hAnsi="Times New Roman" w:cs="Times New Roman"/>
          <w:sz w:val="24"/>
          <w:szCs w:val="24"/>
        </w:rPr>
        <w:lastRenderedPageBreak/>
        <w:t>derives from the use of wooden crates for their transport in safe conditions as required by current legislation.</w:t>
      </w:r>
    </w:p>
    <w:p w14:paraId="5BE6232A" w14:textId="77777777" w:rsidR="00720508" w:rsidRDefault="00720508">
      <w:pPr>
        <w:pBdr>
          <w:top w:val="nil"/>
          <w:left w:val="nil"/>
          <w:bottom w:val="nil"/>
          <w:right w:val="nil"/>
          <w:between w:val="nil"/>
        </w:pBdr>
        <w:spacing w:after="200" w:line="240" w:lineRule="auto"/>
        <w:jc w:val="both"/>
        <w:rPr>
          <w:i/>
          <w:color w:val="44546A"/>
        </w:rPr>
        <w:sectPr w:rsidR="00720508" w:rsidSect="00D6310F">
          <w:pgSz w:w="11906" w:h="16838"/>
          <w:pgMar w:top="1417" w:right="1134" w:bottom="1134" w:left="1134" w:header="708" w:footer="708" w:gutter="0"/>
          <w:pgNumType w:start="1"/>
          <w:cols w:space="720"/>
          <w:docGrid w:linePitch="299"/>
        </w:sectPr>
      </w:pPr>
      <w:bookmarkStart w:id="47" w:name="_heading=h.3znysh7" w:colFirst="0" w:colLast="0"/>
      <w:bookmarkStart w:id="48" w:name="_heading=h.3dy6vkm" w:colFirst="0" w:colLast="0"/>
      <w:bookmarkEnd w:id="47"/>
      <w:bookmarkEnd w:id="48"/>
    </w:p>
    <w:p w14:paraId="29977BFD" w14:textId="77777777" w:rsidR="00720508" w:rsidRDefault="00000000" w:rsidP="00720508">
      <w:pPr>
        <w:keepNext/>
      </w:pPr>
      <w:sdt>
        <w:sdtPr>
          <w:tag w:val="goog_rdk_2"/>
          <w:id w:val="965541668"/>
        </w:sdtPr>
        <w:sdtContent/>
      </w:sdt>
      <w:r w:rsidR="008C0039">
        <w:rPr>
          <w:noProof/>
          <w:lang w:val="it-IT"/>
        </w:rPr>
        <w:drawing>
          <wp:inline distT="0" distB="0" distL="0" distR="0" wp14:anchorId="0CE3A0DD" wp14:editId="139EE9F9">
            <wp:extent cx="9986400" cy="3502800"/>
            <wp:effectExtent l="0" t="0" r="0" b="0"/>
            <wp:docPr id="5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l="2258" t="6149" r="2352" b="8791"/>
                    <a:stretch>
                      <a:fillRect/>
                    </a:stretch>
                  </pic:blipFill>
                  <pic:spPr>
                    <a:xfrm>
                      <a:off x="0" y="0"/>
                      <a:ext cx="9986400" cy="3502800"/>
                    </a:xfrm>
                    <a:prstGeom prst="rect">
                      <a:avLst/>
                    </a:prstGeom>
                    <a:ln/>
                  </pic:spPr>
                </pic:pic>
              </a:graphicData>
            </a:graphic>
          </wp:inline>
        </w:drawing>
      </w:r>
    </w:p>
    <w:p w14:paraId="4BD217B9" w14:textId="708E1877" w:rsidR="00720508" w:rsidRDefault="00720508" w:rsidP="00720508">
      <w:pPr>
        <w:pStyle w:val="Caption"/>
      </w:pPr>
      <w:bookmarkStart w:id="49" w:name="_Ref95925382"/>
      <w:r>
        <w:t>Figure S</w:t>
      </w:r>
      <w:r w:rsidR="00000000">
        <w:fldChar w:fldCharType="begin"/>
      </w:r>
      <w:r w:rsidR="00000000">
        <w:instrText xml:space="preserve"> SEQ Figure \* ARABIC </w:instrText>
      </w:r>
      <w:r w:rsidR="00000000">
        <w:fldChar w:fldCharType="separate"/>
      </w:r>
      <w:r w:rsidR="003602CA">
        <w:rPr>
          <w:noProof/>
        </w:rPr>
        <w:t>4</w:t>
      </w:r>
      <w:r w:rsidR="00000000">
        <w:rPr>
          <w:noProof/>
        </w:rPr>
        <w:fldChar w:fldCharType="end"/>
      </w:r>
      <w:bookmarkEnd w:id="49"/>
      <w:r w:rsidRPr="00720508">
        <w:rPr>
          <w:color w:val="44546A"/>
        </w:rPr>
        <w:t xml:space="preserve"> </w:t>
      </w:r>
      <w:r>
        <w:rPr>
          <w:color w:val="44546A"/>
        </w:rPr>
        <w:t>Results of LCA. Dark green, light green and orange represent the results for 1 kWh of storage of repurposing batteries (PHEV, LCEV and BEV respectively), while yellow, dark blue, light blue and dark red represent different configurations of reference system (new NMC batteries of 3.3, 6.5, 9.8 and 13 kWh respectively)</w:t>
      </w:r>
    </w:p>
    <w:p w14:paraId="00000202" w14:textId="5171BEBC" w:rsidR="00D97F03" w:rsidRDefault="00D97F03" w:rsidP="00720508">
      <w:pPr>
        <w:keepNext/>
      </w:pPr>
      <w:bookmarkStart w:id="50" w:name="_heading=h.3rdcrjn" w:colFirst="0" w:colLast="0"/>
      <w:bookmarkEnd w:id="50"/>
    </w:p>
    <w:p w14:paraId="00000203" w14:textId="77777777" w:rsidR="00D97F03" w:rsidRDefault="00D97F03"/>
    <w:p w14:paraId="00000204" w14:textId="77777777" w:rsidR="00D97F03" w:rsidRDefault="00D97F03"/>
    <w:p w14:paraId="00000205" w14:textId="77777777" w:rsidR="00D97F03" w:rsidRDefault="00D97F03"/>
    <w:p w14:paraId="02764EA3" w14:textId="77777777" w:rsidR="00720508" w:rsidRDefault="00720508" w:rsidP="00720508">
      <w:pPr>
        <w:pStyle w:val="Caption"/>
        <w:keepNext/>
      </w:pPr>
      <w:bookmarkStart w:id="51" w:name="_heading=h.26in1rg" w:colFirst="0" w:colLast="0"/>
      <w:bookmarkEnd w:id="51"/>
    </w:p>
    <w:p w14:paraId="36102BA2" w14:textId="186322F3" w:rsidR="00720508" w:rsidRDefault="00720508" w:rsidP="00720508">
      <w:pPr>
        <w:pStyle w:val="Caption"/>
        <w:keepNext/>
      </w:pPr>
      <w:bookmarkStart w:id="52" w:name="_Ref95925998"/>
      <w:r>
        <w:t>Table S</w:t>
      </w:r>
      <w:r w:rsidR="00000000">
        <w:fldChar w:fldCharType="begin"/>
      </w:r>
      <w:r w:rsidR="00000000">
        <w:instrText xml:space="preserve"> SEQ Table \* ARABIC </w:instrText>
      </w:r>
      <w:r w:rsidR="00000000">
        <w:fldChar w:fldCharType="separate"/>
      </w:r>
      <w:r w:rsidR="003602CA">
        <w:rPr>
          <w:noProof/>
        </w:rPr>
        <w:t>24</w:t>
      </w:r>
      <w:r w:rsidR="00000000">
        <w:rPr>
          <w:noProof/>
        </w:rPr>
        <w:fldChar w:fldCharType="end"/>
      </w:r>
      <w:bookmarkEnd w:id="52"/>
      <w:r w:rsidR="000B7151">
        <w:rPr>
          <w:noProof/>
        </w:rPr>
        <w:t>.</w:t>
      </w:r>
      <w:r>
        <w:t xml:space="preserve"> </w:t>
      </w:r>
      <w:r w:rsidR="000B7151">
        <w:rPr>
          <w:color w:val="44546A"/>
        </w:rPr>
        <w:t>Main r</w:t>
      </w:r>
      <w:r>
        <w:rPr>
          <w:color w:val="44546A"/>
        </w:rPr>
        <w:t xml:space="preserve">esults characterized </w:t>
      </w:r>
      <w:r w:rsidR="00AB27BE">
        <w:rPr>
          <w:color w:val="44546A"/>
        </w:rPr>
        <w:t xml:space="preserve">for </w:t>
      </w:r>
      <w:r>
        <w:rPr>
          <w:color w:val="44546A"/>
        </w:rPr>
        <w:t xml:space="preserve">all the scenarios considered in </w:t>
      </w:r>
      <w:r w:rsidR="00AB27BE">
        <w:rPr>
          <w:color w:val="44546A"/>
        </w:rPr>
        <w:t>LCA study</w:t>
      </w:r>
      <w:r>
        <w:rPr>
          <w:color w:val="44546A"/>
        </w:rPr>
        <w:t xml:space="preserve">. Each column represents the environmental footprint (from cradle to gate) of 1 kWh of storage for each battery </w:t>
      </w:r>
      <w:r w:rsidR="00AB27BE">
        <w:rPr>
          <w:color w:val="44546A"/>
        </w:rPr>
        <w:t>analysed</w:t>
      </w:r>
      <w:r>
        <w:rPr>
          <w:color w:val="44546A"/>
        </w:rPr>
        <w:t xml:space="preserve">. The rows show the quantification of each impact considered, reported in the units of measurement of the second </w:t>
      </w:r>
      <w:proofErr w:type="gramStart"/>
      <w:r>
        <w:rPr>
          <w:color w:val="44546A"/>
        </w:rPr>
        <w:t>column</w:t>
      </w:r>
      <w:proofErr w:type="gramEnd"/>
    </w:p>
    <w:tbl>
      <w:tblPr>
        <w:tblStyle w:val="a7"/>
        <w:tblW w:w="14832" w:type="dxa"/>
        <w:tblInd w:w="0" w:type="dxa"/>
        <w:tblLayout w:type="fixed"/>
        <w:tblLook w:val="0400" w:firstRow="0" w:lastRow="0" w:firstColumn="0" w:lastColumn="0" w:noHBand="0" w:noVBand="1"/>
      </w:tblPr>
      <w:tblGrid>
        <w:gridCol w:w="2272"/>
        <w:gridCol w:w="1546"/>
        <w:gridCol w:w="1579"/>
        <w:gridCol w:w="1581"/>
        <w:gridCol w:w="1579"/>
        <w:gridCol w:w="1522"/>
        <w:gridCol w:w="1594"/>
        <w:gridCol w:w="1594"/>
        <w:gridCol w:w="1565"/>
      </w:tblGrid>
      <w:tr w:rsidR="00D97F03" w14:paraId="36BFD6E3" w14:textId="77777777">
        <w:trPr>
          <w:trHeight w:val="288"/>
        </w:trPr>
        <w:tc>
          <w:tcPr>
            <w:tcW w:w="22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07" w14:textId="77777777" w:rsidR="00D97F03" w:rsidRDefault="008C0039">
            <w:pPr>
              <w:spacing w:after="0" w:line="240" w:lineRule="auto"/>
              <w:rPr>
                <w:b/>
              </w:rPr>
            </w:pPr>
            <w:r>
              <w:rPr>
                <w:b/>
              </w:rPr>
              <w:t>Impact category</w:t>
            </w:r>
          </w:p>
        </w:tc>
        <w:tc>
          <w:tcPr>
            <w:tcW w:w="15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08" w14:textId="77777777" w:rsidR="00D97F03" w:rsidRDefault="008C0039">
            <w:pPr>
              <w:spacing w:after="0" w:line="240" w:lineRule="auto"/>
              <w:jc w:val="center"/>
              <w:rPr>
                <w:b/>
              </w:rPr>
            </w:pPr>
            <w:r>
              <w:rPr>
                <w:b/>
              </w:rPr>
              <w:t>Head</w:t>
            </w:r>
          </w:p>
        </w:tc>
        <w:tc>
          <w:tcPr>
            <w:tcW w:w="15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09" w14:textId="77777777" w:rsidR="00D97F03" w:rsidRDefault="008C0039">
            <w:pPr>
              <w:spacing w:after="0" w:line="240" w:lineRule="auto"/>
              <w:jc w:val="center"/>
              <w:rPr>
                <w:b/>
              </w:rPr>
            </w:pPr>
            <w:r>
              <w:rPr>
                <w:b/>
              </w:rPr>
              <w:t>New NMC 3.3</w:t>
            </w:r>
          </w:p>
        </w:tc>
        <w:tc>
          <w:tcPr>
            <w:tcW w:w="158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0A" w14:textId="77777777" w:rsidR="00D97F03" w:rsidRDefault="008C0039">
            <w:pPr>
              <w:spacing w:after="0" w:line="240" w:lineRule="auto"/>
              <w:jc w:val="center"/>
              <w:rPr>
                <w:b/>
              </w:rPr>
            </w:pPr>
            <w:r>
              <w:rPr>
                <w:b/>
              </w:rPr>
              <w:t>New NMC 6.5</w:t>
            </w:r>
          </w:p>
        </w:tc>
        <w:tc>
          <w:tcPr>
            <w:tcW w:w="15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0B" w14:textId="77777777" w:rsidR="00D97F03" w:rsidRDefault="008C0039">
            <w:pPr>
              <w:spacing w:after="0" w:line="240" w:lineRule="auto"/>
              <w:jc w:val="center"/>
              <w:rPr>
                <w:b/>
              </w:rPr>
            </w:pPr>
            <w:r>
              <w:rPr>
                <w:b/>
              </w:rPr>
              <w:t>New NMC 9.8</w:t>
            </w:r>
          </w:p>
        </w:tc>
        <w:tc>
          <w:tcPr>
            <w:tcW w:w="15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0C" w14:textId="77777777" w:rsidR="00D97F03" w:rsidRDefault="008C0039">
            <w:pPr>
              <w:spacing w:after="0" w:line="240" w:lineRule="auto"/>
              <w:jc w:val="center"/>
              <w:rPr>
                <w:b/>
              </w:rPr>
            </w:pPr>
            <w:r>
              <w:rPr>
                <w:b/>
              </w:rPr>
              <w:t>New NMC 13</w:t>
            </w:r>
          </w:p>
        </w:tc>
        <w:tc>
          <w:tcPr>
            <w:tcW w:w="15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0D" w14:textId="77777777" w:rsidR="00D97F03" w:rsidRDefault="008C0039">
            <w:pPr>
              <w:spacing w:after="0" w:line="240" w:lineRule="auto"/>
              <w:jc w:val="center"/>
              <w:rPr>
                <w:b/>
              </w:rPr>
            </w:pPr>
            <w:r>
              <w:rPr>
                <w:b/>
              </w:rPr>
              <w:t>Repurposed BEV</w:t>
            </w:r>
          </w:p>
        </w:tc>
        <w:tc>
          <w:tcPr>
            <w:tcW w:w="15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0E" w14:textId="77777777" w:rsidR="00D97F03" w:rsidRDefault="008C0039">
            <w:pPr>
              <w:spacing w:after="0" w:line="240" w:lineRule="auto"/>
              <w:jc w:val="center"/>
              <w:rPr>
                <w:b/>
              </w:rPr>
            </w:pPr>
            <w:r>
              <w:rPr>
                <w:b/>
              </w:rPr>
              <w:t>Repurposed LCEV</w:t>
            </w:r>
          </w:p>
        </w:tc>
        <w:tc>
          <w:tcPr>
            <w:tcW w:w="1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0F" w14:textId="77777777" w:rsidR="00D97F03" w:rsidRDefault="008C0039">
            <w:pPr>
              <w:spacing w:after="0" w:line="240" w:lineRule="auto"/>
              <w:jc w:val="center"/>
              <w:rPr>
                <w:b/>
              </w:rPr>
            </w:pPr>
            <w:r>
              <w:rPr>
                <w:b/>
              </w:rPr>
              <w:t>Repurposed PHEV</w:t>
            </w:r>
          </w:p>
        </w:tc>
      </w:tr>
      <w:tr w:rsidR="00D97F03" w14:paraId="78A395EF"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10" w14:textId="77777777" w:rsidR="00D97F03" w:rsidRDefault="008C0039">
            <w:pPr>
              <w:spacing w:after="0" w:line="240" w:lineRule="auto"/>
            </w:pPr>
            <w:r>
              <w:t>Climate change</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11" w14:textId="77777777" w:rsidR="00D97F03" w:rsidRDefault="008C0039">
            <w:pPr>
              <w:spacing w:after="0" w:line="240" w:lineRule="auto"/>
              <w:jc w:val="center"/>
            </w:pPr>
            <w:r>
              <w:t xml:space="preserve">kg CO2 </w:t>
            </w:r>
            <w:proofErr w:type="spellStart"/>
            <w:r>
              <w:t>eq</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12" w14:textId="77777777" w:rsidR="00D97F03" w:rsidRDefault="008C0039">
            <w:pPr>
              <w:spacing w:after="0" w:line="240" w:lineRule="auto"/>
              <w:jc w:val="center"/>
            </w:pPr>
            <w:r>
              <w:t>4.2E-02</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13" w14:textId="77777777" w:rsidR="00D97F03" w:rsidRDefault="008C0039">
            <w:pPr>
              <w:spacing w:after="0" w:line="240" w:lineRule="auto"/>
              <w:jc w:val="center"/>
            </w:pPr>
            <w:r>
              <w:t>3.5E-02</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14" w14:textId="77777777" w:rsidR="00D97F03" w:rsidRDefault="008C0039">
            <w:pPr>
              <w:spacing w:after="0" w:line="240" w:lineRule="auto"/>
              <w:jc w:val="center"/>
            </w:pPr>
            <w:r>
              <w:t>3.4E-02</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15" w14:textId="77777777" w:rsidR="00D97F03" w:rsidRDefault="008C0039">
            <w:pPr>
              <w:spacing w:after="0" w:line="240" w:lineRule="auto"/>
              <w:jc w:val="center"/>
            </w:pPr>
            <w:r>
              <w:t>3.3E-02</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16" w14:textId="77777777" w:rsidR="00D97F03" w:rsidRDefault="008C0039">
            <w:pPr>
              <w:spacing w:after="0" w:line="240" w:lineRule="auto"/>
              <w:jc w:val="center"/>
            </w:pPr>
            <w:r>
              <w:rPr>
                <w:color w:val="000000"/>
              </w:rPr>
              <w:t>1.24E-02</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17" w14:textId="77777777" w:rsidR="00D97F03" w:rsidRDefault="008C0039">
            <w:pPr>
              <w:spacing w:after="0" w:line="240" w:lineRule="auto"/>
              <w:jc w:val="center"/>
            </w:pPr>
            <w:r>
              <w:rPr>
                <w:color w:val="000000"/>
              </w:rPr>
              <w:t>1.39E-02</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18" w14:textId="77777777" w:rsidR="00D97F03" w:rsidRDefault="008C0039">
            <w:pPr>
              <w:spacing w:after="0" w:line="240" w:lineRule="auto"/>
              <w:jc w:val="center"/>
            </w:pPr>
            <w:r>
              <w:rPr>
                <w:color w:val="000000"/>
              </w:rPr>
              <w:t>1.98E-02</w:t>
            </w:r>
          </w:p>
        </w:tc>
      </w:tr>
      <w:tr w:rsidR="00D97F03" w14:paraId="36BBD900"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19" w14:textId="77777777" w:rsidR="00D97F03" w:rsidRDefault="008C0039">
            <w:pPr>
              <w:spacing w:after="0" w:line="240" w:lineRule="auto"/>
            </w:pPr>
            <w:r>
              <w:t>Ozone depletion</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1A" w14:textId="77777777" w:rsidR="00D97F03" w:rsidRDefault="008C0039">
            <w:pPr>
              <w:spacing w:after="0" w:line="240" w:lineRule="auto"/>
              <w:jc w:val="center"/>
            </w:pPr>
            <w:r>
              <w:t xml:space="preserve">kg CFC11 </w:t>
            </w:r>
            <w:proofErr w:type="spellStart"/>
            <w:r>
              <w:t>eq</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1B" w14:textId="77777777" w:rsidR="00D97F03" w:rsidRDefault="008C0039">
            <w:pPr>
              <w:spacing w:after="0" w:line="240" w:lineRule="auto"/>
              <w:jc w:val="center"/>
            </w:pPr>
            <w:r>
              <w:t>3.3E-09</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1C" w14:textId="77777777" w:rsidR="00D97F03" w:rsidRDefault="008C0039">
            <w:pPr>
              <w:spacing w:after="0" w:line="240" w:lineRule="auto"/>
              <w:jc w:val="center"/>
            </w:pPr>
            <w:r>
              <w:t>2.8E-09</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1D" w14:textId="77777777" w:rsidR="00D97F03" w:rsidRDefault="008C0039">
            <w:pPr>
              <w:spacing w:after="0" w:line="240" w:lineRule="auto"/>
              <w:jc w:val="center"/>
            </w:pPr>
            <w:r>
              <w:t>2.7E-09</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1E" w14:textId="77777777" w:rsidR="00D97F03" w:rsidRDefault="008C0039">
            <w:pPr>
              <w:spacing w:after="0" w:line="240" w:lineRule="auto"/>
              <w:jc w:val="center"/>
            </w:pPr>
            <w:r>
              <w:t>2.7E-09</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1F" w14:textId="77777777" w:rsidR="00D97F03" w:rsidRDefault="008C0039">
            <w:pPr>
              <w:spacing w:after="0" w:line="240" w:lineRule="auto"/>
              <w:jc w:val="center"/>
            </w:pPr>
            <w:r>
              <w:rPr>
                <w:color w:val="000000"/>
              </w:rPr>
              <w:t>1.39E-09</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20" w14:textId="77777777" w:rsidR="00D97F03" w:rsidRDefault="008C0039">
            <w:pPr>
              <w:spacing w:after="0" w:line="240" w:lineRule="auto"/>
              <w:jc w:val="center"/>
            </w:pPr>
            <w:r>
              <w:rPr>
                <w:color w:val="000000"/>
              </w:rPr>
              <w:t>1.57E-09</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21" w14:textId="77777777" w:rsidR="00D97F03" w:rsidRDefault="008C0039">
            <w:pPr>
              <w:spacing w:after="0" w:line="240" w:lineRule="auto"/>
              <w:jc w:val="center"/>
            </w:pPr>
            <w:r>
              <w:rPr>
                <w:color w:val="000000"/>
              </w:rPr>
              <w:t>2.34E-09</w:t>
            </w:r>
          </w:p>
        </w:tc>
      </w:tr>
      <w:tr w:rsidR="00D97F03" w14:paraId="5F80B37C"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22" w14:textId="77777777" w:rsidR="00D97F03" w:rsidRDefault="008C0039">
            <w:pPr>
              <w:spacing w:after="0" w:line="240" w:lineRule="auto"/>
            </w:pPr>
            <w:r>
              <w:t>Ionising radiation</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23" w14:textId="77777777" w:rsidR="00D97F03" w:rsidRDefault="008C0039">
            <w:pPr>
              <w:spacing w:after="0" w:line="240" w:lineRule="auto"/>
              <w:jc w:val="center"/>
            </w:pPr>
            <w:proofErr w:type="spellStart"/>
            <w:r>
              <w:t>kBq</w:t>
            </w:r>
            <w:proofErr w:type="spellEnd"/>
            <w:r>
              <w:t xml:space="preserve"> U-235 </w:t>
            </w:r>
            <w:proofErr w:type="spellStart"/>
            <w:r>
              <w:t>eq</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24" w14:textId="77777777" w:rsidR="00D97F03" w:rsidRDefault="008C0039">
            <w:pPr>
              <w:spacing w:after="0" w:line="240" w:lineRule="auto"/>
              <w:jc w:val="center"/>
            </w:pPr>
            <w:r>
              <w:t>2.9E-03</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25" w14:textId="77777777" w:rsidR="00D97F03" w:rsidRDefault="008C0039">
            <w:pPr>
              <w:spacing w:after="0" w:line="240" w:lineRule="auto"/>
              <w:jc w:val="center"/>
            </w:pPr>
            <w:r>
              <w:t>2.5E-03</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26" w14:textId="77777777" w:rsidR="00D97F03" w:rsidRDefault="008C0039">
            <w:pPr>
              <w:spacing w:after="0" w:line="240" w:lineRule="auto"/>
              <w:jc w:val="center"/>
            </w:pPr>
            <w:r>
              <w:t>2.4E-03</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27" w14:textId="77777777" w:rsidR="00D97F03" w:rsidRDefault="008C0039">
            <w:pPr>
              <w:spacing w:after="0" w:line="240" w:lineRule="auto"/>
              <w:jc w:val="center"/>
            </w:pPr>
            <w:r>
              <w:t>2.4E-03</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28" w14:textId="77777777" w:rsidR="00D97F03" w:rsidRDefault="008C0039">
            <w:pPr>
              <w:spacing w:after="0" w:line="240" w:lineRule="auto"/>
              <w:jc w:val="center"/>
            </w:pPr>
            <w:r>
              <w:rPr>
                <w:color w:val="000000"/>
              </w:rPr>
              <w:t>1.24E-03</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29" w14:textId="77777777" w:rsidR="00D97F03" w:rsidRDefault="008C0039">
            <w:pPr>
              <w:spacing w:after="0" w:line="240" w:lineRule="auto"/>
              <w:jc w:val="center"/>
            </w:pPr>
            <w:r>
              <w:rPr>
                <w:color w:val="000000"/>
              </w:rPr>
              <w:t>1.38E-03</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2A" w14:textId="77777777" w:rsidR="00D97F03" w:rsidRDefault="008C0039">
            <w:pPr>
              <w:spacing w:after="0" w:line="240" w:lineRule="auto"/>
              <w:jc w:val="center"/>
            </w:pPr>
            <w:r>
              <w:rPr>
                <w:color w:val="000000"/>
              </w:rPr>
              <w:t>1.91E-03</w:t>
            </w:r>
          </w:p>
        </w:tc>
      </w:tr>
      <w:tr w:rsidR="00D97F03" w14:paraId="677277C2"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2B" w14:textId="77777777" w:rsidR="00D97F03" w:rsidRDefault="008C0039">
            <w:pPr>
              <w:spacing w:after="0" w:line="240" w:lineRule="auto"/>
            </w:pPr>
            <w:r>
              <w:t>Photochemical ozone formation</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2C" w14:textId="77777777" w:rsidR="00D97F03" w:rsidRDefault="008C0039">
            <w:pPr>
              <w:spacing w:after="0" w:line="240" w:lineRule="auto"/>
              <w:jc w:val="center"/>
            </w:pPr>
            <w:r>
              <w:t xml:space="preserve">kg NMVOC </w:t>
            </w:r>
            <w:proofErr w:type="spellStart"/>
            <w:r>
              <w:t>eq</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2D" w14:textId="77777777" w:rsidR="00D97F03" w:rsidRDefault="008C0039">
            <w:pPr>
              <w:spacing w:after="0" w:line="240" w:lineRule="auto"/>
              <w:jc w:val="center"/>
            </w:pPr>
            <w:r>
              <w:t>2.6E-04</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2E" w14:textId="77777777" w:rsidR="00D97F03" w:rsidRDefault="008C0039">
            <w:pPr>
              <w:spacing w:after="0" w:line="240" w:lineRule="auto"/>
              <w:jc w:val="center"/>
            </w:pPr>
            <w:r>
              <w:t>2.2E-04</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2F" w14:textId="77777777" w:rsidR="00D97F03" w:rsidRDefault="008C0039">
            <w:pPr>
              <w:spacing w:after="0" w:line="240" w:lineRule="auto"/>
              <w:jc w:val="center"/>
            </w:pPr>
            <w:r>
              <w:t>2.1E-04</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30" w14:textId="77777777" w:rsidR="00D97F03" w:rsidRDefault="008C0039">
            <w:pPr>
              <w:spacing w:after="0" w:line="240" w:lineRule="auto"/>
              <w:jc w:val="center"/>
            </w:pPr>
            <w:r>
              <w:t>2.1E-04</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31" w14:textId="77777777" w:rsidR="00D97F03" w:rsidRDefault="008C0039">
            <w:pPr>
              <w:spacing w:after="0" w:line="240" w:lineRule="auto"/>
              <w:jc w:val="center"/>
            </w:pPr>
            <w:r>
              <w:rPr>
                <w:color w:val="000000"/>
              </w:rPr>
              <w:t>5.14E-05</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32" w14:textId="77777777" w:rsidR="00D97F03" w:rsidRDefault="008C0039">
            <w:pPr>
              <w:spacing w:after="0" w:line="240" w:lineRule="auto"/>
              <w:jc w:val="center"/>
            </w:pPr>
            <w:r>
              <w:rPr>
                <w:color w:val="000000"/>
              </w:rPr>
              <w:t>5.81E-05</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33" w14:textId="77777777" w:rsidR="00D97F03" w:rsidRDefault="008C0039">
            <w:pPr>
              <w:spacing w:after="0" w:line="240" w:lineRule="auto"/>
              <w:jc w:val="center"/>
            </w:pPr>
            <w:r>
              <w:rPr>
                <w:color w:val="000000"/>
              </w:rPr>
              <w:t>8.51E-05</w:t>
            </w:r>
          </w:p>
        </w:tc>
      </w:tr>
      <w:tr w:rsidR="00D97F03" w14:paraId="2D6933E8"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34" w14:textId="77777777" w:rsidR="00D97F03" w:rsidRDefault="008C0039">
            <w:pPr>
              <w:spacing w:after="0" w:line="240" w:lineRule="auto"/>
            </w:pPr>
            <w:r>
              <w:t>Particulate matter</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35" w14:textId="77777777" w:rsidR="00D97F03" w:rsidRDefault="008C0039">
            <w:pPr>
              <w:spacing w:after="0" w:line="240" w:lineRule="auto"/>
              <w:jc w:val="center"/>
            </w:pPr>
            <w:r>
              <w:t>disease inc.</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36" w14:textId="77777777" w:rsidR="00D97F03" w:rsidRDefault="008C0039">
            <w:pPr>
              <w:spacing w:after="0" w:line="240" w:lineRule="auto"/>
              <w:jc w:val="center"/>
            </w:pPr>
            <w:r>
              <w:t>3.7E-09</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37" w14:textId="77777777" w:rsidR="00D97F03" w:rsidRDefault="008C0039">
            <w:pPr>
              <w:spacing w:after="0" w:line="240" w:lineRule="auto"/>
              <w:jc w:val="center"/>
            </w:pPr>
            <w:r>
              <w:t>3.2E-09</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38" w14:textId="77777777" w:rsidR="00D97F03" w:rsidRDefault="008C0039">
            <w:pPr>
              <w:spacing w:after="0" w:line="240" w:lineRule="auto"/>
              <w:jc w:val="center"/>
            </w:pPr>
            <w:r>
              <w:t>3.0E-09</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39" w14:textId="77777777" w:rsidR="00D97F03" w:rsidRDefault="008C0039">
            <w:pPr>
              <w:spacing w:after="0" w:line="240" w:lineRule="auto"/>
              <w:jc w:val="center"/>
            </w:pPr>
            <w:r>
              <w:t>3.0E-09</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3A" w14:textId="77777777" w:rsidR="00D97F03" w:rsidRDefault="008C0039">
            <w:pPr>
              <w:spacing w:after="0" w:line="240" w:lineRule="auto"/>
              <w:jc w:val="center"/>
            </w:pPr>
            <w:r>
              <w:rPr>
                <w:color w:val="000000"/>
              </w:rPr>
              <w:t>9.14E-10</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3B" w14:textId="77777777" w:rsidR="00D97F03" w:rsidRDefault="008C0039">
            <w:pPr>
              <w:spacing w:after="0" w:line="240" w:lineRule="auto"/>
              <w:jc w:val="center"/>
            </w:pPr>
            <w:r>
              <w:rPr>
                <w:color w:val="000000"/>
              </w:rPr>
              <w:t>1.04E-09</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3C" w14:textId="77777777" w:rsidR="00D97F03" w:rsidRDefault="008C0039">
            <w:pPr>
              <w:spacing w:after="0" w:line="240" w:lineRule="auto"/>
              <w:jc w:val="center"/>
            </w:pPr>
            <w:r>
              <w:rPr>
                <w:color w:val="000000"/>
              </w:rPr>
              <w:t>1.43E-09</w:t>
            </w:r>
          </w:p>
        </w:tc>
      </w:tr>
      <w:tr w:rsidR="00D97F03" w14:paraId="37F90A5F"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3D" w14:textId="77777777" w:rsidR="00D97F03" w:rsidRDefault="008C0039">
            <w:pPr>
              <w:spacing w:after="0" w:line="240" w:lineRule="auto"/>
            </w:pPr>
            <w:r>
              <w:t>Human toxicity, non-cancer</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3E" w14:textId="77777777" w:rsidR="00D97F03" w:rsidRDefault="008C0039">
            <w:pPr>
              <w:spacing w:after="0" w:line="240" w:lineRule="auto"/>
              <w:jc w:val="center"/>
            </w:pPr>
            <w:proofErr w:type="spellStart"/>
            <w:r>
              <w:t>CTUh</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3F" w14:textId="77777777" w:rsidR="00D97F03" w:rsidRDefault="008C0039">
            <w:pPr>
              <w:spacing w:after="0" w:line="240" w:lineRule="auto"/>
              <w:jc w:val="center"/>
            </w:pPr>
            <w:r>
              <w:t>5.1E-09</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40" w14:textId="77777777" w:rsidR="00D97F03" w:rsidRDefault="008C0039">
            <w:pPr>
              <w:spacing w:after="0" w:line="240" w:lineRule="auto"/>
              <w:jc w:val="center"/>
            </w:pPr>
            <w:r>
              <w:t>4.4E-09</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41" w14:textId="77777777" w:rsidR="00D97F03" w:rsidRDefault="008C0039">
            <w:pPr>
              <w:spacing w:after="0" w:line="240" w:lineRule="auto"/>
              <w:jc w:val="center"/>
            </w:pPr>
            <w:r>
              <w:t>4.2E-09</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42" w14:textId="77777777" w:rsidR="00D97F03" w:rsidRDefault="008C0039">
            <w:pPr>
              <w:spacing w:after="0" w:line="240" w:lineRule="auto"/>
              <w:jc w:val="center"/>
            </w:pPr>
            <w:r>
              <w:t>4.1E-09</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43" w14:textId="77777777" w:rsidR="00D97F03" w:rsidRDefault="008C0039">
            <w:pPr>
              <w:spacing w:after="0" w:line="240" w:lineRule="auto"/>
              <w:jc w:val="center"/>
            </w:pPr>
            <w:r>
              <w:rPr>
                <w:color w:val="000000"/>
              </w:rPr>
              <w:t>7.22E-10</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44" w14:textId="77777777" w:rsidR="00D97F03" w:rsidRDefault="008C0039">
            <w:pPr>
              <w:spacing w:after="0" w:line="240" w:lineRule="auto"/>
              <w:jc w:val="center"/>
            </w:pPr>
            <w:r>
              <w:rPr>
                <w:color w:val="000000"/>
              </w:rPr>
              <w:t>8.11E-10</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45" w14:textId="77777777" w:rsidR="00D97F03" w:rsidRDefault="008C0039">
            <w:pPr>
              <w:spacing w:after="0" w:line="240" w:lineRule="auto"/>
              <w:jc w:val="center"/>
            </w:pPr>
            <w:r>
              <w:rPr>
                <w:color w:val="000000"/>
              </w:rPr>
              <w:t>1.12E-09</w:t>
            </w:r>
          </w:p>
        </w:tc>
      </w:tr>
      <w:tr w:rsidR="00D97F03" w14:paraId="680FB61A"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46" w14:textId="77777777" w:rsidR="00D97F03" w:rsidRDefault="008C0039">
            <w:pPr>
              <w:spacing w:after="0" w:line="240" w:lineRule="auto"/>
            </w:pPr>
            <w:r>
              <w:t>Human toxicity, cancer</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47" w14:textId="77777777" w:rsidR="00D97F03" w:rsidRDefault="008C0039">
            <w:pPr>
              <w:spacing w:after="0" w:line="240" w:lineRule="auto"/>
              <w:jc w:val="center"/>
            </w:pPr>
            <w:proofErr w:type="spellStart"/>
            <w:r>
              <w:t>CTUh</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48" w14:textId="77777777" w:rsidR="00D97F03" w:rsidRDefault="008C0039">
            <w:pPr>
              <w:spacing w:after="0" w:line="240" w:lineRule="auto"/>
              <w:jc w:val="center"/>
            </w:pPr>
            <w:r>
              <w:t>1.5E-10</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49" w14:textId="77777777" w:rsidR="00D97F03" w:rsidRDefault="008C0039">
            <w:pPr>
              <w:spacing w:after="0" w:line="240" w:lineRule="auto"/>
              <w:jc w:val="center"/>
            </w:pPr>
            <w:r>
              <w:t>1.3E-10</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4A" w14:textId="77777777" w:rsidR="00D97F03" w:rsidRDefault="008C0039">
            <w:pPr>
              <w:spacing w:after="0" w:line="240" w:lineRule="auto"/>
              <w:jc w:val="center"/>
            </w:pPr>
            <w:r>
              <w:t>1.2E-10</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4B" w14:textId="77777777" w:rsidR="00D97F03" w:rsidRDefault="008C0039">
            <w:pPr>
              <w:spacing w:after="0" w:line="240" w:lineRule="auto"/>
              <w:jc w:val="center"/>
            </w:pPr>
            <w:r>
              <w:t>1.2E-10</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4C" w14:textId="77777777" w:rsidR="00D97F03" w:rsidRDefault="008C0039">
            <w:pPr>
              <w:spacing w:after="0" w:line="240" w:lineRule="auto"/>
              <w:jc w:val="center"/>
            </w:pPr>
            <w:r>
              <w:rPr>
                <w:color w:val="000000"/>
              </w:rPr>
              <w:t>6.09E-11</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4D" w14:textId="77777777" w:rsidR="00D97F03" w:rsidRDefault="008C0039">
            <w:pPr>
              <w:spacing w:after="0" w:line="240" w:lineRule="auto"/>
              <w:jc w:val="center"/>
            </w:pPr>
            <w:r>
              <w:rPr>
                <w:color w:val="000000"/>
              </w:rPr>
              <w:t>6.84E-11</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4E" w14:textId="77777777" w:rsidR="00D97F03" w:rsidRDefault="008C0039">
            <w:pPr>
              <w:spacing w:after="0" w:line="240" w:lineRule="auto"/>
              <w:jc w:val="center"/>
            </w:pPr>
            <w:r>
              <w:rPr>
                <w:color w:val="000000"/>
              </w:rPr>
              <w:t>9.37E-11</w:t>
            </w:r>
          </w:p>
        </w:tc>
      </w:tr>
      <w:tr w:rsidR="00D97F03" w14:paraId="3DC9EA3F"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4F" w14:textId="77777777" w:rsidR="00D97F03" w:rsidRDefault="008C0039">
            <w:pPr>
              <w:spacing w:after="0" w:line="240" w:lineRule="auto"/>
            </w:pPr>
            <w:r>
              <w:t>Acidification</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50" w14:textId="77777777" w:rsidR="00D97F03" w:rsidRDefault="008C0039">
            <w:pPr>
              <w:spacing w:after="0" w:line="240" w:lineRule="auto"/>
              <w:jc w:val="center"/>
            </w:pPr>
            <w:r>
              <w:t xml:space="preserve">mol H+ </w:t>
            </w:r>
            <w:proofErr w:type="spellStart"/>
            <w:r>
              <w:t>eq</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51" w14:textId="77777777" w:rsidR="00D97F03" w:rsidRDefault="008C0039">
            <w:pPr>
              <w:spacing w:after="0" w:line="240" w:lineRule="auto"/>
              <w:jc w:val="center"/>
            </w:pPr>
            <w:r>
              <w:t>1.2E-03</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52" w14:textId="77777777" w:rsidR="00D97F03" w:rsidRDefault="008C0039">
            <w:pPr>
              <w:spacing w:after="0" w:line="240" w:lineRule="auto"/>
              <w:jc w:val="center"/>
            </w:pPr>
            <w:r>
              <w:t>1.0E-03</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53" w14:textId="77777777" w:rsidR="00D97F03" w:rsidRDefault="008C0039">
            <w:pPr>
              <w:spacing w:after="0" w:line="240" w:lineRule="auto"/>
              <w:jc w:val="center"/>
            </w:pPr>
            <w:r>
              <w:t>9.9E-04</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54" w14:textId="77777777" w:rsidR="00D97F03" w:rsidRDefault="008C0039">
            <w:pPr>
              <w:spacing w:after="0" w:line="240" w:lineRule="auto"/>
              <w:jc w:val="center"/>
            </w:pPr>
            <w:r>
              <w:t>9.8E-04</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55" w14:textId="77777777" w:rsidR="00D97F03" w:rsidRDefault="008C0039">
            <w:pPr>
              <w:spacing w:after="0" w:line="240" w:lineRule="auto"/>
              <w:jc w:val="center"/>
            </w:pPr>
            <w:r>
              <w:rPr>
                <w:color w:val="000000"/>
              </w:rPr>
              <w:t>1.09E-04</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56" w14:textId="77777777" w:rsidR="00D97F03" w:rsidRDefault="008C0039">
            <w:pPr>
              <w:spacing w:after="0" w:line="240" w:lineRule="auto"/>
              <w:jc w:val="center"/>
            </w:pPr>
            <w:r>
              <w:rPr>
                <w:color w:val="000000"/>
              </w:rPr>
              <w:t>1.22E-04</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57" w14:textId="77777777" w:rsidR="00D97F03" w:rsidRDefault="008C0039">
            <w:pPr>
              <w:spacing w:after="0" w:line="240" w:lineRule="auto"/>
              <w:jc w:val="center"/>
            </w:pPr>
            <w:r>
              <w:rPr>
                <w:color w:val="000000"/>
              </w:rPr>
              <w:t>1.70E-04</w:t>
            </w:r>
          </w:p>
        </w:tc>
      </w:tr>
      <w:tr w:rsidR="00D97F03" w14:paraId="062C54D2"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58" w14:textId="77777777" w:rsidR="00D97F03" w:rsidRDefault="008C0039">
            <w:pPr>
              <w:spacing w:after="0" w:line="240" w:lineRule="auto"/>
            </w:pPr>
            <w:r>
              <w:t>Eutrophication, freshwater</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59" w14:textId="77777777" w:rsidR="00D97F03" w:rsidRDefault="008C0039">
            <w:pPr>
              <w:spacing w:after="0" w:line="240" w:lineRule="auto"/>
              <w:jc w:val="center"/>
            </w:pPr>
            <w:r>
              <w:t xml:space="preserve">kg P </w:t>
            </w:r>
            <w:proofErr w:type="spellStart"/>
            <w:r>
              <w:t>eq</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5A" w14:textId="77777777" w:rsidR="00D97F03" w:rsidRDefault="008C0039">
            <w:pPr>
              <w:spacing w:after="0" w:line="240" w:lineRule="auto"/>
              <w:jc w:val="center"/>
            </w:pPr>
            <w:r>
              <w:t>6.4E-05</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5B" w14:textId="77777777" w:rsidR="00D97F03" w:rsidRDefault="008C0039">
            <w:pPr>
              <w:spacing w:after="0" w:line="240" w:lineRule="auto"/>
              <w:jc w:val="center"/>
            </w:pPr>
            <w:r>
              <w:t>5.5E-05</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5C" w14:textId="77777777" w:rsidR="00D97F03" w:rsidRDefault="008C0039">
            <w:pPr>
              <w:spacing w:after="0" w:line="240" w:lineRule="auto"/>
              <w:jc w:val="center"/>
            </w:pPr>
            <w:r>
              <w:t>5.2E-05</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5D" w14:textId="77777777" w:rsidR="00D97F03" w:rsidRDefault="008C0039">
            <w:pPr>
              <w:spacing w:after="0" w:line="240" w:lineRule="auto"/>
              <w:jc w:val="center"/>
            </w:pPr>
            <w:r>
              <w:t>5.2E-05</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5E" w14:textId="77777777" w:rsidR="00D97F03" w:rsidRDefault="008C0039">
            <w:pPr>
              <w:spacing w:after="0" w:line="240" w:lineRule="auto"/>
              <w:jc w:val="center"/>
            </w:pPr>
            <w:r>
              <w:rPr>
                <w:color w:val="000000"/>
              </w:rPr>
              <w:t>1.25E-05</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5F" w14:textId="77777777" w:rsidR="00D97F03" w:rsidRDefault="008C0039">
            <w:pPr>
              <w:spacing w:after="0" w:line="240" w:lineRule="auto"/>
              <w:jc w:val="center"/>
            </w:pPr>
            <w:r>
              <w:rPr>
                <w:color w:val="000000"/>
              </w:rPr>
              <w:t>1.41E-05</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60" w14:textId="77777777" w:rsidR="00D97F03" w:rsidRDefault="008C0039">
            <w:pPr>
              <w:spacing w:after="0" w:line="240" w:lineRule="auto"/>
              <w:jc w:val="center"/>
            </w:pPr>
            <w:r>
              <w:rPr>
                <w:color w:val="000000"/>
              </w:rPr>
              <w:t>1.92E-05</w:t>
            </w:r>
          </w:p>
        </w:tc>
      </w:tr>
      <w:tr w:rsidR="00D97F03" w14:paraId="6DBEBF46"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61" w14:textId="77777777" w:rsidR="00D97F03" w:rsidRDefault="008C0039">
            <w:pPr>
              <w:spacing w:after="0" w:line="240" w:lineRule="auto"/>
            </w:pPr>
            <w:r>
              <w:t>Eutrophication, marine</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62" w14:textId="77777777" w:rsidR="00D97F03" w:rsidRDefault="008C0039">
            <w:pPr>
              <w:spacing w:after="0" w:line="240" w:lineRule="auto"/>
              <w:jc w:val="center"/>
            </w:pPr>
            <w:r>
              <w:t xml:space="preserve">kg N </w:t>
            </w:r>
            <w:proofErr w:type="spellStart"/>
            <w:r>
              <w:t>eq</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63" w14:textId="77777777" w:rsidR="00D97F03" w:rsidRDefault="008C0039">
            <w:pPr>
              <w:spacing w:after="0" w:line="240" w:lineRule="auto"/>
              <w:jc w:val="center"/>
            </w:pPr>
            <w:r>
              <w:t>7.1E-05</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64" w14:textId="77777777" w:rsidR="00D97F03" w:rsidRDefault="008C0039">
            <w:pPr>
              <w:spacing w:after="0" w:line="240" w:lineRule="auto"/>
              <w:jc w:val="center"/>
            </w:pPr>
            <w:r>
              <w:t>6.0E-05</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65" w14:textId="77777777" w:rsidR="00D97F03" w:rsidRDefault="008C0039">
            <w:pPr>
              <w:spacing w:after="0" w:line="240" w:lineRule="auto"/>
              <w:jc w:val="center"/>
            </w:pPr>
            <w:r>
              <w:t>5.8E-05</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66" w14:textId="77777777" w:rsidR="00D97F03" w:rsidRDefault="008C0039">
            <w:pPr>
              <w:spacing w:after="0" w:line="240" w:lineRule="auto"/>
              <w:jc w:val="center"/>
            </w:pPr>
            <w:r>
              <w:t>5.7E-05</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67" w14:textId="77777777" w:rsidR="00D97F03" w:rsidRDefault="008C0039">
            <w:pPr>
              <w:spacing w:after="0" w:line="240" w:lineRule="auto"/>
              <w:jc w:val="center"/>
            </w:pPr>
            <w:r>
              <w:rPr>
                <w:color w:val="000000"/>
              </w:rPr>
              <w:t>1.62E-05</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68" w14:textId="77777777" w:rsidR="00D97F03" w:rsidRDefault="008C0039">
            <w:pPr>
              <w:spacing w:after="0" w:line="240" w:lineRule="auto"/>
              <w:jc w:val="center"/>
            </w:pPr>
            <w:r>
              <w:rPr>
                <w:color w:val="000000"/>
              </w:rPr>
              <w:t>1.84E-05</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69" w14:textId="77777777" w:rsidR="00D97F03" w:rsidRDefault="008C0039">
            <w:pPr>
              <w:spacing w:after="0" w:line="240" w:lineRule="auto"/>
              <w:jc w:val="center"/>
            </w:pPr>
            <w:r>
              <w:rPr>
                <w:color w:val="000000"/>
              </w:rPr>
              <w:t>2.67E-05</w:t>
            </w:r>
          </w:p>
        </w:tc>
      </w:tr>
      <w:tr w:rsidR="00D97F03" w14:paraId="49BCC91B"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6A" w14:textId="77777777" w:rsidR="00D97F03" w:rsidRDefault="008C0039">
            <w:pPr>
              <w:spacing w:after="0" w:line="240" w:lineRule="auto"/>
            </w:pPr>
            <w:r>
              <w:t>Eutrophication, terrestrial</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6B" w14:textId="77777777" w:rsidR="00D97F03" w:rsidRDefault="008C0039">
            <w:pPr>
              <w:spacing w:after="0" w:line="240" w:lineRule="auto"/>
              <w:jc w:val="center"/>
            </w:pPr>
            <w:r>
              <w:t xml:space="preserve">mol N </w:t>
            </w:r>
            <w:proofErr w:type="spellStart"/>
            <w:r>
              <w:t>eq</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6C" w14:textId="77777777" w:rsidR="00D97F03" w:rsidRDefault="008C0039">
            <w:pPr>
              <w:spacing w:after="0" w:line="240" w:lineRule="auto"/>
              <w:jc w:val="center"/>
            </w:pPr>
            <w:r>
              <w:t>8.4E-04</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6D" w14:textId="77777777" w:rsidR="00D97F03" w:rsidRDefault="008C0039">
            <w:pPr>
              <w:spacing w:after="0" w:line="240" w:lineRule="auto"/>
              <w:jc w:val="center"/>
            </w:pPr>
            <w:r>
              <w:t>7.1E-04</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6E" w14:textId="77777777" w:rsidR="00D97F03" w:rsidRDefault="008C0039">
            <w:pPr>
              <w:spacing w:after="0" w:line="240" w:lineRule="auto"/>
              <w:jc w:val="center"/>
            </w:pPr>
            <w:r>
              <w:t>6.8E-04</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6F" w14:textId="77777777" w:rsidR="00D97F03" w:rsidRDefault="008C0039">
            <w:pPr>
              <w:spacing w:after="0" w:line="240" w:lineRule="auto"/>
              <w:jc w:val="center"/>
            </w:pPr>
            <w:r>
              <w:t>6.7E-04</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70" w14:textId="77777777" w:rsidR="00D97F03" w:rsidRDefault="008C0039">
            <w:pPr>
              <w:spacing w:after="0" w:line="240" w:lineRule="auto"/>
              <w:jc w:val="center"/>
            </w:pPr>
            <w:r>
              <w:rPr>
                <w:color w:val="000000"/>
              </w:rPr>
              <w:t>1.76E-04</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71" w14:textId="77777777" w:rsidR="00D97F03" w:rsidRDefault="008C0039">
            <w:pPr>
              <w:spacing w:after="0" w:line="240" w:lineRule="auto"/>
              <w:jc w:val="center"/>
            </w:pPr>
            <w:r>
              <w:rPr>
                <w:color w:val="000000"/>
              </w:rPr>
              <w:t>1.99E-04</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72" w14:textId="77777777" w:rsidR="00D97F03" w:rsidRDefault="008C0039">
            <w:pPr>
              <w:spacing w:after="0" w:line="240" w:lineRule="auto"/>
              <w:jc w:val="center"/>
            </w:pPr>
            <w:r>
              <w:rPr>
                <w:color w:val="000000"/>
              </w:rPr>
              <w:t>2.88E-04</w:t>
            </w:r>
          </w:p>
        </w:tc>
      </w:tr>
      <w:tr w:rsidR="00D97F03" w14:paraId="6A7BE134"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73" w14:textId="77777777" w:rsidR="00D97F03" w:rsidRDefault="008C0039">
            <w:pPr>
              <w:spacing w:after="0" w:line="240" w:lineRule="auto"/>
            </w:pPr>
            <w:r>
              <w:t>Ecotoxicity, freshwater</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74" w14:textId="77777777" w:rsidR="00D97F03" w:rsidRDefault="008C0039">
            <w:pPr>
              <w:spacing w:after="0" w:line="240" w:lineRule="auto"/>
              <w:jc w:val="center"/>
            </w:pPr>
            <w:proofErr w:type="spellStart"/>
            <w:r>
              <w:t>CTUe</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75" w14:textId="77777777" w:rsidR="00D97F03" w:rsidRDefault="008C0039">
            <w:pPr>
              <w:spacing w:after="0" w:line="240" w:lineRule="auto"/>
              <w:jc w:val="center"/>
            </w:pPr>
            <w:r>
              <w:t>6.1</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76" w14:textId="77777777" w:rsidR="00D97F03" w:rsidRDefault="008C0039">
            <w:pPr>
              <w:spacing w:after="0" w:line="240" w:lineRule="auto"/>
              <w:jc w:val="center"/>
            </w:pPr>
            <w:r>
              <w:t>5.2</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77" w14:textId="77777777" w:rsidR="00D97F03" w:rsidRDefault="008C0039">
            <w:pPr>
              <w:spacing w:after="0" w:line="240" w:lineRule="auto"/>
              <w:jc w:val="center"/>
            </w:pPr>
            <w:r>
              <w:t>4.9</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78" w14:textId="77777777" w:rsidR="00D97F03" w:rsidRDefault="008C0039">
            <w:pPr>
              <w:spacing w:after="0" w:line="240" w:lineRule="auto"/>
              <w:jc w:val="center"/>
            </w:pPr>
            <w:r>
              <w:t>4.9</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79" w14:textId="77777777" w:rsidR="00D97F03" w:rsidRDefault="008C0039">
            <w:pPr>
              <w:spacing w:after="0" w:line="240" w:lineRule="auto"/>
              <w:jc w:val="center"/>
            </w:pPr>
            <w:r>
              <w:rPr>
                <w:color w:val="000000"/>
              </w:rPr>
              <w:t>0.90</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7A" w14:textId="77777777" w:rsidR="00D97F03" w:rsidRDefault="008C0039">
            <w:pPr>
              <w:spacing w:after="0" w:line="240" w:lineRule="auto"/>
              <w:jc w:val="center"/>
            </w:pPr>
            <w:r>
              <w:rPr>
                <w:color w:val="000000"/>
              </w:rPr>
              <w:t>1.01</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7B" w14:textId="77777777" w:rsidR="00D97F03" w:rsidRDefault="008C0039">
            <w:pPr>
              <w:spacing w:after="0" w:line="240" w:lineRule="auto"/>
              <w:jc w:val="center"/>
            </w:pPr>
            <w:r>
              <w:rPr>
                <w:color w:val="000000"/>
              </w:rPr>
              <w:t>1.38</w:t>
            </w:r>
          </w:p>
        </w:tc>
      </w:tr>
      <w:tr w:rsidR="00D97F03" w14:paraId="2D7B8446"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7C" w14:textId="77777777" w:rsidR="00D97F03" w:rsidRDefault="008C0039">
            <w:pPr>
              <w:spacing w:after="0" w:line="240" w:lineRule="auto"/>
            </w:pPr>
            <w:r>
              <w:t>Land use</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7D" w14:textId="77777777" w:rsidR="00D97F03" w:rsidRDefault="008C0039">
            <w:pPr>
              <w:spacing w:after="0" w:line="240" w:lineRule="auto"/>
              <w:jc w:val="center"/>
            </w:pPr>
            <w:r>
              <w:t>Pt</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7E" w14:textId="77777777" w:rsidR="00D97F03" w:rsidRDefault="008C0039">
            <w:pPr>
              <w:spacing w:after="0" w:line="240" w:lineRule="auto"/>
              <w:jc w:val="center"/>
            </w:pPr>
            <w:r>
              <w:t>0.3</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7F" w14:textId="77777777" w:rsidR="00D97F03" w:rsidRDefault="008C0039">
            <w:pPr>
              <w:spacing w:after="0" w:line="240" w:lineRule="auto"/>
              <w:jc w:val="center"/>
            </w:pPr>
            <w:r>
              <w:t>0.3</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80" w14:textId="77777777" w:rsidR="00D97F03" w:rsidRDefault="008C0039">
            <w:pPr>
              <w:spacing w:after="0" w:line="240" w:lineRule="auto"/>
              <w:jc w:val="center"/>
            </w:pPr>
            <w:r>
              <w:t>0.3</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81" w14:textId="77777777" w:rsidR="00D97F03" w:rsidRDefault="008C0039">
            <w:pPr>
              <w:spacing w:after="0" w:line="240" w:lineRule="auto"/>
              <w:jc w:val="center"/>
            </w:pPr>
            <w:r>
              <w:t>0.2</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82" w14:textId="77777777" w:rsidR="00D97F03" w:rsidRDefault="008C0039">
            <w:pPr>
              <w:spacing w:after="0" w:line="240" w:lineRule="auto"/>
              <w:jc w:val="center"/>
            </w:pPr>
            <w:r>
              <w:rPr>
                <w:color w:val="000000"/>
              </w:rPr>
              <w:t>0.30</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83" w14:textId="77777777" w:rsidR="00D97F03" w:rsidRDefault="008C0039">
            <w:pPr>
              <w:spacing w:after="0" w:line="240" w:lineRule="auto"/>
              <w:jc w:val="center"/>
            </w:pPr>
            <w:r>
              <w:rPr>
                <w:color w:val="000000"/>
              </w:rPr>
              <w:t>0.40</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84" w14:textId="77777777" w:rsidR="00D97F03" w:rsidRDefault="008C0039">
            <w:pPr>
              <w:spacing w:after="0" w:line="240" w:lineRule="auto"/>
              <w:jc w:val="center"/>
            </w:pPr>
            <w:r>
              <w:rPr>
                <w:color w:val="000000"/>
              </w:rPr>
              <w:t>1.23</w:t>
            </w:r>
          </w:p>
        </w:tc>
      </w:tr>
      <w:tr w:rsidR="00D97F03" w14:paraId="768E38FC"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85" w14:textId="77777777" w:rsidR="00D97F03" w:rsidRDefault="008C0039">
            <w:pPr>
              <w:spacing w:after="0" w:line="240" w:lineRule="auto"/>
            </w:pPr>
            <w:r>
              <w:t>Water use</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86" w14:textId="77777777" w:rsidR="00D97F03" w:rsidRDefault="008C0039">
            <w:pPr>
              <w:spacing w:after="0" w:line="240" w:lineRule="auto"/>
              <w:jc w:val="center"/>
            </w:pPr>
            <w:r>
              <w:t xml:space="preserve">m3 </w:t>
            </w:r>
            <w:proofErr w:type="spellStart"/>
            <w:r>
              <w:t>depriv</w:t>
            </w:r>
            <w:proofErr w:type="spellEnd"/>
            <w:r>
              <w:t>.</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87" w14:textId="77777777" w:rsidR="00D97F03" w:rsidRDefault="008C0039">
            <w:pPr>
              <w:spacing w:after="0" w:line="240" w:lineRule="auto"/>
              <w:jc w:val="center"/>
            </w:pPr>
            <w:r>
              <w:t>2.1E-02</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88" w14:textId="77777777" w:rsidR="00D97F03" w:rsidRDefault="008C0039">
            <w:pPr>
              <w:spacing w:after="0" w:line="240" w:lineRule="auto"/>
              <w:jc w:val="center"/>
            </w:pPr>
            <w:r>
              <w:t>1.7E-02</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89" w14:textId="77777777" w:rsidR="00D97F03" w:rsidRDefault="008C0039">
            <w:pPr>
              <w:spacing w:after="0" w:line="240" w:lineRule="auto"/>
              <w:jc w:val="center"/>
            </w:pPr>
            <w:r>
              <w:t>1.7E-02</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8A" w14:textId="77777777" w:rsidR="00D97F03" w:rsidRDefault="008C0039">
            <w:pPr>
              <w:spacing w:after="0" w:line="240" w:lineRule="auto"/>
              <w:jc w:val="center"/>
            </w:pPr>
            <w:r>
              <w:t>1.6E-02</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8B" w14:textId="77777777" w:rsidR="00D97F03" w:rsidRDefault="008C0039">
            <w:pPr>
              <w:spacing w:after="0" w:line="240" w:lineRule="auto"/>
              <w:jc w:val="center"/>
            </w:pPr>
            <w:r>
              <w:rPr>
                <w:color w:val="000000"/>
              </w:rPr>
              <w:t>4.42E-03</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8C" w14:textId="77777777" w:rsidR="00D97F03" w:rsidRDefault="008C0039">
            <w:pPr>
              <w:spacing w:after="0" w:line="240" w:lineRule="auto"/>
              <w:jc w:val="center"/>
            </w:pPr>
            <w:r>
              <w:rPr>
                <w:color w:val="000000"/>
              </w:rPr>
              <w:t>4.90E-03</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8D" w14:textId="77777777" w:rsidR="00D97F03" w:rsidRDefault="008C0039">
            <w:pPr>
              <w:spacing w:after="0" w:line="240" w:lineRule="auto"/>
              <w:jc w:val="center"/>
            </w:pPr>
            <w:r>
              <w:rPr>
                <w:color w:val="000000"/>
              </w:rPr>
              <w:t>6.57E-03</w:t>
            </w:r>
          </w:p>
        </w:tc>
      </w:tr>
      <w:tr w:rsidR="00D97F03" w14:paraId="492D074B"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8E" w14:textId="77777777" w:rsidR="00D97F03" w:rsidRDefault="008C0039">
            <w:pPr>
              <w:spacing w:after="0" w:line="240" w:lineRule="auto"/>
            </w:pPr>
            <w:r>
              <w:t>Resource use, fossils</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8F" w14:textId="77777777" w:rsidR="00D97F03" w:rsidRDefault="008C0039">
            <w:pPr>
              <w:spacing w:after="0" w:line="240" w:lineRule="auto"/>
              <w:jc w:val="center"/>
            </w:pPr>
            <w:r>
              <w:t>MJ</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90" w14:textId="77777777" w:rsidR="00D97F03" w:rsidRDefault="008C0039">
            <w:pPr>
              <w:spacing w:after="0" w:line="240" w:lineRule="auto"/>
              <w:jc w:val="center"/>
            </w:pPr>
            <w:r>
              <w:t>0.6</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91" w14:textId="77777777" w:rsidR="00D97F03" w:rsidRDefault="008C0039">
            <w:pPr>
              <w:spacing w:after="0" w:line="240" w:lineRule="auto"/>
              <w:jc w:val="center"/>
            </w:pPr>
            <w:r>
              <w:t>0.5</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92" w14:textId="77777777" w:rsidR="00D97F03" w:rsidRDefault="008C0039">
            <w:pPr>
              <w:spacing w:after="0" w:line="240" w:lineRule="auto"/>
              <w:jc w:val="center"/>
            </w:pPr>
            <w:r>
              <w:t>0.5</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93" w14:textId="77777777" w:rsidR="00D97F03" w:rsidRDefault="008C0039">
            <w:pPr>
              <w:spacing w:after="0" w:line="240" w:lineRule="auto"/>
              <w:jc w:val="center"/>
            </w:pPr>
            <w:r>
              <w:t>0.5</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94" w14:textId="77777777" w:rsidR="00D97F03" w:rsidRDefault="008C0039">
            <w:pPr>
              <w:spacing w:after="0" w:line="240" w:lineRule="auto"/>
              <w:jc w:val="center"/>
            </w:pPr>
            <w:r>
              <w:rPr>
                <w:color w:val="000000"/>
              </w:rPr>
              <w:t>0.15</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95" w14:textId="77777777" w:rsidR="00D97F03" w:rsidRDefault="008C0039">
            <w:pPr>
              <w:spacing w:after="0" w:line="240" w:lineRule="auto"/>
              <w:jc w:val="center"/>
            </w:pPr>
            <w:r>
              <w:rPr>
                <w:color w:val="000000"/>
              </w:rPr>
              <w:t>0.17</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96" w14:textId="77777777" w:rsidR="00D97F03" w:rsidRDefault="008C0039">
            <w:pPr>
              <w:spacing w:after="0" w:line="240" w:lineRule="auto"/>
              <w:jc w:val="center"/>
            </w:pPr>
            <w:r>
              <w:rPr>
                <w:color w:val="000000"/>
              </w:rPr>
              <w:t>0.25</w:t>
            </w:r>
          </w:p>
        </w:tc>
      </w:tr>
      <w:tr w:rsidR="00D97F03" w14:paraId="5F7DA9E0" w14:textId="77777777">
        <w:trPr>
          <w:trHeight w:val="288"/>
        </w:trPr>
        <w:tc>
          <w:tcPr>
            <w:tcW w:w="2272" w:type="dxa"/>
            <w:tcBorders>
              <w:top w:val="single" w:sz="4" w:space="0" w:color="000000"/>
              <w:left w:val="single" w:sz="4" w:space="0" w:color="000000"/>
              <w:bottom w:val="single" w:sz="4" w:space="0" w:color="000000"/>
              <w:right w:val="single" w:sz="4" w:space="0" w:color="000000"/>
            </w:tcBorders>
          </w:tcPr>
          <w:p w14:paraId="00000297" w14:textId="77777777" w:rsidR="00D97F03" w:rsidRDefault="008C0039">
            <w:pPr>
              <w:spacing w:after="0" w:line="240" w:lineRule="auto"/>
            </w:pPr>
            <w:r>
              <w:t xml:space="preserve">Resource use, </w:t>
            </w:r>
            <w:proofErr w:type="gramStart"/>
            <w:r>
              <w:t>minerals</w:t>
            </w:r>
            <w:proofErr w:type="gramEnd"/>
            <w:r>
              <w:t xml:space="preserve"> and metals</w:t>
            </w:r>
          </w:p>
        </w:tc>
        <w:tc>
          <w:tcPr>
            <w:tcW w:w="1546" w:type="dxa"/>
            <w:tcBorders>
              <w:top w:val="single" w:sz="4" w:space="0" w:color="000000"/>
              <w:left w:val="single" w:sz="4" w:space="0" w:color="000000"/>
              <w:bottom w:val="single" w:sz="4" w:space="0" w:color="000000"/>
              <w:right w:val="single" w:sz="4" w:space="0" w:color="000000"/>
            </w:tcBorders>
            <w:vAlign w:val="center"/>
          </w:tcPr>
          <w:p w14:paraId="00000298" w14:textId="77777777" w:rsidR="00D97F03" w:rsidRDefault="008C0039">
            <w:pPr>
              <w:spacing w:after="0" w:line="240" w:lineRule="auto"/>
              <w:jc w:val="center"/>
            </w:pPr>
            <w:r>
              <w:t xml:space="preserve">kg Sb </w:t>
            </w:r>
            <w:proofErr w:type="spellStart"/>
            <w:r>
              <w:t>eq</w:t>
            </w:r>
            <w:proofErr w:type="spellEnd"/>
          </w:p>
        </w:tc>
        <w:tc>
          <w:tcPr>
            <w:tcW w:w="1579" w:type="dxa"/>
            <w:tcBorders>
              <w:top w:val="single" w:sz="4" w:space="0" w:color="000000"/>
              <w:left w:val="single" w:sz="4" w:space="0" w:color="000000"/>
              <w:bottom w:val="single" w:sz="4" w:space="0" w:color="000000"/>
              <w:right w:val="single" w:sz="4" w:space="0" w:color="000000"/>
            </w:tcBorders>
            <w:vAlign w:val="center"/>
          </w:tcPr>
          <w:p w14:paraId="00000299" w14:textId="77777777" w:rsidR="00D97F03" w:rsidRDefault="008C0039">
            <w:pPr>
              <w:spacing w:after="0" w:line="240" w:lineRule="auto"/>
              <w:jc w:val="center"/>
            </w:pPr>
            <w:r>
              <w:t>9.1E-06</w:t>
            </w:r>
          </w:p>
        </w:tc>
        <w:tc>
          <w:tcPr>
            <w:tcW w:w="1581" w:type="dxa"/>
            <w:tcBorders>
              <w:top w:val="single" w:sz="4" w:space="0" w:color="000000"/>
              <w:left w:val="single" w:sz="4" w:space="0" w:color="000000"/>
              <w:bottom w:val="single" w:sz="4" w:space="0" w:color="000000"/>
              <w:right w:val="single" w:sz="4" w:space="0" w:color="000000"/>
            </w:tcBorders>
            <w:vAlign w:val="center"/>
          </w:tcPr>
          <w:p w14:paraId="0000029A" w14:textId="77777777" w:rsidR="00D97F03" w:rsidRDefault="008C0039">
            <w:pPr>
              <w:spacing w:after="0" w:line="240" w:lineRule="auto"/>
              <w:jc w:val="center"/>
            </w:pPr>
            <w:r>
              <w:t>7.7E-06</w:t>
            </w:r>
          </w:p>
        </w:tc>
        <w:tc>
          <w:tcPr>
            <w:tcW w:w="1579" w:type="dxa"/>
            <w:tcBorders>
              <w:top w:val="single" w:sz="4" w:space="0" w:color="000000"/>
              <w:left w:val="single" w:sz="4" w:space="0" w:color="000000"/>
              <w:bottom w:val="single" w:sz="4" w:space="0" w:color="000000"/>
              <w:right w:val="single" w:sz="4" w:space="0" w:color="000000"/>
            </w:tcBorders>
            <w:vAlign w:val="center"/>
          </w:tcPr>
          <w:p w14:paraId="0000029B" w14:textId="77777777" w:rsidR="00D97F03" w:rsidRDefault="008C0039">
            <w:pPr>
              <w:spacing w:after="0" w:line="240" w:lineRule="auto"/>
              <w:jc w:val="center"/>
            </w:pPr>
            <w:r>
              <w:t>7.4E-06</w:t>
            </w:r>
          </w:p>
        </w:tc>
        <w:tc>
          <w:tcPr>
            <w:tcW w:w="1522" w:type="dxa"/>
            <w:tcBorders>
              <w:top w:val="single" w:sz="4" w:space="0" w:color="000000"/>
              <w:left w:val="single" w:sz="4" w:space="0" w:color="000000"/>
              <w:bottom w:val="single" w:sz="4" w:space="0" w:color="000000"/>
              <w:right w:val="single" w:sz="4" w:space="0" w:color="000000"/>
            </w:tcBorders>
            <w:vAlign w:val="center"/>
          </w:tcPr>
          <w:p w14:paraId="0000029C" w14:textId="77777777" w:rsidR="00D97F03" w:rsidRDefault="008C0039">
            <w:pPr>
              <w:spacing w:after="0" w:line="240" w:lineRule="auto"/>
              <w:jc w:val="center"/>
            </w:pPr>
            <w:r>
              <w:t>7.3E-06</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9D" w14:textId="77777777" w:rsidR="00D97F03" w:rsidRDefault="008C0039">
            <w:pPr>
              <w:spacing w:after="0" w:line="240" w:lineRule="auto"/>
              <w:jc w:val="center"/>
            </w:pPr>
            <w:r>
              <w:rPr>
                <w:color w:val="000000"/>
              </w:rPr>
              <w:t>2.29E-06</w:t>
            </w:r>
          </w:p>
        </w:tc>
        <w:tc>
          <w:tcPr>
            <w:tcW w:w="1594" w:type="dxa"/>
            <w:tcBorders>
              <w:top w:val="single" w:sz="4" w:space="0" w:color="000000"/>
              <w:left w:val="single" w:sz="4" w:space="0" w:color="000000"/>
              <w:bottom w:val="single" w:sz="4" w:space="0" w:color="000000"/>
              <w:right w:val="single" w:sz="4" w:space="0" w:color="000000"/>
            </w:tcBorders>
            <w:vAlign w:val="center"/>
          </w:tcPr>
          <w:p w14:paraId="0000029E" w14:textId="77777777" w:rsidR="00D97F03" w:rsidRDefault="008C0039">
            <w:pPr>
              <w:spacing w:after="0" w:line="240" w:lineRule="auto"/>
              <w:jc w:val="center"/>
            </w:pPr>
            <w:r>
              <w:rPr>
                <w:color w:val="000000"/>
              </w:rPr>
              <w:t>2.57E-06</w:t>
            </w:r>
          </w:p>
        </w:tc>
        <w:tc>
          <w:tcPr>
            <w:tcW w:w="1565" w:type="dxa"/>
            <w:tcBorders>
              <w:top w:val="single" w:sz="4" w:space="0" w:color="000000"/>
              <w:left w:val="single" w:sz="4" w:space="0" w:color="000000"/>
              <w:bottom w:val="single" w:sz="4" w:space="0" w:color="000000"/>
              <w:right w:val="single" w:sz="4" w:space="0" w:color="000000"/>
            </w:tcBorders>
            <w:vAlign w:val="center"/>
          </w:tcPr>
          <w:p w14:paraId="0000029F" w14:textId="77777777" w:rsidR="00D97F03" w:rsidRDefault="008C0039">
            <w:pPr>
              <w:spacing w:after="0" w:line="240" w:lineRule="auto"/>
              <w:jc w:val="center"/>
            </w:pPr>
            <w:r>
              <w:rPr>
                <w:color w:val="000000"/>
              </w:rPr>
              <w:t>3.50E-06</w:t>
            </w:r>
          </w:p>
        </w:tc>
      </w:tr>
    </w:tbl>
    <w:p w14:paraId="000002A0" w14:textId="77777777" w:rsidR="00D97F03" w:rsidRDefault="00D97F03"/>
    <w:p w14:paraId="000002A1" w14:textId="0B866E58" w:rsidR="00D97F03" w:rsidRDefault="008C00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w:t>
      </w:r>
      <w:r w:rsidR="00AB27BE">
        <w:rPr>
          <w:rFonts w:ascii="Times New Roman" w:eastAsia="Times New Roman" w:hAnsi="Times New Roman" w:cs="Times New Roman"/>
          <w:sz w:val="24"/>
          <w:szCs w:val="24"/>
        </w:rPr>
        <w:fldChar w:fldCharType="begin"/>
      </w:r>
      <w:r w:rsidR="00AB27BE">
        <w:rPr>
          <w:rFonts w:ascii="Times New Roman" w:eastAsia="Times New Roman" w:hAnsi="Times New Roman" w:cs="Times New Roman"/>
          <w:sz w:val="24"/>
          <w:szCs w:val="24"/>
        </w:rPr>
        <w:instrText xml:space="preserve"> REF _Ref95925755 \h  \* MERGEFORMAT </w:instrText>
      </w:r>
      <w:r w:rsidR="00AB27BE">
        <w:rPr>
          <w:rFonts w:ascii="Times New Roman" w:eastAsia="Times New Roman" w:hAnsi="Times New Roman" w:cs="Times New Roman"/>
          <w:sz w:val="24"/>
          <w:szCs w:val="24"/>
        </w:rPr>
      </w:r>
      <w:r w:rsidR="00AB27BE">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Figure S5</w:t>
      </w:r>
      <w:r w:rsidR="00AB27BE">
        <w:rPr>
          <w:rFonts w:ascii="Times New Roman" w:eastAsia="Times New Roman" w:hAnsi="Times New Roman" w:cs="Times New Roman"/>
          <w:sz w:val="24"/>
          <w:szCs w:val="24"/>
        </w:rPr>
        <w:fldChar w:fldCharType="end"/>
      </w:r>
      <w:r w:rsidR="00AB27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you can see the network of processes that conform the BEV repurposed battery system, where the contribution of each process to the overall impact of an ESU is shown (the graphs for the LCEV and PHEV are not shown because they are practically identical). Coincidentally, and </w:t>
      </w:r>
      <w:r>
        <w:rPr>
          <w:rFonts w:ascii="Times New Roman" w:eastAsia="Times New Roman" w:hAnsi="Times New Roman" w:cs="Times New Roman"/>
          <w:sz w:val="24"/>
          <w:szCs w:val="24"/>
        </w:rPr>
        <w:lastRenderedPageBreak/>
        <w:t>similarly to the results of the economic analysis, the main contribution to most impacts comes from the new components to be integrated into the ESU during repurposing, and specifically from the BMS. For new NMC batteries, on the other hand, it is the main material used for the production of the cathode that contributes most to many impact categories (</w:t>
      </w:r>
      <w:r w:rsidR="00AB27BE">
        <w:rPr>
          <w:rFonts w:ascii="Times New Roman" w:eastAsia="Times New Roman" w:hAnsi="Times New Roman" w:cs="Times New Roman"/>
          <w:sz w:val="24"/>
          <w:szCs w:val="24"/>
        </w:rPr>
        <w:fldChar w:fldCharType="begin"/>
      </w:r>
      <w:r w:rsidR="00AB27BE">
        <w:rPr>
          <w:rFonts w:ascii="Times New Roman" w:eastAsia="Times New Roman" w:hAnsi="Times New Roman" w:cs="Times New Roman"/>
          <w:sz w:val="24"/>
          <w:szCs w:val="24"/>
        </w:rPr>
        <w:instrText xml:space="preserve"> REF _Ref95925812 \h  \* MERGEFORMAT </w:instrText>
      </w:r>
      <w:r w:rsidR="00AB27BE">
        <w:rPr>
          <w:rFonts w:ascii="Times New Roman" w:eastAsia="Times New Roman" w:hAnsi="Times New Roman" w:cs="Times New Roman"/>
          <w:sz w:val="24"/>
          <w:szCs w:val="24"/>
        </w:rPr>
      </w:r>
      <w:r w:rsidR="00AB27BE">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Figure S</w:t>
      </w:r>
      <w:r w:rsidR="003602CA" w:rsidRPr="003602CA">
        <w:rPr>
          <w:rFonts w:ascii="Times New Roman" w:eastAsia="Times New Roman" w:hAnsi="Times New Roman" w:cs="Times New Roman"/>
          <w:sz w:val="24"/>
          <w:szCs w:val="24"/>
        </w:rPr>
        <w:t>6</w:t>
      </w:r>
      <w:r w:rsidR="00AB27BE">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and specifically the extraction of cobalt and the subsequent processes of refining and production of </w:t>
      </w:r>
      <w:proofErr w:type="spellStart"/>
      <w:r>
        <w:rPr>
          <w:rFonts w:ascii="Times New Roman" w:eastAsia="Times New Roman" w:hAnsi="Times New Roman" w:cs="Times New Roman"/>
          <w:sz w:val="24"/>
          <w:szCs w:val="24"/>
        </w:rPr>
        <w:t>NiCoMn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LiNixCoyMnz</w:t>
      </w:r>
      <w:proofErr w:type="spellEnd"/>
      <w:r>
        <w:rPr>
          <w:rFonts w:ascii="Times New Roman" w:eastAsia="Times New Roman" w:hAnsi="Times New Roman" w:cs="Times New Roman"/>
          <w:sz w:val="24"/>
          <w:szCs w:val="24"/>
        </w:rPr>
        <w:t xml:space="preserve"> Or2.</w:t>
      </w:r>
    </w:p>
    <w:p w14:paraId="4D1D8AC9" w14:textId="77777777" w:rsidR="00AB27BE" w:rsidRDefault="00000000" w:rsidP="00AB27BE">
      <w:pPr>
        <w:keepNext/>
        <w:jc w:val="both"/>
      </w:pPr>
      <w:sdt>
        <w:sdtPr>
          <w:tag w:val="goog_rdk_4"/>
          <w:id w:val="1917821641"/>
        </w:sdtPr>
        <w:sdtContent/>
      </w:sdt>
      <w:r w:rsidR="008C0039">
        <w:rPr>
          <w:noProof/>
          <w:lang w:val="it-IT"/>
        </w:rPr>
        <w:drawing>
          <wp:inline distT="0" distB="0" distL="0" distR="0" wp14:anchorId="5282A4F6" wp14:editId="78FF5159">
            <wp:extent cx="9345600" cy="3693600"/>
            <wp:effectExtent l="0" t="0" r="0" b="0"/>
            <wp:docPr id="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9345600" cy="3693600"/>
                    </a:xfrm>
                    <a:prstGeom prst="rect">
                      <a:avLst/>
                    </a:prstGeom>
                    <a:ln/>
                  </pic:spPr>
                </pic:pic>
              </a:graphicData>
            </a:graphic>
          </wp:inline>
        </w:drawing>
      </w:r>
    </w:p>
    <w:p w14:paraId="6113ECB3" w14:textId="776906CA" w:rsidR="00AB27BE" w:rsidRDefault="00AB27BE" w:rsidP="00AB27BE">
      <w:pPr>
        <w:pStyle w:val="Caption"/>
        <w:jc w:val="both"/>
      </w:pPr>
      <w:bookmarkStart w:id="53" w:name="_Ref95925755"/>
      <w:r>
        <w:t>Figure S</w:t>
      </w:r>
      <w:r w:rsidR="00000000">
        <w:fldChar w:fldCharType="begin"/>
      </w:r>
      <w:r w:rsidR="00000000">
        <w:instrText xml:space="preserve"> SEQ Figure \* ARABIC </w:instrText>
      </w:r>
      <w:r w:rsidR="00000000">
        <w:fldChar w:fldCharType="separate"/>
      </w:r>
      <w:r w:rsidR="003602CA">
        <w:rPr>
          <w:noProof/>
        </w:rPr>
        <w:t>5</w:t>
      </w:r>
      <w:r w:rsidR="00000000">
        <w:rPr>
          <w:noProof/>
        </w:rPr>
        <w:fldChar w:fldCharType="end"/>
      </w:r>
      <w:bookmarkEnd w:id="53"/>
      <w:r w:rsidRPr="00AB27BE">
        <w:rPr>
          <w:color w:val="44546A"/>
        </w:rPr>
        <w:t xml:space="preserve"> </w:t>
      </w:r>
      <w:r>
        <w:rPr>
          <w:color w:val="44546A"/>
        </w:rPr>
        <w:t xml:space="preserve">Tree of contribution of the impacts. Here is the tree of aggregate </w:t>
      </w:r>
      <w:proofErr w:type="gramStart"/>
      <w:r>
        <w:rPr>
          <w:color w:val="44546A"/>
        </w:rPr>
        <w:t>impacts  for</w:t>
      </w:r>
      <w:proofErr w:type="gramEnd"/>
      <w:r>
        <w:rPr>
          <w:color w:val="44546A"/>
        </w:rPr>
        <w:t xml:space="preserve"> 1 kWh of the BEV repurposed</w:t>
      </w:r>
    </w:p>
    <w:p w14:paraId="000002A3" w14:textId="4230E6E7" w:rsidR="00D97F03" w:rsidRDefault="008C0039" w:rsidP="00AB27BE">
      <w:pPr>
        <w:keepNext/>
        <w:jc w:val="both"/>
        <w:rPr>
          <w:i/>
          <w:color w:val="44546A"/>
        </w:rPr>
      </w:pPr>
      <w:r>
        <w:rPr>
          <w:i/>
          <w:color w:val="44546A"/>
          <w:sz w:val="18"/>
          <w:szCs w:val="18"/>
        </w:rPr>
        <w:lastRenderedPageBreak/>
        <w:t xml:space="preserve"> </w:t>
      </w:r>
    </w:p>
    <w:p w14:paraId="04358437" w14:textId="77777777" w:rsidR="00AB27BE" w:rsidRDefault="00000000" w:rsidP="00AB27BE">
      <w:pPr>
        <w:keepNext/>
        <w:jc w:val="both"/>
      </w:pPr>
      <w:sdt>
        <w:sdtPr>
          <w:tag w:val="goog_rdk_5"/>
          <w:id w:val="1089578979"/>
        </w:sdtPr>
        <w:sdtContent/>
      </w:sdt>
      <w:r w:rsidR="008C0039">
        <w:rPr>
          <w:noProof/>
          <w:lang w:val="it-IT"/>
        </w:rPr>
        <w:drawing>
          <wp:inline distT="0" distB="0" distL="0" distR="0" wp14:anchorId="75E0B751" wp14:editId="48E5A585">
            <wp:extent cx="5371200" cy="4698000"/>
            <wp:effectExtent l="0" t="0" r="0" b="0"/>
            <wp:docPr id="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t="1077"/>
                    <a:stretch>
                      <a:fillRect/>
                    </a:stretch>
                  </pic:blipFill>
                  <pic:spPr>
                    <a:xfrm>
                      <a:off x="0" y="0"/>
                      <a:ext cx="5371200" cy="4698000"/>
                    </a:xfrm>
                    <a:prstGeom prst="rect">
                      <a:avLst/>
                    </a:prstGeom>
                    <a:ln/>
                  </pic:spPr>
                </pic:pic>
              </a:graphicData>
            </a:graphic>
          </wp:inline>
        </w:drawing>
      </w:r>
    </w:p>
    <w:p w14:paraId="7BBA3878" w14:textId="3A258015" w:rsidR="00AB27BE" w:rsidRDefault="00AB27BE" w:rsidP="00AB27BE">
      <w:pPr>
        <w:pStyle w:val="Caption"/>
        <w:jc w:val="both"/>
      </w:pPr>
      <w:bookmarkStart w:id="54" w:name="_Ref95925812"/>
      <w:r>
        <w:t>Figure S</w:t>
      </w:r>
      <w:r w:rsidR="00000000">
        <w:fldChar w:fldCharType="begin"/>
      </w:r>
      <w:r w:rsidR="00000000">
        <w:instrText xml:space="preserve"> SEQ Figure \* ARABIC </w:instrText>
      </w:r>
      <w:r w:rsidR="00000000">
        <w:fldChar w:fldCharType="separate"/>
      </w:r>
      <w:r w:rsidR="003602CA">
        <w:rPr>
          <w:noProof/>
        </w:rPr>
        <w:t>6</w:t>
      </w:r>
      <w:r w:rsidR="00000000">
        <w:rPr>
          <w:noProof/>
        </w:rPr>
        <w:fldChar w:fldCharType="end"/>
      </w:r>
      <w:bookmarkEnd w:id="54"/>
      <w:r w:rsidRPr="00AB27BE">
        <w:rPr>
          <w:color w:val="44546A"/>
        </w:rPr>
        <w:t xml:space="preserve"> </w:t>
      </w:r>
      <w:r>
        <w:rPr>
          <w:color w:val="44546A"/>
        </w:rPr>
        <w:t>Impact contribution tree. Here is the tree of aggregate impacts for the new NMC of 6.5 kWh.</w:t>
      </w:r>
    </w:p>
    <w:p w14:paraId="000002A4" w14:textId="1DBD5A14" w:rsidR="00D97F03" w:rsidRDefault="00D97F03">
      <w:pPr>
        <w:keepNext/>
        <w:jc w:val="both"/>
      </w:pPr>
    </w:p>
    <w:p w14:paraId="487CB158" w14:textId="6BF075BB" w:rsidR="00AB27BE" w:rsidRDefault="00AB27BE" w:rsidP="00AB27BE">
      <w:pPr>
        <w:pStyle w:val="Caption"/>
        <w:keepNext/>
      </w:pPr>
      <w:bookmarkStart w:id="55" w:name="_heading=h.35nkun2" w:colFirst="0" w:colLast="0"/>
      <w:bookmarkStart w:id="56" w:name="_heading=h.1ksv4uv" w:colFirst="0" w:colLast="0"/>
      <w:bookmarkEnd w:id="55"/>
      <w:bookmarkEnd w:id="56"/>
      <w:r>
        <w:t>Table S</w:t>
      </w:r>
      <w:r w:rsidR="00000000">
        <w:fldChar w:fldCharType="begin"/>
      </w:r>
      <w:r w:rsidR="00000000">
        <w:instrText xml:space="preserve"> SEQ Table \* ARABIC </w:instrText>
      </w:r>
      <w:r w:rsidR="00000000">
        <w:fldChar w:fldCharType="separate"/>
      </w:r>
      <w:r w:rsidR="003602CA">
        <w:rPr>
          <w:noProof/>
        </w:rPr>
        <w:t>25</w:t>
      </w:r>
      <w:r w:rsidR="00000000">
        <w:rPr>
          <w:noProof/>
        </w:rPr>
        <w:fldChar w:fldCharType="end"/>
      </w:r>
      <w:r w:rsidRPr="00AB27BE">
        <w:rPr>
          <w:color w:val="44546A"/>
        </w:rPr>
        <w:t xml:space="preserve"> </w:t>
      </w:r>
      <w:r>
        <w:rPr>
          <w:color w:val="44546A"/>
        </w:rPr>
        <w:t xml:space="preserve">Weighting factors for EF 3.0 methodology used to aggregate previously presented impact </w:t>
      </w:r>
      <w:proofErr w:type="gramStart"/>
      <w:r>
        <w:rPr>
          <w:color w:val="44546A"/>
        </w:rPr>
        <w:t>results</w:t>
      </w:r>
      <w:proofErr w:type="gramEnd"/>
    </w:p>
    <w:tbl>
      <w:tblPr>
        <w:tblStyle w:val="a8"/>
        <w:tblW w:w="6623" w:type="dxa"/>
        <w:jc w:val="center"/>
        <w:tblInd w:w="0" w:type="dxa"/>
        <w:tblLayout w:type="fixed"/>
        <w:tblLook w:val="0400" w:firstRow="0" w:lastRow="0" w:firstColumn="0" w:lastColumn="0" w:noHBand="0" w:noVBand="1"/>
      </w:tblPr>
      <w:tblGrid>
        <w:gridCol w:w="4753"/>
        <w:gridCol w:w="1870"/>
      </w:tblGrid>
      <w:tr w:rsidR="00D97F03" w14:paraId="77017D6B" w14:textId="77777777">
        <w:trPr>
          <w:trHeight w:val="380"/>
          <w:jc w:val="center"/>
        </w:trPr>
        <w:tc>
          <w:tcPr>
            <w:tcW w:w="4753" w:type="dxa"/>
            <w:tcBorders>
              <w:top w:val="single" w:sz="4" w:space="0" w:color="000000"/>
              <w:left w:val="single" w:sz="4" w:space="0" w:color="000000"/>
              <w:bottom w:val="single" w:sz="4" w:space="0" w:color="000000"/>
              <w:right w:val="single" w:sz="4" w:space="0" w:color="000000"/>
            </w:tcBorders>
            <w:shd w:val="clear" w:color="auto" w:fill="EDEDED"/>
            <w:vAlign w:val="center"/>
          </w:tcPr>
          <w:p w14:paraId="000002A7" w14:textId="77777777" w:rsidR="00D97F03" w:rsidRDefault="00000000">
            <w:pPr>
              <w:spacing w:after="0" w:line="240" w:lineRule="auto"/>
              <w:jc w:val="center"/>
              <w:rPr>
                <w:b/>
                <w:color w:val="000000"/>
              </w:rPr>
            </w:pPr>
            <w:sdt>
              <w:sdtPr>
                <w:tag w:val="goog_rdk_6"/>
                <w:id w:val="1563672841"/>
              </w:sdtPr>
              <w:sdtContent/>
            </w:sdt>
            <w:r w:rsidR="008C0039">
              <w:rPr>
                <w:b/>
                <w:color w:val="000000"/>
              </w:rPr>
              <w:t>Impact categories</w:t>
            </w:r>
          </w:p>
        </w:tc>
        <w:tc>
          <w:tcPr>
            <w:tcW w:w="1870" w:type="dxa"/>
            <w:tcBorders>
              <w:top w:val="single" w:sz="4" w:space="0" w:color="808080"/>
              <w:left w:val="single" w:sz="4" w:space="0" w:color="808080"/>
              <w:bottom w:val="single" w:sz="4" w:space="0" w:color="808080"/>
              <w:right w:val="single" w:sz="4" w:space="0" w:color="808080"/>
            </w:tcBorders>
            <w:shd w:val="clear" w:color="auto" w:fill="EDEDED"/>
            <w:vAlign w:val="center"/>
          </w:tcPr>
          <w:p w14:paraId="000002A8" w14:textId="77777777" w:rsidR="00D97F03" w:rsidRDefault="008C0039">
            <w:pPr>
              <w:spacing w:after="0" w:line="240" w:lineRule="auto"/>
              <w:jc w:val="center"/>
              <w:rPr>
                <w:b/>
              </w:rPr>
            </w:pPr>
            <w:r>
              <w:rPr>
                <w:b/>
              </w:rPr>
              <w:t>Weighting factors</w:t>
            </w:r>
          </w:p>
        </w:tc>
      </w:tr>
      <w:tr w:rsidR="00D97F03" w14:paraId="0F357154" w14:textId="77777777">
        <w:trPr>
          <w:trHeight w:val="326"/>
          <w:jc w:val="center"/>
        </w:trPr>
        <w:tc>
          <w:tcPr>
            <w:tcW w:w="4753" w:type="dxa"/>
            <w:tcBorders>
              <w:top w:val="nil"/>
              <w:left w:val="single" w:sz="4" w:space="0" w:color="808080"/>
              <w:bottom w:val="single" w:sz="4" w:space="0" w:color="808080"/>
              <w:right w:val="single" w:sz="4" w:space="0" w:color="808080"/>
            </w:tcBorders>
            <w:vAlign w:val="center"/>
          </w:tcPr>
          <w:p w14:paraId="000002A9" w14:textId="77777777" w:rsidR="00D97F03" w:rsidRDefault="008C0039">
            <w:pPr>
              <w:spacing w:after="0" w:line="240" w:lineRule="auto"/>
              <w:ind w:firstLine="220"/>
              <w:rPr>
                <w:color w:val="000000"/>
              </w:rPr>
            </w:pPr>
            <w:r>
              <w:rPr>
                <w:color w:val="000000"/>
              </w:rPr>
              <w:t>Acidification</w:t>
            </w:r>
          </w:p>
        </w:tc>
        <w:tc>
          <w:tcPr>
            <w:tcW w:w="1870" w:type="dxa"/>
            <w:tcBorders>
              <w:top w:val="nil"/>
              <w:left w:val="nil"/>
              <w:bottom w:val="single" w:sz="4" w:space="0" w:color="808080"/>
              <w:right w:val="single" w:sz="4" w:space="0" w:color="808080"/>
            </w:tcBorders>
            <w:vAlign w:val="center"/>
          </w:tcPr>
          <w:p w14:paraId="000002AA" w14:textId="77777777" w:rsidR="00D97F03" w:rsidRDefault="008C0039">
            <w:pPr>
              <w:spacing w:after="0" w:line="240" w:lineRule="auto"/>
              <w:jc w:val="center"/>
            </w:pPr>
            <w:r>
              <w:t>6.20</w:t>
            </w:r>
          </w:p>
        </w:tc>
      </w:tr>
      <w:tr w:rsidR="00D97F03" w14:paraId="104955F2" w14:textId="77777777">
        <w:trPr>
          <w:trHeight w:val="206"/>
          <w:jc w:val="center"/>
        </w:trPr>
        <w:tc>
          <w:tcPr>
            <w:tcW w:w="4753" w:type="dxa"/>
            <w:tcBorders>
              <w:top w:val="nil"/>
              <w:left w:val="single" w:sz="4" w:space="0" w:color="808080"/>
              <w:bottom w:val="single" w:sz="4" w:space="0" w:color="808080"/>
              <w:right w:val="single" w:sz="4" w:space="0" w:color="808080"/>
            </w:tcBorders>
            <w:vAlign w:val="center"/>
          </w:tcPr>
          <w:p w14:paraId="000002AB" w14:textId="77777777" w:rsidR="00D97F03" w:rsidRDefault="008C0039">
            <w:pPr>
              <w:spacing w:after="0" w:line="240" w:lineRule="auto"/>
              <w:ind w:firstLine="220"/>
              <w:rPr>
                <w:color w:val="000000"/>
              </w:rPr>
            </w:pPr>
            <w:r>
              <w:rPr>
                <w:color w:val="000000"/>
              </w:rPr>
              <w:t>Climate change</w:t>
            </w:r>
          </w:p>
        </w:tc>
        <w:tc>
          <w:tcPr>
            <w:tcW w:w="1870" w:type="dxa"/>
            <w:tcBorders>
              <w:top w:val="nil"/>
              <w:left w:val="nil"/>
              <w:bottom w:val="single" w:sz="4" w:space="0" w:color="808080"/>
              <w:right w:val="single" w:sz="4" w:space="0" w:color="808080"/>
            </w:tcBorders>
            <w:vAlign w:val="center"/>
          </w:tcPr>
          <w:p w14:paraId="000002AC" w14:textId="77777777" w:rsidR="00D97F03" w:rsidRDefault="008C0039">
            <w:pPr>
              <w:spacing w:after="0" w:line="240" w:lineRule="auto"/>
              <w:jc w:val="center"/>
            </w:pPr>
            <w:r>
              <w:t>21.06</w:t>
            </w:r>
          </w:p>
        </w:tc>
      </w:tr>
      <w:tr w:rsidR="00D97F03" w14:paraId="6872E1C1" w14:textId="77777777">
        <w:trPr>
          <w:trHeight w:val="196"/>
          <w:jc w:val="center"/>
        </w:trPr>
        <w:tc>
          <w:tcPr>
            <w:tcW w:w="4753" w:type="dxa"/>
            <w:tcBorders>
              <w:top w:val="nil"/>
              <w:left w:val="single" w:sz="4" w:space="0" w:color="808080"/>
              <w:bottom w:val="single" w:sz="4" w:space="0" w:color="808080"/>
              <w:right w:val="single" w:sz="4" w:space="0" w:color="808080"/>
            </w:tcBorders>
            <w:vAlign w:val="center"/>
          </w:tcPr>
          <w:p w14:paraId="000002AD" w14:textId="77777777" w:rsidR="00D97F03" w:rsidRDefault="008C0039">
            <w:pPr>
              <w:spacing w:after="0" w:line="240" w:lineRule="auto"/>
              <w:ind w:firstLine="220"/>
              <w:rPr>
                <w:color w:val="000000"/>
              </w:rPr>
            </w:pPr>
            <w:r>
              <w:rPr>
                <w:color w:val="000000"/>
              </w:rPr>
              <w:t>Ecotoxicity, freshwater</w:t>
            </w:r>
          </w:p>
        </w:tc>
        <w:tc>
          <w:tcPr>
            <w:tcW w:w="1870" w:type="dxa"/>
            <w:tcBorders>
              <w:top w:val="nil"/>
              <w:left w:val="nil"/>
              <w:bottom w:val="single" w:sz="4" w:space="0" w:color="808080"/>
              <w:right w:val="single" w:sz="4" w:space="0" w:color="808080"/>
            </w:tcBorders>
            <w:vAlign w:val="center"/>
          </w:tcPr>
          <w:p w14:paraId="000002AE" w14:textId="77777777" w:rsidR="00D97F03" w:rsidRDefault="008C0039">
            <w:pPr>
              <w:spacing w:after="0" w:line="240" w:lineRule="auto"/>
              <w:jc w:val="center"/>
            </w:pPr>
            <w:r>
              <w:t>1.92</w:t>
            </w:r>
          </w:p>
        </w:tc>
      </w:tr>
      <w:tr w:rsidR="00D97F03" w14:paraId="1A4B95D6" w14:textId="77777777">
        <w:trPr>
          <w:trHeight w:val="324"/>
          <w:jc w:val="center"/>
        </w:trPr>
        <w:tc>
          <w:tcPr>
            <w:tcW w:w="4753" w:type="dxa"/>
            <w:tcBorders>
              <w:top w:val="nil"/>
              <w:left w:val="single" w:sz="4" w:space="0" w:color="808080"/>
              <w:bottom w:val="single" w:sz="4" w:space="0" w:color="808080"/>
              <w:right w:val="single" w:sz="4" w:space="0" w:color="808080"/>
            </w:tcBorders>
            <w:vAlign w:val="center"/>
          </w:tcPr>
          <w:p w14:paraId="000002AF" w14:textId="77777777" w:rsidR="00D97F03" w:rsidRDefault="008C0039">
            <w:pPr>
              <w:spacing w:after="0" w:line="240" w:lineRule="auto"/>
              <w:ind w:firstLine="220"/>
              <w:rPr>
                <w:color w:val="000000"/>
              </w:rPr>
            </w:pPr>
            <w:r>
              <w:rPr>
                <w:color w:val="000000"/>
              </w:rPr>
              <w:t>Eutrophication, freshwater</w:t>
            </w:r>
          </w:p>
        </w:tc>
        <w:tc>
          <w:tcPr>
            <w:tcW w:w="1870" w:type="dxa"/>
            <w:tcBorders>
              <w:top w:val="nil"/>
              <w:left w:val="nil"/>
              <w:bottom w:val="single" w:sz="4" w:space="0" w:color="808080"/>
              <w:right w:val="single" w:sz="4" w:space="0" w:color="808080"/>
            </w:tcBorders>
            <w:vAlign w:val="center"/>
          </w:tcPr>
          <w:p w14:paraId="000002B0" w14:textId="77777777" w:rsidR="00D97F03" w:rsidRDefault="008C0039">
            <w:pPr>
              <w:spacing w:after="0" w:line="240" w:lineRule="auto"/>
              <w:jc w:val="center"/>
            </w:pPr>
            <w:r>
              <w:t>2.80</w:t>
            </w:r>
          </w:p>
        </w:tc>
      </w:tr>
      <w:tr w:rsidR="00D97F03" w14:paraId="60BFFBB8" w14:textId="77777777">
        <w:trPr>
          <w:trHeight w:val="218"/>
          <w:jc w:val="center"/>
        </w:trPr>
        <w:tc>
          <w:tcPr>
            <w:tcW w:w="4753" w:type="dxa"/>
            <w:tcBorders>
              <w:top w:val="nil"/>
              <w:left w:val="single" w:sz="4" w:space="0" w:color="808080"/>
              <w:bottom w:val="single" w:sz="4" w:space="0" w:color="808080"/>
              <w:right w:val="single" w:sz="4" w:space="0" w:color="808080"/>
            </w:tcBorders>
            <w:vAlign w:val="center"/>
          </w:tcPr>
          <w:p w14:paraId="000002B1" w14:textId="77777777" w:rsidR="00D97F03" w:rsidRDefault="008C0039">
            <w:pPr>
              <w:spacing w:after="0" w:line="240" w:lineRule="auto"/>
              <w:ind w:firstLine="220"/>
              <w:rPr>
                <w:color w:val="000000"/>
              </w:rPr>
            </w:pPr>
            <w:r>
              <w:rPr>
                <w:color w:val="000000"/>
              </w:rPr>
              <w:t>Eutrophication, marine</w:t>
            </w:r>
          </w:p>
        </w:tc>
        <w:tc>
          <w:tcPr>
            <w:tcW w:w="1870" w:type="dxa"/>
            <w:tcBorders>
              <w:top w:val="nil"/>
              <w:left w:val="nil"/>
              <w:bottom w:val="single" w:sz="4" w:space="0" w:color="808080"/>
              <w:right w:val="single" w:sz="4" w:space="0" w:color="808080"/>
            </w:tcBorders>
            <w:vAlign w:val="center"/>
          </w:tcPr>
          <w:p w14:paraId="000002B2" w14:textId="77777777" w:rsidR="00D97F03" w:rsidRDefault="008C0039">
            <w:pPr>
              <w:spacing w:after="0" w:line="240" w:lineRule="auto"/>
              <w:jc w:val="center"/>
            </w:pPr>
            <w:r>
              <w:t>2.96</w:t>
            </w:r>
          </w:p>
        </w:tc>
      </w:tr>
      <w:tr w:rsidR="00D97F03" w14:paraId="4028BEE6" w14:textId="77777777">
        <w:trPr>
          <w:trHeight w:val="222"/>
          <w:jc w:val="center"/>
        </w:trPr>
        <w:tc>
          <w:tcPr>
            <w:tcW w:w="4753" w:type="dxa"/>
            <w:tcBorders>
              <w:top w:val="nil"/>
              <w:left w:val="single" w:sz="4" w:space="0" w:color="808080"/>
              <w:bottom w:val="single" w:sz="4" w:space="0" w:color="808080"/>
              <w:right w:val="single" w:sz="4" w:space="0" w:color="808080"/>
            </w:tcBorders>
            <w:vAlign w:val="center"/>
          </w:tcPr>
          <w:p w14:paraId="000002B3" w14:textId="77777777" w:rsidR="00D97F03" w:rsidRDefault="008C0039">
            <w:pPr>
              <w:spacing w:after="0" w:line="240" w:lineRule="auto"/>
              <w:ind w:firstLine="220"/>
              <w:rPr>
                <w:color w:val="000000"/>
              </w:rPr>
            </w:pPr>
            <w:r>
              <w:rPr>
                <w:color w:val="000000"/>
              </w:rPr>
              <w:t>Eutrophication, terrestrial</w:t>
            </w:r>
          </w:p>
        </w:tc>
        <w:tc>
          <w:tcPr>
            <w:tcW w:w="1870" w:type="dxa"/>
            <w:tcBorders>
              <w:top w:val="nil"/>
              <w:left w:val="nil"/>
              <w:bottom w:val="single" w:sz="4" w:space="0" w:color="808080"/>
              <w:right w:val="single" w:sz="4" w:space="0" w:color="808080"/>
            </w:tcBorders>
            <w:vAlign w:val="center"/>
          </w:tcPr>
          <w:p w14:paraId="000002B4" w14:textId="77777777" w:rsidR="00D97F03" w:rsidRDefault="008C0039">
            <w:pPr>
              <w:spacing w:after="0" w:line="240" w:lineRule="auto"/>
              <w:jc w:val="center"/>
            </w:pPr>
            <w:r>
              <w:t>3.71</w:t>
            </w:r>
          </w:p>
        </w:tc>
      </w:tr>
      <w:tr w:rsidR="00D97F03" w14:paraId="76305D76" w14:textId="77777777">
        <w:trPr>
          <w:trHeight w:val="322"/>
          <w:jc w:val="center"/>
        </w:trPr>
        <w:tc>
          <w:tcPr>
            <w:tcW w:w="4753" w:type="dxa"/>
            <w:tcBorders>
              <w:top w:val="nil"/>
              <w:left w:val="single" w:sz="4" w:space="0" w:color="808080"/>
              <w:bottom w:val="single" w:sz="4" w:space="0" w:color="808080"/>
              <w:right w:val="single" w:sz="4" w:space="0" w:color="808080"/>
            </w:tcBorders>
            <w:vAlign w:val="center"/>
          </w:tcPr>
          <w:p w14:paraId="000002B5" w14:textId="77777777" w:rsidR="00D97F03" w:rsidRDefault="008C0039">
            <w:pPr>
              <w:spacing w:after="0" w:line="240" w:lineRule="auto"/>
              <w:ind w:firstLine="220"/>
              <w:rPr>
                <w:color w:val="000000"/>
              </w:rPr>
            </w:pPr>
            <w:r>
              <w:rPr>
                <w:color w:val="000000"/>
              </w:rPr>
              <w:t>Human toxicity, cancer</w:t>
            </w:r>
          </w:p>
        </w:tc>
        <w:tc>
          <w:tcPr>
            <w:tcW w:w="1870" w:type="dxa"/>
            <w:tcBorders>
              <w:top w:val="nil"/>
              <w:left w:val="nil"/>
              <w:bottom w:val="single" w:sz="4" w:space="0" w:color="808080"/>
              <w:right w:val="single" w:sz="4" w:space="0" w:color="808080"/>
            </w:tcBorders>
            <w:vAlign w:val="center"/>
          </w:tcPr>
          <w:p w14:paraId="000002B6" w14:textId="77777777" w:rsidR="00D97F03" w:rsidRDefault="008C0039">
            <w:pPr>
              <w:spacing w:after="0" w:line="240" w:lineRule="auto"/>
              <w:jc w:val="center"/>
            </w:pPr>
            <w:r>
              <w:t>2.13</w:t>
            </w:r>
          </w:p>
        </w:tc>
      </w:tr>
      <w:tr w:rsidR="00D97F03" w14:paraId="387E64E3" w14:textId="77777777">
        <w:trPr>
          <w:trHeight w:val="230"/>
          <w:jc w:val="center"/>
        </w:trPr>
        <w:tc>
          <w:tcPr>
            <w:tcW w:w="4753" w:type="dxa"/>
            <w:tcBorders>
              <w:top w:val="nil"/>
              <w:left w:val="single" w:sz="4" w:space="0" w:color="808080"/>
              <w:bottom w:val="single" w:sz="4" w:space="0" w:color="808080"/>
              <w:right w:val="single" w:sz="4" w:space="0" w:color="808080"/>
            </w:tcBorders>
            <w:vAlign w:val="center"/>
          </w:tcPr>
          <w:p w14:paraId="000002B7" w14:textId="77777777" w:rsidR="00D97F03" w:rsidRDefault="008C0039">
            <w:pPr>
              <w:spacing w:after="0" w:line="240" w:lineRule="auto"/>
              <w:ind w:firstLine="220"/>
              <w:rPr>
                <w:color w:val="000000"/>
              </w:rPr>
            </w:pPr>
            <w:r>
              <w:rPr>
                <w:color w:val="000000"/>
              </w:rPr>
              <w:t>Human toxicity, non-cancer</w:t>
            </w:r>
          </w:p>
        </w:tc>
        <w:tc>
          <w:tcPr>
            <w:tcW w:w="1870" w:type="dxa"/>
            <w:tcBorders>
              <w:top w:val="nil"/>
              <w:left w:val="nil"/>
              <w:bottom w:val="single" w:sz="4" w:space="0" w:color="808080"/>
              <w:right w:val="single" w:sz="4" w:space="0" w:color="808080"/>
            </w:tcBorders>
            <w:vAlign w:val="center"/>
          </w:tcPr>
          <w:p w14:paraId="000002B8" w14:textId="77777777" w:rsidR="00D97F03" w:rsidRDefault="008C0039">
            <w:pPr>
              <w:spacing w:after="0" w:line="240" w:lineRule="auto"/>
              <w:jc w:val="center"/>
            </w:pPr>
            <w:r>
              <w:t>1.84</w:t>
            </w:r>
          </w:p>
        </w:tc>
      </w:tr>
      <w:tr w:rsidR="00D97F03" w14:paraId="63F13D64" w14:textId="77777777">
        <w:trPr>
          <w:trHeight w:val="234"/>
          <w:jc w:val="center"/>
        </w:trPr>
        <w:tc>
          <w:tcPr>
            <w:tcW w:w="4753" w:type="dxa"/>
            <w:tcBorders>
              <w:top w:val="nil"/>
              <w:left w:val="single" w:sz="4" w:space="0" w:color="808080"/>
              <w:bottom w:val="single" w:sz="4" w:space="0" w:color="808080"/>
              <w:right w:val="single" w:sz="4" w:space="0" w:color="808080"/>
            </w:tcBorders>
            <w:vAlign w:val="center"/>
          </w:tcPr>
          <w:p w14:paraId="000002B9" w14:textId="77777777" w:rsidR="00D97F03" w:rsidRDefault="008C0039">
            <w:pPr>
              <w:spacing w:after="0" w:line="240" w:lineRule="auto"/>
              <w:ind w:firstLine="220"/>
              <w:rPr>
                <w:color w:val="000000"/>
              </w:rPr>
            </w:pPr>
            <w:r>
              <w:rPr>
                <w:color w:val="000000"/>
              </w:rPr>
              <w:t>Ionising radiation, human health</w:t>
            </w:r>
          </w:p>
        </w:tc>
        <w:tc>
          <w:tcPr>
            <w:tcW w:w="1870" w:type="dxa"/>
            <w:tcBorders>
              <w:top w:val="nil"/>
              <w:left w:val="nil"/>
              <w:bottom w:val="single" w:sz="4" w:space="0" w:color="808080"/>
              <w:right w:val="single" w:sz="4" w:space="0" w:color="808080"/>
            </w:tcBorders>
            <w:vAlign w:val="center"/>
          </w:tcPr>
          <w:p w14:paraId="000002BA" w14:textId="77777777" w:rsidR="00D97F03" w:rsidRDefault="008C0039">
            <w:pPr>
              <w:spacing w:after="0" w:line="240" w:lineRule="auto"/>
              <w:jc w:val="center"/>
            </w:pPr>
            <w:r>
              <w:t>5.01</w:t>
            </w:r>
          </w:p>
        </w:tc>
      </w:tr>
      <w:tr w:rsidR="00D97F03" w14:paraId="38CD18DE" w14:textId="77777777">
        <w:trPr>
          <w:trHeight w:val="238"/>
          <w:jc w:val="center"/>
        </w:trPr>
        <w:tc>
          <w:tcPr>
            <w:tcW w:w="4753" w:type="dxa"/>
            <w:tcBorders>
              <w:top w:val="nil"/>
              <w:left w:val="single" w:sz="4" w:space="0" w:color="808080"/>
              <w:bottom w:val="single" w:sz="4" w:space="0" w:color="808080"/>
              <w:right w:val="single" w:sz="4" w:space="0" w:color="808080"/>
            </w:tcBorders>
            <w:vAlign w:val="center"/>
          </w:tcPr>
          <w:p w14:paraId="000002BB" w14:textId="77777777" w:rsidR="00D97F03" w:rsidRDefault="008C0039">
            <w:pPr>
              <w:spacing w:after="0" w:line="240" w:lineRule="auto"/>
              <w:ind w:firstLine="220"/>
              <w:rPr>
                <w:color w:val="000000"/>
              </w:rPr>
            </w:pPr>
            <w:r>
              <w:rPr>
                <w:color w:val="000000"/>
              </w:rPr>
              <w:t>Land use</w:t>
            </w:r>
          </w:p>
        </w:tc>
        <w:tc>
          <w:tcPr>
            <w:tcW w:w="1870" w:type="dxa"/>
            <w:tcBorders>
              <w:top w:val="nil"/>
              <w:left w:val="nil"/>
              <w:bottom w:val="single" w:sz="4" w:space="0" w:color="808080"/>
              <w:right w:val="single" w:sz="4" w:space="0" w:color="808080"/>
            </w:tcBorders>
            <w:vAlign w:val="center"/>
          </w:tcPr>
          <w:p w14:paraId="000002BC" w14:textId="77777777" w:rsidR="00D97F03" w:rsidRDefault="008C0039">
            <w:pPr>
              <w:spacing w:after="0" w:line="240" w:lineRule="auto"/>
              <w:jc w:val="center"/>
            </w:pPr>
            <w:r>
              <w:t>7.94</w:t>
            </w:r>
          </w:p>
        </w:tc>
      </w:tr>
      <w:tr w:rsidR="00D97F03" w14:paraId="2F3FD9EF" w14:textId="77777777">
        <w:trPr>
          <w:trHeight w:val="242"/>
          <w:jc w:val="center"/>
        </w:trPr>
        <w:tc>
          <w:tcPr>
            <w:tcW w:w="4753" w:type="dxa"/>
            <w:tcBorders>
              <w:top w:val="nil"/>
              <w:left w:val="single" w:sz="4" w:space="0" w:color="808080"/>
              <w:bottom w:val="single" w:sz="4" w:space="0" w:color="808080"/>
              <w:right w:val="single" w:sz="4" w:space="0" w:color="808080"/>
            </w:tcBorders>
            <w:vAlign w:val="center"/>
          </w:tcPr>
          <w:p w14:paraId="000002BD" w14:textId="77777777" w:rsidR="00D97F03" w:rsidRDefault="008C0039">
            <w:pPr>
              <w:spacing w:after="0" w:line="240" w:lineRule="auto"/>
              <w:ind w:firstLine="220"/>
              <w:rPr>
                <w:color w:val="000000"/>
              </w:rPr>
            </w:pPr>
            <w:r>
              <w:rPr>
                <w:color w:val="000000"/>
              </w:rPr>
              <w:t>Ozone depletion</w:t>
            </w:r>
          </w:p>
        </w:tc>
        <w:tc>
          <w:tcPr>
            <w:tcW w:w="1870" w:type="dxa"/>
            <w:tcBorders>
              <w:top w:val="nil"/>
              <w:left w:val="nil"/>
              <w:bottom w:val="single" w:sz="4" w:space="0" w:color="808080"/>
              <w:right w:val="single" w:sz="4" w:space="0" w:color="808080"/>
            </w:tcBorders>
            <w:vAlign w:val="center"/>
          </w:tcPr>
          <w:p w14:paraId="000002BE" w14:textId="77777777" w:rsidR="00D97F03" w:rsidRDefault="008C0039">
            <w:pPr>
              <w:spacing w:after="0" w:line="240" w:lineRule="auto"/>
              <w:jc w:val="center"/>
            </w:pPr>
            <w:r>
              <w:t>6.31</w:t>
            </w:r>
          </w:p>
        </w:tc>
      </w:tr>
      <w:tr w:rsidR="00D97F03" w14:paraId="3F988522" w14:textId="77777777">
        <w:trPr>
          <w:trHeight w:val="246"/>
          <w:jc w:val="center"/>
        </w:trPr>
        <w:tc>
          <w:tcPr>
            <w:tcW w:w="4753" w:type="dxa"/>
            <w:tcBorders>
              <w:top w:val="nil"/>
              <w:left w:val="single" w:sz="4" w:space="0" w:color="808080"/>
              <w:bottom w:val="single" w:sz="4" w:space="0" w:color="808080"/>
              <w:right w:val="single" w:sz="4" w:space="0" w:color="808080"/>
            </w:tcBorders>
            <w:vAlign w:val="center"/>
          </w:tcPr>
          <w:p w14:paraId="000002BF" w14:textId="77777777" w:rsidR="00D97F03" w:rsidRDefault="008C0039">
            <w:pPr>
              <w:spacing w:after="0" w:line="240" w:lineRule="auto"/>
              <w:ind w:firstLine="220"/>
              <w:rPr>
                <w:color w:val="000000"/>
              </w:rPr>
            </w:pPr>
            <w:r>
              <w:rPr>
                <w:color w:val="000000"/>
              </w:rPr>
              <w:t>Particulate matter</w:t>
            </w:r>
          </w:p>
        </w:tc>
        <w:tc>
          <w:tcPr>
            <w:tcW w:w="1870" w:type="dxa"/>
            <w:tcBorders>
              <w:top w:val="nil"/>
              <w:left w:val="nil"/>
              <w:bottom w:val="single" w:sz="4" w:space="0" w:color="808080"/>
              <w:right w:val="single" w:sz="4" w:space="0" w:color="808080"/>
            </w:tcBorders>
            <w:vAlign w:val="center"/>
          </w:tcPr>
          <w:p w14:paraId="000002C0" w14:textId="77777777" w:rsidR="00D97F03" w:rsidRDefault="008C0039">
            <w:pPr>
              <w:spacing w:after="0" w:line="240" w:lineRule="auto"/>
              <w:jc w:val="center"/>
            </w:pPr>
            <w:r>
              <w:t>8.96</w:t>
            </w:r>
          </w:p>
        </w:tc>
      </w:tr>
      <w:tr w:rsidR="00D97F03" w14:paraId="593844FD" w14:textId="77777777">
        <w:trPr>
          <w:trHeight w:val="264"/>
          <w:jc w:val="center"/>
        </w:trPr>
        <w:tc>
          <w:tcPr>
            <w:tcW w:w="4753" w:type="dxa"/>
            <w:tcBorders>
              <w:top w:val="nil"/>
              <w:left w:val="single" w:sz="4" w:space="0" w:color="808080"/>
              <w:bottom w:val="single" w:sz="4" w:space="0" w:color="808080"/>
              <w:right w:val="single" w:sz="4" w:space="0" w:color="808080"/>
            </w:tcBorders>
            <w:vAlign w:val="center"/>
          </w:tcPr>
          <w:p w14:paraId="000002C1" w14:textId="77777777" w:rsidR="00D97F03" w:rsidRDefault="008C0039">
            <w:pPr>
              <w:spacing w:after="0" w:line="240" w:lineRule="auto"/>
              <w:ind w:firstLine="220"/>
              <w:rPr>
                <w:color w:val="000000"/>
              </w:rPr>
            </w:pPr>
            <w:r>
              <w:rPr>
                <w:color w:val="000000"/>
              </w:rPr>
              <w:t>Photochemical ozone formation - human health</w:t>
            </w:r>
          </w:p>
        </w:tc>
        <w:tc>
          <w:tcPr>
            <w:tcW w:w="1870" w:type="dxa"/>
            <w:tcBorders>
              <w:top w:val="nil"/>
              <w:left w:val="nil"/>
              <w:bottom w:val="single" w:sz="4" w:space="0" w:color="808080"/>
              <w:right w:val="single" w:sz="4" w:space="0" w:color="808080"/>
            </w:tcBorders>
            <w:vAlign w:val="center"/>
          </w:tcPr>
          <w:p w14:paraId="000002C2" w14:textId="77777777" w:rsidR="00D97F03" w:rsidRDefault="008C0039">
            <w:pPr>
              <w:spacing w:after="0" w:line="240" w:lineRule="auto"/>
              <w:jc w:val="center"/>
            </w:pPr>
            <w:r>
              <w:t>4.78</w:t>
            </w:r>
          </w:p>
        </w:tc>
      </w:tr>
      <w:tr w:rsidR="00D97F03" w14:paraId="5EBB7D5E" w14:textId="77777777">
        <w:trPr>
          <w:trHeight w:val="308"/>
          <w:jc w:val="center"/>
        </w:trPr>
        <w:tc>
          <w:tcPr>
            <w:tcW w:w="4753" w:type="dxa"/>
            <w:tcBorders>
              <w:top w:val="nil"/>
              <w:left w:val="single" w:sz="4" w:space="0" w:color="808080"/>
              <w:bottom w:val="single" w:sz="4" w:space="0" w:color="808080"/>
              <w:right w:val="single" w:sz="4" w:space="0" w:color="808080"/>
            </w:tcBorders>
            <w:vAlign w:val="center"/>
          </w:tcPr>
          <w:p w14:paraId="000002C3" w14:textId="77777777" w:rsidR="00D97F03" w:rsidRDefault="008C0039">
            <w:pPr>
              <w:spacing w:after="0" w:line="240" w:lineRule="auto"/>
              <w:ind w:firstLine="220"/>
              <w:rPr>
                <w:color w:val="000000"/>
              </w:rPr>
            </w:pPr>
            <w:r>
              <w:rPr>
                <w:color w:val="000000"/>
              </w:rPr>
              <w:t>Resource use, fossils</w:t>
            </w:r>
          </w:p>
        </w:tc>
        <w:tc>
          <w:tcPr>
            <w:tcW w:w="1870" w:type="dxa"/>
            <w:tcBorders>
              <w:top w:val="nil"/>
              <w:left w:val="nil"/>
              <w:bottom w:val="single" w:sz="4" w:space="0" w:color="808080"/>
              <w:right w:val="single" w:sz="4" w:space="0" w:color="808080"/>
            </w:tcBorders>
            <w:vAlign w:val="center"/>
          </w:tcPr>
          <w:p w14:paraId="000002C4" w14:textId="77777777" w:rsidR="00D97F03" w:rsidRDefault="008C0039">
            <w:pPr>
              <w:spacing w:after="0" w:line="240" w:lineRule="auto"/>
              <w:jc w:val="center"/>
            </w:pPr>
            <w:r>
              <w:t>8.32</w:t>
            </w:r>
          </w:p>
        </w:tc>
      </w:tr>
      <w:tr w:rsidR="00D97F03" w14:paraId="59C568B9" w14:textId="77777777">
        <w:trPr>
          <w:trHeight w:val="258"/>
          <w:jc w:val="center"/>
        </w:trPr>
        <w:tc>
          <w:tcPr>
            <w:tcW w:w="4753" w:type="dxa"/>
            <w:tcBorders>
              <w:top w:val="nil"/>
              <w:left w:val="single" w:sz="4" w:space="0" w:color="808080"/>
              <w:bottom w:val="single" w:sz="4" w:space="0" w:color="808080"/>
              <w:right w:val="single" w:sz="4" w:space="0" w:color="808080"/>
            </w:tcBorders>
            <w:vAlign w:val="center"/>
          </w:tcPr>
          <w:p w14:paraId="000002C5" w14:textId="77777777" w:rsidR="00D97F03" w:rsidRDefault="008C0039">
            <w:pPr>
              <w:spacing w:after="0" w:line="240" w:lineRule="auto"/>
              <w:ind w:firstLine="220"/>
              <w:rPr>
                <w:color w:val="000000"/>
              </w:rPr>
            </w:pPr>
            <w:r>
              <w:rPr>
                <w:color w:val="000000"/>
              </w:rPr>
              <w:t xml:space="preserve">Resource use, </w:t>
            </w:r>
            <w:proofErr w:type="gramStart"/>
            <w:r>
              <w:rPr>
                <w:color w:val="000000"/>
              </w:rPr>
              <w:t>minerals</w:t>
            </w:r>
            <w:proofErr w:type="gramEnd"/>
            <w:r>
              <w:rPr>
                <w:color w:val="000000"/>
              </w:rPr>
              <w:t xml:space="preserve"> and metals</w:t>
            </w:r>
          </w:p>
        </w:tc>
        <w:tc>
          <w:tcPr>
            <w:tcW w:w="1870" w:type="dxa"/>
            <w:tcBorders>
              <w:top w:val="nil"/>
              <w:left w:val="nil"/>
              <w:bottom w:val="single" w:sz="4" w:space="0" w:color="808080"/>
              <w:right w:val="single" w:sz="4" w:space="0" w:color="808080"/>
            </w:tcBorders>
            <w:vAlign w:val="center"/>
          </w:tcPr>
          <w:p w14:paraId="000002C6" w14:textId="77777777" w:rsidR="00D97F03" w:rsidRDefault="008C0039">
            <w:pPr>
              <w:spacing w:after="0" w:line="240" w:lineRule="auto"/>
              <w:jc w:val="center"/>
            </w:pPr>
            <w:r>
              <w:t>7.55</w:t>
            </w:r>
          </w:p>
        </w:tc>
      </w:tr>
      <w:tr w:rsidR="00D97F03" w14:paraId="5000118F" w14:textId="77777777">
        <w:trPr>
          <w:trHeight w:val="316"/>
          <w:jc w:val="center"/>
        </w:trPr>
        <w:tc>
          <w:tcPr>
            <w:tcW w:w="4753" w:type="dxa"/>
            <w:tcBorders>
              <w:top w:val="nil"/>
              <w:left w:val="single" w:sz="4" w:space="0" w:color="808080"/>
              <w:bottom w:val="single" w:sz="4" w:space="0" w:color="808080"/>
              <w:right w:val="single" w:sz="4" w:space="0" w:color="808080"/>
            </w:tcBorders>
            <w:vAlign w:val="center"/>
          </w:tcPr>
          <w:p w14:paraId="000002C7" w14:textId="77777777" w:rsidR="00D97F03" w:rsidRDefault="008C0039">
            <w:pPr>
              <w:spacing w:after="0" w:line="240" w:lineRule="auto"/>
              <w:ind w:firstLine="220"/>
              <w:rPr>
                <w:color w:val="000000"/>
              </w:rPr>
            </w:pPr>
            <w:r>
              <w:rPr>
                <w:color w:val="000000"/>
              </w:rPr>
              <w:t>Water use</w:t>
            </w:r>
          </w:p>
        </w:tc>
        <w:tc>
          <w:tcPr>
            <w:tcW w:w="1870" w:type="dxa"/>
            <w:tcBorders>
              <w:top w:val="nil"/>
              <w:left w:val="nil"/>
              <w:bottom w:val="single" w:sz="4" w:space="0" w:color="808080"/>
              <w:right w:val="single" w:sz="4" w:space="0" w:color="808080"/>
            </w:tcBorders>
            <w:vAlign w:val="center"/>
          </w:tcPr>
          <w:p w14:paraId="000002C8" w14:textId="77777777" w:rsidR="00D97F03" w:rsidRDefault="008C0039">
            <w:pPr>
              <w:spacing w:after="0" w:line="240" w:lineRule="auto"/>
              <w:jc w:val="center"/>
            </w:pPr>
            <w:r>
              <w:t>8.51</w:t>
            </w:r>
          </w:p>
        </w:tc>
      </w:tr>
    </w:tbl>
    <w:p w14:paraId="51831289" w14:textId="77777777" w:rsidR="00AB27BE" w:rsidRDefault="00AB27BE" w:rsidP="008C0039">
      <w:pPr>
        <w:spacing w:line="360" w:lineRule="auto"/>
        <w:jc w:val="both"/>
        <w:rPr>
          <w:rFonts w:ascii="Times New Roman" w:eastAsia="Times New Roman" w:hAnsi="Times New Roman" w:cs="Times New Roman"/>
          <w:sz w:val="24"/>
          <w:szCs w:val="24"/>
        </w:rPr>
      </w:pPr>
    </w:p>
    <w:p w14:paraId="70A1CAAA" w14:textId="6DD2C421" w:rsidR="008C0039" w:rsidRDefault="008C0039" w:rsidP="008C00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Thanks to this step, it is possible to filter the results presented in </w:t>
      </w:r>
      <w:r w:rsidR="00AB27BE">
        <w:rPr>
          <w:rFonts w:ascii="Times New Roman" w:eastAsia="Times New Roman" w:hAnsi="Times New Roman" w:cs="Times New Roman"/>
          <w:sz w:val="24"/>
          <w:szCs w:val="24"/>
        </w:rPr>
        <w:fldChar w:fldCharType="begin"/>
      </w:r>
      <w:r w:rsidR="00AB27BE">
        <w:rPr>
          <w:rFonts w:ascii="Times New Roman" w:eastAsia="Times New Roman" w:hAnsi="Times New Roman" w:cs="Times New Roman"/>
          <w:sz w:val="24"/>
          <w:szCs w:val="24"/>
        </w:rPr>
        <w:instrText xml:space="preserve"> REF _Ref95925998 \h  \* MERGEFORMAT </w:instrText>
      </w:r>
      <w:r w:rsidR="00AB27BE">
        <w:rPr>
          <w:rFonts w:ascii="Times New Roman" w:eastAsia="Times New Roman" w:hAnsi="Times New Roman" w:cs="Times New Roman"/>
          <w:sz w:val="24"/>
          <w:szCs w:val="24"/>
        </w:rPr>
      </w:r>
      <w:r w:rsidR="00AB27BE">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Table S24</w:t>
      </w:r>
      <w:r w:rsidR="00AB27BE">
        <w:rPr>
          <w:rFonts w:ascii="Times New Roman" w:eastAsia="Times New Roman" w:hAnsi="Times New Roman" w:cs="Times New Roman"/>
          <w:sz w:val="24"/>
          <w:szCs w:val="24"/>
        </w:rPr>
        <w:fldChar w:fldCharType="end"/>
      </w:r>
      <w:r w:rsidR="00AB27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in </w:t>
      </w:r>
      <w:r w:rsidR="00AB27BE">
        <w:rPr>
          <w:rFonts w:ascii="Times New Roman" w:eastAsia="Times New Roman" w:hAnsi="Times New Roman" w:cs="Times New Roman"/>
          <w:sz w:val="24"/>
          <w:szCs w:val="24"/>
        </w:rPr>
        <w:fldChar w:fldCharType="begin"/>
      </w:r>
      <w:r w:rsidR="00AB27BE">
        <w:rPr>
          <w:rFonts w:ascii="Times New Roman" w:eastAsia="Times New Roman" w:hAnsi="Times New Roman" w:cs="Times New Roman"/>
          <w:sz w:val="24"/>
          <w:szCs w:val="24"/>
        </w:rPr>
        <w:instrText xml:space="preserve"> REF _Ref95925382 \h  \* MERGEFORMAT </w:instrText>
      </w:r>
      <w:r w:rsidR="00AB27BE">
        <w:rPr>
          <w:rFonts w:ascii="Times New Roman" w:eastAsia="Times New Roman" w:hAnsi="Times New Roman" w:cs="Times New Roman"/>
          <w:sz w:val="24"/>
          <w:szCs w:val="24"/>
        </w:rPr>
      </w:r>
      <w:r w:rsidR="00AB27BE">
        <w:rPr>
          <w:rFonts w:ascii="Times New Roman" w:eastAsia="Times New Roman" w:hAnsi="Times New Roman" w:cs="Times New Roman"/>
          <w:sz w:val="24"/>
          <w:szCs w:val="24"/>
        </w:rPr>
        <w:fldChar w:fldCharType="separate"/>
      </w:r>
      <w:r w:rsidR="003602CA" w:rsidRPr="003602CA">
        <w:rPr>
          <w:rFonts w:ascii="Times New Roman" w:eastAsia="Times New Roman" w:hAnsi="Times New Roman" w:cs="Times New Roman"/>
          <w:sz w:val="24"/>
          <w:szCs w:val="24"/>
        </w:rPr>
        <w:t xml:space="preserve">Figure </w:t>
      </w:r>
      <w:r w:rsidR="003602CA" w:rsidRPr="003602CA">
        <w:rPr>
          <w:rFonts w:ascii="Times New Roman" w:eastAsia="Times New Roman" w:hAnsi="Times New Roman" w:cs="Times New Roman"/>
          <w:sz w:val="24"/>
          <w:szCs w:val="24"/>
        </w:rPr>
        <w:t>S</w:t>
      </w:r>
      <w:r w:rsidR="003602CA" w:rsidRPr="003602CA">
        <w:rPr>
          <w:rFonts w:ascii="Times New Roman" w:eastAsia="Times New Roman" w:hAnsi="Times New Roman" w:cs="Times New Roman"/>
          <w:sz w:val="24"/>
          <w:szCs w:val="24"/>
        </w:rPr>
        <w:t>4</w:t>
      </w:r>
      <w:r w:rsidR="00AB27BE">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according to their importance and environmental relevance. In the present case, it can be seen in </w:t>
      </w:r>
      <w:r w:rsidR="003602CA">
        <w:rPr>
          <w:rFonts w:ascii="Times New Roman" w:eastAsia="Times New Roman" w:hAnsi="Times New Roman" w:cs="Times New Roman"/>
          <w:sz w:val="24"/>
          <w:szCs w:val="24"/>
        </w:rPr>
        <w:fldChar w:fldCharType="begin"/>
      </w:r>
      <w:r w:rsidR="003602CA">
        <w:rPr>
          <w:rFonts w:ascii="Times New Roman" w:eastAsia="Times New Roman" w:hAnsi="Times New Roman" w:cs="Times New Roman"/>
          <w:sz w:val="24"/>
          <w:szCs w:val="24"/>
        </w:rPr>
        <w:instrText xml:space="preserve"> REF _Ref162623717 \h </w:instrText>
      </w:r>
      <w:r w:rsidR="003602CA">
        <w:rPr>
          <w:rFonts w:ascii="Times New Roman" w:eastAsia="Times New Roman" w:hAnsi="Times New Roman" w:cs="Times New Roman"/>
          <w:sz w:val="24"/>
          <w:szCs w:val="24"/>
        </w:rPr>
      </w:r>
      <w:r w:rsidR="003602CA">
        <w:rPr>
          <w:rFonts w:ascii="Times New Roman" w:eastAsia="Times New Roman" w:hAnsi="Times New Roman" w:cs="Times New Roman"/>
          <w:sz w:val="24"/>
          <w:szCs w:val="24"/>
        </w:rPr>
        <w:fldChar w:fldCharType="separate"/>
      </w:r>
      <w:r w:rsidR="003602CA">
        <w:t>Figure S</w:t>
      </w:r>
      <w:r w:rsidR="003602CA">
        <w:rPr>
          <w:noProof/>
        </w:rPr>
        <w:t>7</w:t>
      </w:r>
      <w:r w:rsidR="003602CA">
        <w:rPr>
          <w:rFonts w:ascii="Times New Roman" w:eastAsia="Times New Roman" w:hAnsi="Times New Roman" w:cs="Times New Roman"/>
          <w:sz w:val="24"/>
          <w:szCs w:val="24"/>
        </w:rPr>
        <w:fldChar w:fldCharType="end"/>
      </w:r>
      <w:r w:rsidR="003602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that the impact category related to the consumption of resources (minerals and metals), in turquoise, is the most important for all the </w:t>
      </w:r>
      <w:r w:rsidR="00AB27BE">
        <w:rPr>
          <w:rFonts w:ascii="Times New Roman" w:eastAsia="Times New Roman" w:hAnsi="Times New Roman" w:cs="Times New Roman"/>
          <w:sz w:val="24"/>
          <w:szCs w:val="24"/>
        </w:rPr>
        <w:t>analysed</w:t>
      </w:r>
      <w:r>
        <w:rPr>
          <w:rFonts w:ascii="Times New Roman" w:eastAsia="Times New Roman" w:hAnsi="Times New Roman" w:cs="Times New Roman"/>
          <w:sz w:val="24"/>
          <w:szCs w:val="24"/>
        </w:rPr>
        <w:t xml:space="preserve"> systems, that is, the one that contributes the most, in an overall way, to the final impact of the batteries. This derives precisely from the use of minerals and various metals </w:t>
      </w:r>
      <w:proofErr w:type="gramStart"/>
      <w:r>
        <w:rPr>
          <w:rFonts w:ascii="Times New Roman" w:eastAsia="Times New Roman" w:hAnsi="Times New Roman" w:cs="Times New Roman"/>
          <w:sz w:val="24"/>
          <w:szCs w:val="24"/>
        </w:rPr>
        <w:t>for the production of</w:t>
      </w:r>
      <w:proofErr w:type="gramEnd"/>
      <w:r>
        <w:rPr>
          <w:rFonts w:ascii="Times New Roman" w:eastAsia="Times New Roman" w:hAnsi="Times New Roman" w:cs="Times New Roman"/>
          <w:sz w:val="24"/>
          <w:szCs w:val="24"/>
        </w:rPr>
        <w:t xml:space="preserve"> batteries (e.g. for the cathode material) and the electronics necessary for their control. For new batteries, the second most important impact category would be freshwater ecotoxicity (dark grey), followed by acidification (red), climate change (light green) and freshwater eutrophication (purple). For repurposed batteries, on the other hand, the most relevant impacts after the consumption of mineral resources would be the ecotoxicity of fresh water and Climate Change.</w:t>
      </w:r>
    </w:p>
    <w:p w14:paraId="000002C9" w14:textId="77777777" w:rsidR="00D97F03" w:rsidRDefault="00D97F03"/>
    <w:p w14:paraId="540B8B36" w14:textId="77777777" w:rsidR="00AB27BE" w:rsidRDefault="008C0039" w:rsidP="00AB27BE">
      <w:pPr>
        <w:keepNext/>
        <w:jc w:val="both"/>
      </w:pPr>
      <w:r>
        <w:rPr>
          <w:rFonts w:ascii="Verdana" w:eastAsia="Verdana" w:hAnsi="Verdana" w:cs="Verdana"/>
          <w:noProof/>
          <w:sz w:val="20"/>
          <w:szCs w:val="20"/>
          <w:lang w:val="it-IT"/>
        </w:rPr>
        <w:drawing>
          <wp:inline distT="0" distB="0" distL="0" distR="0" wp14:anchorId="2D0BCC57" wp14:editId="38AAE419">
            <wp:extent cx="9655200" cy="3398400"/>
            <wp:effectExtent l="0" t="0" r="0" b="0"/>
            <wp:docPr id="4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l="2869" t="6380" r="3782" b="10070"/>
                    <a:stretch>
                      <a:fillRect/>
                    </a:stretch>
                  </pic:blipFill>
                  <pic:spPr>
                    <a:xfrm>
                      <a:off x="0" y="0"/>
                      <a:ext cx="9655200" cy="3398400"/>
                    </a:xfrm>
                    <a:prstGeom prst="rect">
                      <a:avLst/>
                    </a:prstGeom>
                    <a:ln/>
                  </pic:spPr>
                </pic:pic>
              </a:graphicData>
            </a:graphic>
          </wp:inline>
        </w:drawing>
      </w:r>
    </w:p>
    <w:p w14:paraId="000002CB" w14:textId="71D338E7" w:rsidR="00D97F03" w:rsidRPr="00AB27BE" w:rsidRDefault="00AB27BE" w:rsidP="00AB27BE">
      <w:pPr>
        <w:pStyle w:val="Caption"/>
        <w:jc w:val="both"/>
        <w:sectPr w:rsidR="00D97F03" w:rsidRPr="00AB27BE" w:rsidSect="00D6310F">
          <w:pgSz w:w="16838" w:h="11906" w:orient="landscape"/>
          <w:pgMar w:top="1134" w:right="1417" w:bottom="1134" w:left="1134" w:header="708" w:footer="708" w:gutter="0"/>
          <w:cols w:space="720"/>
        </w:sectPr>
      </w:pPr>
      <w:bookmarkStart w:id="57" w:name="_Ref162623717"/>
      <w:r>
        <w:t>Figure S</w:t>
      </w:r>
      <w:r w:rsidR="00000000">
        <w:fldChar w:fldCharType="begin"/>
      </w:r>
      <w:r w:rsidR="00000000">
        <w:instrText xml:space="preserve"> SEQ Figure \* ARABIC </w:instrText>
      </w:r>
      <w:r w:rsidR="00000000">
        <w:fldChar w:fldCharType="separate"/>
      </w:r>
      <w:r w:rsidR="003602CA">
        <w:rPr>
          <w:noProof/>
        </w:rPr>
        <w:t>7</w:t>
      </w:r>
      <w:r w:rsidR="00000000">
        <w:rPr>
          <w:noProof/>
        </w:rPr>
        <w:fldChar w:fldCharType="end"/>
      </w:r>
      <w:bookmarkEnd w:id="57"/>
      <w:r w:rsidRPr="00AB27BE">
        <w:rPr>
          <w:color w:val="44546A"/>
        </w:rPr>
        <w:t xml:space="preserve"> </w:t>
      </w:r>
      <w:r>
        <w:rPr>
          <w:color w:val="44546A"/>
        </w:rPr>
        <w:t xml:space="preserve">Aggregate </w:t>
      </w:r>
      <w:sdt>
        <w:sdtPr>
          <w:tag w:val="goog_rdk_7"/>
          <w:id w:val="1532767904"/>
        </w:sdtPr>
        <w:sdtContent/>
      </w:sdt>
      <w:r>
        <w:rPr>
          <w:color w:val="44546A"/>
        </w:rPr>
        <w:t>environmental impact results for all storage systems analysed</w:t>
      </w:r>
    </w:p>
    <w:p w14:paraId="0CAB6113" w14:textId="77777777" w:rsidR="00A432F0" w:rsidRDefault="00000000" w:rsidP="00A432F0">
      <w:pPr>
        <w:keepNext/>
      </w:pPr>
      <w:sdt>
        <w:sdtPr>
          <w:tag w:val="goog_rdk_8"/>
          <w:id w:val="767125476"/>
        </w:sdtPr>
        <w:sdtContent/>
      </w:sdt>
      <w:r w:rsidR="008C0039">
        <w:rPr>
          <w:noProof/>
          <w:lang w:val="it-IT"/>
        </w:rPr>
        <w:drawing>
          <wp:inline distT="0" distB="0" distL="0" distR="0" wp14:anchorId="0EFD594B" wp14:editId="46E53617">
            <wp:extent cx="6775200" cy="2847600"/>
            <wp:effectExtent l="0" t="0" r="6985" b="10160"/>
            <wp:docPr id="43" name="Gra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5B7DBAA" w14:textId="14DC32A6" w:rsidR="00A432F0" w:rsidRDefault="00A432F0" w:rsidP="00A432F0">
      <w:pPr>
        <w:pStyle w:val="Caption"/>
      </w:pPr>
      <w:bookmarkStart w:id="58" w:name="_Ref162624935"/>
      <w:r>
        <w:t>Figure S</w:t>
      </w:r>
      <w:r w:rsidR="00000000">
        <w:fldChar w:fldCharType="begin"/>
      </w:r>
      <w:r w:rsidR="00000000">
        <w:instrText xml:space="preserve"> SEQ Figure \* ARABIC </w:instrText>
      </w:r>
      <w:r w:rsidR="00000000">
        <w:fldChar w:fldCharType="separate"/>
      </w:r>
      <w:r w:rsidR="003602CA">
        <w:rPr>
          <w:noProof/>
        </w:rPr>
        <w:t>8</w:t>
      </w:r>
      <w:r w:rsidR="00000000">
        <w:rPr>
          <w:noProof/>
        </w:rPr>
        <w:fldChar w:fldCharType="end"/>
      </w:r>
      <w:bookmarkEnd w:id="58"/>
      <w:r w:rsidRPr="00A432F0">
        <w:rPr>
          <w:color w:val="44546A"/>
        </w:rPr>
        <w:t xml:space="preserve"> </w:t>
      </w:r>
      <w:r>
        <w:rPr>
          <w:color w:val="44546A"/>
        </w:rPr>
        <w:t xml:space="preserve">Results of climate changes for all storage systems analysed, presented as overall impacts of the complete battery pack (new or repurposed ESU). The number shown next to the acronyms of repurposed batteries (BEV, PHEV, LCEV) refers to the number of modules used in the configuration of the ESU to achieve an energy performance, or a LET, </w:t>
      </w:r>
      <w:proofErr w:type="gramStart"/>
      <w:r>
        <w:rPr>
          <w:color w:val="44546A"/>
        </w:rPr>
        <w:t>similar to</w:t>
      </w:r>
      <w:proofErr w:type="gramEnd"/>
      <w:r>
        <w:rPr>
          <w:color w:val="44546A"/>
        </w:rPr>
        <w:t xml:space="preserve"> the new reference batteries (NMC)</w:t>
      </w:r>
    </w:p>
    <w:p w14:paraId="000002CF" w14:textId="0584F381" w:rsidR="00D97F03" w:rsidRDefault="00D97F03" w:rsidP="00A432F0">
      <w:pPr>
        <w:keepNext/>
        <w:rPr>
          <w:i/>
          <w:color w:val="44546A"/>
          <w:sz w:val="18"/>
          <w:szCs w:val="18"/>
        </w:rPr>
      </w:pPr>
    </w:p>
    <w:p w14:paraId="000002D0" w14:textId="5861D525" w:rsidR="00D97F03" w:rsidRDefault="00B87D3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graph </w:t>
      </w:r>
      <w:r>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_Ref162624935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t>Figure S</w:t>
      </w:r>
      <w:r>
        <w:rPr>
          <w:noProof/>
        </w:rPr>
        <w:t>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represents the first row in </w:t>
      </w:r>
      <w:r w:rsidR="000B7151">
        <w:rPr>
          <w:rFonts w:ascii="Times New Roman" w:eastAsia="Times New Roman" w:hAnsi="Times New Roman" w:cs="Times New Roman"/>
          <w:sz w:val="24"/>
          <w:szCs w:val="24"/>
        </w:rPr>
        <w:fldChar w:fldCharType="begin"/>
      </w:r>
      <w:r w:rsidR="000B7151">
        <w:rPr>
          <w:rFonts w:ascii="Times New Roman" w:eastAsia="Times New Roman" w:hAnsi="Times New Roman" w:cs="Times New Roman"/>
          <w:sz w:val="24"/>
          <w:szCs w:val="24"/>
        </w:rPr>
        <w:instrText xml:space="preserve"> REF _Ref162625310 \h </w:instrText>
      </w:r>
      <w:r w:rsidR="000B7151">
        <w:rPr>
          <w:rFonts w:ascii="Times New Roman" w:eastAsia="Times New Roman" w:hAnsi="Times New Roman" w:cs="Times New Roman"/>
          <w:sz w:val="24"/>
          <w:szCs w:val="24"/>
        </w:rPr>
      </w:r>
      <w:r w:rsidR="000B7151">
        <w:rPr>
          <w:rFonts w:ascii="Times New Roman" w:eastAsia="Times New Roman" w:hAnsi="Times New Roman" w:cs="Times New Roman"/>
          <w:sz w:val="24"/>
          <w:szCs w:val="24"/>
        </w:rPr>
        <w:fldChar w:fldCharType="separate"/>
      </w:r>
      <w:r w:rsidR="000B7151">
        <w:t>Table S</w:t>
      </w:r>
      <w:r w:rsidR="000B7151">
        <w:rPr>
          <w:noProof/>
        </w:rPr>
        <w:t>26</w:t>
      </w:r>
      <w:r w:rsidR="000B7151">
        <w:rPr>
          <w:rFonts w:ascii="Times New Roman" w:eastAsia="Times New Roman" w:hAnsi="Times New Roman" w:cs="Times New Roman"/>
          <w:sz w:val="24"/>
          <w:szCs w:val="24"/>
        </w:rPr>
        <w:fldChar w:fldCharType="end"/>
      </w:r>
      <w:r w:rsidR="000B7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the first group of histograms in</w:t>
      </w:r>
      <w:r w:rsidR="000B7151">
        <w:rPr>
          <w:rFonts w:ascii="Times New Roman" w:eastAsia="Times New Roman" w:hAnsi="Times New Roman" w:cs="Times New Roman"/>
          <w:sz w:val="24"/>
          <w:szCs w:val="24"/>
        </w:rPr>
        <w:t xml:space="preserve"> </w:t>
      </w:r>
      <w:r w:rsidR="000B7151">
        <w:rPr>
          <w:rFonts w:ascii="Times New Roman" w:eastAsia="Times New Roman" w:hAnsi="Times New Roman" w:cs="Times New Roman"/>
          <w:sz w:val="24"/>
          <w:szCs w:val="24"/>
        </w:rPr>
        <w:fldChar w:fldCharType="begin"/>
      </w:r>
      <w:r w:rsidR="000B7151">
        <w:rPr>
          <w:rFonts w:ascii="Times New Roman" w:eastAsia="Times New Roman" w:hAnsi="Times New Roman" w:cs="Times New Roman"/>
          <w:sz w:val="24"/>
          <w:szCs w:val="24"/>
        </w:rPr>
        <w:instrText xml:space="preserve"> REF _Ref162624938 \h </w:instrText>
      </w:r>
      <w:r w:rsidR="000B7151">
        <w:rPr>
          <w:rFonts w:ascii="Times New Roman" w:eastAsia="Times New Roman" w:hAnsi="Times New Roman" w:cs="Times New Roman"/>
          <w:sz w:val="24"/>
          <w:szCs w:val="24"/>
        </w:rPr>
      </w:r>
      <w:r w:rsidR="000B7151">
        <w:rPr>
          <w:rFonts w:ascii="Times New Roman" w:eastAsia="Times New Roman" w:hAnsi="Times New Roman" w:cs="Times New Roman"/>
          <w:sz w:val="24"/>
          <w:szCs w:val="24"/>
        </w:rPr>
        <w:fldChar w:fldCharType="separate"/>
      </w:r>
      <w:r w:rsidR="000B7151">
        <w:t>Figure S</w:t>
      </w:r>
      <w:r w:rsidR="000B7151">
        <w:rPr>
          <w:noProof/>
        </w:rPr>
        <w:t>9</w:t>
      </w:r>
      <w:r w:rsidR="000B715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showing the new results of the environmental footprint of LFP batteries vs. repurposed batteries (in numerical form in the table, in graphic form in the figure mentioned</w:t>
      </w:r>
      <w:r>
        <w:rPr>
          <w:rFonts w:ascii="Times New Roman" w:eastAsia="Times New Roman" w:hAnsi="Times New Roman" w:cs="Times New Roman"/>
          <w:sz w:val="24"/>
          <w:szCs w:val="24"/>
        </w:rPr>
        <w:t>.</w:t>
      </w:r>
      <w:r w:rsidR="000B7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REF _Ref162624938 \h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t>Figure S</w:t>
      </w:r>
      <w:r>
        <w:rPr>
          <w:noProof/>
        </w:rPr>
        <w:t>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8C0039">
        <w:rPr>
          <w:rFonts w:ascii="Times New Roman" w:eastAsia="Times New Roman" w:hAnsi="Times New Roman" w:cs="Times New Roman"/>
          <w:sz w:val="24"/>
          <w:szCs w:val="24"/>
        </w:rPr>
        <w:t>present</w:t>
      </w:r>
      <w:r>
        <w:rPr>
          <w:rFonts w:ascii="Times New Roman" w:eastAsia="Times New Roman" w:hAnsi="Times New Roman" w:cs="Times New Roman"/>
          <w:sz w:val="24"/>
          <w:szCs w:val="24"/>
        </w:rPr>
        <w:t>s</w:t>
      </w:r>
      <w:r w:rsidR="008C0039">
        <w:rPr>
          <w:rFonts w:ascii="Times New Roman" w:eastAsia="Times New Roman" w:hAnsi="Times New Roman" w:cs="Times New Roman"/>
          <w:sz w:val="24"/>
          <w:szCs w:val="24"/>
        </w:rPr>
        <w:t xml:space="preserve"> the relative results (reported in percentages, fixing at 100% the result of the most impacting battery for each category)</w:t>
      </w:r>
      <w:r w:rsidR="003602CA">
        <w:rPr>
          <w:rFonts w:ascii="Times New Roman" w:eastAsia="Times New Roman" w:hAnsi="Times New Roman" w:cs="Times New Roman"/>
          <w:sz w:val="24"/>
          <w:szCs w:val="24"/>
        </w:rPr>
        <w:t xml:space="preserve"> </w:t>
      </w:r>
      <w:r w:rsidR="008C0039">
        <w:rPr>
          <w:rFonts w:ascii="Times New Roman" w:eastAsia="Times New Roman" w:hAnsi="Times New Roman" w:cs="Times New Roman"/>
          <w:sz w:val="24"/>
          <w:szCs w:val="24"/>
        </w:rPr>
        <w:t xml:space="preserve">of the sensitivity analysis carried out and based on the UF of the study (1 kWh of accumulation). To facilitate the understanding of the graph, only the results of the new LFP 6.6 (dark blue bars) and NMC 6.5 (yellow bars) are presented. These storage sizes were chosen based on the average daily residential consumption in Italy, i.e. 5.9 kWh </w:t>
      </w:r>
      <w:proofErr w:type="gramStart"/>
      <w:r w:rsidR="008C0039">
        <w:rPr>
          <w:rFonts w:ascii="Times New Roman" w:eastAsia="Times New Roman" w:hAnsi="Times New Roman" w:cs="Times New Roman"/>
          <w:sz w:val="24"/>
          <w:szCs w:val="24"/>
        </w:rPr>
        <w:t>day</w:t>
      </w:r>
      <w:r w:rsidR="008C0039">
        <w:rPr>
          <w:rFonts w:ascii="Times New Roman" w:eastAsia="Times New Roman" w:hAnsi="Times New Roman" w:cs="Times New Roman"/>
          <w:sz w:val="24"/>
          <w:szCs w:val="24"/>
          <w:vertAlign w:val="superscript"/>
        </w:rPr>
        <w:t>-1</w:t>
      </w:r>
      <w:proofErr w:type="gramEnd"/>
      <w:r w:rsidR="008C0039">
        <w:rPr>
          <w:rFonts w:ascii="Times New Roman" w:eastAsia="Times New Roman" w:hAnsi="Times New Roman" w:cs="Times New Roman"/>
          <w:sz w:val="24"/>
          <w:szCs w:val="24"/>
        </w:rPr>
        <w:t>. As can be seen from the grap</w:t>
      </w:r>
      <w:r>
        <w:rPr>
          <w:rFonts w:ascii="Times New Roman" w:eastAsia="Times New Roman" w:hAnsi="Times New Roman" w:cs="Times New Roman"/>
          <w:sz w:val="24"/>
          <w:szCs w:val="24"/>
        </w:rPr>
        <w:t>h</w:t>
      </w:r>
      <w:r w:rsidR="008C00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C0039">
        <w:rPr>
          <w:rFonts w:ascii="Times New Roman" w:eastAsia="Times New Roman" w:hAnsi="Times New Roman" w:cs="Times New Roman"/>
          <w:sz w:val="24"/>
          <w:szCs w:val="24"/>
        </w:rPr>
        <w:t xml:space="preserve">the impacts of the new reference system vary depending on the category of impact considered, but remain higher and higher than </w:t>
      </w:r>
      <w:proofErr w:type="gramStart"/>
      <w:r w:rsidR="008C0039">
        <w:rPr>
          <w:rFonts w:ascii="Times New Roman" w:eastAsia="Times New Roman" w:hAnsi="Times New Roman" w:cs="Times New Roman"/>
          <w:sz w:val="24"/>
          <w:szCs w:val="24"/>
        </w:rPr>
        <w:t>the  repurposed</w:t>
      </w:r>
      <w:proofErr w:type="gramEnd"/>
      <w:r w:rsidR="008C0039">
        <w:rPr>
          <w:rFonts w:ascii="Times New Roman" w:eastAsia="Times New Roman" w:hAnsi="Times New Roman" w:cs="Times New Roman"/>
          <w:sz w:val="24"/>
          <w:szCs w:val="24"/>
        </w:rPr>
        <w:t xml:space="preserve"> systems under study.</w:t>
      </w:r>
    </w:p>
    <w:p w14:paraId="35047073" w14:textId="551D3629" w:rsidR="008C0039" w:rsidRDefault="008C0039" w:rsidP="008C003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From below it can be seen that the LFP battery has lower impacts than NMC for some impact categories (e.g. acidification and use of mineral resources), while there are higher impacts for other categories (e.g. human toxicity or marine eutrophication), but in general they remain higher than repurposed batteries. To settle these trade-offs, the same normalization and weighing performed previously is applied, to arrive at the single score that allows to aggregate all the impacts and thus compare in an overall way the different storage systems </w:t>
      </w:r>
      <w:proofErr w:type="spellStart"/>
      <w:r>
        <w:rPr>
          <w:rFonts w:ascii="Times New Roman" w:eastAsia="Times New Roman" w:hAnsi="Times New Roman" w:cs="Times New Roman"/>
          <w:sz w:val="24"/>
          <w:szCs w:val="24"/>
        </w:rPr>
        <w:t>analyzed</w:t>
      </w:r>
      <w:proofErr w:type="spellEnd"/>
      <w:r>
        <w:rPr>
          <w:rFonts w:ascii="Times New Roman" w:eastAsia="Times New Roman" w:hAnsi="Times New Roman" w:cs="Times New Roman"/>
          <w:sz w:val="24"/>
          <w:szCs w:val="24"/>
        </w:rPr>
        <w:t>.</w:t>
      </w:r>
    </w:p>
    <w:p w14:paraId="000002D2" w14:textId="77777777" w:rsidR="00D97F03" w:rsidRDefault="00D97F03">
      <w:pPr>
        <w:pBdr>
          <w:top w:val="nil"/>
          <w:left w:val="nil"/>
          <w:bottom w:val="nil"/>
          <w:right w:val="nil"/>
          <w:between w:val="nil"/>
        </w:pBdr>
        <w:spacing w:after="200" w:line="240" w:lineRule="auto"/>
        <w:rPr>
          <w:i/>
          <w:color w:val="44546A"/>
          <w:sz w:val="18"/>
          <w:szCs w:val="18"/>
        </w:rPr>
      </w:pPr>
    </w:p>
    <w:p w14:paraId="74BF4456" w14:textId="77777777" w:rsidR="00A432F0" w:rsidRDefault="00000000" w:rsidP="00A432F0">
      <w:pPr>
        <w:keepNext/>
        <w:jc w:val="both"/>
      </w:pPr>
      <w:sdt>
        <w:sdtPr>
          <w:tag w:val="goog_rdk_9"/>
          <w:id w:val="123745193"/>
        </w:sdtPr>
        <w:sdtContent/>
      </w:sdt>
      <w:r w:rsidR="008C0039">
        <w:rPr>
          <w:noProof/>
          <w:lang w:val="it-IT"/>
        </w:rPr>
        <w:drawing>
          <wp:inline distT="0" distB="0" distL="0" distR="0" wp14:anchorId="28574D4B" wp14:editId="383CEED1">
            <wp:extent cx="9954000" cy="3466800"/>
            <wp:effectExtent l="0" t="0" r="0" b="0"/>
            <wp:docPr id="50" name="image3.jpg" descr="Immagine che contiene testo, strumento scrittorio, stazionario, matita&#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 strumento scrittorio, stazionario, matita&#10;&#10;Descrizione generata automaticamente"/>
                    <pic:cNvPicPr preferRelativeResize="0"/>
                  </pic:nvPicPr>
                  <pic:blipFill>
                    <a:blip r:embed="rId17"/>
                    <a:srcRect l="2821" t="6558" r="2916" b="10023"/>
                    <a:stretch>
                      <a:fillRect/>
                    </a:stretch>
                  </pic:blipFill>
                  <pic:spPr>
                    <a:xfrm>
                      <a:off x="0" y="0"/>
                      <a:ext cx="9954000" cy="3466800"/>
                    </a:xfrm>
                    <a:prstGeom prst="rect">
                      <a:avLst/>
                    </a:prstGeom>
                    <a:ln/>
                  </pic:spPr>
                </pic:pic>
              </a:graphicData>
            </a:graphic>
          </wp:inline>
        </w:drawing>
      </w:r>
    </w:p>
    <w:p w14:paraId="68AD809C" w14:textId="7F933D9F" w:rsidR="00A432F0" w:rsidRDefault="00A432F0" w:rsidP="00A432F0">
      <w:pPr>
        <w:pStyle w:val="Caption"/>
        <w:jc w:val="both"/>
      </w:pPr>
      <w:bookmarkStart w:id="59" w:name="_Ref162624938"/>
      <w:r>
        <w:t>Figure S</w:t>
      </w:r>
      <w:r w:rsidR="00000000">
        <w:fldChar w:fldCharType="begin"/>
      </w:r>
      <w:r w:rsidR="00000000">
        <w:instrText xml:space="preserve"> SEQ Figure \* ARABIC </w:instrText>
      </w:r>
      <w:r w:rsidR="00000000">
        <w:fldChar w:fldCharType="separate"/>
      </w:r>
      <w:r w:rsidR="003602CA">
        <w:rPr>
          <w:noProof/>
        </w:rPr>
        <w:t>9</w:t>
      </w:r>
      <w:r w:rsidR="00000000">
        <w:rPr>
          <w:noProof/>
        </w:rPr>
        <w:fldChar w:fldCharType="end"/>
      </w:r>
      <w:bookmarkEnd w:id="59"/>
      <w:r w:rsidRPr="00A432F0">
        <w:t xml:space="preserve"> Graphics of results of sensitivity analysis. The comparison of the environmental footprints (different impact categories) of the new scenarios for the reference system (new LFP batteries) is shown here. The first three columns (dark green, light green and orange) represent the results of the repurposed batteries (PHEV, LCEV and BEV, respectively), the yellow columns represent the original reference system (new NMC battery, 6.5 kWh capacity) and the dark blue columns represent the impacts of the new LFP batteries (6.6 kWh capacity)</w:t>
      </w:r>
    </w:p>
    <w:p w14:paraId="000002D3" w14:textId="3FEAA9DC" w:rsidR="00D97F03" w:rsidRDefault="00A432F0">
      <w:pPr>
        <w:keepNext/>
        <w:jc w:val="both"/>
      </w:pPr>
      <w:r w:rsidRPr="00A432F0">
        <w:rPr>
          <w:rFonts w:ascii="Verdana" w:eastAsia="Verdana" w:hAnsi="Verdana" w:cs="Verdana"/>
          <w:i/>
          <w:color w:val="44546A"/>
          <w:sz w:val="20"/>
          <w:szCs w:val="20"/>
        </w:rPr>
        <w:lastRenderedPageBreak/>
        <w:t xml:space="preserve"> </w:t>
      </w:r>
    </w:p>
    <w:p w14:paraId="5F0F219A" w14:textId="38AFAF46" w:rsidR="008C0039" w:rsidRDefault="008C0039" w:rsidP="008C0039">
      <w:pPr>
        <w:spacing w:line="360" w:lineRule="auto"/>
        <w:jc w:val="both"/>
        <w:rPr>
          <w:rFonts w:ascii="Times New Roman" w:eastAsia="Times New Roman" w:hAnsi="Times New Roman" w:cs="Times New Roman"/>
          <w:sz w:val="24"/>
          <w:szCs w:val="24"/>
        </w:rPr>
      </w:pPr>
      <w:bookmarkStart w:id="60" w:name="_heading=h.2jxsxqh" w:colFirst="0" w:colLast="0"/>
      <w:bookmarkEnd w:id="60"/>
      <w:r>
        <w:rPr>
          <w:rFonts w:ascii="Times New Roman" w:eastAsia="Times New Roman" w:hAnsi="Times New Roman" w:cs="Times New Roman"/>
          <w:sz w:val="24"/>
          <w:szCs w:val="24"/>
        </w:rPr>
        <w:t xml:space="preserve">The results on climate change in </w:t>
      </w:r>
      <w:r w:rsidR="000B7151">
        <w:rPr>
          <w:rFonts w:ascii="Times New Roman" w:eastAsia="Times New Roman" w:hAnsi="Times New Roman" w:cs="Times New Roman"/>
          <w:sz w:val="24"/>
          <w:szCs w:val="24"/>
        </w:rPr>
        <w:fldChar w:fldCharType="begin"/>
      </w:r>
      <w:r w:rsidR="000B7151">
        <w:rPr>
          <w:rFonts w:ascii="Times New Roman" w:eastAsia="Times New Roman" w:hAnsi="Times New Roman" w:cs="Times New Roman"/>
          <w:sz w:val="24"/>
          <w:szCs w:val="24"/>
        </w:rPr>
        <w:instrText xml:space="preserve"> REF _Ref162624935 \h </w:instrText>
      </w:r>
      <w:r w:rsidR="000B7151">
        <w:rPr>
          <w:rFonts w:ascii="Times New Roman" w:eastAsia="Times New Roman" w:hAnsi="Times New Roman" w:cs="Times New Roman"/>
          <w:sz w:val="24"/>
          <w:szCs w:val="24"/>
        </w:rPr>
      </w:r>
      <w:r w:rsidR="000B7151">
        <w:rPr>
          <w:rFonts w:ascii="Times New Roman" w:eastAsia="Times New Roman" w:hAnsi="Times New Roman" w:cs="Times New Roman"/>
          <w:sz w:val="24"/>
          <w:szCs w:val="24"/>
        </w:rPr>
        <w:fldChar w:fldCharType="separate"/>
      </w:r>
      <w:r w:rsidR="000B7151">
        <w:t>Figure S</w:t>
      </w:r>
      <w:r w:rsidR="000B7151">
        <w:rPr>
          <w:noProof/>
        </w:rPr>
        <w:t>8</w:t>
      </w:r>
      <w:r w:rsidR="000B7151">
        <w:rPr>
          <w:rFonts w:ascii="Times New Roman" w:eastAsia="Times New Roman" w:hAnsi="Times New Roman" w:cs="Times New Roman"/>
          <w:sz w:val="24"/>
          <w:szCs w:val="24"/>
        </w:rPr>
        <w:fldChar w:fldCharType="end"/>
      </w:r>
      <w:r w:rsidR="000B7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are also presented, reported to the entire storage unit or entire ESU instead of the storage energy supplied (1 </w:t>
      </w:r>
      <w:proofErr w:type="spellStart"/>
      <w:r>
        <w:rPr>
          <w:rFonts w:ascii="Times New Roman" w:eastAsia="Times New Roman" w:hAnsi="Times New Roman" w:cs="Times New Roman"/>
          <w:sz w:val="24"/>
          <w:szCs w:val="24"/>
        </w:rPr>
        <w:t>kWh</w:t>
      </w:r>
      <w:r>
        <w:rPr>
          <w:rFonts w:ascii="Times New Roman" w:eastAsia="Times New Roman" w:hAnsi="Times New Roman" w:cs="Times New Roman"/>
          <w:sz w:val="24"/>
          <w:szCs w:val="24"/>
          <w:vertAlign w:val="subscript"/>
        </w:rPr>
        <w:t>LET</w:t>
      </w:r>
      <w:proofErr w:type="spellEnd"/>
      <w:r>
        <w:rPr>
          <w:rFonts w:ascii="Times New Roman" w:eastAsia="Times New Roman" w:hAnsi="Times New Roman" w:cs="Times New Roman"/>
          <w:sz w:val="24"/>
          <w:szCs w:val="24"/>
        </w:rPr>
        <w:t>) as in the previous graphic. In this graphic</w:t>
      </w:r>
      <w:r w:rsidR="000B7151">
        <w:rPr>
          <w:rFonts w:ascii="Times New Roman" w:eastAsia="Times New Roman" w:hAnsi="Times New Roman" w:cs="Times New Roman"/>
          <w:sz w:val="24"/>
          <w:szCs w:val="24"/>
        </w:rPr>
        <w:t xml:space="preserve"> in </w:t>
      </w:r>
      <w:r w:rsidR="000B7151">
        <w:rPr>
          <w:rFonts w:ascii="Times New Roman" w:eastAsia="Times New Roman" w:hAnsi="Times New Roman" w:cs="Times New Roman"/>
          <w:sz w:val="24"/>
          <w:szCs w:val="24"/>
        </w:rPr>
        <w:fldChar w:fldCharType="begin"/>
      </w:r>
      <w:r w:rsidR="000B7151">
        <w:rPr>
          <w:rFonts w:ascii="Times New Roman" w:eastAsia="Times New Roman" w:hAnsi="Times New Roman" w:cs="Times New Roman"/>
          <w:sz w:val="24"/>
          <w:szCs w:val="24"/>
        </w:rPr>
        <w:instrText xml:space="preserve"> REF _Ref162625049 \h </w:instrText>
      </w:r>
      <w:r w:rsidR="000B7151">
        <w:rPr>
          <w:rFonts w:ascii="Times New Roman" w:eastAsia="Times New Roman" w:hAnsi="Times New Roman" w:cs="Times New Roman"/>
          <w:sz w:val="24"/>
          <w:szCs w:val="24"/>
        </w:rPr>
      </w:r>
      <w:r w:rsidR="000B7151">
        <w:rPr>
          <w:rFonts w:ascii="Times New Roman" w:eastAsia="Times New Roman" w:hAnsi="Times New Roman" w:cs="Times New Roman"/>
          <w:sz w:val="24"/>
          <w:szCs w:val="24"/>
        </w:rPr>
        <w:fldChar w:fldCharType="separate"/>
      </w:r>
      <w:r w:rsidR="000B7151">
        <w:t>Figure S</w:t>
      </w:r>
      <w:r w:rsidR="000B7151">
        <w:rPr>
          <w:noProof/>
        </w:rPr>
        <w:t>10</w:t>
      </w:r>
      <w:r w:rsidR="000B715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it can be appreciated that, indeed, the larger ESU have greater impacts as unitary systems. However, when they are reported to the functional unit of the study (1 kWh of actual accumulation), which has been identified as the fundamental service that provides the system under study (the aforementioned LET), the largest ESU are the most efficient and performing in terms of environmental impact for UF (see</w:t>
      </w:r>
      <w:r w:rsidR="000B7151">
        <w:rPr>
          <w:rFonts w:ascii="Times New Roman" w:eastAsia="Times New Roman" w:hAnsi="Times New Roman" w:cs="Times New Roman"/>
          <w:sz w:val="24"/>
          <w:szCs w:val="24"/>
        </w:rPr>
        <w:t xml:space="preserve"> </w:t>
      </w:r>
      <w:r w:rsidR="000B7151">
        <w:rPr>
          <w:rFonts w:ascii="Times New Roman" w:eastAsia="Times New Roman" w:hAnsi="Times New Roman" w:cs="Times New Roman"/>
          <w:sz w:val="24"/>
          <w:szCs w:val="24"/>
        </w:rPr>
        <w:fldChar w:fldCharType="begin"/>
      </w:r>
      <w:r w:rsidR="000B7151">
        <w:rPr>
          <w:rFonts w:ascii="Times New Roman" w:eastAsia="Times New Roman" w:hAnsi="Times New Roman" w:cs="Times New Roman"/>
          <w:sz w:val="24"/>
          <w:szCs w:val="24"/>
        </w:rPr>
        <w:instrText xml:space="preserve"> REF _Ref162625049 \h </w:instrText>
      </w:r>
      <w:r w:rsidR="000B7151">
        <w:rPr>
          <w:rFonts w:ascii="Times New Roman" w:eastAsia="Times New Roman" w:hAnsi="Times New Roman" w:cs="Times New Roman"/>
          <w:sz w:val="24"/>
          <w:szCs w:val="24"/>
        </w:rPr>
      </w:r>
      <w:r w:rsidR="000B7151">
        <w:rPr>
          <w:rFonts w:ascii="Times New Roman" w:eastAsia="Times New Roman" w:hAnsi="Times New Roman" w:cs="Times New Roman"/>
          <w:sz w:val="24"/>
          <w:szCs w:val="24"/>
        </w:rPr>
        <w:fldChar w:fldCharType="separate"/>
      </w:r>
      <w:r w:rsidR="000B7151">
        <w:t>Figure S</w:t>
      </w:r>
      <w:r w:rsidR="000B7151">
        <w:rPr>
          <w:noProof/>
        </w:rPr>
        <w:t>10</w:t>
      </w:r>
      <w:r w:rsidR="000B7151">
        <w:rPr>
          <w:rFonts w:ascii="Times New Roman" w:eastAsia="Times New Roman" w:hAnsi="Times New Roman" w:cs="Times New Roman"/>
          <w:sz w:val="24"/>
          <w:szCs w:val="24"/>
        </w:rPr>
        <w:fldChar w:fldCharType="end"/>
      </w:r>
      <w:r w:rsidR="000B7151">
        <w:rPr>
          <w:rFonts w:ascii="Times New Roman" w:eastAsia="Times New Roman" w:hAnsi="Times New Roman" w:cs="Times New Roman"/>
          <w:sz w:val="24"/>
          <w:szCs w:val="24"/>
        </w:rPr>
        <w:t xml:space="preserve"> and </w:t>
      </w:r>
      <w:r w:rsidR="000B7151">
        <w:rPr>
          <w:rFonts w:ascii="Times New Roman" w:eastAsia="Times New Roman" w:hAnsi="Times New Roman" w:cs="Times New Roman"/>
          <w:sz w:val="24"/>
          <w:szCs w:val="24"/>
        </w:rPr>
        <w:fldChar w:fldCharType="begin"/>
      </w:r>
      <w:r w:rsidR="000B7151">
        <w:rPr>
          <w:rFonts w:ascii="Times New Roman" w:eastAsia="Times New Roman" w:hAnsi="Times New Roman" w:cs="Times New Roman"/>
          <w:sz w:val="24"/>
          <w:szCs w:val="24"/>
        </w:rPr>
        <w:instrText xml:space="preserve"> REF _Ref162625013 \h </w:instrText>
      </w:r>
      <w:r w:rsidR="000B7151">
        <w:rPr>
          <w:rFonts w:ascii="Times New Roman" w:eastAsia="Times New Roman" w:hAnsi="Times New Roman" w:cs="Times New Roman"/>
          <w:sz w:val="24"/>
          <w:szCs w:val="24"/>
        </w:rPr>
      </w:r>
      <w:r w:rsidR="000B7151">
        <w:rPr>
          <w:rFonts w:ascii="Times New Roman" w:eastAsia="Times New Roman" w:hAnsi="Times New Roman" w:cs="Times New Roman"/>
          <w:sz w:val="24"/>
          <w:szCs w:val="24"/>
        </w:rPr>
        <w:fldChar w:fldCharType="separate"/>
      </w:r>
      <w:r w:rsidR="000B7151">
        <w:t>Figure S</w:t>
      </w:r>
      <w:r w:rsidR="000B7151">
        <w:rPr>
          <w:noProof/>
        </w:rPr>
        <w:t>11</w:t>
      </w:r>
      <w:r w:rsidR="000B715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main results in </w:t>
      </w:r>
      <w:r w:rsidR="000B7151">
        <w:rPr>
          <w:rFonts w:ascii="Times New Roman" w:eastAsia="Times New Roman" w:hAnsi="Times New Roman" w:cs="Times New Roman"/>
          <w:sz w:val="24"/>
          <w:szCs w:val="24"/>
        </w:rPr>
        <w:fldChar w:fldCharType="begin"/>
      </w:r>
      <w:r w:rsidR="000B7151">
        <w:rPr>
          <w:rFonts w:ascii="Times New Roman" w:eastAsia="Times New Roman" w:hAnsi="Times New Roman" w:cs="Times New Roman"/>
          <w:sz w:val="24"/>
          <w:szCs w:val="24"/>
        </w:rPr>
        <w:instrText xml:space="preserve"> REF _Ref95925998 \h </w:instrText>
      </w:r>
      <w:r w:rsidR="000B7151">
        <w:rPr>
          <w:rFonts w:ascii="Times New Roman" w:eastAsia="Times New Roman" w:hAnsi="Times New Roman" w:cs="Times New Roman"/>
          <w:sz w:val="24"/>
          <w:szCs w:val="24"/>
        </w:rPr>
      </w:r>
      <w:r w:rsidR="000B7151">
        <w:rPr>
          <w:rFonts w:ascii="Times New Roman" w:eastAsia="Times New Roman" w:hAnsi="Times New Roman" w:cs="Times New Roman"/>
          <w:sz w:val="24"/>
          <w:szCs w:val="24"/>
        </w:rPr>
        <w:fldChar w:fldCharType="separate"/>
      </w:r>
      <w:r w:rsidR="000B7151">
        <w:t>Table S</w:t>
      </w:r>
      <w:r w:rsidR="000B7151">
        <w:rPr>
          <w:noProof/>
        </w:rPr>
        <w:t>24</w:t>
      </w:r>
      <w:r w:rsidR="000B7151">
        <w:rPr>
          <w:rFonts w:ascii="Times New Roman" w:eastAsia="Times New Roman" w:hAnsi="Times New Roman" w:cs="Times New Roman"/>
          <w:sz w:val="24"/>
          <w:szCs w:val="24"/>
        </w:rPr>
        <w:fldChar w:fldCharType="end"/>
      </w:r>
      <w:r w:rsidR="000B71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are reported at kWh of </w:t>
      </w:r>
      <w:r w:rsidR="000B7151">
        <w:rPr>
          <w:rFonts w:ascii="Times New Roman" w:eastAsia="Times New Roman" w:hAnsi="Times New Roman" w:cs="Times New Roman"/>
          <w:sz w:val="24"/>
          <w:szCs w:val="24"/>
        </w:rPr>
        <w:t xml:space="preserve">nominal </w:t>
      </w:r>
      <w:r>
        <w:rPr>
          <w:rFonts w:ascii="Times New Roman" w:eastAsia="Times New Roman" w:hAnsi="Times New Roman" w:cs="Times New Roman"/>
          <w:sz w:val="24"/>
          <w:szCs w:val="24"/>
        </w:rPr>
        <w:t>storage</w:t>
      </w:r>
      <w:r w:rsidR="000B71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presented this way the repurposed batteries have no difference in energy-environmental performance, so we see only one result for all ESU (BEV, PHEV, LCEV) in </w:t>
      </w:r>
      <w:r w:rsidR="00B87D37">
        <w:rPr>
          <w:rFonts w:ascii="Times New Roman" w:eastAsia="Times New Roman" w:hAnsi="Times New Roman" w:cs="Times New Roman"/>
          <w:sz w:val="24"/>
          <w:szCs w:val="24"/>
        </w:rPr>
        <w:fldChar w:fldCharType="begin"/>
      </w:r>
      <w:r w:rsidR="00B87D37">
        <w:rPr>
          <w:rFonts w:ascii="Times New Roman" w:eastAsia="Times New Roman" w:hAnsi="Times New Roman" w:cs="Times New Roman"/>
          <w:sz w:val="24"/>
          <w:szCs w:val="24"/>
        </w:rPr>
        <w:instrText xml:space="preserve"> REF _Ref162625049 \h </w:instrText>
      </w:r>
      <w:r w:rsidR="00B87D37">
        <w:rPr>
          <w:rFonts w:ascii="Times New Roman" w:eastAsia="Times New Roman" w:hAnsi="Times New Roman" w:cs="Times New Roman"/>
          <w:sz w:val="24"/>
          <w:szCs w:val="24"/>
        </w:rPr>
      </w:r>
      <w:r w:rsidR="00B87D37">
        <w:rPr>
          <w:rFonts w:ascii="Times New Roman" w:eastAsia="Times New Roman" w:hAnsi="Times New Roman" w:cs="Times New Roman"/>
          <w:sz w:val="24"/>
          <w:szCs w:val="24"/>
        </w:rPr>
        <w:fldChar w:fldCharType="separate"/>
      </w:r>
      <w:r w:rsidR="00B87D37">
        <w:t>Figure S</w:t>
      </w:r>
      <w:r w:rsidR="00B87D37">
        <w:rPr>
          <w:noProof/>
        </w:rPr>
        <w:t>10</w:t>
      </w:r>
      <w:r w:rsidR="00B87D37">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000002D5" w14:textId="77777777" w:rsidR="00D97F03" w:rsidRDefault="00D97F03"/>
    <w:p w14:paraId="110A7303" w14:textId="6306166D" w:rsidR="00A432F0" w:rsidRDefault="00A432F0" w:rsidP="00A432F0">
      <w:pPr>
        <w:pStyle w:val="Caption"/>
        <w:keepNext/>
      </w:pPr>
      <w:bookmarkStart w:id="61" w:name="_Ref162624966"/>
      <w:bookmarkStart w:id="62" w:name="_Ref162625310"/>
      <w:r>
        <w:t>Table S</w:t>
      </w:r>
      <w:r w:rsidR="00000000">
        <w:fldChar w:fldCharType="begin"/>
      </w:r>
      <w:r w:rsidR="00000000">
        <w:instrText xml:space="preserve"> SEQ Table \* ARABIC </w:instrText>
      </w:r>
      <w:r w:rsidR="00000000">
        <w:fldChar w:fldCharType="separate"/>
      </w:r>
      <w:r w:rsidR="003602CA">
        <w:rPr>
          <w:noProof/>
        </w:rPr>
        <w:t>26</w:t>
      </w:r>
      <w:r w:rsidR="00000000">
        <w:rPr>
          <w:noProof/>
        </w:rPr>
        <w:fldChar w:fldCharType="end"/>
      </w:r>
      <w:bookmarkEnd w:id="62"/>
      <w:r>
        <w:t xml:space="preserve"> </w:t>
      </w:r>
      <w:r w:rsidRPr="00A432F0">
        <w:t xml:space="preserve">Numerical results of the scenarios considered for the alternative reference system with LFP batteries in the sensitivity analysis performed. Each column represents the environmental footprint of 1 kWh of storage for each battery analysed along its own life cycle. The rows show the quantification of each impact considered, reported in the units of measurement of the second </w:t>
      </w:r>
      <w:proofErr w:type="gramStart"/>
      <w:r w:rsidRPr="00A432F0">
        <w:t>column</w:t>
      </w:r>
      <w:bookmarkEnd w:id="61"/>
      <w:proofErr w:type="gramEnd"/>
    </w:p>
    <w:tbl>
      <w:tblPr>
        <w:tblStyle w:val="a9"/>
        <w:tblW w:w="15019" w:type="dxa"/>
        <w:tblInd w:w="0" w:type="dxa"/>
        <w:tblLayout w:type="fixed"/>
        <w:tblLook w:val="0400" w:firstRow="0" w:lastRow="0" w:firstColumn="0" w:lastColumn="0" w:noHBand="0" w:noVBand="1"/>
      </w:tblPr>
      <w:tblGrid>
        <w:gridCol w:w="2231"/>
        <w:gridCol w:w="1572"/>
        <w:gridCol w:w="1402"/>
        <w:gridCol w:w="1402"/>
        <w:gridCol w:w="1402"/>
        <w:gridCol w:w="1402"/>
        <w:gridCol w:w="1402"/>
        <w:gridCol w:w="1402"/>
        <w:gridCol w:w="1402"/>
        <w:gridCol w:w="1402"/>
      </w:tblGrid>
      <w:tr w:rsidR="00D97F03" w14:paraId="2A611F68" w14:textId="77777777">
        <w:trPr>
          <w:trHeight w:val="288"/>
        </w:trPr>
        <w:tc>
          <w:tcPr>
            <w:tcW w:w="22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D9" w14:textId="77777777" w:rsidR="00D97F03" w:rsidRDefault="008C0039">
            <w:pPr>
              <w:spacing w:after="0" w:line="240" w:lineRule="auto"/>
              <w:rPr>
                <w:b/>
              </w:rPr>
            </w:pPr>
            <w:r>
              <w:rPr>
                <w:b/>
              </w:rPr>
              <w:t>Impact category</w:t>
            </w:r>
          </w:p>
        </w:tc>
        <w:tc>
          <w:tcPr>
            <w:tcW w:w="15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DA" w14:textId="77777777" w:rsidR="00D97F03" w:rsidRDefault="008C0039">
            <w:pPr>
              <w:spacing w:after="0" w:line="240" w:lineRule="auto"/>
              <w:jc w:val="center"/>
              <w:rPr>
                <w:b/>
              </w:rPr>
            </w:pPr>
            <w:r>
              <w:rPr>
                <w:b/>
              </w:rPr>
              <w:t>Head</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DB" w14:textId="77777777" w:rsidR="00D97F03" w:rsidRDefault="008C0039">
            <w:pPr>
              <w:spacing w:after="0" w:line="240" w:lineRule="auto"/>
              <w:jc w:val="center"/>
              <w:rPr>
                <w:b/>
              </w:rPr>
            </w:pPr>
            <w:r>
              <w:rPr>
                <w:b/>
              </w:rPr>
              <w:t>New LFP 2.2</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DC" w14:textId="77777777" w:rsidR="00D97F03" w:rsidRDefault="008C0039">
            <w:pPr>
              <w:spacing w:after="0" w:line="240" w:lineRule="auto"/>
              <w:jc w:val="center"/>
              <w:rPr>
                <w:b/>
              </w:rPr>
            </w:pPr>
            <w:r>
              <w:rPr>
                <w:b/>
              </w:rPr>
              <w:t>New LFP 4.4</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DD" w14:textId="77777777" w:rsidR="00D97F03" w:rsidRDefault="008C0039">
            <w:pPr>
              <w:spacing w:after="0" w:line="240" w:lineRule="auto"/>
              <w:jc w:val="center"/>
              <w:rPr>
                <w:b/>
              </w:rPr>
            </w:pPr>
            <w:r>
              <w:rPr>
                <w:b/>
              </w:rPr>
              <w:t>New LFP 6.6</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DE" w14:textId="77777777" w:rsidR="00D97F03" w:rsidRDefault="008C0039">
            <w:pPr>
              <w:spacing w:after="0" w:line="240" w:lineRule="auto"/>
              <w:jc w:val="center"/>
              <w:rPr>
                <w:b/>
              </w:rPr>
            </w:pPr>
            <w:r>
              <w:rPr>
                <w:b/>
              </w:rPr>
              <w:t>New LFP 8.8</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DF" w14:textId="77777777" w:rsidR="00D97F03" w:rsidRDefault="008C0039">
            <w:pPr>
              <w:spacing w:after="0" w:line="240" w:lineRule="auto"/>
              <w:jc w:val="center"/>
              <w:rPr>
                <w:b/>
              </w:rPr>
            </w:pPr>
            <w:r>
              <w:rPr>
                <w:b/>
              </w:rPr>
              <w:t>New LFP 11</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E0" w14:textId="77777777" w:rsidR="00D97F03" w:rsidRDefault="008C0039">
            <w:pPr>
              <w:spacing w:after="0" w:line="240" w:lineRule="auto"/>
              <w:jc w:val="center"/>
              <w:rPr>
                <w:b/>
              </w:rPr>
            </w:pPr>
            <w:r>
              <w:rPr>
                <w:b/>
              </w:rPr>
              <w:t>Repurposed BEV</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E1" w14:textId="77777777" w:rsidR="00D97F03" w:rsidRDefault="008C0039">
            <w:pPr>
              <w:spacing w:after="0" w:line="240" w:lineRule="auto"/>
              <w:jc w:val="center"/>
              <w:rPr>
                <w:b/>
              </w:rPr>
            </w:pPr>
            <w:r>
              <w:rPr>
                <w:b/>
              </w:rPr>
              <w:t>Repurposed LCEV</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E2" w14:textId="77777777" w:rsidR="00D97F03" w:rsidRDefault="008C0039">
            <w:pPr>
              <w:spacing w:after="0" w:line="240" w:lineRule="auto"/>
              <w:jc w:val="center"/>
              <w:rPr>
                <w:b/>
              </w:rPr>
            </w:pPr>
            <w:r>
              <w:rPr>
                <w:b/>
              </w:rPr>
              <w:t>Repurposed PHEV</w:t>
            </w:r>
          </w:p>
        </w:tc>
      </w:tr>
      <w:tr w:rsidR="00D97F03" w14:paraId="6AFEAD26"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2E3" w14:textId="77777777" w:rsidR="00D97F03" w:rsidRDefault="008C0039">
            <w:pPr>
              <w:spacing w:after="0" w:line="240" w:lineRule="auto"/>
            </w:pPr>
            <w:r>
              <w:t>Climate change</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2E4" w14:textId="77777777" w:rsidR="00D97F03" w:rsidRDefault="008C0039">
            <w:pPr>
              <w:spacing w:after="0" w:line="240" w:lineRule="auto"/>
              <w:jc w:val="center"/>
            </w:pPr>
            <w:r>
              <w:t xml:space="preserve">kg CO2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2E5" w14:textId="77777777" w:rsidR="00D97F03" w:rsidRDefault="008C0039">
            <w:pPr>
              <w:spacing w:after="0" w:line="240" w:lineRule="auto"/>
              <w:jc w:val="center"/>
            </w:pPr>
            <w:r>
              <w:rPr>
                <w:color w:val="000000"/>
              </w:rPr>
              <w:t>4.7E-02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E6" w14:textId="77777777" w:rsidR="00D97F03" w:rsidRDefault="008C0039">
            <w:pPr>
              <w:spacing w:after="0" w:line="240" w:lineRule="auto"/>
              <w:jc w:val="center"/>
            </w:pPr>
            <w:r>
              <w:rPr>
                <w:color w:val="000000"/>
              </w:rPr>
              <w:t>3.7E-02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E7" w14:textId="77777777" w:rsidR="00D97F03" w:rsidRDefault="008C0039">
            <w:pPr>
              <w:spacing w:after="0" w:line="240" w:lineRule="auto"/>
              <w:jc w:val="center"/>
            </w:pPr>
            <w:r>
              <w:rPr>
                <w:color w:val="000000"/>
              </w:rPr>
              <w:t>3.0E-02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E8" w14:textId="77777777" w:rsidR="00D97F03" w:rsidRDefault="008C0039">
            <w:pPr>
              <w:spacing w:after="0" w:line="240" w:lineRule="auto"/>
              <w:jc w:val="center"/>
            </w:pPr>
            <w:r>
              <w:rPr>
                <w:color w:val="000000"/>
              </w:rPr>
              <w:t>2.7E-02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E9" w14:textId="77777777" w:rsidR="00D97F03" w:rsidRDefault="008C0039">
            <w:pPr>
              <w:spacing w:after="0" w:line="240" w:lineRule="auto"/>
              <w:jc w:val="center"/>
            </w:pPr>
            <w:r>
              <w:rPr>
                <w:color w:val="000000"/>
              </w:rPr>
              <w:t>2.5E-02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EA" w14:textId="77777777" w:rsidR="00D97F03" w:rsidRDefault="008C0039">
            <w:pPr>
              <w:spacing w:after="0" w:line="240" w:lineRule="auto"/>
              <w:jc w:val="center"/>
            </w:pPr>
            <w:r>
              <w:rPr>
                <w:color w:val="000000"/>
              </w:rPr>
              <w:t>1.24E-02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EB" w14:textId="77777777" w:rsidR="00D97F03" w:rsidRDefault="008C0039">
            <w:pPr>
              <w:spacing w:after="0" w:line="240" w:lineRule="auto"/>
              <w:jc w:val="center"/>
            </w:pPr>
            <w:r>
              <w:rPr>
                <w:color w:val="000000"/>
              </w:rPr>
              <w:t>1.39E-02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EC" w14:textId="77777777" w:rsidR="00D97F03" w:rsidRDefault="008C0039">
            <w:pPr>
              <w:spacing w:after="0" w:line="240" w:lineRule="auto"/>
              <w:jc w:val="center"/>
            </w:pPr>
            <w:r>
              <w:rPr>
                <w:color w:val="000000"/>
              </w:rPr>
              <w:t>1.98E-02</w:t>
            </w:r>
          </w:p>
        </w:tc>
      </w:tr>
      <w:tr w:rsidR="00D97F03" w14:paraId="474578E0"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2ED" w14:textId="77777777" w:rsidR="00D97F03" w:rsidRDefault="008C0039">
            <w:pPr>
              <w:spacing w:after="0" w:line="240" w:lineRule="auto"/>
            </w:pPr>
            <w:r>
              <w:t>Ozone depletion</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2EE" w14:textId="77777777" w:rsidR="00D97F03" w:rsidRDefault="008C0039">
            <w:pPr>
              <w:spacing w:after="0" w:line="240" w:lineRule="auto"/>
              <w:jc w:val="center"/>
            </w:pPr>
            <w:r>
              <w:t xml:space="preserve">kg CFC11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2EF" w14:textId="77777777" w:rsidR="00D97F03" w:rsidRDefault="008C0039">
            <w:pPr>
              <w:spacing w:after="0" w:line="240" w:lineRule="auto"/>
              <w:jc w:val="center"/>
            </w:pPr>
            <w:r>
              <w:rPr>
                <w:color w:val="000000"/>
              </w:rPr>
              <w:t>4.0E-09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0" w14:textId="77777777" w:rsidR="00D97F03" w:rsidRDefault="008C0039">
            <w:pPr>
              <w:spacing w:after="0" w:line="240" w:lineRule="auto"/>
              <w:jc w:val="center"/>
            </w:pPr>
            <w:r>
              <w:rPr>
                <w:color w:val="000000"/>
              </w:rPr>
              <w:t>3.1E-09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1" w14:textId="77777777" w:rsidR="00D97F03" w:rsidRDefault="008C0039">
            <w:pPr>
              <w:spacing w:after="0" w:line="240" w:lineRule="auto"/>
              <w:jc w:val="center"/>
            </w:pPr>
            <w:r>
              <w:rPr>
                <w:color w:val="000000"/>
              </w:rPr>
              <w:t>2.5E-09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2" w14:textId="77777777" w:rsidR="00D97F03" w:rsidRDefault="008C0039">
            <w:pPr>
              <w:spacing w:after="0" w:line="240" w:lineRule="auto"/>
              <w:jc w:val="center"/>
            </w:pPr>
            <w:r>
              <w:rPr>
                <w:color w:val="000000"/>
              </w:rPr>
              <w:t>2.3E-09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3" w14:textId="77777777" w:rsidR="00D97F03" w:rsidRDefault="008C0039">
            <w:pPr>
              <w:spacing w:after="0" w:line="240" w:lineRule="auto"/>
              <w:jc w:val="center"/>
            </w:pPr>
            <w:r>
              <w:rPr>
                <w:color w:val="000000"/>
              </w:rPr>
              <w:t>2.1E-09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4" w14:textId="77777777" w:rsidR="00D97F03" w:rsidRDefault="008C0039">
            <w:pPr>
              <w:spacing w:after="0" w:line="240" w:lineRule="auto"/>
              <w:jc w:val="center"/>
            </w:pPr>
            <w:r>
              <w:rPr>
                <w:color w:val="000000"/>
              </w:rPr>
              <w:t>1.39E-09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5" w14:textId="77777777" w:rsidR="00D97F03" w:rsidRDefault="008C0039">
            <w:pPr>
              <w:spacing w:after="0" w:line="240" w:lineRule="auto"/>
              <w:jc w:val="center"/>
            </w:pPr>
            <w:r>
              <w:rPr>
                <w:color w:val="000000"/>
              </w:rPr>
              <w:t>1.57E-09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6" w14:textId="77777777" w:rsidR="00D97F03" w:rsidRDefault="008C0039">
            <w:pPr>
              <w:spacing w:after="0" w:line="240" w:lineRule="auto"/>
              <w:jc w:val="center"/>
            </w:pPr>
            <w:r>
              <w:rPr>
                <w:color w:val="000000"/>
              </w:rPr>
              <w:t>2.34E-09</w:t>
            </w:r>
          </w:p>
        </w:tc>
      </w:tr>
      <w:tr w:rsidR="00D97F03" w14:paraId="4F3AFCC5"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2F7" w14:textId="77777777" w:rsidR="00D97F03" w:rsidRDefault="008C0039">
            <w:pPr>
              <w:spacing w:after="0" w:line="240" w:lineRule="auto"/>
            </w:pPr>
            <w:r>
              <w:t>Ionising radiation</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2F8" w14:textId="77777777" w:rsidR="00D97F03" w:rsidRDefault="008C0039">
            <w:pPr>
              <w:spacing w:after="0" w:line="240" w:lineRule="auto"/>
              <w:jc w:val="center"/>
            </w:pPr>
            <w:proofErr w:type="spellStart"/>
            <w:r>
              <w:t>kBq</w:t>
            </w:r>
            <w:proofErr w:type="spellEnd"/>
            <w:r>
              <w:t xml:space="preserve"> U-235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2F9" w14:textId="77777777" w:rsidR="00D97F03" w:rsidRDefault="008C0039">
            <w:pPr>
              <w:spacing w:after="0" w:line="240" w:lineRule="auto"/>
              <w:jc w:val="center"/>
            </w:pPr>
            <w:r>
              <w:rPr>
                <w:color w:val="000000"/>
              </w:rPr>
              <w:t>3.6E-03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A" w14:textId="77777777" w:rsidR="00D97F03" w:rsidRDefault="008C0039">
            <w:pPr>
              <w:spacing w:after="0" w:line="240" w:lineRule="auto"/>
              <w:jc w:val="center"/>
            </w:pPr>
            <w:r>
              <w:rPr>
                <w:color w:val="000000"/>
              </w:rPr>
              <w:t>2.9E-03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B" w14:textId="77777777" w:rsidR="00D97F03" w:rsidRDefault="008C0039">
            <w:pPr>
              <w:spacing w:after="0" w:line="240" w:lineRule="auto"/>
              <w:jc w:val="center"/>
            </w:pPr>
            <w:r>
              <w:rPr>
                <w:color w:val="000000"/>
              </w:rPr>
              <w:t>2.3E-03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C" w14:textId="77777777" w:rsidR="00D97F03" w:rsidRDefault="008C0039">
            <w:pPr>
              <w:spacing w:after="0" w:line="240" w:lineRule="auto"/>
              <w:jc w:val="center"/>
            </w:pPr>
            <w:r>
              <w:rPr>
                <w:color w:val="000000"/>
              </w:rPr>
              <w:t>2.1E-03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D" w14:textId="77777777" w:rsidR="00D97F03" w:rsidRDefault="008C0039">
            <w:pPr>
              <w:spacing w:after="0" w:line="240" w:lineRule="auto"/>
              <w:jc w:val="center"/>
            </w:pPr>
            <w:r>
              <w:rPr>
                <w:color w:val="000000"/>
              </w:rPr>
              <w:t>1.9E-03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E" w14:textId="77777777" w:rsidR="00D97F03" w:rsidRDefault="008C0039">
            <w:pPr>
              <w:spacing w:after="0" w:line="240" w:lineRule="auto"/>
              <w:jc w:val="center"/>
            </w:pPr>
            <w:r>
              <w:rPr>
                <w:color w:val="000000"/>
              </w:rPr>
              <w:t>1.24E-03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2FF" w14:textId="77777777" w:rsidR="00D97F03" w:rsidRDefault="008C0039">
            <w:pPr>
              <w:spacing w:after="0" w:line="240" w:lineRule="auto"/>
              <w:jc w:val="center"/>
            </w:pPr>
            <w:r>
              <w:rPr>
                <w:color w:val="000000"/>
              </w:rPr>
              <w:t>1.38E-03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0" w14:textId="77777777" w:rsidR="00D97F03" w:rsidRDefault="008C0039">
            <w:pPr>
              <w:spacing w:after="0" w:line="240" w:lineRule="auto"/>
              <w:jc w:val="center"/>
            </w:pPr>
            <w:r>
              <w:rPr>
                <w:color w:val="000000"/>
              </w:rPr>
              <w:t>1.91E-03</w:t>
            </w:r>
          </w:p>
        </w:tc>
      </w:tr>
      <w:tr w:rsidR="00D97F03" w14:paraId="24FFF1C7"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01" w14:textId="77777777" w:rsidR="00D97F03" w:rsidRDefault="008C0039">
            <w:pPr>
              <w:spacing w:after="0" w:line="240" w:lineRule="auto"/>
            </w:pPr>
            <w:r>
              <w:t>Photochemical ozone formation</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02" w14:textId="77777777" w:rsidR="00D97F03" w:rsidRDefault="008C0039">
            <w:pPr>
              <w:spacing w:after="0" w:line="240" w:lineRule="auto"/>
              <w:jc w:val="center"/>
            </w:pPr>
            <w:r>
              <w:t xml:space="preserve">kg NMVOC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03" w14:textId="77777777" w:rsidR="00D97F03" w:rsidRDefault="008C0039">
            <w:pPr>
              <w:spacing w:after="0" w:line="240" w:lineRule="auto"/>
              <w:jc w:val="center"/>
            </w:pPr>
            <w:r>
              <w:rPr>
                <w:color w:val="000000"/>
              </w:rPr>
              <w:t>2.4E-04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4" w14:textId="77777777" w:rsidR="00D97F03" w:rsidRDefault="008C0039">
            <w:pPr>
              <w:spacing w:after="0" w:line="240" w:lineRule="auto"/>
              <w:jc w:val="center"/>
            </w:pPr>
            <w:r>
              <w:rPr>
                <w:color w:val="000000"/>
              </w:rPr>
              <w:t>1.9E-04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5" w14:textId="77777777" w:rsidR="00D97F03" w:rsidRDefault="008C0039">
            <w:pPr>
              <w:spacing w:after="0" w:line="240" w:lineRule="auto"/>
              <w:jc w:val="center"/>
            </w:pPr>
            <w:r>
              <w:rPr>
                <w:color w:val="000000"/>
              </w:rPr>
              <w:t>1.5E-04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6" w14:textId="77777777" w:rsidR="00D97F03" w:rsidRDefault="008C0039">
            <w:pPr>
              <w:spacing w:after="0" w:line="240" w:lineRule="auto"/>
              <w:jc w:val="center"/>
            </w:pPr>
            <w:r>
              <w:rPr>
                <w:color w:val="000000"/>
              </w:rPr>
              <w:t>1.4E-04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7" w14:textId="77777777" w:rsidR="00D97F03" w:rsidRDefault="008C0039">
            <w:pPr>
              <w:spacing w:after="0" w:line="240" w:lineRule="auto"/>
              <w:jc w:val="center"/>
            </w:pPr>
            <w:r>
              <w:rPr>
                <w:color w:val="000000"/>
              </w:rPr>
              <w:t>1.3E-04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8" w14:textId="77777777" w:rsidR="00D97F03" w:rsidRDefault="008C0039">
            <w:pPr>
              <w:spacing w:after="0" w:line="240" w:lineRule="auto"/>
              <w:jc w:val="center"/>
            </w:pPr>
            <w:r>
              <w:rPr>
                <w:color w:val="000000"/>
              </w:rPr>
              <w:t>5.14E-05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9" w14:textId="77777777" w:rsidR="00D97F03" w:rsidRDefault="008C0039">
            <w:pPr>
              <w:spacing w:after="0" w:line="240" w:lineRule="auto"/>
              <w:jc w:val="center"/>
            </w:pPr>
            <w:r>
              <w:rPr>
                <w:color w:val="000000"/>
              </w:rPr>
              <w:t>5.81E-05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A" w14:textId="77777777" w:rsidR="00D97F03" w:rsidRDefault="008C0039">
            <w:pPr>
              <w:spacing w:after="0" w:line="240" w:lineRule="auto"/>
              <w:jc w:val="center"/>
            </w:pPr>
            <w:r>
              <w:rPr>
                <w:color w:val="000000"/>
              </w:rPr>
              <w:t>8.51E-05</w:t>
            </w:r>
          </w:p>
        </w:tc>
      </w:tr>
      <w:tr w:rsidR="00D97F03" w14:paraId="09EB1B77"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0B" w14:textId="77777777" w:rsidR="00D97F03" w:rsidRDefault="008C0039">
            <w:pPr>
              <w:spacing w:after="0" w:line="240" w:lineRule="auto"/>
            </w:pPr>
            <w:r>
              <w:t>Particulate matter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0C" w14:textId="77777777" w:rsidR="00D97F03" w:rsidRDefault="008C0039">
            <w:pPr>
              <w:spacing w:after="0" w:line="240" w:lineRule="auto"/>
              <w:jc w:val="center"/>
            </w:pPr>
            <w:r>
              <w:t>disease inc.</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D" w14:textId="77777777" w:rsidR="00D97F03" w:rsidRDefault="008C0039">
            <w:pPr>
              <w:spacing w:after="0" w:line="240" w:lineRule="auto"/>
              <w:jc w:val="center"/>
            </w:pPr>
            <w:r>
              <w:rPr>
                <w:color w:val="000000"/>
              </w:rPr>
              <w:t>3.5E-09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E" w14:textId="77777777" w:rsidR="00D97F03" w:rsidRDefault="008C0039">
            <w:pPr>
              <w:spacing w:after="0" w:line="240" w:lineRule="auto"/>
              <w:jc w:val="center"/>
            </w:pPr>
            <w:r>
              <w:rPr>
                <w:color w:val="000000"/>
              </w:rPr>
              <w:t>2.8E-09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0F" w14:textId="77777777" w:rsidR="00D97F03" w:rsidRDefault="008C0039">
            <w:pPr>
              <w:spacing w:after="0" w:line="240" w:lineRule="auto"/>
              <w:jc w:val="center"/>
            </w:pPr>
            <w:r>
              <w:rPr>
                <w:color w:val="000000"/>
              </w:rPr>
              <w:t>2.3E-09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0" w14:textId="77777777" w:rsidR="00D97F03" w:rsidRDefault="008C0039">
            <w:pPr>
              <w:spacing w:after="0" w:line="240" w:lineRule="auto"/>
              <w:jc w:val="center"/>
            </w:pPr>
            <w:r>
              <w:rPr>
                <w:color w:val="000000"/>
              </w:rPr>
              <w:t>2.0E-09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1" w14:textId="77777777" w:rsidR="00D97F03" w:rsidRDefault="008C0039">
            <w:pPr>
              <w:spacing w:after="0" w:line="240" w:lineRule="auto"/>
              <w:jc w:val="center"/>
            </w:pPr>
            <w:r>
              <w:rPr>
                <w:color w:val="000000"/>
              </w:rPr>
              <w:t>1.9E-09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2" w14:textId="77777777" w:rsidR="00D97F03" w:rsidRDefault="008C0039">
            <w:pPr>
              <w:spacing w:after="0" w:line="240" w:lineRule="auto"/>
              <w:jc w:val="center"/>
            </w:pPr>
            <w:r>
              <w:rPr>
                <w:color w:val="000000"/>
              </w:rPr>
              <w:t>9.14E-10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3" w14:textId="77777777" w:rsidR="00D97F03" w:rsidRDefault="008C0039">
            <w:pPr>
              <w:spacing w:after="0" w:line="240" w:lineRule="auto"/>
              <w:jc w:val="center"/>
            </w:pPr>
            <w:r>
              <w:rPr>
                <w:color w:val="000000"/>
              </w:rPr>
              <w:t>1.04E-09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4" w14:textId="77777777" w:rsidR="00D97F03" w:rsidRDefault="008C0039">
            <w:pPr>
              <w:spacing w:after="0" w:line="240" w:lineRule="auto"/>
              <w:jc w:val="center"/>
            </w:pPr>
            <w:r>
              <w:rPr>
                <w:color w:val="000000"/>
              </w:rPr>
              <w:t>1.43E-09</w:t>
            </w:r>
          </w:p>
        </w:tc>
      </w:tr>
      <w:tr w:rsidR="00D97F03" w14:paraId="1B89523D"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15" w14:textId="77777777" w:rsidR="00D97F03" w:rsidRDefault="008C0039">
            <w:pPr>
              <w:spacing w:after="0" w:line="240" w:lineRule="auto"/>
            </w:pPr>
            <w:r>
              <w:t>Human toxicity, non-cancer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16" w14:textId="77777777" w:rsidR="00D97F03" w:rsidRDefault="008C0039">
            <w:pPr>
              <w:spacing w:after="0" w:line="240" w:lineRule="auto"/>
              <w:jc w:val="center"/>
            </w:pPr>
            <w:proofErr w:type="spellStart"/>
            <w:r>
              <w:t>CTUh</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17" w14:textId="77777777" w:rsidR="00D97F03" w:rsidRDefault="008C0039">
            <w:pPr>
              <w:spacing w:after="0" w:line="240" w:lineRule="auto"/>
              <w:jc w:val="center"/>
            </w:pPr>
            <w:r>
              <w:rPr>
                <w:color w:val="000000"/>
              </w:rPr>
              <w:t>6.6E-09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8" w14:textId="77777777" w:rsidR="00D97F03" w:rsidRDefault="008C0039">
            <w:pPr>
              <w:spacing w:after="0" w:line="240" w:lineRule="auto"/>
              <w:jc w:val="center"/>
            </w:pPr>
            <w:r>
              <w:rPr>
                <w:color w:val="000000"/>
              </w:rPr>
              <w:t>5.2E-09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9" w14:textId="77777777" w:rsidR="00D97F03" w:rsidRDefault="008C0039">
            <w:pPr>
              <w:spacing w:after="0" w:line="240" w:lineRule="auto"/>
              <w:jc w:val="center"/>
            </w:pPr>
            <w:r>
              <w:rPr>
                <w:color w:val="000000"/>
              </w:rPr>
              <w:t>4.3E-09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A" w14:textId="77777777" w:rsidR="00D97F03" w:rsidRDefault="008C0039">
            <w:pPr>
              <w:spacing w:after="0" w:line="240" w:lineRule="auto"/>
              <w:jc w:val="center"/>
            </w:pPr>
            <w:r>
              <w:rPr>
                <w:color w:val="000000"/>
              </w:rPr>
              <w:t>3.8E-09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B" w14:textId="77777777" w:rsidR="00D97F03" w:rsidRDefault="008C0039">
            <w:pPr>
              <w:spacing w:after="0" w:line="240" w:lineRule="auto"/>
              <w:jc w:val="center"/>
            </w:pPr>
            <w:r>
              <w:rPr>
                <w:color w:val="000000"/>
              </w:rPr>
              <w:t>3.5E-09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C" w14:textId="77777777" w:rsidR="00D97F03" w:rsidRDefault="008C0039">
            <w:pPr>
              <w:spacing w:after="0" w:line="240" w:lineRule="auto"/>
              <w:jc w:val="center"/>
            </w:pPr>
            <w:r>
              <w:rPr>
                <w:color w:val="000000"/>
              </w:rPr>
              <w:t>7.22E-10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D" w14:textId="77777777" w:rsidR="00D97F03" w:rsidRDefault="008C0039">
            <w:pPr>
              <w:spacing w:after="0" w:line="240" w:lineRule="auto"/>
              <w:jc w:val="center"/>
            </w:pPr>
            <w:r>
              <w:rPr>
                <w:color w:val="000000"/>
              </w:rPr>
              <w:t>8.11E-10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1E" w14:textId="77777777" w:rsidR="00D97F03" w:rsidRDefault="008C0039">
            <w:pPr>
              <w:spacing w:after="0" w:line="240" w:lineRule="auto"/>
              <w:jc w:val="center"/>
            </w:pPr>
            <w:r>
              <w:rPr>
                <w:color w:val="000000"/>
              </w:rPr>
              <w:t>1.12E-09</w:t>
            </w:r>
          </w:p>
        </w:tc>
      </w:tr>
      <w:tr w:rsidR="00D97F03" w14:paraId="7E24B5DD"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1F" w14:textId="77777777" w:rsidR="00D97F03" w:rsidRDefault="008C0039">
            <w:pPr>
              <w:spacing w:after="0" w:line="240" w:lineRule="auto"/>
            </w:pPr>
            <w:r>
              <w:t>Human toxicity, cancer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20" w14:textId="77777777" w:rsidR="00D97F03" w:rsidRDefault="008C0039">
            <w:pPr>
              <w:spacing w:after="0" w:line="240" w:lineRule="auto"/>
              <w:jc w:val="center"/>
            </w:pPr>
            <w:proofErr w:type="spellStart"/>
            <w:r>
              <w:t>CTUh</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21" w14:textId="77777777" w:rsidR="00D97F03" w:rsidRDefault="008C0039">
            <w:pPr>
              <w:spacing w:after="0" w:line="240" w:lineRule="auto"/>
              <w:jc w:val="center"/>
            </w:pPr>
            <w:r>
              <w:rPr>
                <w:color w:val="000000"/>
              </w:rPr>
              <w:t>1.9E-10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2" w14:textId="77777777" w:rsidR="00D97F03" w:rsidRDefault="008C0039">
            <w:pPr>
              <w:spacing w:after="0" w:line="240" w:lineRule="auto"/>
              <w:jc w:val="center"/>
            </w:pPr>
            <w:r>
              <w:rPr>
                <w:color w:val="000000"/>
              </w:rPr>
              <w:t>1.5E-10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3" w14:textId="77777777" w:rsidR="00D97F03" w:rsidRDefault="008C0039">
            <w:pPr>
              <w:spacing w:after="0" w:line="240" w:lineRule="auto"/>
              <w:jc w:val="center"/>
            </w:pPr>
            <w:r>
              <w:rPr>
                <w:color w:val="000000"/>
              </w:rPr>
              <w:t>1.2E-10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4" w14:textId="77777777" w:rsidR="00D97F03" w:rsidRDefault="008C0039">
            <w:pPr>
              <w:spacing w:after="0" w:line="240" w:lineRule="auto"/>
              <w:jc w:val="center"/>
            </w:pPr>
            <w:r>
              <w:rPr>
                <w:color w:val="000000"/>
              </w:rPr>
              <w:t>1.1E-10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5" w14:textId="77777777" w:rsidR="00D97F03" w:rsidRDefault="008C0039">
            <w:pPr>
              <w:spacing w:after="0" w:line="240" w:lineRule="auto"/>
              <w:jc w:val="center"/>
            </w:pPr>
            <w:r>
              <w:rPr>
                <w:color w:val="000000"/>
              </w:rPr>
              <w:t>1.0E-10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6" w14:textId="77777777" w:rsidR="00D97F03" w:rsidRDefault="008C0039">
            <w:pPr>
              <w:spacing w:after="0" w:line="240" w:lineRule="auto"/>
              <w:jc w:val="center"/>
            </w:pPr>
            <w:r>
              <w:rPr>
                <w:color w:val="000000"/>
              </w:rPr>
              <w:t>6.09E-11</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7" w14:textId="77777777" w:rsidR="00D97F03" w:rsidRDefault="008C0039">
            <w:pPr>
              <w:spacing w:after="0" w:line="240" w:lineRule="auto"/>
              <w:jc w:val="center"/>
            </w:pPr>
            <w:r>
              <w:rPr>
                <w:color w:val="000000"/>
              </w:rPr>
              <w:t>6.84E-11</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8" w14:textId="77777777" w:rsidR="00D97F03" w:rsidRDefault="008C0039">
            <w:pPr>
              <w:spacing w:after="0" w:line="240" w:lineRule="auto"/>
              <w:jc w:val="center"/>
            </w:pPr>
            <w:r>
              <w:rPr>
                <w:color w:val="000000"/>
              </w:rPr>
              <w:t>9.37E-11</w:t>
            </w:r>
          </w:p>
        </w:tc>
      </w:tr>
      <w:tr w:rsidR="00D97F03" w14:paraId="6161D8F8"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29" w14:textId="77777777" w:rsidR="00D97F03" w:rsidRDefault="008C0039">
            <w:pPr>
              <w:spacing w:after="0" w:line="240" w:lineRule="auto"/>
            </w:pPr>
            <w:r>
              <w:t>Acidification</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2A" w14:textId="77777777" w:rsidR="00D97F03" w:rsidRDefault="008C0039">
            <w:pPr>
              <w:spacing w:after="0" w:line="240" w:lineRule="auto"/>
              <w:jc w:val="center"/>
            </w:pPr>
            <w:r>
              <w:t xml:space="preserve">mol H+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2B" w14:textId="77777777" w:rsidR="00D97F03" w:rsidRDefault="008C0039">
            <w:pPr>
              <w:spacing w:after="0" w:line="240" w:lineRule="auto"/>
              <w:jc w:val="center"/>
            </w:pPr>
            <w:r>
              <w:rPr>
                <w:color w:val="000000"/>
              </w:rPr>
              <w:t>7.2E-04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C" w14:textId="77777777" w:rsidR="00D97F03" w:rsidRDefault="008C0039">
            <w:pPr>
              <w:spacing w:after="0" w:line="240" w:lineRule="auto"/>
              <w:jc w:val="center"/>
            </w:pPr>
            <w:r>
              <w:rPr>
                <w:color w:val="000000"/>
              </w:rPr>
              <w:t>5.7E-04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D" w14:textId="77777777" w:rsidR="00D97F03" w:rsidRDefault="008C0039">
            <w:pPr>
              <w:spacing w:after="0" w:line="240" w:lineRule="auto"/>
              <w:jc w:val="center"/>
            </w:pPr>
            <w:r>
              <w:rPr>
                <w:color w:val="000000"/>
              </w:rPr>
              <w:t>4.6E-04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E" w14:textId="77777777" w:rsidR="00D97F03" w:rsidRDefault="008C0039">
            <w:pPr>
              <w:spacing w:after="0" w:line="240" w:lineRule="auto"/>
              <w:jc w:val="center"/>
            </w:pPr>
            <w:r>
              <w:rPr>
                <w:color w:val="000000"/>
              </w:rPr>
              <w:t>4.1E-04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2F" w14:textId="77777777" w:rsidR="00D97F03" w:rsidRDefault="008C0039">
            <w:pPr>
              <w:spacing w:after="0" w:line="240" w:lineRule="auto"/>
              <w:jc w:val="center"/>
            </w:pPr>
            <w:r>
              <w:rPr>
                <w:color w:val="000000"/>
              </w:rPr>
              <w:t>3.8E-04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0" w14:textId="77777777" w:rsidR="00D97F03" w:rsidRDefault="008C0039">
            <w:pPr>
              <w:spacing w:after="0" w:line="240" w:lineRule="auto"/>
              <w:jc w:val="center"/>
            </w:pPr>
            <w:r>
              <w:rPr>
                <w:color w:val="000000"/>
              </w:rPr>
              <w:t>1.09E-04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1" w14:textId="77777777" w:rsidR="00D97F03" w:rsidRDefault="008C0039">
            <w:pPr>
              <w:spacing w:after="0" w:line="240" w:lineRule="auto"/>
              <w:jc w:val="center"/>
            </w:pPr>
            <w:r>
              <w:rPr>
                <w:color w:val="000000"/>
              </w:rPr>
              <w:t>1.22E-04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2" w14:textId="77777777" w:rsidR="00D97F03" w:rsidRDefault="008C0039">
            <w:pPr>
              <w:spacing w:after="0" w:line="240" w:lineRule="auto"/>
              <w:jc w:val="center"/>
            </w:pPr>
            <w:r>
              <w:rPr>
                <w:color w:val="000000"/>
              </w:rPr>
              <w:t>1.70E-04</w:t>
            </w:r>
          </w:p>
        </w:tc>
      </w:tr>
      <w:tr w:rsidR="00D97F03" w14:paraId="01CD7B56"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33" w14:textId="77777777" w:rsidR="00D97F03" w:rsidRDefault="008C0039">
            <w:pPr>
              <w:spacing w:after="0" w:line="240" w:lineRule="auto"/>
            </w:pPr>
            <w:r>
              <w:t>Eutrophication, freshwater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34" w14:textId="77777777" w:rsidR="00D97F03" w:rsidRDefault="008C0039">
            <w:pPr>
              <w:spacing w:after="0" w:line="240" w:lineRule="auto"/>
              <w:jc w:val="center"/>
            </w:pPr>
            <w:r>
              <w:t xml:space="preserve">kg P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35" w14:textId="77777777" w:rsidR="00D97F03" w:rsidRDefault="008C0039">
            <w:pPr>
              <w:spacing w:after="0" w:line="240" w:lineRule="auto"/>
              <w:jc w:val="center"/>
            </w:pPr>
            <w:r>
              <w:rPr>
                <w:color w:val="000000"/>
              </w:rPr>
              <w:t>8.7E-05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6" w14:textId="77777777" w:rsidR="00D97F03" w:rsidRDefault="008C0039">
            <w:pPr>
              <w:spacing w:after="0" w:line="240" w:lineRule="auto"/>
              <w:jc w:val="center"/>
            </w:pPr>
            <w:r>
              <w:rPr>
                <w:color w:val="000000"/>
              </w:rPr>
              <w:t>6.9E-05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7" w14:textId="77777777" w:rsidR="00D97F03" w:rsidRDefault="008C0039">
            <w:pPr>
              <w:spacing w:after="0" w:line="240" w:lineRule="auto"/>
              <w:jc w:val="center"/>
            </w:pPr>
            <w:r>
              <w:rPr>
                <w:color w:val="000000"/>
              </w:rPr>
              <w:t>5.6E-05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8" w14:textId="77777777" w:rsidR="00D97F03" w:rsidRDefault="008C0039">
            <w:pPr>
              <w:spacing w:after="0" w:line="240" w:lineRule="auto"/>
              <w:jc w:val="center"/>
            </w:pPr>
            <w:r>
              <w:rPr>
                <w:color w:val="000000"/>
              </w:rPr>
              <w:t>5.0E-05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9" w14:textId="77777777" w:rsidR="00D97F03" w:rsidRDefault="008C0039">
            <w:pPr>
              <w:spacing w:after="0" w:line="240" w:lineRule="auto"/>
              <w:jc w:val="center"/>
            </w:pPr>
            <w:r>
              <w:rPr>
                <w:color w:val="000000"/>
              </w:rPr>
              <w:t>4.6E-05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A" w14:textId="77777777" w:rsidR="00D97F03" w:rsidRDefault="008C0039">
            <w:pPr>
              <w:spacing w:after="0" w:line="240" w:lineRule="auto"/>
              <w:jc w:val="center"/>
            </w:pPr>
            <w:r>
              <w:rPr>
                <w:color w:val="000000"/>
              </w:rPr>
              <w:t>1.25E-05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B" w14:textId="77777777" w:rsidR="00D97F03" w:rsidRDefault="008C0039">
            <w:pPr>
              <w:spacing w:after="0" w:line="240" w:lineRule="auto"/>
              <w:jc w:val="center"/>
            </w:pPr>
            <w:r>
              <w:rPr>
                <w:color w:val="000000"/>
              </w:rPr>
              <w:t>1.41E-05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3C" w14:textId="77777777" w:rsidR="00D97F03" w:rsidRDefault="008C0039">
            <w:pPr>
              <w:spacing w:after="0" w:line="240" w:lineRule="auto"/>
              <w:jc w:val="center"/>
            </w:pPr>
            <w:r>
              <w:rPr>
                <w:color w:val="000000"/>
              </w:rPr>
              <w:t>1.92E-05</w:t>
            </w:r>
          </w:p>
        </w:tc>
      </w:tr>
      <w:tr w:rsidR="00D97F03" w14:paraId="43015288"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3D" w14:textId="77777777" w:rsidR="00D97F03" w:rsidRDefault="008C0039">
            <w:pPr>
              <w:spacing w:after="0" w:line="240" w:lineRule="auto"/>
            </w:pPr>
            <w:r>
              <w:t>Eutrophication, marine</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3E" w14:textId="77777777" w:rsidR="00D97F03" w:rsidRDefault="008C0039">
            <w:pPr>
              <w:spacing w:after="0" w:line="240" w:lineRule="auto"/>
              <w:jc w:val="center"/>
            </w:pPr>
            <w:r>
              <w:t xml:space="preserve">kg N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3F" w14:textId="77777777" w:rsidR="00D97F03" w:rsidRDefault="008C0039">
            <w:pPr>
              <w:spacing w:after="0" w:line="240" w:lineRule="auto"/>
              <w:jc w:val="center"/>
            </w:pPr>
            <w:r>
              <w:rPr>
                <w:color w:val="000000"/>
              </w:rPr>
              <w:t>7.1E-05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0" w14:textId="77777777" w:rsidR="00D97F03" w:rsidRDefault="008C0039">
            <w:pPr>
              <w:spacing w:after="0" w:line="240" w:lineRule="auto"/>
              <w:jc w:val="center"/>
            </w:pPr>
            <w:r>
              <w:rPr>
                <w:color w:val="000000"/>
              </w:rPr>
              <w:t>5.6E-05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1" w14:textId="77777777" w:rsidR="00D97F03" w:rsidRDefault="008C0039">
            <w:pPr>
              <w:spacing w:after="0" w:line="240" w:lineRule="auto"/>
              <w:jc w:val="center"/>
            </w:pPr>
            <w:r>
              <w:rPr>
                <w:color w:val="000000"/>
              </w:rPr>
              <w:t>4.6E-05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2" w14:textId="77777777" w:rsidR="00D97F03" w:rsidRDefault="008C0039">
            <w:pPr>
              <w:spacing w:after="0" w:line="240" w:lineRule="auto"/>
              <w:jc w:val="center"/>
            </w:pPr>
            <w:r>
              <w:rPr>
                <w:color w:val="000000"/>
              </w:rPr>
              <w:t>4.1E-05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3" w14:textId="77777777" w:rsidR="00D97F03" w:rsidRDefault="008C0039">
            <w:pPr>
              <w:spacing w:after="0" w:line="240" w:lineRule="auto"/>
              <w:jc w:val="center"/>
            </w:pPr>
            <w:r>
              <w:rPr>
                <w:color w:val="000000"/>
              </w:rPr>
              <w:t>3.7E-05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4" w14:textId="77777777" w:rsidR="00D97F03" w:rsidRDefault="008C0039">
            <w:pPr>
              <w:spacing w:after="0" w:line="240" w:lineRule="auto"/>
              <w:jc w:val="center"/>
            </w:pPr>
            <w:r>
              <w:rPr>
                <w:color w:val="000000"/>
              </w:rPr>
              <w:t>1.62E-05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5" w14:textId="77777777" w:rsidR="00D97F03" w:rsidRDefault="008C0039">
            <w:pPr>
              <w:spacing w:after="0" w:line="240" w:lineRule="auto"/>
              <w:jc w:val="center"/>
            </w:pPr>
            <w:r>
              <w:rPr>
                <w:color w:val="000000"/>
              </w:rPr>
              <w:t>1.84E-05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6" w14:textId="77777777" w:rsidR="00D97F03" w:rsidRDefault="008C0039">
            <w:pPr>
              <w:spacing w:after="0" w:line="240" w:lineRule="auto"/>
              <w:jc w:val="center"/>
            </w:pPr>
            <w:r>
              <w:rPr>
                <w:color w:val="000000"/>
              </w:rPr>
              <w:t>2.67E-05</w:t>
            </w:r>
          </w:p>
        </w:tc>
      </w:tr>
      <w:tr w:rsidR="00D97F03" w14:paraId="24C7FF68"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47" w14:textId="77777777" w:rsidR="00D97F03" w:rsidRDefault="008C0039">
            <w:pPr>
              <w:spacing w:after="0" w:line="240" w:lineRule="auto"/>
            </w:pPr>
            <w:r>
              <w:lastRenderedPageBreak/>
              <w:t>Eutrophication, terrestrial</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48" w14:textId="77777777" w:rsidR="00D97F03" w:rsidRDefault="008C0039">
            <w:pPr>
              <w:spacing w:after="0" w:line="240" w:lineRule="auto"/>
              <w:jc w:val="center"/>
            </w:pPr>
            <w:r>
              <w:t xml:space="preserve">mol N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49" w14:textId="77777777" w:rsidR="00D97F03" w:rsidRDefault="008C0039">
            <w:pPr>
              <w:spacing w:after="0" w:line="240" w:lineRule="auto"/>
              <w:jc w:val="center"/>
            </w:pPr>
            <w:r>
              <w:rPr>
                <w:color w:val="000000"/>
              </w:rPr>
              <w:t>8.0E-04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A" w14:textId="77777777" w:rsidR="00D97F03" w:rsidRDefault="008C0039">
            <w:pPr>
              <w:spacing w:after="0" w:line="240" w:lineRule="auto"/>
              <w:jc w:val="center"/>
            </w:pPr>
            <w:r>
              <w:rPr>
                <w:color w:val="000000"/>
              </w:rPr>
              <w:t>6.3E-04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B" w14:textId="77777777" w:rsidR="00D97F03" w:rsidRDefault="008C0039">
            <w:pPr>
              <w:spacing w:after="0" w:line="240" w:lineRule="auto"/>
              <w:jc w:val="center"/>
            </w:pPr>
            <w:r>
              <w:rPr>
                <w:color w:val="000000"/>
              </w:rPr>
              <w:t>5.2E-04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C" w14:textId="77777777" w:rsidR="00D97F03" w:rsidRDefault="008C0039">
            <w:pPr>
              <w:spacing w:after="0" w:line="240" w:lineRule="auto"/>
              <w:jc w:val="center"/>
            </w:pPr>
            <w:r>
              <w:rPr>
                <w:color w:val="000000"/>
              </w:rPr>
              <w:t>4.6E-04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D" w14:textId="77777777" w:rsidR="00D97F03" w:rsidRDefault="008C0039">
            <w:pPr>
              <w:spacing w:after="0" w:line="240" w:lineRule="auto"/>
              <w:jc w:val="center"/>
            </w:pPr>
            <w:r>
              <w:rPr>
                <w:color w:val="000000"/>
              </w:rPr>
              <w:t>4.2E-04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E" w14:textId="77777777" w:rsidR="00D97F03" w:rsidRDefault="008C0039">
            <w:pPr>
              <w:spacing w:after="0" w:line="240" w:lineRule="auto"/>
              <w:jc w:val="center"/>
            </w:pPr>
            <w:r>
              <w:rPr>
                <w:color w:val="000000"/>
              </w:rPr>
              <w:t>1.76E-04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4F" w14:textId="77777777" w:rsidR="00D97F03" w:rsidRDefault="008C0039">
            <w:pPr>
              <w:spacing w:after="0" w:line="240" w:lineRule="auto"/>
              <w:jc w:val="center"/>
            </w:pPr>
            <w:r>
              <w:rPr>
                <w:color w:val="000000"/>
              </w:rPr>
              <w:t>1.99E-04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0" w14:textId="77777777" w:rsidR="00D97F03" w:rsidRDefault="008C0039">
            <w:pPr>
              <w:spacing w:after="0" w:line="240" w:lineRule="auto"/>
              <w:jc w:val="center"/>
            </w:pPr>
            <w:r>
              <w:rPr>
                <w:color w:val="000000"/>
              </w:rPr>
              <w:t>2.88E-04</w:t>
            </w:r>
          </w:p>
        </w:tc>
      </w:tr>
      <w:tr w:rsidR="00D97F03" w14:paraId="279DF4A7"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51" w14:textId="77777777" w:rsidR="00D97F03" w:rsidRDefault="008C0039">
            <w:pPr>
              <w:spacing w:after="0" w:line="240" w:lineRule="auto"/>
            </w:pPr>
            <w:r>
              <w:t>Ecotoxicity, freshwater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52" w14:textId="77777777" w:rsidR="00D97F03" w:rsidRDefault="008C0039">
            <w:pPr>
              <w:spacing w:after="0" w:line="240" w:lineRule="auto"/>
              <w:jc w:val="center"/>
            </w:pPr>
            <w:proofErr w:type="spellStart"/>
            <w:r>
              <w:t>CTUe</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53" w14:textId="77777777" w:rsidR="00D97F03" w:rsidRDefault="008C0039">
            <w:pPr>
              <w:spacing w:after="0" w:line="240" w:lineRule="auto"/>
              <w:jc w:val="center"/>
            </w:pPr>
            <w:r>
              <w:rPr>
                <w:color w:val="000000"/>
              </w:rPr>
              <w:t>5.9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4" w14:textId="77777777" w:rsidR="00D97F03" w:rsidRDefault="008C0039">
            <w:pPr>
              <w:spacing w:after="0" w:line="240" w:lineRule="auto"/>
              <w:jc w:val="center"/>
            </w:pPr>
            <w:r>
              <w:rPr>
                <w:color w:val="000000"/>
              </w:rPr>
              <w:t>4.6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5" w14:textId="77777777" w:rsidR="00D97F03" w:rsidRDefault="008C0039">
            <w:pPr>
              <w:spacing w:after="0" w:line="240" w:lineRule="auto"/>
              <w:jc w:val="center"/>
            </w:pPr>
            <w:r>
              <w:rPr>
                <w:color w:val="000000"/>
              </w:rPr>
              <w:t>3.8</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6" w14:textId="77777777" w:rsidR="00D97F03" w:rsidRDefault="008C0039">
            <w:pPr>
              <w:spacing w:after="0" w:line="240" w:lineRule="auto"/>
              <w:jc w:val="center"/>
            </w:pPr>
            <w:r>
              <w:rPr>
                <w:color w:val="000000"/>
              </w:rPr>
              <w:t>3.4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7" w14:textId="77777777" w:rsidR="00D97F03" w:rsidRDefault="008C0039">
            <w:pPr>
              <w:spacing w:after="0" w:line="240" w:lineRule="auto"/>
              <w:jc w:val="center"/>
            </w:pPr>
            <w:r>
              <w:rPr>
                <w:color w:val="000000"/>
              </w:rPr>
              <w:t>3.1</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8" w14:textId="77777777" w:rsidR="00D97F03" w:rsidRDefault="008C0039">
            <w:pPr>
              <w:spacing w:after="0" w:line="240" w:lineRule="auto"/>
              <w:jc w:val="center"/>
            </w:pPr>
            <w:r>
              <w:rPr>
                <w:color w:val="000000"/>
              </w:rPr>
              <w:t>0.90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9" w14:textId="77777777" w:rsidR="00D97F03" w:rsidRDefault="008C0039">
            <w:pPr>
              <w:spacing w:after="0" w:line="240" w:lineRule="auto"/>
              <w:jc w:val="center"/>
            </w:pPr>
            <w:r>
              <w:rPr>
                <w:color w:val="000000"/>
              </w:rPr>
              <w:t>1.01</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A" w14:textId="77777777" w:rsidR="00D97F03" w:rsidRDefault="008C0039">
            <w:pPr>
              <w:spacing w:after="0" w:line="240" w:lineRule="auto"/>
              <w:jc w:val="center"/>
            </w:pPr>
            <w:r>
              <w:rPr>
                <w:color w:val="000000"/>
              </w:rPr>
              <w:t>1.38</w:t>
            </w:r>
          </w:p>
        </w:tc>
      </w:tr>
      <w:tr w:rsidR="00D97F03" w14:paraId="71BF6329"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5B" w14:textId="77777777" w:rsidR="00D97F03" w:rsidRDefault="008C0039">
            <w:pPr>
              <w:spacing w:after="0" w:line="240" w:lineRule="auto"/>
            </w:pPr>
            <w:r>
              <w:t>Land use</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5C" w14:textId="77777777" w:rsidR="00D97F03" w:rsidRDefault="008C0039">
            <w:pPr>
              <w:spacing w:after="0" w:line="240" w:lineRule="auto"/>
              <w:jc w:val="center"/>
            </w:pPr>
            <w:r>
              <w:t>Pt</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D" w14:textId="77777777" w:rsidR="00D97F03" w:rsidRDefault="008C0039">
            <w:pPr>
              <w:spacing w:after="0" w:line="240" w:lineRule="auto"/>
              <w:jc w:val="center"/>
            </w:pPr>
            <w:r>
              <w:rPr>
                <w:color w:val="000000"/>
              </w:rPr>
              <w:t>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E" w14:textId="77777777" w:rsidR="00D97F03" w:rsidRDefault="008C0039">
            <w:pPr>
              <w:spacing w:after="0" w:line="240" w:lineRule="auto"/>
              <w:jc w:val="center"/>
            </w:pPr>
            <w:r>
              <w:rPr>
                <w:color w:val="000000"/>
              </w:rPr>
              <w:t>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5F" w14:textId="77777777" w:rsidR="00D97F03" w:rsidRDefault="008C0039">
            <w:pPr>
              <w:spacing w:after="0" w:line="240" w:lineRule="auto"/>
              <w:jc w:val="center"/>
            </w:pPr>
            <w:r>
              <w:rPr>
                <w:color w:val="000000"/>
              </w:rPr>
              <w:t>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0" w14:textId="77777777" w:rsidR="00D97F03" w:rsidRDefault="008C0039">
            <w:pPr>
              <w:spacing w:after="0" w:line="240" w:lineRule="auto"/>
              <w:jc w:val="center"/>
            </w:pPr>
            <w:r>
              <w:rPr>
                <w:color w:val="000000"/>
              </w:rPr>
              <w:t>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1" w14:textId="77777777" w:rsidR="00D97F03" w:rsidRDefault="008C0039">
            <w:pPr>
              <w:spacing w:after="0" w:line="240" w:lineRule="auto"/>
              <w:jc w:val="center"/>
            </w:pPr>
            <w:r>
              <w:rPr>
                <w:color w:val="000000"/>
              </w:rPr>
              <w:t>0.1</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2" w14:textId="77777777" w:rsidR="00D97F03" w:rsidRDefault="008C0039">
            <w:pPr>
              <w:spacing w:after="0" w:line="240" w:lineRule="auto"/>
              <w:jc w:val="center"/>
            </w:pPr>
            <w:r>
              <w:rPr>
                <w:color w:val="000000"/>
              </w:rPr>
              <w:t>0.30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3" w14:textId="77777777" w:rsidR="00D97F03" w:rsidRDefault="008C0039">
            <w:pPr>
              <w:spacing w:after="0" w:line="240" w:lineRule="auto"/>
              <w:jc w:val="center"/>
            </w:pPr>
            <w:r>
              <w:rPr>
                <w:color w:val="000000"/>
              </w:rPr>
              <w:t>0.40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4" w14:textId="77777777" w:rsidR="00D97F03" w:rsidRDefault="008C0039">
            <w:pPr>
              <w:spacing w:after="0" w:line="240" w:lineRule="auto"/>
              <w:jc w:val="center"/>
            </w:pPr>
            <w:r>
              <w:rPr>
                <w:color w:val="000000"/>
              </w:rPr>
              <w:t>1.23</w:t>
            </w:r>
          </w:p>
        </w:tc>
      </w:tr>
      <w:tr w:rsidR="00D97F03" w14:paraId="564C1A73"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65" w14:textId="77777777" w:rsidR="00D97F03" w:rsidRDefault="008C0039">
            <w:pPr>
              <w:spacing w:after="0" w:line="240" w:lineRule="auto"/>
            </w:pPr>
            <w:r>
              <w:t>Water use</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66" w14:textId="77777777" w:rsidR="00D97F03" w:rsidRDefault="008C0039">
            <w:pPr>
              <w:spacing w:after="0" w:line="240" w:lineRule="auto"/>
              <w:jc w:val="center"/>
            </w:pPr>
            <w:r>
              <w:t xml:space="preserve">m3 </w:t>
            </w:r>
            <w:proofErr w:type="spellStart"/>
            <w:r>
              <w:t>depriv</w:t>
            </w:r>
            <w:proofErr w:type="spellEnd"/>
            <w:r>
              <w:t>.</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7" w14:textId="77777777" w:rsidR="00D97F03" w:rsidRDefault="008C0039">
            <w:pPr>
              <w:spacing w:after="0" w:line="240" w:lineRule="auto"/>
              <w:jc w:val="center"/>
            </w:pPr>
            <w:r>
              <w:rPr>
                <w:color w:val="000000"/>
              </w:rPr>
              <w:t>2.4E-02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8" w14:textId="77777777" w:rsidR="00D97F03" w:rsidRDefault="008C0039">
            <w:pPr>
              <w:spacing w:after="0" w:line="240" w:lineRule="auto"/>
              <w:jc w:val="center"/>
            </w:pPr>
            <w:r>
              <w:rPr>
                <w:color w:val="000000"/>
              </w:rPr>
              <w:t>1.9E-02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9" w14:textId="77777777" w:rsidR="00D97F03" w:rsidRDefault="008C0039">
            <w:pPr>
              <w:spacing w:after="0" w:line="240" w:lineRule="auto"/>
              <w:jc w:val="center"/>
            </w:pPr>
            <w:r>
              <w:rPr>
                <w:color w:val="000000"/>
              </w:rPr>
              <w:t>1.6E-02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A" w14:textId="77777777" w:rsidR="00D97F03" w:rsidRDefault="008C0039">
            <w:pPr>
              <w:spacing w:after="0" w:line="240" w:lineRule="auto"/>
              <w:jc w:val="center"/>
            </w:pPr>
            <w:r>
              <w:rPr>
                <w:color w:val="000000"/>
              </w:rPr>
              <w:t>1.4E-02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B" w14:textId="77777777" w:rsidR="00D97F03" w:rsidRDefault="008C0039">
            <w:pPr>
              <w:spacing w:after="0" w:line="240" w:lineRule="auto"/>
              <w:jc w:val="center"/>
            </w:pPr>
            <w:r>
              <w:rPr>
                <w:color w:val="000000"/>
              </w:rPr>
              <w:t>1.3E-02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C" w14:textId="77777777" w:rsidR="00D97F03" w:rsidRDefault="008C0039">
            <w:pPr>
              <w:spacing w:after="0" w:line="240" w:lineRule="auto"/>
              <w:jc w:val="center"/>
            </w:pPr>
            <w:r>
              <w:rPr>
                <w:color w:val="000000"/>
              </w:rPr>
              <w:t>4.42E-03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D" w14:textId="77777777" w:rsidR="00D97F03" w:rsidRDefault="008C0039">
            <w:pPr>
              <w:spacing w:after="0" w:line="240" w:lineRule="auto"/>
              <w:jc w:val="center"/>
            </w:pPr>
            <w:r>
              <w:rPr>
                <w:color w:val="000000"/>
              </w:rPr>
              <w:t>4.90E-03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6E" w14:textId="77777777" w:rsidR="00D97F03" w:rsidRDefault="008C0039">
            <w:pPr>
              <w:spacing w:after="0" w:line="240" w:lineRule="auto"/>
              <w:jc w:val="center"/>
            </w:pPr>
            <w:r>
              <w:rPr>
                <w:color w:val="000000"/>
              </w:rPr>
              <w:t>6.57E-03</w:t>
            </w:r>
          </w:p>
        </w:tc>
      </w:tr>
      <w:tr w:rsidR="00D97F03" w14:paraId="409F7FAD"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6F" w14:textId="77777777" w:rsidR="00D97F03" w:rsidRDefault="008C0039">
            <w:pPr>
              <w:spacing w:after="0" w:line="240" w:lineRule="auto"/>
            </w:pPr>
            <w:r>
              <w:t>Resource use, fossils</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70" w14:textId="77777777" w:rsidR="00D97F03" w:rsidRDefault="008C0039">
            <w:pPr>
              <w:spacing w:after="0" w:line="240" w:lineRule="auto"/>
              <w:jc w:val="center"/>
            </w:pPr>
            <w:r>
              <w:t>MJ</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1" w14:textId="77777777" w:rsidR="00D97F03" w:rsidRDefault="008C0039">
            <w:pPr>
              <w:spacing w:after="0" w:line="240" w:lineRule="auto"/>
              <w:jc w:val="center"/>
            </w:pPr>
            <w:r>
              <w:rPr>
                <w:color w:val="000000"/>
              </w:rPr>
              <w:t>0.7</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2" w14:textId="77777777" w:rsidR="00D97F03" w:rsidRDefault="008C0039">
            <w:pPr>
              <w:spacing w:after="0" w:line="240" w:lineRule="auto"/>
              <w:jc w:val="center"/>
            </w:pPr>
            <w:r>
              <w:rPr>
                <w:color w:val="000000"/>
              </w:rPr>
              <w:t>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3" w14:textId="77777777" w:rsidR="00D97F03" w:rsidRDefault="008C0039">
            <w:pPr>
              <w:spacing w:after="0" w:line="240" w:lineRule="auto"/>
              <w:jc w:val="center"/>
            </w:pPr>
            <w:r>
              <w:rPr>
                <w:color w:val="000000"/>
              </w:rPr>
              <w:t>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4" w14:textId="77777777" w:rsidR="00D97F03" w:rsidRDefault="008C0039">
            <w:pPr>
              <w:spacing w:after="0" w:line="240" w:lineRule="auto"/>
              <w:jc w:val="center"/>
            </w:pPr>
            <w:r>
              <w:rPr>
                <w:color w:val="000000"/>
              </w:rPr>
              <w:t>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5" w14:textId="77777777" w:rsidR="00D97F03" w:rsidRDefault="008C0039">
            <w:pPr>
              <w:spacing w:after="0" w:line="240" w:lineRule="auto"/>
              <w:jc w:val="center"/>
            </w:pPr>
            <w:r>
              <w:rPr>
                <w:color w:val="000000"/>
              </w:rPr>
              <w:t>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6" w14:textId="77777777" w:rsidR="00D97F03" w:rsidRDefault="008C0039">
            <w:pPr>
              <w:spacing w:after="0" w:line="240" w:lineRule="auto"/>
              <w:jc w:val="center"/>
            </w:pPr>
            <w:r>
              <w:rPr>
                <w:color w:val="000000"/>
              </w:rPr>
              <w:t>0.15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7" w14:textId="77777777" w:rsidR="00D97F03" w:rsidRDefault="008C0039">
            <w:pPr>
              <w:spacing w:after="0" w:line="240" w:lineRule="auto"/>
              <w:jc w:val="center"/>
            </w:pPr>
            <w:r>
              <w:rPr>
                <w:color w:val="000000"/>
              </w:rPr>
              <w:t>0.17</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8" w14:textId="77777777" w:rsidR="00D97F03" w:rsidRDefault="008C0039">
            <w:pPr>
              <w:spacing w:after="0" w:line="240" w:lineRule="auto"/>
              <w:jc w:val="center"/>
            </w:pPr>
            <w:r>
              <w:rPr>
                <w:color w:val="000000"/>
              </w:rPr>
              <w:t>0.25</w:t>
            </w:r>
          </w:p>
        </w:tc>
      </w:tr>
      <w:tr w:rsidR="00D97F03" w14:paraId="41F1D7C7"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79" w14:textId="77777777" w:rsidR="00D97F03" w:rsidRDefault="008C0039">
            <w:pPr>
              <w:spacing w:after="0" w:line="240" w:lineRule="auto"/>
            </w:pPr>
            <w:r>
              <w:t xml:space="preserve">Resource use, </w:t>
            </w:r>
            <w:proofErr w:type="gramStart"/>
            <w:r>
              <w:t>minerals</w:t>
            </w:r>
            <w:proofErr w:type="gramEnd"/>
            <w:r>
              <w:t xml:space="preserve"> and metals</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7A" w14:textId="77777777" w:rsidR="00D97F03" w:rsidRDefault="008C0039">
            <w:pPr>
              <w:spacing w:after="0" w:line="240" w:lineRule="auto"/>
              <w:jc w:val="center"/>
            </w:pPr>
            <w:r>
              <w:t xml:space="preserve">kg Sb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7B" w14:textId="77777777" w:rsidR="00D97F03" w:rsidRDefault="008C0039">
            <w:pPr>
              <w:spacing w:after="0" w:line="240" w:lineRule="auto"/>
              <w:jc w:val="center"/>
            </w:pPr>
            <w:r>
              <w:rPr>
                <w:color w:val="000000"/>
              </w:rPr>
              <w:t>6.4E-06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C" w14:textId="77777777" w:rsidR="00D97F03" w:rsidRDefault="008C0039">
            <w:pPr>
              <w:spacing w:after="0" w:line="240" w:lineRule="auto"/>
              <w:jc w:val="center"/>
            </w:pPr>
            <w:r>
              <w:rPr>
                <w:color w:val="000000"/>
              </w:rPr>
              <w:t>5.0E-06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D" w14:textId="77777777" w:rsidR="00D97F03" w:rsidRDefault="008C0039">
            <w:pPr>
              <w:spacing w:after="0" w:line="240" w:lineRule="auto"/>
              <w:jc w:val="center"/>
            </w:pPr>
            <w:r>
              <w:rPr>
                <w:color w:val="000000"/>
              </w:rPr>
              <w:t>4.1E-06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E" w14:textId="77777777" w:rsidR="00D97F03" w:rsidRDefault="008C0039">
            <w:pPr>
              <w:spacing w:after="0" w:line="240" w:lineRule="auto"/>
              <w:jc w:val="center"/>
            </w:pPr>
            <w:r>
              <w:rPr>
                <w:color w:val="000000"/>
              </w:rPr>
              <w:t>3.6E-06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7F" w14:textId="77777777" w:rsidR="00D97F03" w:rsidRDefault="008C0039">
            <w:pPr>
              <w:spacing w:after="0" w:line="240" w:lineRule="auto"/>
              <w:jc w:val="center"/>
            </w:pPr>
            <w:r>
              <w:rPr>
                <w:color w:val="000000"/>
              </w:rPr>
              <w:t>3.4E-06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80" w14:textId="77777777" w:rsidR="00D97F03" w:rsidRDefault="008C0039">
            <w:pPr>
              <w:spacing w:after="0" w:line="240" w:lineRule="auto"/>
              <w:jc w:val="center"/>
            </w:pPr>
            <w:r>
              <w:rPr>
                <w:color w:val="000000"/>
              </w:rPr>
              <w:t>2.29E-06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81" w14:textId="77777777" w:rsidR="00D97F03" w:rsidRDefault="008C0039">
            <w:pPr>
              <w:spacing w:after="0" w:line="240" w:lineRule="auto"/>
              <w:jc w:val="center"/>
            </w:pPr>
            <w:r>
              <w:rPr>
                <w:color w:val="000000"/>
              </w:rPr>
              <w:t>2.57E-06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82" w14:textId="77777777" w:rsidR="00D97F03" w:rsidRDefault="008C0039">
            <w:pPr>
              <w:spacing w:after="0" w:line="240" w:lineRule="auto"/>
              <w:jc w:val="center"/>
            </w:pPr>
            <w:r>
              <w:rPr>
                <w:color w:val="000000"/>
              </w:rPr>
              <w:t>3.50E-06</w:t>
            </w:r>
          </w:p>
        </w:tc>
      </w:tr>
    </w:tbl>
    <w:p w14:paraId="00000383" w14:textId="77777777" w:rsidR="00D97F03" w:rsidRDefault="00D97F03">
      <w:pPr>
        <w:spacing w:after="0"/>
      </w:pPr>
    </w:p>
    <w:p w14:paraId="06EAD71D" w14:textId="77777777" w:rsidR="008C0039" w:rsidRDefault="008C0039">
      <w:pPr>
        <w:spacing w:after="0"/>
      </w:pPr>
    </w:p>
    <w:p w14:paraId="7C38E205" w14:textId="5CD7C068" w:rsidR="000B7151" w:rsidRDefault="008C0039" w:rsidP="003E455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weighing and normalizing the results presented above, we arrive at the aggregate results shown in </w:t>
      </w:r>
      <w:r w:rsidR="000B7151">
        <w:rPr>
          <w:rFonts w:ascii="Times New Roman" w:eastAsia="Times New Roman" w:hAnsi="Times New Roman" w:cs="Times New Roman"/>
          <w:sz w:val="24"/>
          <w:szCs w:val="24"/>
        </w:rPr>
        <w:fldChar w:fldCharType="begin"/>
      </w:r>
      <w:r w:rsidR="000B7151">
        <w:rPr>
          <w:rFonts w:ascii="Times New Roman" w:eastAsia="Times New Roman" w:hAnsi="Times New Roman" w:cs="Times New Roman"/>
          <w:sz w:val="24"/>
          <w:szCs w:val="24"/>
        </w:rPr>
        <w:instrText xml:space="preserve"> REF _Ref162625049 \h </w:instrText>
      </w:r>
      <w:r w:rsidR="000B7151">
        <w:rPr>
          <w:rFonts w:ascii="Times New Roman" w:eastAsia="Times New Roman" w:hAnsi="Times New Roman" w:cs="Times New Roman"/>
          <w:sz w:val="24"/>
          <w:szCs w:val="24"/>
        </w:rPr>
      </w:r>
      <w:r w:rsidR="000B7151">
        <w:rPr>
          <w:rFonts w:ascii="Times New Roman" w:eastAsia="Times New Roman" w:hAnsi="Times New Roman" w:cs="Times New Roman"/>
          <w:sz w:val="24"/>
          <w:szCs w:val="24"/>
        </w:rPr>
        <w:fldChar w:fldCharType="separate"/>
      </w:r>
      <w:r w:rsidR="000B7151">
        <w:t>Figure S</w:t>
      </w:r>
      <w:r w:rsidR="000B7151">
        <w:rPr>
          <w:noProof/>
        </w:rPr>
        <w:t>10</w:t>
      </w:r>
      <w:r w:rsidR="000B715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As can be seen here, the new LFP reference batteries would be slightly more performing in this stationary application than the NMC ones, but they would </w:t>
      </w:r>
      <w:proofErr w:type="gramStart"/>
      <w:r>
        <w:rPr>
          <w:rFonts w:ascii="Times New Roman" w:eastAsia="Times New Roman" w:hAnsi="Times New Roman" w:cs="Times New Roman"/>
          <w:sz w:val="24"/>
          <w:szCs w:val="24"/>
        </w:rPr>
        <w:t>still remain</w:t>
      </w:r>
      <w:proofErr w:type="gramEnd"/>
      <w:r>
        <w:rPr>
          <w:rFonts w:ascii="Times New Roman" w:eastAsia="Times New Roman" w:hAnsi="Times New Roman" w:cs="Times New Roman"/>
          <w:sz w:val="24"/>
          <w:szCs w:val="24"/>
        </w:rPr>
        <w:t xml:space="preserve"> as a worse alternative (from an environmental point of view) than the repurposed one</w:t>
      </w:r>
      <w:r w:rsidR="000B7151">
        <w:rPr>
          <w:rFonts w:ascii="Times New Roman" w:eastAsia="Times New Roman" w:hAnsi="Times New Roman" w:cs="Times New Roman"/>
          <w:sz w:val="24"/>
          <w:szCs w:val="24"/>
        </w:rPr>
        <w:t>.</w:t>
      </w:r>
    </w:p>
    <w:p w14:paraId="24BF13F4" w14:textId="2E4084F1" w:rsidR="00A432F0" w:rsidRDefault="008C0039" w:rsidP="003E4559">
      <w:pPr>
        <w:spacing w:line="360" w:lineRule="auto"/>
        <w:jc w:val="both"/>
      </w:pPr>
      <w:r>
        <w:rPr>
          <w:noProof/>
          <w:lang w:val="it-IT"/>
        </w:rPr>
        <w:lastRenderedPageBreak/>
        <w:drawing>
          <wp:inline distT="0" distB="0" distL="0" distR="0" wp14:anchorId="14A2A716" wp14:editId="3EF0C4B1">
            <wp:extent cx="10004400" cy="3538800"/>
            <wp:effectExtent l="0" t="0" r="0" b="0"/>
            <wp:docPr id="5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8"/>
                    <a:srcRect l="2750" t="6380" r="3660" b="9140"/>
                    <a:stretch>
                      <a:fillRect/>
                    </a:stretch>
                  </pic:blipFill>
                  <pic:spPr>
                    <a:xfrm>
                      <a:off x="0" y="0"/>
                      <a:ext cx="10004400" cy="3538800"/>
                    </a:xfrm>
                    <a:prstGeom prst="rect">
                      <a:avLst/>
                    </a:prstGeom>
                    <a:ln/>
                  </pic:spPr>
                </pic:pic>
              </a:graphicData>
            </a:graphic>
          </wp:inline>
        </w:drawing>
      </w:r>
    </w:p>
    <w:p w14:paraId="516D44BE" w14:textId="2F0315EF" w:rsidR="00A432F0" w:rsidRDefault="00A432F0" w:rsidP="00A432F0">
      <w:pPr>
        <w:pStyle w:val="Caption"/>
        <w:jc w:val="both"/>
      </w:pPr>
      <w:bookmarkStart w:id="63" w:name="_Ref162625049"/>
      <w:r>
        <w:t xml:space="preserve">Figure </w:t>
      </w:r>
      <w:r w:rsidR="00B87D37">
        <w:t>S</w:t>
      </w:r>
      <w:r w:rsidR="00000000">
        <w:fldChar w:fldCharType="begin"/>
      </w:r>
      <w:r w:rsidR="00000000">
        <w:instrText xml:space="preserve"> SEQ Figure \* ARABIC </w:instrText>
      </w:r>
      <w:r w:rsidR="00000000">
        <w:fldChar w:fldCharType="separate"/>
      </w:r>
      <w:r w:rsidR="003602CA">
        <w:rPr>
          <w:noProof/>
        </w:rPr>
        <w:t>10</w:t>
      </w:r>
      <w:r w:rsidR="00000000">
        <w:rPr>
          <w:noProof/>
        </w:rPr>
        <w:fldChar w:fldCharType="end"/>
      </w:r>
      <w:bookmarkEnd w:id="63"/>
      <w:r w:rsidRPr="00A432F0">
        <w:rPr>
          <w:color w:val="44546A"/>
        </w:rPr>
        <w:t xml:space="preserve"> </w:t>
      </w:r>
      <w:r>
        <w:rPr>
          <w:color w:val="44546A"/>
        </w:rPr>
        <w:t xml:space="preserve">Aggregate environmental impact results for all storage systems </w:t>
      </w:r>
      <w:proofErr w:type="gramStart"/>
      <w:r>
        <w:rPr>
          <w:color w:val="44546A"/>
        </w:rPr>
        <w:t>analysed</w:t>
      </w:r>
      <w:proofErr w:type="gramEnd"/>
    </w:p>
    <w:p w14:paraId="1F3BD403" w14:textId="77777777" w:rsidR="003E4559" w:rsidRDefault="003E4559" w:rsidP="003E4559">
      <w:pPr>
        <w:spacing w:line="360" w:lineRule="auto"/>
        <w:jc w:val="both"/>
        <w:sectPr w:rsidR="003E4559" w:rsidSect="00D6310F">
          <w:pgSz w:w="16838" w:h="11906" w:orient="landscape"/>
          <w:pgMar w:top="1134" w:right="1417" w:bottom="1134" w:left="1134" w:header="708" w:footer="708" w:gutter="0"/>
          <w:cols w:space="720"/>
        </w:sectPr>
      </w:pPr>
      <w:bookmarkStart w:id="64" w:name="_heading=h.3j2qqm3" w:colFirst="0" w:colLast="0"/>
      <w:bookmarkEnd w:id="64"/>
    </w:p>
    <w:p w14:paraId="3295902E" w14:textId="77777777" w:rsidR="00D97F03" w:rsidRDefault="00D97F03" w:rsidP="00A432F0">
      <w:pPr>
        <w:keepNext/>
        <w:jc w:val="center"/>
        <w:rPr>
          <w:i/>
          <w:color w:val="44546A"/>
          <w:sz w:val="18"/>
          <w:szCs w:val="18"/>
        </w:rPr>
      </w:pPr>
    </w:p>
    <w:p w14:paraId="582503C9" w14:textId="35787006" w:rsidR="00A432F0" w:rsidRDefault="00A432F0" w:rsidP="00A432F0">
      <w:pPr>
        <w:pStyle w:val="Caption"/>
        <w:keepNext/>
      </w:pPr>
      <w:r>
        <w:t>Table S</w:t>
      </w:r>
      <w:r w:rsidR="00000000">
        <w:fldChar w:fldCharType="begin"/>
      </w:r>
      <w:r w:rsidR="00000000">
        <w:instrText xml:space="preserve"> SEQ Table \* ARABIC </w:instrText>
      </w:r>
      <w:r w:rsidR="00000000">
        <w:fldChar w:fldCharType="separate"/>
      </w:r>
      <w:r w:rsidR="003602CA">
        <w:rPr>
          <w:noProof/>
        </w:rPr>
        <w:t>27</w:t>
      </w:r>
      <w:r w:rsidR="00000000">
        <w:rPr>
          <w:noProof/>
        </w:rPr>
        <w:fldChar w:fldCharType="end"/>
      </w:r>
      <w:r w:rsidRPr="00A432F0">
        <w:rPr>
          <w:color w:val="44546A"/>
        </w:rPr>
        <w:t xml:space="preserve"> </w:t>
      </w:r>
      <w:r>
        <w:rPr>
          <w:color w:val="44546A"/>
        </w:rPr>
        <w:t>Numerical results of the scenarios considered for the alternative circularity allocation criterion used in the sensitivity analysis. Results per kWh of storage energy (LET)</w:t>
      </w:r>
    </w:p>
    <w:tbl>
      <w:tblPr>
        <w:tblStyle w:val="aa"/>
        <w:tblW w:w="15019" w:type="dxa"/>
        <w:tblInd w:w="0" w:type="dxa"/>
        <w:tblLayout w:type="fixed"/>
        <w:tblLook w:val="0400" w:firstRow="0" w:lastRow="0" w:firstColumn="0" w:lastColumn="0" w:noHBand="0" w:noVBand="1"/>
      </w:tblPr>
      <w:tblGrid>
        <w:gridCol w:w="2231"/>
        <w:gridCol w:w="1572"/>
        <w:gridCol w:w="1402"/>
        <w:gridCol w:w="1402"/>
        <w:gridCol w:w="1402"/>
        <w:gridCol w:w="1402"/>
        <w:gridCol w:w="1402"/>
        <w:gridCol w:w="1402"/>
        <w:gridCol w:w="1402"/>
        <w:gridCol w:w="1402"/>
      </w:tblGrid>
      <w:tr w:rsidR="00D97F03" w14:paraId="649D3851" w14:textId="77777777">
        <w:trPr>
          <w:trHeight w:val="288"/>
        </w:trPr>
        <w:tc>
          <w:tcPr>
            <w:tcW w:w="22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8A" w14:textId="77777777" w:rsidR="00D97F03" w:rsidRDefault="008C0039">
            <w:pPr>
              <w:spacing w:after="0" w:line="240" w:lineRule="auto"/>
              <w:rPr>
                <w:b/>
              </w:rPr>
            </w:pPr>
            <w:r>
              <w:rPr>
                <w:b/>
              </w:rPr>
              <w:t>Impact category</w:t>
            </w:r>
          </w:p>
        </w:tc>
        <w:tc>
          <w:tcPr>
            <w:tcW w:w="15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8B" w14:textId="77777777" w:rsidR="00D97F03" w:rsidRDefault="008C0039">
            <w:pPr>
              <w:spacing w:after="0" w:line="240" w:lineRule="auto"/>
              <w:jc w:val="center"/>
              <w:rPr>
                <w:b/>
              </w:rPr>
            </w:pPr>
            <w:r>
              <w:rPr>
                <w:b/>
              </w:rPr>
              <w:t>Head</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8C" w14:textId="77777777" w:rsidR="00D97F03" w:rsidRDefault="008C0039">
            <w:pPr>
              <w:spacing w:after="0" w:line="240" w:lineRule="auto"/>
              <w:jc w:val="center"/>
              <w:rPr>
                <w:b/>
              </w:rPr>
            </w:pPr>
            <w:r>
              <w:rPr>
                <w:b/>
                <w:color w:val="000000"/>
              </w:rPr>
              <w:t>BEV-</w:t>
            </w:r>
            <w:proofErr w:type="spellStart"/>
            <w:r>
              <w:rPr>
                <w:b/>
                <w:color w:val="000000"/>
              </w:rPr>
              <w:t>Cutoff</w:t>
            </w:r>
            <w:proofErr w:type="spellEnd"/>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8D" w14:textId="77777777" w:rsidR="00D97F03" w:rsidRDefault="008C0039">
            <w:pPr>
              <w:spacing w:after="0" w:line="240" w:lineRule="auto"/>
              <w:jc w:val="center"/>
              <w:rPr>
                <w:b/>
              </w:rPr>
            </w:pPr>
            <w:r>
              <w:rPr>
                <w:b/>
                <w:color w:val="000000"/>
              </w:rPr>
              <w:t>BEV-CFF</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8E" w14:textId="77777777" w:rsidR="00D97F03" w:rsidRDefault="008C0039">
            <w:pPr>
              <w:spacing w:after="0" w:line="240" w:lineRule="auto"/>
              <w:jc w:val="center"/>
              <w:rPr>
                <w:b/>
              </w:rPr>
            </w:pPr>
            <w:r>
              <w:rPr>
                <w:b/>
                <w:color w:val="000000"/>
              </w:rPr>
              <w:t>LCEV-</w:t>
            </w:r>
            <w:proofErr w:type="spellStart"/>
            <w:r>
              <w:rPr>
                <w:b/>
                <w:color w:val="000000"/>
              </w:rPr>
              <w:t>Cutoff</w:t>
            </w:r>
            <w:proofErr w:type="spellEnd"/>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8F" w14:textId="77777777" w:rsidR="00D97F03" w:rsidRDefault="008C0039">
            <w:pPr>
              <w:spacing w:after="0" w:line="240" w:lineRule="auto"/>
              <w:jc w:val="center"/>
              <w:rPr>
                <w:b/>
              </w:rPr>
            </w:pPr>
            <w:r>
              <w:rPr>
                <w:b/>
                <w:color w:val="000000"/>
              </w:rPr>
              <w:t>LCEV-CFF</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90" w14:textId="77777777" w:rsidR="00D97F03" w:rsidRDefault="008C0039">
            <w:pPr>
              <w:spacing w:after="0" w:line="240" w:lineRule="auto"/>
              <w:jc w:val="center"/>
              <w:rPr>
                <w:b/>
              </w:rPr>
            </w:pPr>
            <w:r>
              <w:rPr>
                <w:b/>
                <w:color w:val="000000"/>
              </w:rPr>
              <w:t>PHEV-</w:t>
            </w:r>
            <w:proofErr w:type="spellStart"/>
            <w:r>
              <w:rPr>
                <w:b/>
                <w:color w:val="000000"/>
              </w:rPr>
              <w:t>Cutoff</w:t>
            </w:r>
            <w:proofErr w:type="spellEnd"/>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91" w14:textId="77777777" w:rsidR="00D97F03" w:rsidRDefault="008C0039">
            <w:pPr>
              <w:spacing w:after="0" w:line="240" w:lineRule="auto"/>
              <w:jc w:val="center"/>
              <w:rPr>
                <w:b/>
              </w:rPr>
            </w:pPr>
            <w:r>
              <w:rPr>
                <w:b/>
                <w:color w:val="000000"/>
              </w:rPr>
              <w:t>PHEV-CFF</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92" w14:textId="77777777" w:rsidR="00D97F03" w:rsidRDefault="008C0039">
            <w:pPr>
              <w:spacing w:after="0" w:line="240" w:lineRule="auto"/>
              <w:jc w:val="center"/>
              <w:rPr>
                <w:b/>
              </w:rPr>
            </w:pPr>
            <w:r>
              <w:rPr>
                <w:b/>
                <w:color w:val="000000"/>
              </w:rPr>
              <w:t>New LFP 6.6</w:t>
            </w:r>
          </w:p>
        </w:tc>
        <w:tc>
          <w:tcPr>
            <w:tcW w:w="140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393" w14:textId="77777777" w:rsidR="00D97F03" w:rsidRDefault="008C0039">
            <w:pPr>
              <w:spacing w:after="0" w:line="240" w:lineRule="auto"/>
              <w:jc w:val="center"/>
              <w:rPr>
                <w:b/>
              </w:rPr>
            </w:pPr>
            <w:r>
              <w:rPr>
                <w:b/>
                <w:color w:val="000000"/>
              </w:rPr>
              <w:t>New NMC 6.5</w:t>
            </w:r>
          </w:p>
        </w:tc>
      </w:tr>
      <w:tr w:rsidR="00D97F03" w14:paraId="7E866A3E"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94" w14:textId="77777777" w:rsidR="00D97F03" w:rsidRDefault="008C0039">
            <w:pPr>
              <w:spacing w:after="0" w:line="240" w:lineRule="auto"/>
            </w:pPr>
            <w:r>
              <w:t>Climate change</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95" w14:textId="77777777" w:rsidR="00D97F03" w:rsidRDefault="008C0039">
            <w:pPr>
              <w:spacing w:after="0" w:line="240" w:lineRule="auto"/>
              <w:jc w:val="center"/>
            </w:pPr>
            <w:r>
              <w:t xml:space="preserve">kg CO2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96" w14:textId="77777777" w:rsidR="00D97F03" w:rsidRDefault="008C0039">
            <w:pPr>
              <w:spacing w:after="0" w:line="240" w:lineRule="auto"/>
              <w:jc w:val="center"/>
            </w:pPr>
            <w:r>
              <w:rPr>
                <w:color w:val="000000"/>
              </w:rPr>
              <w:t>1.24E-02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97" w14:textId="77777777" w:rsidR="00D97F03" w:rsidRDefault="008C0039">
            <w:pPr>
              <w:spacing w:after="0" w:line="240" w:lineRule="auto"/>
              <w:jc w:val="center"/>
            </w:pPr>
            <w:r>
              <w:rPr>
                <w:color w:val="000000"/>
              </w:rPr>
              <w:t>1.76E-02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98" w14:textId="77777777" w:rsidR="00D97F03" w:rsidRDefault="008C0039">
            <w:pPr>
              <w:spacing w:after="0" w:line="240" w:lineRule="auto"/>
              <w:jc w:val="center"/>
            </w:pPr>
            <w:r>
              <w:rPr>
                <w:color w:val="000000"/>
              </w:rPr>
              <w:t>1.39E-02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99" w14:textId="77777777" w:rsidR="00D97F03" w:rsidRDefault="008C0039">
            <w:pPr>
              <w:spacing w:after="0" w:line="240" w:lineRule="auto"/>
              <w:jc w:val="center"/>
            </w:pPr>
            <w:r>
              <w:rPr>
                <w:color w:val="000000"/>
              </w:rPr>
              <w:t>1.98E-02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9A" w14:textId="77777777" w:rsidR="00D97F03" w:rsidRDefault="008C0039">
            <w:pPr>
              <w:spacing w:after="0" w:line="240" w:lineRule="auto"/>
              <w:jc w:val="center"/>
            </w:pPr>
            <w:r>
              <w:rPr>
                <w:color w:val="000000"/>
              </w:rPr>
              <w:t>1.98E-02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9B" w14:textId="77777777" w:rsidR="00D97F03" w:rsidRDefault="008C0039">
            <w:pPr>
              <w:spacing w:after="0" w:line="240" w:lineRule="auto"/>
              <w:jc w:val="center"/>
            </w:pPr>
            <w:r>
              <w:rPr>
                <w:color w:val="000000"/>
              </w:rPr>
              <w:t>2.98E-02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9C" w14:textId="77777777" w:rsidR="00D97F03" w:rsidRDefault="008C0039">
            <w:pPr>
              <w:spacing w:after="0" w:line="240" w:lineRule="auto"/>
              <w:jc w:val="center"/>
            </w:pPr>
            <w:r>
              <w:rPr>
                <w:color w:val="000000"/>
              </w:rPr>
              <w:t>3.02E-02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9D" w14:textId="77777777" w:rsidR="00D97F03" w:rsidRDefault="008C0039">
            <w:pPr>
              <w:spacing w:after="0" w:line="240" w:lineRule="auto"/>
              <w:jc w:val="center"/>
            </w:pPr>
            <w:r>
              <w:rPr>
                <w:color w:val="000000"/>
              </w:rPr>
              <w:t>3.54E-02</w:t>
            </w:r>
          </w:p>
        </w:tc>
      </w:tr>
      <w:tr w:rsidR="00D97F03" w14:paraId="05A6BF2B"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9E" w14:textId="77777777" w:rsidR="00D97F03" w:rsidRDefault="008C0039">
            <w:pPr>
              <w:spacing w:after="0" w:line="240" w:lineRule="auto"/>
            </w:pPr>
            <w:r>
              <w:t>Ozone depletion</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9F" w14:textId="77777777" w:rsidR="00D97F03" w:rsidRDefault="008C0039">
            <w:pPr>
              <w:spacing w:after="0" w:line="240" w:lineRule="auto"/>
              <w:jc w:val="center"/>
            </w:pPr>
            <w:r>
              <w:t xml:space="preserve">kg CFC11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A0" w14:textId="77777777" w:rsidR="00D97F03" w:rsidRDefault="008C0039">
            <w:pPr>
              <w:spacing w:after="0" w:line="240" w:lineRule="auto"/>
              <w:jc w:val="center"/>
            </w:pPr>
            <w:r>
              <w:rPr>
                <w:color w:val="000000"/>
              </w:rPr>
              <w:t>1.39E-09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1" w14:textId="77777777" w:rsidR="00D97F03" w:rsidRDefault="008C0039">
            <w:pPr>
              <w:spacing w:after="0" w:line="240" w:lineRule="auto"/>
              <w:jc w:val="center"/>
            </w:pPr>
            <w:r>
              <w:rPr>
                <w:color w:val="000000"/>
              </w:rPr>
              <w:t>1.68E-09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2" w14:textId="77777777" w:rsidR="00D97F03" w:rsidRDefault="008C0039">
            <w:pPr>
              <w:spacing w:after="0" w:line="240" w:lineRule="auto"/>
              <w:jc w:val="center"/>
            </w:pPr>
            <w:r>
              <w:rPr>
                <w:color w:val="000000"/>
              </w:rPr>
              <w:t>1.57E-09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3" w14:textId="77777777" w:rsidR="00D97F03" w:rsidRDefault="008C0039">
            <w:pPr>
              <w:spacing w:after="0" w:line="240" w:lineRule="auto"/>
              <w:jc w:val="center"/>
            </w:pPr>
            <w:r>
              <w:rPr>
                <w:color w:val="000000"/>
              </w:rPr>
              <w:t>1.89E-09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4" w14:textId="77777777" w:rsidR="00D97F03" w:rsidRDefault="008C0039">
            <w:pPr>
              <w:spacing w:after="0" w:line="240" w:lineRule="auto"/>
              <w:jc w:val="center"/>
            </w:pPr>
            <w:r>
              <w:rPr>
                <w:color w:val="000000"/>
              </w:rPr>
              <w:t>2.34E-09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5" w14:textId="77777777" w:rsidR="00D97F03" w:rsidRDefault="008C0039">
            <w:pPr>
              <w:spacing w:after="0" w:line="240" w:lineRule="auto"/>
              <w:jc w:val="center"/>
            </w:pPr>
            <w:r>
              <w:rPr>
                <w:color w:val="000000"/>
              </w:rPr>
              <w:t>2.88E-09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6" w14:textId="77777777" w:rsidR="00D97F03" w:rsidRDefault="008C0039">
            <w:pPr>
              <w:spacing w:after="0" w:line="240" w:lineRule="auto"/>
              <w:jc w:val="center"/>
            </w:pPr>
            <w:r>
              <w:rPr>
                <w:color w:val="000000"/>
              </w:rPr>
              <w:t>2.55E-09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7" w14:textId="77777777" w:rsidR="00D97F03" w:rsidRDefault="008C0039">
            <w:pPr>
              <w:spacing w:after="0" w:line="240" w:lineRule="auto"/>
              <w:jc w:val="center"/>
            </w:pPr>
            <w:r>
              <w:rPr>
                <w:color w:val="000000"/>
              </w:rPr>
              <w:t>2.82E-09</w:t>
            </w:r>
          </w:p>
        </w:tc>
      </w:tr>
      <w:tr w:rsidR="00D97F03" w14:paraId="690084CC"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A8" w14:textId="77777777" w:rsidR="00D97F03" w:rsidRDefault="008C0039">
            <w:pPr>
              <w:spacing w:after="0" w:line="240" w:lineRule="auto"/>
            </w:pPr>
            <w:r>
              <w:t>Ionising radiation</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A9" w14:textId="77777777" w:rsidR="00D97F03" w:rsidRDefault="008C0039">
            <w:pPr>
              <w:spacing w:after="0" w:line="240" w:lineRule="auto"/>
              <w:jc w:val="center"/>
            </w:pPr>
            <w:proofErr w:type="spellStart"/>
            <w:r>
              <w:t>kBq</w:t>
            </w:r>
            <w:proofErr w:type="spellEnd"/>
            <w:r>
              <w:t xml:space="preserve"> U-235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AA" w14:textId="77777777" w:rsidR="00D97F03" w:rsidRDefault="008C0039">
            <w:pPr>
              <w:spacing w:after="0" w:line="240" w:lineRule="auto"/>
              <w:jc w:val="center"/>
            </w:pPr>
            <w:r>
              <w:rPr>
                <w:color w:val="000000"/>
              </w:rPr>
              <w:t>1.24E-03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B" w14:textId="77777777" w:rsidR="00D97F03" w:rsidRDefault="008C0039">
            <w:pPr>
              <w:spacing w:after="0" w:line="240" w:lineRule="auto"/>
              <w:jc w:val="center"/>
            </w:pPr>
            <w:r>
              <w:rPr>
                <w:color w:val="000000"/>
              </w:rPr>
              <w:t>1.49E-03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C" w14:textId="77777777" w:rsidR="00D97F03" w:rsidRDefault="008C0039">
            <w:pPr>
              <w:spacing w:after="0" w:line="240" w:lineRule="auto"/>
              <w:jc w:val="center"/>
            </w:pPr>
            <w:r>
              <w:rPr>
                <w:color w:val="000000"/>
              </w:rPr>
              <w:t>1.38E-03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D" w14:textId="77777777" w:rsidR="00D97F03" w:rsidRDefault="008C0039">
            <w:pPr>
              <w:spacing w:after="0" w:line="240" w:lineRule="auto"/>
              <w:jc w:val="center"/>
            </w:pPr>
            <w:r>
              <w:rPr>
                <w:color w:val="000000"/>
              </w:rPr>
              <w:t>1.67E-03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E" w14:textId="77777777" w:rsidR="00D97F03" w:rsidRDefault="008C0039">
            <w:pPr>
              <w:spacing w:after="0" w:line="240" w:lineRule="auto"/>
              <w:jc w:val="center"/>
            </w:pPr>
            <w:r>
              <w:rPr>
                <w:color w:val="000000"/>
              </w:rPr>
              <w:t>1.91E-03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AF" w14:textId="77777777" w:rsidR="00D97F03" w:rsidRDefault="008C0039">
            <w:pPr>
              <w:spacing w:after="0" w:line="240" w:lineRule="auto"/>
              <w:jc w:val="center"/>
            </w:pPr>
            <w:r>
              <w:rPr>
                <w:color w:val="000000"/>
              </w:rPr>
              <w:t>2.40E-03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0" w14:textId="77777777" w:rsidR="00D97F03" w:rsidRDefault="008C0039">
            <w:pPr>
              <w:spacing w:after="0" w:line="240" w:lineRule="auto"/>
              <w:jc w:val="center"/>
            </w:pPr>
            <w:r>
              <w:rPr>
                <w:color w:val="000000"/>
              </w:rPr>
              <w:t>2.35E-03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1" w14:textId="77777777" w:rsidR="00D97F03" w:rsidRDefault="008C0039">
            <w:pPr>
              <w:spacing w:after="0" w:line="240" w:lineRule="auto"/>
              <w:jc w:val="center"/>
            </w:pPr>
            <w:r>
              <w:rPr>
                <w:color w:val="000000"/>
              </w:rPr>
              <w:t>2.50E-03</w:t>
            </w:r>
          </w:p>
        </w:tc>
      </w:tr>
      <w:tr w:rsidR="00D97F03" w14:paraId="53F37E71"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B2" w14:textId="77777777" w:rsidR="00D97F03" w:rsidRDefault="008C0039">
            <w:pPr>
              <w:spacing w:after="0" w:line="240" w:lineRule="auto"/>
            </w:pPr>
            <w:r>
              <w:t>Photochemical ozone formation</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B3" w14:textId="77777777" w:rsidR="00D97F03" w:rsidRDefault="008C0039">
            <w:pPr>
              <w:spacing w:after="0" w:line="240" w:lineRule="auto"/>
              <w:jc w:val="center"/>
            </w:pPr>
            <w:r>
              <w:t xml:space="preserve">kg NMVOC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B4" w14:textId="77777777" w:rsidR="00D97F03" w:rsidRDefault="008C0039">
            <w:pPr>
              <w:spacing w:after="0" w:line="240" w:lineRule="auto"/>
              <w:jc w:val="center"/>
            </w:pPr>
            <w:r>
              <w:rPr>
                <w:color w:val="000000"/>
              </w:rPr>
              <w:t>5.14E-05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5" w14:textId="77777777" w:rsidR="00D97F03" w:rsidRDefault="008C0039">
            <w:pPr>
              <w:spacing w:after="0" w:line="240" w:lineRule="auto"/>
              <w:jc w:val="center"/>
            </w:pPr>
            <w:r>
              <w:rPr>
                <w:color w:val="000000"/>
              </w:rPr>
              <w:t>9.10E-05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6" w14:textId="77777777" w:rsidR="00D97F03" w:rsidRDefault="008C0039">
            <w:pPr>
              <w:spacing w:after="0" w:line="240" w:lineRule="auto"/>
              <w:jc w:val="center"/>
            </w:pPr>
            <w:r>
              <w:rPr>
                <w:color w:val="000000"/>
              </w:rPr>
              <w:t>5.81E-05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7" w14:textId="77777777" w:rsidR="00D97F03" w:rsidRDefault="008C0039">
            <w:pPr>
              <w:spacing w:after="0" w:line="240" w:lineRule="auto"/>
              <w:jc w:val="center"/>
            </w:pPr>
            <w:r>
              <w:rPr>
                <w:color w:val="000000"/>
              </w:rPr>
              <w:t>1.03E-04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8" w14:textId="77777777" w:rsidR="00D97F03" w:rsidRDefault="008C0039">
            <w:pPr>
              <w:spacing w:after="0" w:line="240" w:lineRule="auto"/>
              <w:jc w:val="center"/>
            </w:pPr>
            <w:r>
              <w:rPr>
                <w:color w:val="000000"/>
              </w:rPr>
              <w:t>8.51E-05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9" w14:textId="77777777" w:rsidR="00D97F03" w:rsidRDefault="008C0039">
            <w:pPr>
              <w:spacing w:after="0" w:line="240" w:lineRule="auto"/>
              <w:jc w:val="center"/>
            </w:pPr>
            <w:r>
              <w:rPr>
                <w:color w:val="000000"/>
              </w:rPr>
              <w:t>1.60E-04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A" w14:textId="77777777" w:rsidR="00D97F03" w:rsidRDefault="008C0039">
            <w:pPr>
              <w:spacing w:after="0" w:line="240" w:lineRule="auto"/>
              <w:jc w:val="center"/>
            </w:pPr>
            <w:r>
              <w:rPr>
                <w:color w:val="000000"/>
              </w:rPr>
              <w:t>1.54E-04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B" w14:textId="77777777" w:rsidR="00D97F03" w:rsidRDefault="008C0039">
            <w:pPr>
              <w:spacing w:after="0" w:line="240" w:lineRule="auto"/>
              <w:jc w:val="center"/>
            </w:pPr>
            <w:r>
              <w:rPr>
                <w:color w:val="000000"/>
              </w:rPr>
              <w:t>2.19E-04</w:t>
            </w:r>
          </w:p>
        </w:tc>
      </w:tr>
      <w:tr w:rsidR="00D97F03" w14:paraId="3F46AA50"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BC" w14:textId="77777777" w:rsidR="00D97F03" w:rsidRDefault="008C0039">
            <w:pPr>
              <w:spacing w:after="0" w:line="240" w:lineRule="auto"/>
            </w:pPr>
            <w:r>
              <w:t>Particulate matter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BD" w14:textId="77777777" w:rsidR="00D97F03" w:rsidRDefault="008C0039">
            <w:pPr>
              <w:spacing w:after="0" w:line="240" w:lineRule="auto"/>
              <w:jc w:val="center"/>
            </w:pPr>
            <w:r>
              <w:t>disease inc.</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E" w14:textId="77777777" w:rsidR="00D97F03" w:rsidRDefault="008C0039">
            <w:pPr>
              <w:spacing w:after="0" w:line="240" w:lineRule="auto"/>
              <w:jc w:val="center"/>
            </w:pPr>
            <w:r>
              <w:rPr>
                <w:color w:val="000000"/>
              </w:rPr>
              <w:t>9.14E-10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BF" w14:textId="77777777" w:rsidR="00D97F03" w:rsidRDefault="008C0039">
            <w:pPr>
              <w:spacing w:after="0" w:line="240" w:lineRule="auto"/>
              <w:jc w:val="center"/>
            </w:pPr>
            <w:r>
              <w:rPr>
                <w:color w:val="000000"/>
              </w:rPr>
              <w:t>1.40E-09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0" w14:textId="77777777" w:rsidR="00D97F03" w:rsidRDefault="008C0039">
            <w:pPr>
              <w:spacing w:after="0" w:line="240" w:lineRule="auto"/>
              <w:jc w:val="center"/>
            </w:pPr>
            <w:r>
              <w:rPr>
                <w:color w:val="000000"/>
              </w:rPr>
              <w:t>1.04E-09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1" w14:textId="77777777" w:rsidR="00D97F03" w:rsidRDefault="008C0039">
            <w:pPr>
              <w:spacing w:after="0" w:line="240" w:lineRule="auto"/>
              <w:jc w:val="center"/>
            </w:pPr>
            <w:r>
              <w:rPr>
                <w:color w:val="000000"/>
              </w:rPr>
              <w:t>1.58E-09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2" w14:textId="77777777" w:rsidR="00D97F03" w:rsidRDefault="008C0039">
            <w:pPr>
              <w:spacing w:after="0" w:line="240" w:lineRule="auto"/>
              <w:jc w:val="center"/>
            </w:pPr>
            <w:r>
              <w:rPr>
                <w:color w:val="000000"/>
              </w:rPr>
              <w:t>1.43E-09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3" w14:textId="77777777" w:rsidR="00D97F03" w:rsidRDefault="008C0039">
            <w:pPr>
              <w:spacing w:after="0" w:line="240" w:lineRule="auto"/>
              <w:jc w:val="center"/>
            </w:pPr>
            <w:r>
              <w:rPr>
                <w:color w:val="000000"/>
              </w:rPr>
              <w:t>2.35E-09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4" w14:textId="77777777" w:rsidR="00D97F03" w:rsidRDefault="008C0039">
            <w:pPr>
              <w:spacing w:after="0" w:line="240" w:lineRule="auto"/>
              <w:jc w:val="center"/>
            </w:pPr>
            <w:r>
              <w:rPr>
                <w:color w:val="000000"/>
              </w:rPr>
              <w:t>2.26E-09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5" w14:textId="77777777" w:rsidR="00D97F03" w:rsidRDefault="008C0039">
            <w:pPr>
              <w:spacing w:after="0" w:line="240" w:lineRule="auto"/>
              <w:jc w:val="center"/>
            </w:pPr>
            <w:r>
              <w:rPr>
                <w:color w:val="000000"/>
              </w:rPr>
              <w:t>3.15E-09</w:t>
            </w:r>
          </w:p>
        </w:tc>
      </w:tr>
      <w:tr w:rsidR="00D97F03" w14:paraId="1500A32B"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C6" w14:textId="77777777" w:rsidR="00D97F03" w:rsidRDefault="008C0039">
            <w:pPr>
              <w:spacing w:after="0" w:line="240" w:lineRule="auto"/>
            </w:pPr>
            <w:r>
              <w:t>Human toxicity, non-cancer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C7" w14:textId="77777777" w:rsidR="00D97F03" w:rsidRDefault="008C0039">
            <w:pPr>
              <w:spacing w:after="0" w:line="240" w:lineRule="auto"/>
              <w:jc w:val="center"/>
            </w:pPr>
            <w:proofErr w:type="spellStart"/>
            <w:r>
              <w:t>CTUh</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C8" w14:textId="77777777" w:rsidR="00D97F03" w:rsidRDefault="008C0039">
            <w:pPr>
              <w:spacing w:after="0" w:line="240" w:lineRule="auto"/>
              <w:jc w:val="center"/>
            </w:pPr>
            <w:r>
              <w:rPr>
                <w:color w:val="000000"/>
              </w:rPr>
              <w:t>5.55E-09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9" w14:textId="77777777" w:rsidR="00D97F03" w:rsidRDefault="008C0039">
            <w:pPr>
              <w:spacing w:after="0" w:line="240" w:lineRule="auto"/>
              <w:jc w:val="center"/>
            </w:pPr>
            <w:r>
              <w:rPr>
                <w:color w:val="000000"/>
              </w:rPr>
              <w:t>1.17E-08</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A" w14:textId="77777777" w:rsidR="00D97F03" w:rsidRDefault="008C0039">
            <w:pPr>
              <w:spacing w:after="0" w:line="240" w:lineRule="auto"/>
              <w:jc w:val="center"/>
            </w:pPr>
            <w:r>
              <w:rPr>
                <w:color w:val="000000"/>
              </w:rPr>
              <w:t>6.23E-09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B" w14:textId="77777777" w:rsidR="00D97F03" w:rsidRDefault="008C0039">
            <w:pPr>
              <w:spacing w:after="0" w:line="240" w:lineRule="auto"/>
              <w:jc w:val="center"/>
            </w:pPr>
            <w:r>
              <w:rPr>
                <w:color w:val="000000"/>
              </w:rPr>
              <w:t>1.31E-08</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C" w14:textId="77777777" w:rsidR="00D97F03" w:rsidRDefault="008C0039">
            <w:pPr>
              <w:spacing w:after="0" w:line="240" w:lineRule="auto"/>
              <w:jc w:val="center"/>
            </w:pPr>
            <w:r>
              <w:rPr>
                <w:color w:val="000000"/>
              </w:rPr>
              <w:t>8.55E-09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D" w14:textId="77777777" w:rsidR="00D97F03" w:rsidRDefault="008C0039">
            <w:pPr>
              <w:spacing w:after="0" w:line="240" w:lineRule="auto"/>
              <w:jc w:val="center"/>
            </w:pPr>
            <w:r>
              <w:rPr>
                <w:color w:val="000000"/>
              </w:rPr>
              <w:t>2.02E-08</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E" w14:textId="77777777" w:rsidR="00D97F03" w:rsidRDefault="008C0039">
            <w:pPr>
              <w:spacing w:after="0" w:line="240" w:lineRule="auto"/>
              <w:jc w:val="center"/>
            </w:pPr>
            <w:r>
              <w:rPr>
                <w:color w:val="000000"/>
              </w:rPr>
              <w:t>4.27E-09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CF" w14:textId="77777777" w:rsidR="00D97F03" w:rsidRDefault="008C0039">
            <w:pPr>
              <w:spacing w:after="0" w:line="240" w:lineRule="auto"/>
              <w:jc w:val="center"/>
            </w:pPr>
            <w:r>
              <w:rPr>
                <w:color w:val="000000"/>
              </w:rPr>
              <w:t>4.38E-09</w:t>
            </w:r>
          </w:p>
        </w:tc>
      </w:tr>
      <w:tr w:rsidR="00D97F03" w14:paraId="548075DF"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D0" w14:textId="77777777" w:rsidR="00D97F03" w:rsidRDefault="008C0039">
            <w:pPr>
              <w:spacing w:after="0" w:line="240" w:lineRule="auto"/>
            </w:pPr>
            <w:r>
              <w:t>Human toxicity, cancer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D1" w14:textId="77777777" w:rsidR="00D97F03" w:rsidRDefault="008C0039">
            <w:pPr>
              <w:spacing w:after="0" w:line="240" w:lineRule="auto"/>
              <w:jc w:val="center"/>
            </w:pPr>
            <w:proofErr w:type="spellStart"/>
            <w:r>
              <w:t>CTUh</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D2" w14:textId="77777777" w:rsidR="00D97F03" w:rsidRDefault="008C0039">
            <w:pPr>
              <w:spacing w:after="0" w:line="240" w:lineRule="auto"/>
              <w:jc w:val="center"/>
            </w:pPr>
            <w:r>
              <w:rPr>
                <w:color w:val="000000"/>
              </w:rPr>
              <w:t>5.72E-10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3" w14:textId="77777777" w:rsidR="00D97F03" w:rsidRDefault="008C0039">
            <w:pPr>
              <w:spacing w:after="0" w:line="240" w:lineRule="auto"/>
              <w:jc w:val="center"/>
            </w:pPr>
            <w:r>
              <w:rPr>
                <w:color w:val="000000"/>
              </w:rPr>
              <w:t>8.07E-10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4" w14:textId="77777777" w:rsidR="00D97F03" w:rsidRDefault="008C0039">
            <w:pPr>
              <w:spacing w:after="0" w:line="240" w:lineRule="auto"/>
              <w:jc w:val="center"/>
            </w:pPr>
            <w:r>
              <w:rPr>
                <w:color w:val="000000"/>
              </w:rPr>
              <w:t>6.42E-10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5" w14:textId="77777777" w:rsidR="00D97F03" w:rsidRDefault="008C0039">
            <w:pPr>
              <w:spacing w:after="0" w:line="240" w:lineRule="auto"/>
              <w:jc w:val="center"/>
            </w:pPr>
            <w:r>
              <w:rPr>
                <w:color w:val="000000"/>
              </w:rPr>
              <w:t>9.06E-10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6" w14:textId="77777777" w:rsidR="00D97F03" w:rsidRDefault="008C0039">
            <w:pPr>
              <w:spacing w:after="0" w:line="240" w:lineRule="auto"/>
              <w:jc w:val="center"/>
            </w:pPr>
            <w:r>
              <w:rPr>
                <w:color w:val="000000"/>
              </w:rPr>
              <w:t>8.84E-10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7" w14:textId="77777777" w:rsidR="00D97F03" w:rsidRDefault="008C0039">
            <w:pPr>
              <w:spacing w:after="0" w:line="240" w:lineRule="auto"/>
              <w:jc w:val="center"/>
            </w:pPr>
            <w:r>
              <w:rPr>
                <w:color w:val="000000"/>
              </w:rPr>
              <w:t>1.33E-09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8" w14:textId="77777777" w:rsidR="00D97F03" w:rsidRDefault="008C0039">
            <w:pPr>
              <w:spacing w:after="0" w:line="240" w:lineRule="auto"/>
              <w:jc w:val="center"/>
            </w:pPr>
            <w:r>
              <w:rPr>
                <w:color w:val="000000"/>
              </w:rPr>
              <w:t>1.23E-10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9" w14:textId="77777777" w:rsidR="00D97F03" w:rsidRDefault="008C0039">
            <w:pPr>
              <w:spacing w:after="0" w:line="240" w:lineRule="auto"/>
              <w:jc w:val="center"/>
            </w:pPr>
            <w:r>
              <w:rPr>
                <w:color w:val="000000"/>
              </w:rPr>
              <w:t>1.29E-10</w:t>
            </w:r>
          </w:p>
        </w:tc>
      </w:tr>
      <w:tr w:rsidR="00D97F03" w14:paraId="5F36D044"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DA" w14:textId="77777777" w:rsidR="00D97F03" w:rsidRDefault="008C0039">
            <w:pPr>
              <w:spacing w:after="0" w:line="240" w:lineRule="auto"/>
            </w:pPr>
            <w:r>
              <w:t>Acidification</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DB" w14:textId="77777777" w:rsidR="00D97F03" w:rsidRDefault="008C0039">
            <w:pPr>
              <w:spacing w:after="0" w:line="240" w:lineRule="auto"/>
              <w:jc w:val="center"/>
            </w:pPr>
            <w:r>
              <w:t xml:space="preserve">mol H+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DC" w14:textId="77777777" w:rsidR="00D97F03" w:rsidRDefault="008C0039">
            <w:pPr>
              <w:spacing w:after="0" w:line="240" w:lineRule="auto"/>
              <w:jc w:val="center"/>
            </w:pPr>
            <w:r>
              <w:rPr>
                <w:color w:val="000000"/>
              </w:rPr>
              <w:t>1.09E-04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D" w14:textId="77777777" w:rsidR="00D97F03" w:rsidRDefault="008C0039">
            <w:pPr>
              <w:spacing w:after="0" w:line="240" w:lineRule="auto"/>
              <w:jc w:val="center"/>
            </w:pPr>
            <w:r>
              <w:rPr>
                <w:color w:val="000000"/>
              </w:rPr>
              <w:t>3.22E-04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E" w14:textId="77777777" w:rsidR="00D97F03" w:rsidRDefault="008C0039">
            <w:pPr>
              <w:spacing w:after="0" w:line="240" w:lineRule="auto"/>
              <w:jc w:val="center"/>
            </w:pPr>
            <w:r>
              <w:rPr>
                <w:color w:val="000000"/>
              </w:rPr>
              <w:t>1.22E-04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DF" w14:textId="77777777" w:rsidR="00D97F03" w:rsidRDefault="008C0039">
            <w:pPr>
              <w:spacing w:after="0" w:line="240" w:lineRule="auto"/>
              <w:jc w:val="center"/>
            </w:pPr>
            <w:r>
              <w:rPr>
                <w:color w:val="000000"/>
              </w:rPr>
              <w:t>3.61E-04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0" w14:textId="77777777" w:rsidR="00D97F03" w:rsidRDefault="008C0039">
            <w:pPr>
              <w:spacing w:after="0" w:line="240" w:lineRule="auto"/>
              <w:jc w:val="center"/>
            </w:pPr>
            <w:r>
              <w:rPr>
                <w:color w:val="000000"/>
              </w:rPr>
              <w:t>1.70E-04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1" w14:textId="77777777" w:rsidR="00D97F03" w:rsidRDefault="008C0039">
            <w:pPr>
              <w:spacing w:after="0" w:line="240" w:lineRule="auto"/>
              <w:jc w:val="center"/>
            </w:pPr>
            <w:r>
              <w:rPr>
                <w:color w:val="000000"/>
              </w:rPr>
              <w:t>5.76E-04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2" w14:textId="77777777" w:rsidR="00D97F03" w:rsidRDefault="008C0039">
            <w:pPr>
              <w:spacing w:after="0" w:line="240" w:lineRule="auto"/>
              <w:jc w:val="center"/>
            </w:pPr>
            <w:r>
              <w:rPr>
                <w:color w:val="000000"/>
              </w:rPr>
              <w:t>4.62E-04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3" w14:textId="77777777" w:rsidR="00D97F03" w:rsidRDefault="008C0039">
            <w:pPr>
              <w:spacing w:after="0" w:line="240" w:lineRule="auto"/>
              <w:jc w:val="center"/>
            </w:pPr>
            <w:r>
              <w:rPr>
                <w:color w:val="000000"/>
              </w:rPr>
              <w:t>1.04E-03</w:t>
            </w:r>
          </w:p>
        </w:tc>
      </w:tr>
      <w:tr w:rsidR="00D97F03" w14:paraId="54E09BE4"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E4" w14:textId="77777777" w:rsidR="00D97F03" w:rsidRDefault="008C0039">
            <w:pPr>
              <w:spacing w:after="0" w:line="240" w:lineRule="auto"/>
            </w:pPr>
            <w:r>
              <w:t>Eutrophication, freshwater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E5" w14:textId="77777777" w:rsidR="00D97F03" w:rsidRDefault="008C0039">
            <w:pPr>
              <w:spacing w:after="0" w:line="240" w:lineRule="auto"/>
              <w:jc w:val="center"/>
            </w:pPr>
            <w:r>
              <w:t xml:space="preserve">kg P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E6" w14:textId="77777777" w:rsidR="00D97F03" w:rsidRDefault="008C0039">
            <w:pPr>
              <w:spacing w:after="0" w:line="240" w:lineRule="auto"/>
              <w:jc w:val="center"/>
            </w:pPr>
            <w:r>
              <w:rPr>
                <w:color w:val="000000"/>
              </w:rPr>
              <w:t>1.25E-05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7" w14:textId="77777777" w:rsidR="00D97F03" w:rsidRDefault="008C0039">
            <w:pPr>
              <w:spacing w:after="0" w:line="240" w:lineRule="auto"/>
              <w:jc w:val="center"/>
            </w:pPr>
            <w:r>
              <w:rPr>
                <w:color w:val="000000"/>
              </w:rPr>
              <w:t>2.24E-05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8" w14:textId="77777777" w:rsidR="00D97F03" w:rsidRDefault="008C0039">
            <w:pPr>
              <w:spacing w:after="0" w:line="240" w:lineRule="auto"/>
              <w:jc w:val="center"/>
            </w:pPr>
            <w:r>
              <w:rPr>
                <w:color w:val="000000"/>
              </w:rPr>
              <w:t>1.41E-05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9" w14:textId="77777777" w:rsidR="00D97F03" w:rsidRDefault="008C0039">
            <w:pPr>
              <w:spacing w:after="0" w:line="240" w:lineRule="auto"/>
              <w:jc w:val="center"/>
            </w:pPr>
            <w:r>
              <w:rPr>
                <w:color w:val="000000"/>
              </w:rPr>
              <w:t>2.51E-05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A" w14:textId="77777777" w:rsidR="00D97F03" w:rsidRDefault="008C0039">
            <w:pPr>
              <w:spacing w:after="0" w:line="240" w:lineRule="auto"/>
              <w:jc w:val="center"/>
            </w:pPr>
            <w:r>
              <w:rPr>
                <w:color w:val="000000"/>
              </w:rPr>
              <w:t>1.92E-05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B" w14:textId="77777777" w:rsidR="00D97F03" w:rsidRDefault="008C0039">
            <w:pPr>
              <w:spacing w:after="0" w:line="240" w:lineRule="auto"/>
              <w:jc w:val="center"/>
            </w:pPr>
            <w:r>
              <w:rPr>
                <w:color w:val="000000"/>
              </w:rPr>
              <w:t>3.80E-05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C" w14:textId="77777777" w:rsidR="00D97F03" w:rsidRDefault="008C0039">
            <w:pPr>
              <w:spacing w:after="0" w:line="240" w:lineRule="auto"/>
              <w:jc w:val="center"/>
            </w:pPr>
            <w:r>
              <w:rPr>
                <w:color w:val="000000"/>
              </w:rPr>
              <w:t>5.63E-05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ED" w14:textId="77777777" w:rsidR="00D97F03" w:rsidRDefault="008C0039">
            <w:pPr>
              <w:spacing w:after="0" w:line="240" w:lineRule="auto"/>
              <w:jc w:val="center"/>
            </w:pPr>
            <w:r>
              <w:rPr>
                <w:color w:val="000000"/>
              </w:rPr>
              <w:t>5.49E-05</w:t>
            </w:r>
          </w:p>
        </w:tc>
      </w:tr>
      <w:tr w:rsidR="00D97F03" w14:paraId="47C955D7"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EE" w14:textId="77777777" w:rsidR="00D97F03" w:rsidRDefault="008C0039">
            <w:pPr>
              <w:spacing w:after="0" w:line="240" w:lineRule="auto"/>
            </w:pPr>
            <w:r>
              <w:t>Eutrophication, marine</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EF" w14:textId="77777777" w:rsidR="00D97F03" w:rsidRDefault="008C0039">
            <w:pPr>
              <w:spacing w:after="0" w:line="240" w:lineRule="auto"/>
              <w:jc w:val="center"/>
            </w:pPr>
            <w:r>
              <w:t xml:space="preserve">kg N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F0" w14:textId="77777777" w:rsidR="00D97F03" w:rsidRDefault="008C0039">
            <w:pPr>
              <w:spacing w:after="0" w:line="240" w:lineRule="auto"/>
              <w:jc w:val="center"/>
            </w:pPr>
            <w:r>
              <w:rPr>
                <w:color w:val="000000"/>
              </w:rPr>
              <w:t>1.62E-05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1" w14:textId="77777777" w:rsidR="00D97F03" w:rsidRDefault="008C0039">
            <w:pPr>
              <w:spacing w:after="0" w:line="240" w:lineRule="auto"/>
              <w:jc w:val="center"/>
            </w:pPr>
            <w:r>
              <w:rPr>
                <w:color w:val="000000"/>
              </w:rPr>
              <w:t>2.63E-05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2" w14:textId="77777777" w:rsidR="00D97F03" w:rsidRDefault="008C0039">
            <w:pPr>
              <w:spacing w:after="0" w:line="240" w:lineRule="auto"/>
              <w:jc w:val="center"/>
            </w:pPr>
            <w:r>
              <w:rPr>
                <w:color w:val="000000"/>
              </w:rPr>
              <w:t>1.84E-05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3" w14:textId="77777777" w:rsidR="00D97F03" w:rsidRDefault="008C0039">
            <w:pPr>
              <w:spacing w:after="0" w:line="240" w:lineRule="auto"/>
              <w:jc w:val="center"/>
            </w:pPr>
            <w:r>
              <w:rPr>
                <w:color w:val="000000"/>
              </w:rPr>
              <w:t>2.96E-05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4" w14:textId="77777777" w:rsidR="00D97F03" w:rsidRDefault="008C0039">
            <w:pPr>
              <w:spacing w:after="0" w:line="240" w:lineRule="auto"/>
              <w:jc w:val="center"/>
            </w:pPr>
            <w:r>
              <w:rPr>
                <w:color w:val="000000"/>
              </w:rPr>
              <w:t>2.67E-05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5" w14:textId="77777777" w:rsidR="00D97F03" w:rsidRDefault="008C0039">
            <w:pPr>
              <w:spacing w:after="0" w:line="240" w:lineRule="auto"/>
              <w:jc w:val="center"/>
            </w:pPr>
            <w:r>
              <w:rPr>
                <w:color w:val="000000"/>
              </w:rPr>
              <w:t>4.58E-05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6" w14:textId="77777777" w:rsidR="00D97F03" w:rsidRDefault="008C0039">
            <w:pPr>
              <w:spacing w:after="0" w:line="240" w:lineRule="auto"/>
              <w:jc w:val="center"/>
            </w:pPr>
            <w:r>
              <w:rPr>
                <w:color w:val="000000"/>
              </w:rPr>
              <w:t>4.58E-05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7" w14:textId="77777777" w:rsidR="00D97F03" w:rsidRDefault="008C0039">
            <w:pPr>
              <w:spacing w:after="0" w:line="240" w:lineRule="auto"/>
              <w:jc w:val="center"/>
            </w:pPr>
            <w:r>
              <w:rPr>
                <w:color w:val="000000"/>
              </w:rPr>
              <w:t>6.01E-05</w:t>
            </w:r>
          </w:p>
        </w:tc>
      </w:tr>
      <w:tr w:rsidR="00D97F03" w14:paraId="11EEF50C"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3F8" w14:textId="77777777" w:rsidR="00D97F03" w:rsidRDefault="008C0039">
            <w:pPr>
              <w:spacing w:after="0" w:line="240" w:lineRule="auto"/>
            </w:pPr>
            <w:r>
              <w:t>Eutrophication, terrestrial</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3F9" w14:textId="77777777" w:rsidR="00D97F03" w:rsidRDefault="008C0039">
            <w:pPr>
              <w:spacing w:after="0" w:line="240" w:lineRule="auto"/>
              <w:jc w:val="center"/>
            </w:pPr>
            <w:r>
              <w:t xml:space="preserve">mol N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3FA" w14:textId="77777777" w:rsidR="00D97F03" w:rsidRDefault="008C0039">
            <w:pPr>
              <w:spacing w:after="0" w:line="240" w:lineRule="auto"/>
              <w:jc w:val="center"/>
            </w:pPr>
            <w:r>
              <w:rPr>
                <w:color w:val="000000"/>
              </w:rPr>
              <w:t>1.76E-04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B" w14:textId="77777777" w:rsidR="00D97F03" w:rsidRDefault="008C0039">
            <w:pPr>
              <w:spacing w:after="0" w:line="240" w:lineRule="auto"/>
              <w:jc w:val="center"/>
            </w:pPr>
            <w:r>
              <w:rPr>
                <w:color w:val="000000"/>
              </w:rPr>
              <w:t>3.01E-04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C" w14:textId="77777777" w:rsidR="00D97F03" w:rsidRDefault="008C0039">
            <w:pPr>
              <w:spacing w:after="0" w:line="240" w:lineRule="auto"/>
              <w:jc w:val="center"/>
            </w:pPr>
            <w:r>
              <w:rPr>
                <w:color w:val="000000"/>
              </w:rPr>
              <w:t>1.99E-04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D" w14:textId="77777777" w:rsidR="00D97F03" w:rsidRDefault="008C0039">
            <w:pPr>
              <w:spacing w:after="0" w:line="240" w:lineRule="auto"/>
              <w:jc w:val="center"/>
            </w:pPr>
            <w:r>
              <w:rPr>
                <w:color w:val="000000"/>
              </w:rPr>
              <w:t>3.39E-04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E" w14:textId="77777777" w:rsidR="00D97F03" w:rsidRDefault="008C0039">
            <w:pPr>
              <w:spacing w:after="0" w:line="240" w:lineRule="auto"/>
              <w:jc w:val="center"/>
            </w:pPr>
            <w:r>
              <w:rPr>
                <w:color w:val="000000"/>
              </w:rPr>
              <w:t>2.88E-04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3FF" w14:textId="77777777" w:rsidR="00D97F03" w:rsidRDefault="008C0039">
            <w:pPr>
              <w:spacing w:after="0" w:line="240" w:lineRule="auto"/>
              <w:jc w:val="center"/>
            </w:pPr>
            <w:r>
              <w:rPr>
                <w:color w:val="000000"/>
              </w:rPr>
              <w:t>5.26E-04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0" w14:textId="77777777" w:rsidR="00D97F03" w:rsidRDefault="008C0039">
            <w:pPr>
              <w:spacing w:after="0" w:line="240" w:lineRule="auto"/>
              <w:jc w:val="center"/>
            </w:pPr>
            <w:r>
              <w:rPr>
                <w:color w:val="000000"/>
              </w:rPr>
              <w:t>5.15E-04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1" w14:textId="77777777" w:rsidR="00D97F03" w:rsidRDefault="008C0039">
            <w:pPr>
              <w:spacing w:after="0" w:line="240" w:lineRule="auto"/>
              <w:jc w:val="center"/>
            </w:pPr>
            <w:r>
              <w:rPr>
                <w:color w:val="000000"/>
              </w:rPr>
              <w:t>7.12E-04</w:t>
            </w:r>
          </w:p>
        </w:tc>
      </w:tr>
      <w:tr w:rsidR="00D97F03" w14:paraId="173B7BF8"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402" w14:textId="77777777" w:rsidR="00D97F03" w:rsidRDefault="008C0039">
            <w:pPr>
              <w:spacing w:after="0" w:line="240" w:lineRule="auto"/>
            </w:pPr>
            <w:r>
              <w:t>Ecotoxicity, freshwater</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403" w14:textId="77777777" w:rsidR="00D97F03" w:rsidRDefault="008C0039">
            <w:pPr>
              <w:spacing w:after="0" w:line="240" w:lineRule="auto"/>
              <w:jc w:val="center"/>
            </w:pPr>
            <w:proofErr w:type="spellStart"/>
            <w:r>
              <w:t>CTUe</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404" w14:textId="77777777" w:rsidR="00D97F03" w:rsidRDefault="008C0039">
            <w:pPr>
              <w:spacing w:after="0" w:line="240" w:lineRule="auto"/>
              <w:jc w:val="center"/>
            </w:pPr>
            <w:r>
              <w:rPr>
                <w:color w:val="000000"/>
              </w:rPr>
              <w:t>0.03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5" w14:textId="77777777" w:rsidR="00D97F03" w:rsidRDefault="008C0039">
            <w:pPr>
              <w:spacing w:after="0" w:line="240" w:lineRule="auto"/>
              <w:jc w:val="center"/>
            </w:pPr>
            <w:r>
              <w:rPr>
                <w:color w:val="000000"/>
              </w:rPr>
              <w:t>0.05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6" w14:textId="77777777" w:rsidR="00D97F03" w:rsidRDefault="008C0039">
            <w:pPr>
              <w:spacing w:after="0" w:line="240" w:lineRule="auto"/>
              <w:jc w:val="center"/>
            </w:pPr>
            <w:r>
              <w:rPr>
                <w:color w:val="000000"/>
              </w:rPr>
              <w:t>0.03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7" w14:textId="77777777" w:rsidR="00D97F03" w:rsidRDefault="008C0039">
            <w:pPr>
              <w:spacing w:after="0" w:line="240" w:lineRule="auto"/>
              <w:jc w:val="center"/>
            </w:pPr>
            <w:r>
              <w:rPr>
                <w:color w:val="000000"/>
              </w:rPr>
              <w:t>0.05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8" w14:textId="77777777" w:rsidR="00D97F03" w:rsidRDefault="008C0039">
            <w:pPr>
              <w:spacing w:after="0" w:line="240" w:lineRule="auto"/>
              <w:jc w:val="center"/>
            </w:pPr>
            <w:r>
              <w:rPr>
                <w:color w:val="000000"/>
              </w:rPr>
              <w:t>0.04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9" w14:textId="77777777" w:rsidR="00D97F03" w:rsidRDefault="008C0039">
            <w:pPr>
              <w:spacing w:after="0" w:line="240" w:lineRule="auto"/>
              <w:jc w:val="center"/>
            </w:pPr>
            <w:r>
              <w:rPr>
                <w:color w:val="000000"/>
              </w:rPr>
              <w:t>0.08</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A" w14:textId="77777777" w:rsidR="00D97F03" w:rsidRDefault="008C0039">
            <w:pPr>
              <w:spacing w:after="0" w:line="240" w:lineRule="auto"/>
              <w:jc w:val="center"/>
            </w:pPr>
            <w:r>
              <w:rPr>
                <w:color w:val="000000"/>
              </w:rPr>
              <w:t>3.79</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B" w14:textId="77777777" w:rsidR="00D97F03" w:rsidRDefault="008C0039">
            <w:pPr>
              <w:spacing w:after="0" w:line="240" w:lineRule="auto"/>
              <w:jc w:val="center"/>
            </w:pPr>
            <w:r>
              <w:rPr>
                <w:color w:val="000000"/>
              </w:rPr>
              <w:t>5.17</w:t>
            </w:r>
          </w:p>
        </w:tc>
      </w:tr>
      <w:tr w:rsidR="00D97F03" w14:paraId="600F8BD2"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40C" w14:textId="77777777" w:rsidR="00D97F03" w:rsidRDefault="008C0039">
            <w:pPr>
              <w:spacing w:after="0" w:line="240" w:lineRule="auto"/>
            </w:pPr>
            <w:r>
              <w:t>Land use</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40D" w14:textId="77777777" w:rsidR="00D97F03" w:rsidRDefault="008C0039">
            <w:pPr>
              <w:spacing w:after="0" w:line="240" w:lineRule="auto"/>
              <w:jc w:val="center"/>
            </w:pPr>
            <w:r>
              <w:t>Pt</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E" w14:textId="77777777" w:rsidR="00D97F03" w:rsidRDefault="008C0039">
            <w:pPr>
              <w:spacing w:after="0" w:line="240" w:lineRule="auto"/>
              <w:jc w:val="center"/>
            </w:pPr>
            <w:r>
              <w:rPr>
                <w:color w:val="000000"/>
              </w:rPr>
              <w:t>0.62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0F" w14:textId="77777777" w:rsidR="00D97F03" w:rsidRDefault="008C0039">
            <w:pPr>
              <w:spacing w:after="0" w:line="240" w:lineRule="auto"/>
              <w:jc w:val="center"/>
            </w:pPr>
            <w:r>
              <w:rPr>
                <w:color w:val="000000"/>
              </w:rPr>
              <w:t>0.70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0" w14:textId="77777777" w:rsidR="00D97F03" w:rsidRDefault="008C0039">
            <w:pPr>
              <w:spacing w:after="0" w:line="240" w:lineRule="auto"/>
              <w:jc w:val="center"/>
            </w:pPr>
            <w:r>
              <w:rPr>
                <w:color w:val="000000"/>
              </w:rPr>
              <w:t>0.84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1" w14:textId="77777777" w:rsidR="00D97F03" w:rsidRDefault="008C0039">
            <w:pPr>
              <w:spacing w:after="0" w:line="240" w:lineRule="auto"/>
              <w:jc w:val="center"/>
            </w:pPr>
            <w:r>
              <w:rPr>
                <w:color w:val="000000"/>
              </w:rPr>
              <w:t>0.93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2" w14:textId="77777777" w:rsidR="00D97F03" w:rsidRDefault="008C0039">
            <w:pPr>
              <w:spacing w:after="0" w:line="240" w:lineRule="auto"/>
              <w:jc w:val="center"/>
            </w:pPr>
            <w:r>
              <w:rPr>
                <w:color w:val="000000"/>
              </w:rPr>
              <w:t>2.67</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3" w14:textId="77777777" w:rsidR="00D97F03" w:rsidRDefault="008C0039">
            <w:pPr>
              <w:spacing w:after="0" w:line="240" w:lineRule="auto"/>
              <w:jc w:val="center"/>
            </w:pPr>
            <w:r>
              <w:rPr>
                <w:color w:val="000000"/>
              </w:rPr>
              <w:t>2.82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4" w14:textId="77777777" w:rsidR="00D97F03" w:rsidRDefault="008C0039">
            <w:pPr>
              <w:spacing w:after="0" w:line="240" w:lineRule="auto"/>
              <w:jc w:val="center"/>
            </w:pPr>
            <w:r>
              <w:rPr>
                <w:color w:val="000000"/>
              </w:rPr>
              <w:t>0.18</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5" w14:textId="77777777" w:rsidR="00D97F03" w:rsidRDefault="008C0039">
            <w:pPr>
              <w:spacing w:after="0" w:line="240" w:lineRule="auto"/>
              <w:jc w:val="center"/>
            </w:pPr>
            <w:r>
              <w:rPr>
                <w:color w:val="000000"/>
              </w:rPr>
              <w:t>0.26</w:t>
            </w:r>
          </w:p>
        </w:tc>
      </w:tr>
      <w:tr w:rsidR="00D97F03" w14:paraId="4F73D001"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416" w14:textId="77777777" w:rsidR="00D97F03" w:rsidRDefault="008C0039">
            <w:pPr>
              <w:spacing w:after="0" w:line="240" w:lineRule="auto"/>
            </w:pPr>
            <w:r>
              <w:t>Water use</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417" w14:textId="77777777" w:rsidR="00D97F03" w:rsidRDefault="008C0039">
            <w:pPr>
              <w:spacing w:after="0" w:line="240" w:lineRule="auto"/>
              <w:jc w:val="center"/>
            </w:pPr>
            <w:r>
              <w:t xml:space="preserve">m3 </w:t>
            </w:r>
            <w:proofErr w:type="spellStart"/>
            <w:r>
              <w:t>depriv</w:t>
            </w:r>
            <w:proofErr w:type="spellEnd"/>
            <w:r>
              <w:t>.</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8" w14:textId="77777777" w:rsidR="00D97F03" w:rsidRDefault="008C0039">
            <w:pPr>
              <w:spacing w:after="0" w:line="240" w:lineRule="auto"/>
              <w:jc w:val="center"/>
            </w:pPr>
            <w:r>
              <w:rPr>
                <w:color w:val="000000"/>
              </w:rPr>
              <w:t>4.42E-03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9" w14:textId="77777777" w:rsidR="00D97F03" w:rsidRDefault="008C0039">
            <w:pPr>
              <w:spacing w:after="0" w:line="240" w:lineRule="auto"/>
              <w:jc w:val="center"/>
            </w:pPr>
            <w:r>
              <w:rPr>
                <w:color w:val="000000"/>
              </w:rPr>
              <w:t>7.31E-03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A" w14:textId="77777777" w:rsidR="00D97F03" w:rsidRDefault="008C0039">
            <w:pPr>
              <w:spacing w:after="0" w:line="240" w:lineRule="auto"/>
              <w:jc w:val="center"/>
            </w:pPr>
            <w:r>
              <w:rPr>
                <w:color w:val="000000"/>
              </w:rPr>
              <w:t>4.90E-03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B" w14:textId="77777777" w:rsidR="00D97F03" w:rsidRDefault="008C0039">
            <w:pPr>
              <w:spacing w:after="0" w:line="240" w:lineRule="auto"/>
              <w:jc w:val="center"/>
            </w:pPr>
            <w:r>
              <w:rPr>
                <w:color w:val="000000"/>
              </w:rPr>
              <w:t>8.13E-03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C" w14:textId="77777777" w:rsidR="00D97F03" w:rsidRDefault="008C0039">
            <w:pPr>
              <w:spacing w:after="0" w:line="240" w:lineRule="auto"/>
              <w:jc w:val="center"/>
            </w:pPr>
            <w:r>
              <w:rPr>
                <w:color w:val="000000"/>
              </w:rPr>
              <w:t>6.57E-03</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D" w14:textId="77777777" w:rsidR="00D97F03" w:rsidRDefault="008C0039">
            <w:pPr>
              <w:spacing w:after="0" w:line="240" w:lineRule="auto"/>
              <w:jc w:val="center"/>
            </w:pPr>
            <w:r>
              <w:rPr>
                <w:color w:val="000000"/>
              </w:rPr>
              <w:t>1.21E-02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E" w14:textId="77777777" w:rsidR="00D97F03" w:rsidRDefault="008C0039">
            <w:pPr>
              <w:spacing w:after="0" w:line="240" w:lineRule="auto"/>
              <w:jc w:val="center"/>
            </w:pPr>
            <w:r>
              <w:rPr>
                <w:color w:val="000000"/>
              </w:rPr>
              <w:t>1.55E-02</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1F" w14:textId="77777777" w:rsidR="00D97F03" w:rsidRDefault="008C0039">
            <w:pPr>
              <w:spacing w:after="0" w:line="240" w:lineRule="auto"/>
              <w:jc w:val="center"/>
            </w:pPr>
            <w:r>
              <w:rPr>
                <w:color w:val="000000"/>
              </w:rPr>
              <w:t>1.75E-02</w:t>
            </w:r>
          </w:p>
        </w:tc>
      </w:tr>
      <w:tr w:rsidR="00D97F03" w14:paraId="28FF929A"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420" w14:textId="77777777" w:rsidR="00D97F03" w:rsidRDefault="008C0039">
            <w:pPr>
              <w:spacing w:after="0" w:line="240" w:lineRule="auto"/>
            </w:pPr>
            <w:r>
              <w:t>Resource use, fossils</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421" w14:textId="77777777" w:rsidR="00D97F03" w:rsidRDefault="008C0039">
            <w:pPr>
              <w:spacing w:after="0" w:line="240" w:lineRule="auto"/>
              <w:jc w:val="center"/>
            </w:pPr>
            <w:r>
              <w:t>MJ</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2" w14:textId="77777777" w:rsidR="00D97F03" w:rsidRDefault="008C0039">
            <w:pPr>
              <w:spacing w:after="0" w:line="240" w:lineRule="auto"/>
              <w:jc w:val="center"/>
            </w:pPr>
            <w:r>
              <w:rPr>
                <w:color w:val="000000"/>
              </w:rPr>
              <w:t>0.15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3" w14:textId="77777777" w:rsidR="00D97F03" w:rsidRDefault="008C0039">
            <w:pPr>
              <w:spacing w:after="0" w:line="240" w:lineRule="auto"/>
              <w:jc w:val="center"/>
            </w:pPr>
            <w:r>
              <w:rPr>
                <w:color w:val="000000"/>
              </w:rPr>
              <w:t>0.24</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4" w14:textId="77777777" w:rsidR="00D97F03" w:rsidRDefault="008C0039">
            <w:pPr>
              <w:spacing w:after="0" w:line="240" w:lineRule="auto"/>
              <w:jc w:val="center"/>
            </w:pPr>
            <w:r>
              <w:rPr>
                <w:color w:val="000000"/>
              </w:rPr>
              <w:t>0.17</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5" w14:textId="77777777" w:rsidR="00D97F03" w:rsidRDefault="008C0039">
            <w:pPr>
              <w:spacing w:after="0" w:line="240" w:lineRule="auto"/>
              <w:jc w:val="center"/>
            </w:pPr>
            <w:r>
              <w:rPr>
                <w:color w:val="000000"/>
              </w:rPr>
              <w:t>0.26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6" w14:textId="77777777" w:rsidR="00D97F03" w:rsidRDefault="008C0039">
            <w:pPr>
              <w:spacing w:after="0" w:line="240" w:lineRule="auto"/>
              <w:jc w:val="center"/>
            </w:pPr>
            <w:r>
              <w:rPr>
                <w:color w:val="000000"/>
              </w:rPr>
              <w:t>0.25</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7" w14:textId="77777777" w:rsidR="00D97F03" w:rsidRDefault="008C0039">
            <w:pPr>
              <w:spacing w:after="0" w:line="240" w:lineRule="auto"/>
              <w:jc w:val="center"/>
            </w:pPr>
            <w:r>
              <w:rPr>
                <w:color w:val="000000"/>
              </w:rPr>
              <w:t>0.40</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8" w14:textId="77777777" w:rsidR="00D97F03" w:rsidRDefault="008C0039">
            <w:pPr>
              <w:spacing w:after="0" w:line="240" w:lineRule="auto"/>
              <w:jc w:val="center"/>
            </w:pPr>
            <w:r>
              <w:rPr>
                <w:color w:val="000000"/>
              </w:rPr>
              <w:t>0.46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9" w14:textId="77777777" w:rsidR="00D97F03" w:rsidRDefault="008C0039">
            <w:pPr>
              <w:spacing w:after="0" w:line="240" w:lineRule="auto"/>
              <w:jc w:val="center"/>
            </w:pPr>
            <w:r>
              <w:rPr>
                <w:color w:val="000000"/>
              </w:rPr>
              <w:t>0.51</w:t>
            </w:r>
          </w:p>
        </w:tc>
      </w:tr>
      <w:tr w:rsidR="00D97F03" w14:paraId="6FA7E86C" w14:textId="77777777">
        <w:trPr>
          <w:trHeight w:val="288"/>
        </w:trPr>
        <w:tc>
          <w:tcPr>
            <w:tcW w:w="2231" w:type="dxa"/>
            <w:tcBorders>
              <w:top w:val="single" w:sz="4" w:space="0" w:color="000000"/>
              <w:left w:val="single" w:sz="4" w:space="0" w:color="000000"/>
              <w:bottom w:val="single" w:sz="4" w:space="0" w:color="000000"/>
              <w:right w:val="single" w:sz="4" w:space="0" w:color="000000"/>
            </w:tcBorders>
          </w:tcPr>
          <w:p w14:paraId="0000042A" w14:textId="77777777" w:rsidR="00D97F03" w:rsidRDefault="008C0039">
            <w:pPr>
              <w:spacing w:after="0" w:line="240" w:lineRule="auto"/>
            </w:pPr>
            <w:r>
              <w:t xml:space="preserve">Resource use, </w:t>
            </w:r>
            <w:proofErr w:type="gramStart"/>
            <w:r>
              <w:t>minerals</w:t>
            </w:r>
            <w:proofErr w:type="gramEnd"/>
            <w:r>
              <w:t xml:space="preserve"> and metals</w:t>
            </w:r>
          </w:p>
        </w:tc>
        <w:tc>
          <w:tcPr>
            <w:tcW w:w="1572" w:type="dxa"/>
            <w:tcBorders>
              <w:top w:val="single" w:sz="4" w:space="0" w:color="000000"/>
              <w:left w:val="single" w:sz="4" w:space="0" w:color="000000"/>
              <w:bottom w:val="single" w:sz="4" w:space="0" w:color="000000"/>
              <w:right w:val="single" w:sz="4" w:space="0" w:color="000000"/>
            </w:tcBorders>
            <w:vAlign w:val="center"/>
          </w:tcPr>
          <w:p w14:paraId="0000042B" w14:textId="77777777" w:rsidR="00D97F03" w:rsidRDefault="008C0039">
            <w:pPr>
              <w:spacing w:after="0" w:line="240" w:lineRule="auto"/>
              <w:jc w:val="center"/>
            </w:pPr>
            <w:r>
              <w:t xml:space="preserve">kg Sb </w:t>
            </w:r>
            <w:proofErr w:type="spellStart"/>
            <w:r>
              <w:t>eq</w:t>
            </w:r>
            <w:proofErr w:type="spellEnd"/>
          </w:p>
        </w:tc>
        <w:tc>
          <w:tcPr>
            <w:tcW w:w="1402" w:type="dxa"/>
            <w:tcBorders>
              <w:top w:val="single" w:sz="4" w:space="0" w:color="000000"/>
              <w:left w:val="single" w:sz="4" w:space="0" w:color="000000"/>
              <w:bottom w:val="single" w:sz="4" w:space="0" w:color="000000"/>
              <w:right w:val="single" w:sz="4" w:space="0" w:color="000000"/>
            </w:tcBorders>
            <w:vAlign w:val="center"/>
          </w:tcPr>
          <w:p w14:paraId="0000042C" w14:textId="77777777" w:rsidR="00D97F03" w:rsidRDefault="008C0039">
            <w:pPr>
              <w:spacing w:after="0" w:line="240" w:lineRule="auto"/>
              <w:jc w:val="center"/>
            </w:pPr>
            <w:r>
              <w:rPr>
                <w:color w:val="000000"/>
              </w:rPr>
              <w:t>2.29E-06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D" w14:textId="77777777" w:rsidR="00D97F03" w:rsidRDefault="008C0039">
            <w:pPr>
              <w:spacing w:after="0" w:line="240" w:lineRule="auto"/>
              <w:jc w:val="center"/>
            </w:pPr>
            <w:r>
              <w:rPr>
                <w:color w:val="000000"/>
              </w:rPr>
              <w:t>3.54E-06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E" w14:textId="77777777" w:rsidR="00D97F03" w:rsidRDefault="008C0039">
            <w:pPr>
              <w:spacing w:after="0" w:line="240" w:lineRule="auto"/>
              <w:jc w:val="center"/>
            </w:pPr>
            <w:r>
              <w:rPr>
                <w:color w:val="000000"/>
              </w:rPr>
              <w:t>2.57E-06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2F" w14:textId="77777777" w:rsidR="00D97F03" w:rsidRDefault="008C0039">
            <w:pPr>
              <w:spacing w:after="0" w:line="240" w:lineRule="auto"/>
              <w:jc w:val="center"/>
            </w:pPr>
            <w:r>
              <w:rPr>
                <w:color w:val="000000"/>
              </w:rPr>
              <w:t>3.97E-06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30" w14:textId="77777777" w:rsidR="00D97F03" w:rsidRDefault="008C0039">
            <w:pPr>
              <w:spacing w:after="0" w:line="240" w:lineRule="auto"/>
              <w:jc w:val="center"/>
            </w:pPr>
            <w:r>
              <w:rPr>
                <w:color w:val="000000"/>
              </w:rPr>
              <w:t>3.50E-06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31" w14:textId="77777777" w:rsidR="00D97F03" w:rsidRDefault="008C0039">
            <w:pPr>
              <w:spacing w:after="0" w:line="240" w:lineRule="auto"/>
              <w:jc w:val="center"/>
            </w:pPr>
            <w:r>
              <w:rPr>
                <w:color w:val="000000"/>
              </w:rPr>
              <w:t>5.88E-06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32" w14:textId="77777777" w:rsidR="00D97F03" w:rsidRDefault="008C0039">
            <w:pPr>
              <w:spacing w:after="0" w:line="240" w:lineRule="auto"/>
              <w:jc w:val="center"/>
            </w:pPr>
            <w:r>
              <w:rPr>
                <w:color w:val="000000"/>
              </w:rPr>
              <w:t>4.10E-06</w:t>
            </w:r>
          </w:p>
        </w:tc>
        <w:tc>
          <w:tcPr>
            <w:tcW w:w="1402" w:type="dxa"/>
            <w:tcBorders>
              <w:top w:val="single" w:sz="4" w:space="0" w:color="000000"/>
              <w:left w:val="single" w:sz="4" w:space="0" w:color="000000"/>
              <w:bottom w:val="single" w:sz="4" w:space="0" w:color="000000"/>
              <w:right w:val="single" w:sz="4" w:space="0" w:color="000000"/>
            </w:tcBorders>
            <w:vAlign w:val="center"/>
          </w:tcPr>
          <w:p w14:paraId="00000433" w14:textId="77777777" w:rsidR="00D97F03" w:rsidRDefault="008C0039">
            <w:pPr>
              <w:spacing w:after="0" w:line="240" w:lineRule="auto"/>
              <w:jc w:val="center"/>
            </w:pPr>
            <w:r>
              <w:rPr>
                <w:color w:val="000000"/>
              </w:rPr>
              <w:t>7.74E-06</w:t>
            </w:r>
          </w:p>
        </w:tc>
      </w:tr>
    </w:tbl>
    <w:p w14:paraId="511BD29D" w14:textId="77777777" w:rsidR="003E4559" w:rsidRDefault="003E4559" w:rsidP="003E4559">
      <w:pPr>
        <w:spacing w:line="360" w:lineRule="auto"/>
        <w:jc w:val="both"/>
        <w:sectPr w:rsidR="003E4559" w:rsidSect="00D6310F">
          <w:pgSz w:w="16838" w:h="11906" w:orient="landscape"/>
          <w:pgMar w:top="1134" w:right="1417" w:bottom="1134" w:left="1134" w:header="708" w:footer="708" w:gutter="0"/>
          <w:cols w:space="720"/>
        </w:sectPr>
      </w:pPr>
    </w:p>
    <w:p w14:paraId="16BE7D05" w14:textId="77777777" w:rsidR="003E4559" w:rsidRDefault="003E4559" w:rsidP="003E4559">
      <w:pPr>
        <w:keepNext/>
        <w:jc w:val="both"/>
      </w:pPr>
    </w:p>
    <w:p w14:paraId="24CED746" w14:textId="7DC66531" w:rsidR="003E4559" w:rsidRPr="00A432F0" w:rsidRDefault="003E4559" w:rsidP="003E4559">
      <w:pPr>
        <w:keepNext/>
        <w:jc w:val="both"/>
      </w:pPr>
      <w:r>
        <w:rPr>
          <w:rFonts w:ascii="Times New Roman" w:eastAsia="Times New Roman" w:hAnsi="Times New Roman" w:cs="Times New Roman"/>
          <w:sz w:val="24"/>
          <w:szCs w:val="24"/>
        </w:rPr>
        <w:t xml:space="preserve">Finally, in </w:t>
      </w:r>
      <w:r w:rsidR="00B87D37">
        <w:rPr>
          <w:rFonts w:ascii="Times New Roman" w:eastAsia="Times New Roman" w:hAnsi="Times New Roman" w:cs="Times New Roman"/>
          <w:sz w:val="24"/>
          <w:szCs w:val="24"/>
        </w:rPr>
        <w:fldChar w:fldCharType="begin"/>
      </w:r>
      <w:r w:rsidR="00B87D37">
        <w:rPr>
          <w:rFonts w:ascii="Times New Roman" w:eastAsia="Times New Roman" w:hAnsi="Times New Roman" w:cs="Times New Roman"/>
          <w:sz w:val="24"/>
          <w:szCs w:val="24"/>
        </w:rPr>
        <w:instrText xml:space="preserve"> REF _Ref162625013 \h </w:instrText>
      </w:r>
      <w:r w:rsidR="00B87D37">
        <w:rPr>
          <w:rFonts w:ascii="Times New Roman" w:eastAsia="Times New Roman" w:hAnsi="Times New Roman" w:cs="Times New Roman"/>
          <w:sz w:val="24"/>
          <w:szCs w:val="24"/>
        </w:rPr>
      </w:r>
      <w:r w:rsidR="00B87D37">
        <w:rPr>
          <w:rFonts w:ascii="Times New Roman" w:eastAsia="Times New Roman" w:hAnsi="Times New Roman" w:cs="Times New Roman"/>
          <w:sz w:val="24"/>
          <w:szCs w:val="24"/>
        </w:rPr>
        <w:fldChar w:fldCharType="separate"/>
      </w:r>
      <w:r w:rsidR="00B87D37">
        <w:t>Figure S</w:t>
      </w:r>
      <w:r w:rsidR="00B87D37">
        <w:rPr>
          <w:noProof/>
        </w:rPr>
        <w:t>11</w:t>
      </w:r>
      <w:r w:rsidR="00B87D37">
        <w:rPr>
          <w:rFonts w:ascii="Times New Roman" w:eastAsia="Times New Roman" w:hAnsi="Times New Roman" w:cs="Times New Roman"/>
          <w:sz w:val="24"/>
          <w:szCs w:val="24"/>
        </w:rPr>
        <w:fldChar w:fldCharType="end"/>
      </w:r>
      <w:r w:rsidR="00B87D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aggregate results (single score) are presented as before, where it can be observed that even in this case, the repurposed batteries remain, overall, less impactful than the new ones. Except for the PHEV, which has a lower SOH, is penalized under this </w:t>
      </w:r>
      <w:proofErr w:type="gramStart"/>
      <w:r>
        <w:rPr>
          <w:rFonts w:ascii="Times New Roman" w:eastAsia="Times New Roman" w:hAnsi="Times New Roman" w:cs="Times New Roman"/>
          <w:sz w:val="24"/>
          <w:szCs w:val="24"/>
        </w:rPr>
        <w:t>approach</w:t>
      </w:r>
      <w:proofErr w:type="gramEnd"/>
      <w:r>
        <w:rPr>
          <w:rFonts w:ascii="Times New Roman" w:eastAsia="Times New Roman" w:hAnsi="Times New Roman" w:cs="Times New Roman"/>
          <w:sz w:val="24"/>
          <w:szCs w:val="24"/>
        </w:rPr>
        <w:t xml:space="preserve"> and therefore would remain more impactful than the larger configurations of new LFP batteries.</w:t>
      </w:r>
    </w:p>
    <w:p w14:paraId="2E256F16" w14:textId="77777777" w:rsidR="003E4559" w:rsidRDefault="003E4559" w:rsidP="003E4559"/>
    <w:p w14:paraId="6D23683B" w14:textId="77777777" w:rsidR="003E4559" w:rsidRDefault="00000000" w:rsidP="003E4559">
      <w:pPr>
        <w:keepNext/>
        <w:jc w:val="center"/>
      </w:pPr>
      <w:sdt>
        <w:sdtPr>
          <w:tag w:val="goog_rdk_12"/>
          <w:id w:val="-1186602507"/>
          <w:showingPlcHdr/>
        </w:sdtPr>
        <w:sdtContent>
          <w:r w:rsidR="003E4559">
            <w:t xml:space="preserve">     </w:t>
          </w:r>
        </w:sdtContent>
      </w:sdt>
      <w:r w:rsidR="003E4559">
        <w:rPr>
          <w:noProof/>
          <w:lang w:val="it-IT"/>
        </w:rPr>
        <w:drawing>
          <wp:inline distT="0" distB="0" distL="0" distR="0" wp14:anchorId="2750EAA8" wp14:editId="0A4818E1">
            <wp:extent cx="4572000" cy="2772000"/>
            <wp:effectExtent l="0" t="0" r="12700" b="9525"/>
            <wp:docPr id="44" name="Gra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62A1B3" w14:textId="05F341B3" w:rsidR="003E4559" w:rsidRDefault="003E4559" w:rsidP="003E4559">
      <w:pPr>
        <w:pStyle w:val="Caption"/>
        <w:jc w:val="center"/>
      </w:pPr>
      <w:bookmarkStart w:id="65" w:name="_Ref162625013"/>
      <w:r>
        <w:t>Figure S</w:t>
      </w:r>
      <w:r w:rsidR="00000000">
        <w:fldChar w:fldCharType="begin"/>
      </w:r>
      <w:r w:rsidR="00000000">
        <w:instrText xml:space="preserve"> SEQ Figure \* ARABIC </w:instrText>
      </w:r>
      <w:r w:rsidR="00000000">
        <w:fldChar w:fldCharType="separate"/>
      </w:r>
      <w:r w:rsidR="003602CA">
        <w:rPr>
          <w:noProof/>
        </w:rPr>
        <w:t>11</w:t>
      </w:r>
      <w:r w:rsidR="00000000">
        <w:rPr>
          <w:noProof/>
        </w:rPr>
        <w:fldChar w:fldCharType="end"/>
      </w:r>
      <w:bookmarkEnd w:id="65"/>
      <w:r w:rsidRPr="00A432F0">
        <w:rPr>
          <w:color w:val="44546A"/>
        </w:rPr>
        <w:t xml:space="preserve"> </w:t>
      </w:r>
      <w:r>
        <w:rPr>
          <w:color w:val="44546A"/>
        </w:rPr>
        <w:t>Aggregated results for all batteries and scenarios analysed</w:t>
      </w:r>
    </w:p>
    <w:p w14:paraId="1CE20E72" w14:textId="77777777" w:rsidR="003E4559" w:rsidRDefault="003E4559" w:rsidP="003E4559">
      <w:pPr>
        <w:keepNext/>
        <w:jc w:val="center"/>
        <w:rPr>
          <w:i/>
          <w:color w:val="44546A"/>
          <w:sz w:val="18"/>
          <w:szCs w:val="18"/>
        </w:rPr>
      </w:pPr>
      <w:r>
        <w:rPr>
          <w:i/>
          <w:color w:val="44546A"/>
          <w:sz w:val="18"/>
          <w:szCs w:val="18"/>
        </w:rPr>
        <w:t xml:space="preserve"> </w:t>
      </w:r>
    </w:p>
    <w:p w14:paraId="344347E1" w14:textId="77777777" w:rsidR="00ED34D4" w:rsidRDefault="00ED34D4">
      <w:pPr>
        <w:rPr>
          <w:b/>
          <w:sz w:val="48"/>
          <w:szCs w:val="48"/>
        </w:rPr>
      </w:pPr>
      <w:r>
        <w:br w:type="page"/>
      </w:r>
    </w:p>
    <w:p w14:paraId="7C1675EB" w14:textId="5792C2AD" w:rsidR="009F20B5" w:rsidRDefault="009F20B5" w:rsidP="009F20B5">
      <w:pPr>
        <w:pStyle w:val="Heading1"/>
      </w:pPr>
      <w:r>
        <w:lastRenderedPageBreak/>
        <w:t>References</w:t>
      </w:r>
    </w:p>
    <w:p w14:paraId="1BAEEC32" w14:textId="2B8BF9E3" w:rsidR="009F20B5" w:rsidRPr="009F20B5" w:rsidRDefault="009F20B5" w:rsidP="009F20B5">
      <w:pPr>
        <w:widowControl w:val="0"/>
        <w:autoSpaceDE w:val="0"/>
        <w:autoSpaceDN w:val="0"/>
        <w:adjustRightInd w:val="0"/>
        <w:spacing w:line="240" w:lineRule="auto"/>
        <w:ind w:left="480" w:hanging="480"/>
        <w:rPr>
          <w:noProof/>
        </w:rPr>
      </w:pPr>
      <w:r>
        <w:rPr>
          <w:noProof/>
        </w:rPr>
        <w:fldChar w:fldCharType="begin" w:fldLock="1"/>
      </w:r>
      <w:r>
        <w:rPr>
          <w:noProof/>
        </w:rPr>
        <w:instrText xml:space="preserve">ADDIN Mendeley Bibliography CSL_BIBLIOGRAPHY </w:instrText>
      </w:r>
      <w:r>
        <w:rPr>
          <w:noProof/>
        </w:rPr>
        <w:fldChar w:fldCharType="separate"/>
      </w:r>
      <w:r w:rsidRPr="009F20B5">
        <w:rPr>
          <w:noProof/>
        </w:rPr>
        <w:t>Ellingsen LA-W, Majeau-Bettez G, Singh B, et al (2014) Life Cycle Assessment of a Lithium-Ion Battery Vehicle Pack. J Ind Ecol 18:113–124. https://doi.org/https://doi.org/10.1111/jiec.12072</w:t>
      </w:r>
    </w:p>
    <w:p w14:paraId="2938E716" w14:textId="77777777" w:rsidR="00B52243" w:rsidRPr="00B52243" w:rsidRDefault="00B52243" w:rsidP="00B52243">
      <w:pPr>
        <w:widowControl w:val="0"/>
        <w:autoSpaceDE w:val="0"/>
        <w:autoSpaceDN w:val="0"/>
        <w:adjustRightInd w:val="0"/>
        <w:spacing w:line="240" w:lineRule="auto"/>
        <w:ind w:left="480" w:hanging="480"/>
        <w:rPr>
          <w:noProof/>
        </w:rPr>
      </w:pPr>
      <w:r w:rsidRPr="00B52243">
        <w:rPr>
          <w:noProof/>
        </w:rPr>
        <w:t>Eyer J, Williams B, Ferry M, et al (2012) A Techno-Economic Analysis of PEV Battery Second Use: Repurposed-Battery Selling Price and Commercial and Industrial End-User Value. In: SAE 2012 World Congress &amp; Exhibition. SAE International</w:t>
      </w:r>
    </w:p>
    <w:p w14:paraId="20A7F669" w14:textId="77777777" w:rsidR="009F20B5" w:rsidRDefault="009F20B5" w:rsidP="009F20B5">
      <w:pPr>
        <w:widowControl w:val="0"/>
        <w:autoSpaceDE w:val="0"/>
        <w:autoSpaceDN w:val="0"/>
        <w:adjustRightInd w:val="0"/>
        <w:spacing w:line="240" w:lineRule="auto"/>
        <w:ind w:left="480" w:hanging="480"/>
        <w:rPr>
          <w:noProof/>
        </w:rPr>
      </w:pPr>
      <w:r w:rsidRPr="009F20B5">
        <w:rPr>
          <w:noProof/>
        </w:rPr>
        <w:t>Nelson PAP a., Gallagher KGKG, Bloom ID, Dees DWDW (2011) Modeling the Performance and Cost of Lithium-Ion Batteries for Electric-Drive Vehicles</w:t>
      </w:r>
    </w:p>
    <w:p w14:paraId="33EA56A6" w14:textId="77777777" w:rsidR="00B52243" w:rsidRPr="00B52243" w:rsidRDefault="00B52243" w:rsidP="00B52243">
      <w:pPr>
        <w:widowControl w:val="0"/>
        <w:autoSpaceDE w:val="0"/>
        <w:autoSpaceDN w:val="0"/>
        <w:adjustRightInd w:val="0"/>
        <w:spacing w:line="240" w:lineRule="auto"/>
        <w:ind w:left="480" w:hanging="480"/>
        <w:rPr>
          <w:noProof/>
        </w:rPr>
      </w:pPr>
      <w:r w:rsidRPr="00B52243">
        <w:rPr>
          <w:noProof/>
        </w:rPr>
        <w:t>Neubauer JS, Pesaran A, Williams B, et al (2012) A techno-economic analysis of PEV battery second use: Repurposed-battery selling price and commercial and industrial end-user value. SAE Tech Pap. https://doi.org/10.4271/2012-01-0349</w:t>
      </w:r>
    </w:p>
    <w:p w14:paraId="66A4CF1E" w14:textId="77777777" w:rsidR="009F20B5" w:rsidRPr="009F20B5" w:rsidRDefault="009F20B5" w:rsidP="009F20B5">
      <w:pPr>
        <w:widowControl w:val="0"/>
        <w:autoSpaceDE w:val="0"/>
        <w:autoSpaceDN w:val="0"/>
        <w:adjustRightInd w:val="0"/>
        <w:spacing w:line="240" w:lineRule="auto"/>
        <w:ind w:left="480" w:hanging="480"/>
        <w:rPr>
          <w:noProof/>
        </w:rPr>
      </w:pPr>
      <w:r w:rsidRPr="009F20B5">
        <w:rPr>
          <w:noProof/>
        </w:rPr>
        <w:t>Neubauer J, Smith K, Wood E, Pesaran A (2015) Identifying and Overcoming Critical Barriers to Widespread Second Use of PEV Batteries. Natl Renew Energy Lab 23–62</w:t>
      </w:r>
    </w:p>
    <w:p w14:paraId="76E19481" w14:textId="77777777" w:rsidR="00F75C79" w:rsidRPr="00D26344" w:rsidRDefault="00F75C79" w:rsidP="00F75C79">
      <w:pPr>
        <w:widowControl w:val="0"/>
        <w:autoSpaceDE w:val="0"/>
        <w:autoSpaceDN w:val="0"/>
        <w:adjustRightInd w:val="0"/>
        <w:spacing w:line="360" w:lineRule="auto"/>
        <w:ind w:left="480" w:hanging="480"/>
        <w:rPr>
          <w:rFonts w:ascii="Times New Roman" w:hAnsi="Times New Roman" w:cs="Times New Roman"/>
          <w:noProof/>
          <w:sz w:val="24"/>
        </w:rPr>
      </w:pPr>
      <w:r w:rsidRPr="00D26344">
        <w:rPr>
          <w:rFonts w:ascii="Times New Roman" w:hAnsi="Times New Roman" w:cs="Times New Roman"/>
          <w:noProof/>
          <w:sz w:val="24"/>
        </w:rPr>
        <w:t>Logan Goldie-Scot (2019) A Behind the Scenes Take on Lithium-ion Battery Prices. Bloom. New Energy Financ.</w:t>
      </w:r>
    </w:p>
    <w:p w14:paraId="5BAA9BD8" w14:textId="77777777" w:rsidR="009F20B5" w:rsidRPr="009F20B5" w:rsidRDefault="009F20B5" w:rsidP="009F20B5">
      <w:pPr>
        <w:widowControl w:val="0"/>
        <w:autoSpaceDE w:val="0"/>
        <w:autoSpaceDN w:val="0"/>
        <w:adjustRightInd w:val="0"/>
        <w:spacing w:line="240" w:lineRule="auto"/>
        <w:ind w:left="480" w:hanging="480"/>
        <w:rPr>
          <w:noProof/>
        </w:rPr>
      </w:pPr>
      <w:r w:rsidRPr="009F20B5">
        <w:rPr>
          <w:noProof/>
        </w:rPr>
        <w:t>Rallo H, Benveniste G, Gestoso I, Amante B (2020) Economic analysis of the disassembling activities to the reuse of electric vehicles Li-ion batteries. Resour Conserv Recycl 159:104785. https://doi.org/10.1016/j.resconrec.2020.104785</w:t>
      </w:r>
    </w:p>
    <w:p w14:paraId="2ACEB031" w14:textId="07FB095E" w:rsidR="009F20B5" w:rsidRPr="009F20B5" w:rsidRDefault="009F20B5" w:rsidP="009F20B5">
      <w:pPr>
        <w:rPr>
          <w:noProof/>
        </w:rPr>
      </w:pPr>
      <w:r>
        <w:rPr>
          <w:noProof/>
        </w:rPr>
        <w:fldChar w:fldCharType="end"/>
      </w:r>
      <w:r w:rsidR="00B52243" w:rsidRPr="00B52243">
        <w:rPr>
          <w:noProof/>
        </w:rPr>
        <w:t>Steen M, Lebadeva N, Di Persio F, Boon-Brett L (2017) EU Competitiveness in Advanced Li-ion Batteries for E-Mobility and Stationary Storage Applications – Opportunities and Actions.</w:t>
      </w:r>
    </w:p>
    <w:p w14:paraId="00000434" w14:textId="77777777" w:rsidR="00D97F03" w:rsidRDefault="00D97F03"/>
    <w:sectPr w:rsidR="00D97F03">
      <w:pgSz w:w="11906" w:h="16838"/>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EEA77" w14:textId="77777777" w:rsidR="00D6310F" w:rsidRDefault="00D6310F" w:rsidP="00206B01">
      <w:pPr>
        <w:spacing w:after="0" w:line="240" w:lineRule="auto"/>
      </w:pPr>
      <w:r>
        <w:separator/>
      </w:r>
    </w:p>
  </w:endnote>
  <w:endnote w:type="continuationSeparator" w:id="0">
    <w:p w14:paraId="4B672E62" w14:textId="77777777" w:rsidR="00D6310F" w:rsidRDefault="00D6310F" w:rsidP="0020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ill Sans MT">
    <w:panose1 w:val="020B0502020104020203"/>
    <w:charset w:val="4D"/>
    <w:family w:val="swiss"/>
    <w:pitch w:val="variable"/>
    <w:sig w:usb0="00000003"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AF6D8" w14:textId="77777777" w:rsidR="00D6310F" w:rsidRDefault="00D6310F" w:rsidP="00206B01">
      <w:pPr>
        <w:spacing w:after="0" w:line="240" w:lineRule="auto"/>
      </w:pPr>
      <w:r>
        <w:separator/>
      </w:r>
    </w:p>
  </w:footnote>
  <w:footnote w:type="continuationSeparator" w:id="0">
    <w:p w14:paraId="4699B780" w14:textId="77777777" w:rsidR="00D6310F" w:rsidRDefault="00D6310F" w:rsidP="00206B01">
      <w:pPr>
        <w:spacing w:after="0" w:line="240" w:lineRule="auto"/>
      </w:pPr>
      <w:r>
        <w:continuationSeparator/>
      </w:r>
    </w:p>
  </w:footnote>
  <w:footnote w:id="1">
    <w:p w14:paraId="31444A20" w14:textId="77777777" w:rsidR="00206B01" w:rsidRDefault="00206B01" w:rsidP="00206B01">
      <w:pPr>
        <w:rPr>
          <w:rFonts w:cstheme="minorBidi"/>
          <w:sz w:val="20"/>
          <w:szCs w:val="20"/>
          <w:lang w:eastAsia="en-US"/>
        </w:rPr>
      </w:pPr>
      <w:r>
        <w:rPr>
          <w:rStyle w:val="FootnoteTextChar"/>
          <w:lang w:val="en"/>
        </w:rPr>
        <w:footnoteRef/>
      </w:r>
      <w:r>
        <w:rPr>
          <w:lang w:val="en"/>
        </w:rPr>
        <w:t xml:space="preserve"> This is equivalent to a total transport and collection cost of 9.4 – 13.3 € kWh</w:t>
      </w:r>
      <w:r>
        <w:rPr>
          <w:vertAlign w:val="superscript"/>
          <w:lang w:val="en"/>
        </w:rPr>
        <w:t>-1</w:t>
      </w:r>
      <w:r>
        <w:rPr>
          <w:lang w:val="en"/>
        </w:rPr>
        <w:t xml:space="preserve"> for Italy and the batteries considered, as indicated by COBAT.</w:t>
      </w:r>
    </w:p>
  </w:footnote>
  <w:footnote w:id="2">
    <w:p w14:paraId="3D11163B" w14:textId="55FE0A66" w:rsidR="00653CD2" w:rsidRPr="00653CD2" w:rsidRDefault="00653CD2">
      <w:pPr>
        <w:pStyle w:val="FootnoteText"/>
      </w:pPr>
      <w:r>
        <w:rPr>
          <w:rStyle w:val="FootnoteReference"/>
        </w:rPr>
        <w:footnoteRef/>
      </w:r>
      <w:r>
        <w:t xml:space="preserve"> </w:t>
      </w:r>
      <w:hyperlink r:id="rId1" w:history="1">
        <w:r w:rsidRPr="00285394">
          <w:rPr>
            <w:rStyle w:val="Hyperlink"/>
          </w:rPr>
          <w:t>https://www.istat.it/it/archivio/retribuzioni</w:t>
        </w:r>
      </w:hyperlink>
      <w:r>
        <w:t xml:space="preserve"> </w:t>
      </w:r>
    </w:p>
  </w:footnote>
  <w:footnote w:id="3">
    <w:p w14:paraId="5B569A24" w14:textId="78565880" w:rsidR="00BD1297" w:rsidRPr="009C1D89" w:rsidRDefault="00BD1297" w:rsidP="00BD1297">
      <w:pPr>
        <w:pStyle w:val="FootnoteText"/>
      </w:pPr>
      <w:r>
        <w:rPr>
          <w:rStyle w:val="FootnoteReference"/>
        </w:rPr>
        <w:footnoteRef/>
      </w:r>
      <w:r>
        <w:t xml:space="preserve"> Available at (accessed on 8/02/2020</w:t>
      </w:r>
      <w:r w:rsidR="00926348">
        <w:t xml:space="preserve"> and on 22/2/2024</w:t>
      </w:r>
      <w:r>
        <w:t xml:space="preserve">): </w:t>
      </w:r>
      <w:hyperlink r:id="rId2" w:history="1">
        <w:r w:rsidRPr="00FC3D8B">
          <w:rPr>
            <w:rStyle w:val="Hyperlink"/>
          </w:rPr>
          <w:t>https://www.europe-solarstore.com/batteries/manufacturer/lg-chem.html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44076"/>
    <w:multiLevelType w:val="multilevel"/>
    <w:tmpl w:val="C38EC03A"/>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70564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2NLM0MzYytTQwtDRR0lEKTi0uzszPAykwrAUAv/4ObCwAAAA="/>
  </w:docVars>
  <w:rsids>
    <w:rsidRoot w:val="00D97F03"/>
    <w:rsid w:val="00054609"/>
    <w:rsid w:val="000B7151"/>
    <w:rsid w:val="000F48DF"/>
    <w:rsid w:val="001835B3"/>
    <w:rsid w:val="001A0896"/>
    <w:rsid w:val="001E3A00"/>
    <w:rsid w:val="00206B01"/>
    <w:rsid w:val="00236864"/>
    <w:rsid w:val="00275F9A"/>
    <w:rsid w:val="00296E58"/>
    <w:rsid w:val="002B10EB"/>
    <w:rsid w:val="002D4AD5"/>
    <w:rsid w:val="003602CA"/>
    <w:rsid w:val="00367EB7"/>
    <w:rsid w:val="00380C19"/>
    <w:rsid w:val="0039224F"/>
    <w:rsid w:val="003D23E6"/>
    <w:rsid w:val="003E4559"/>
    <w:rsid w:val="003F3F9D"/>
    <w:rsid w:val="00401282"/>
    <w:rsid w:val="004A7760"/>
    <w:rsid w:val="0052641E"/>
    <w:rsid w:val="00560515"/>
    <w:rsid w:val="00565427"/>
    <w:rsid w:val="00582A60"/>
    <w:rsid w:val="00595ADF"/>
    <w:rsid w:val="00607F0A"/>
    <w:rsid w:val="0061098C"/>
    <w:rsid w:val="00653CD2"/>
    <w:rsid w:val="00695EF3"/>
    <w:rsid w:val="006A3661"/>
    <w:rsid w:val="006A3F07"/>
    <w:rsid w:val="006E17C4"/>
    <w:rsid w:val="006E7A07"/>
    <w:rsid w:val="00705847"/>
    <w:rsid w:val="00720508"/>
    <w:rsid w:val="00741381"/>
    <w:rsid w:val="00741DDE"/>
    <w:rsid w:val="0075319A"/>
    <w:rsid w:val="007838A9"/>
    <w:rsid w:val="007C4CA6"/>
    <w:rsid w:val="00805FA4"/>
    <w:rsid w:val="008446D0"/>
    <w:rsid w:val="0086205D"/>
    <w:rsid w:val="008A05D3"/>
    <w:rsid w:val="008A1F2E"/>
    <w:rsid w:val="008B6FAF"/>
    <w:rsid w:val="008C0039"/>
    <w:rsid w:val="008F63A5"/>
    <w:rsid w:val="00926348"/>
    <w:rsid w:val="0095351D"/>
    <w:rsid w:val="009539E4"/>
    <w:rsid w:val="00956B76"/>
    <w:rsid w:val="009772CA"/>
    <w:rsid w:val="009D1E59"/>
    <w:rsid w:val="009F20B5"/>
    <w:rsid w:val="009F7576"/>
    <w:rsid w:val="00A0085D"/>
    <w:rsid w:val="00A04E6E"/>
    <w:rsid w:val="00A2073F"/>
    <w:rsid w:val="00A272BC"/>
    <w:rsid w:val="00A432F0"/>
    <w:rsid w:val="00A46D41"/>
    <w:rsid w:val="00A71275"/>
    <w:rsid w:val="00AB27BE"/>
    <w:rsid w:val="00AE0D98"/>
    <w:rsid w:val="00B304AE"/>
    <w:rsid w:val="00B414D9"/>
    <w:rsid w:val="00B43B5F"/>
    <w:rsid w:val="00B52243"/>
    <w:rsid w:val="00B87D37"/>
    <w:rsid w:val="00B93D95"/>
    <w:rsid w:val="00BD1297"/>
    <w:rsid w:val="00BF099C"/>
    <w:rsid w:val="00BF1FBC"/>
    <w:rsid w:val="00C34701"/>
    <w:rsid w:val="00C45DCE"/>
    <w:rsid w:val="00C65651"/>
    <w:rsid w:val="00C95F7E"/>
    <w:rsid w:val="00CF2E3D"/>
    <w:rsid w:val="00D2784F"/>
    <w:rsid w:val="00D6310F"/>
    <w:rsid w:val="00D97F03"/>
    <w:rsid w:val="00DB0FFF"/>
    <w:rsid w:val="00DB146D"/>
    <w:rsid w:val="00DC58AE"/>
    <w:rsid w:val="00ED34D4"/>
    <w:rsid w:val="00F069CD"/>
    <w:rsid w:val="00F5600B"/>
    <w:rsid w:val="00F57938"/>
    <w:rsid w:val="00F75C79"/>
    <w:rsid w:val="00F84C54"/>
    <w:rsid w:val="00F97B2D"/>
    <w:rsid w:val="00FB289E"/>
    <w:rsid w:val="00FB2FDD"/>
    <w:rsid w:val="00FD3C9D"/>
    <w:rsid w:val="00FF0D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89920"/>
  <w15:docId w15:val="{00D91BB9-A526-4BF4-BE71-AD76D496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43"/>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Caption">
    <w:name w:val="caption"/>
    <w:basedOn w:val="Normal"/>
    <w:next w:val="Normal"/>
    <w:uiPriority w:val="35"/>
    <w:unhideWhenUsed/>
    <w:qFormat/>
    <w:rsid w:val="00A12743"/>
    <w:pPr>
      <w:spacing w:after="200" w:line="240" w:lineRule="auto"/>
    </w:pPr>
    <w:rPr>
      <w:i/>
      <w:iCs/>
      <w:color w:val="44546A" w:themeColor="text2"/>
      <w:sz w:val="18"/>
      <w:szCs w:val="18"/>
      <w:lang w:eastAsia="en-GB"/>
    </w:rPr>
  </w:style>
  <w:style w:type="character" w:customStyle="1" w:styleId="CommentTextChar">
    <w:name w:val="Comment Text Char"/>
    <w:basedOn w:val="DefaultParagraphFont"/>
    <w:link w:val="CommentText"/>
    <w:uiPriority w:val="99"/>
    <w:rsid w:val="00A12743"/>
    <w:rPr>
      <w:rFonts w:ascii="Calibri" w:eastAsia="Calibri" w:hAnsi="Calibri" w:cs="Calibri"/>
      <w:sz w:val="20"/>
      <w:szCs w:val="20"/>
      <w:lang w:val="en-GB" w:eastAsia="en-GB"/>
    </w:rPr>
  </w:style>
  <w:style w:type="paragraph" w:styleId="CommentText">
    <w:name w:val="annotation text"/>
    <w:basedOn w:val="Normal"/>
    <w:link w:val="CommentTextChar"/>
    <w:uiPriority w:val="99"/>
    <w:unhideWhenUsed/>
    <w:rsid w:val="00A12743"/>
    <w:pPr>
      <w:spacing w:line="240" w:lineRule="auto"/>
    </w:pPr>
    <w:rPr>
      <w:sz w:val="20"/>
      <w:szCs w:val="20"/>
      <w:lang w:eastAsia="en-GB"/>
    </w:rPr>
  </w:style>
  <w:style w:type="character" w:customStyle="1" w:styleId="TestocommentoCarattere1">
    <w:name w:val="Testo commento Carattere1"/>
    <w:basedOn w:val="DefaultParagraphFont"/>
    <w:uiPriority w:val="99"/>
    <w:semiHidden/>
    <w:rsid w:val="00A12743"/>
    <w:rPr>
      <w:sz w:val="20"/>
      <w:szCs w:val="20"/>
    </w:rPr>
  </w:style>
  <w:style w:type="character" w:styleId="CommentReference">
    <w:name w:val="annotation reference"/>
    <w:basedOn w:val="DefaultParagraphFont"/>
    <w:uiPriority w:val="99"/>
    <w:semiHidden/>
    <w:unhideWhenUsed/>
    <w:qFormat/>
    <w:rsid w:val="00A12743"/>
    <w:rPr>
      <w:sz w:val="16"/>
      <w:szCs w:val="16"/>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C00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039"/>
    <w:rPr>
      <w:rFonts w:ascii="Segoe UI" w:hAnsi="Segoe UI" w:cs="Segoe UI"/>
      <w:sz w:val="18"/>
      <w:szCs w:val="18"/>
    </w:rPr>
  </w:style>
  <w:style w:type="character" w:customStyle="1" w:styleId="Heading1Char">
    <w:name w:val="Heading 1 Char"/>
    <w:basedOn w:val="DefaultParagraphFont"/>
    <w:link w:val="Heading1"/>
    <w:uiPriority w:val="9"/>
    <w:rsid w:val="00206B01"/>
    <w:rPr>
      <w:b/>
      <w:sz w:val="48"/>
      <w:szCs w:val="48"/>
    </w:rPr>
  </w:style>
  <w:style w:type="character" w:customStyle="1" w:styleId="Heading2Char">
    <w:name w:val="Heading 2 Char"/>
    <w:basedOn w:val="DefaultParagraphFont"/>
    <w:link w:val="Heading2"/>
    <w:uiPriority w:val="9"/>
    <w:rsid w:val="00206B01"/>
    <w:rPr>
      <w:b/>
      <w:sz w:val="36"/>
      <w:szCs w:val="36"/>
    </w:rPr>
  </w:style>
  <w:style w:type="character" w:customStyle="1" w:styleId="Heading3Char">
    <w:name w:val="Heading 3 Char"/>
    <w:basedOn w:val="DefaultParagraphFont"/>
    <w:link w:val="Heading3"/>
    <w:uiPriority w:val="9"/>
    <w:rsid w:val="00206B01"/>
    <w:rPr>
      <w:b/>
      <w:sz w:val="28"/>
      <w:szCs w:val="28"/>
    </w:rPr>
  </w:style>
  <w:style w:type="character" w:customStyle="1" w:styleId="Heading4Char">
    <w:name w:val="Heading 4 Char"/>
    <w:basedOn w:val="DefaultParagraphFont"/>
    <w:link w:val="Heading4"/>
    <w:uiPriority w:val="9"/>
    <w:rsid w:val="00206B01"/>
    <w:rPr>
      <w:b/>
      <w:sz w:val="24"/>
      <w:szCs w:val="24"/>
    </w:rPr>
  </w:style>
  <w:style w:type="character" w:customStyle="1" w:styleId="Heading5Char">
    <w:name w:val="Heading 5 Char"/>
    <w:basedOn w:val="DefaultParagraphFont"/>
    <w:link w:val="Heading5"/>
    <w:uiPriority w:val="9"/>
    <w:rsid w:val="00206B01"/>
    <w:rPr>
      <w:b/>
    </w:rPr>
  </w:style>
  <w:style w:type="character" w:customStyle="1" w:styleId="Heading6Char">
    <w:name w:val="Heading 6 Char"/>
    <w:basedOn w:val="DefaultParagraphFont"/>
    <w:link w:val="Heading6"/>
    <w:uiPriority w:val="9"/>
    <w:rsid w:val="00206B01"/>
    <w:rPr>
      <w:b/>
      <w:sz w:val="20"/>
      <w:szCs w:val="20"/>
    </w:rPr>
  </w:style>
  <w:style w:type="character" w:styleId="Hyperlink">
    <w:name w:val="Hyperlink"/>
    <w:basedOn w:val="DefaultParagraphFont"/>
    <w:uiPriority w:val="99"/>
    <w:unhideWhenUsed/>
    <w:rsid w:val="00206B01"/>
    <w:rPr>
      <w:color w:val="0000FF"/>
      <w:u w:val="single"/>
    </w:rPr>
  </w:style>
  <w:style w:type="character" w:styleId="FollowedHyperlink">
    <w:name w:val="FollowedHyperlink"/>
    <w:basedOn w:val="DefaultParagraphFont"/>
    <w:uiPriority w:val="99"/>
    <w:semiHidden/>
    <w:unhideWhenUsed/>
    <w:rsid w:val="00206B01"/>
    <w:rPr>
      <w:color w:val="954F72" w:themeColor="followedHyperlink"/>
      <w:u w:val="single"/>
    </w:rPr>
  </w:style>
  <w:style w:type="paragraph" w:customStyle="1" w:styleId="msonormal0">
    <w:name w:val="msonormal"/>
    <w:basedOn w:val="Normal"/>
    <w:rsid w:val="00206B01"/>
    <w:pPr>
      <w:spacing w:before="100" w:beforeAutospacing="1" w:after="100" w:afterAutospacing="1" w:line="240" w:lineRule="auto"/>
    </w:pPr>
    <w:rPr>
      <w:rFonts w:ascii="Times New Roman" w:eastAsia="Times New Roman" w:hAnsi="Times New Roman" w:cs="Times New Roman"/>
      <w:sz w:val="24"/>
      <w:szCs w:val="24"/>
      <w:lang w:val="it-IT"/>
    </w:rPr>
  </w:style>
  <w:style w:type="paragraph" w:styleId="FootnoteText">
    <w:name w:val="footnote text"/>
    <w:basedOn w:val="Normal"/>
    <w:link w:val="FootnoteTextChar"/>
    <w:uiPriority w:val="99"/>
    <w:unhideWhenUsed/>
    <w:rsid w:val="00206B01"/>
    <w:pPr>
      <w:spacing w:after="0" w:line="240" w:lineRule="auto"/>
    </w:pPr>
    <w:rPr>
      <w:sz w:val="20"/>
      <w:szCs w:val="20"/>
      <w:lang w:eastAsia="en-GB"/>
    </w:rPr>
  </w:style>
  <w:style w:type="character" w:customStyle="1" w:styleId="FootnoteTextChar">
    <w:name w:val="Footnote Text Char"/>
    <w:basedOn w:val="DefaultParagraphFont"/>
    <w:link w:val="FootnoteText"/>
    <w:uiPriority w:val="99"/>
    <w:qFormat/>
    <w:rsid w:val="00206B01"/>
    <w:rPr>
      <w:sz w:val="20"/>
      <w:szCs w:val="20"/>
      <w:lang w:eastAsia="en-GB"/>
    </w:rPr>
  </w:style>
  <w:style w:type="paragraph" w:styleId="Header">
    <w:name w:val="header"/>
    <w:basedOn w:val="Normal"/>
    <w:link w:val="HeaderChar"/>
    <w:uiPriority w:val="99"/>
    <w:semiHidden/>
    <w:unhideWhenUsed/>
    <w:rsid w:val="00206B01"/>
    <w:pPr>
      <w:tabs>
        <w:tab w:val="center" w:pos="4819"/>
        <w:tab w:val="right" w:pos="9638"/>
      </w:tabs>
      <w:spacing w:after="0" w:line="240" w:lineRule="auto"/>
    </w:pPr>
    <w:rPr>
      <w:lang w:eastAsia="en-GB"/>
    </w:rPr>
  </w:style>
  <w:style w:type="character" w:customStyle="1" w:styleId="HeaderChar">
    <w:name w:val="Header Char"/>
    <w:basedOn w:val="DefaultParagraphFont"/>
    <w:link w:val="Header"/>
    <w:uiPriority w:val="99"/>
    <w:semiHidden/>
    <w:rsid w:val="00206B01"/>
    <w:rPr>
      <w:lang w:eastAsia="en-GB"/>
    </w:rPr>
  </w:style>
  <w:style w:type="character" w:customStyle="1" w:styleId="FooterChar">
    <w:name w:val="Footer Char"/>
    <w:aliases w:val="Carattere Carattere Carattere Char,Carattere Char,Carattere Carattere Char"/>
    <w:basedOn w:val="DefaultParagraphFont"/>
    <w:link w:val="Footer"/>
    <w:uiPriority w:val="99"/>
    <w:semiHidden/>
    <w:locked/>
    <w:rsid w:val="00206B01"/>
    <w:rPr>
      <w:rFonts w:ascii="Arial" w:eastAsia="SimSun" w:hAnsi="Arial" w:cs="Times New Roman"/>
      <w:szCs w:val="20"/>
    </w:rPr>
  </w:style>
  <w:style w:type="paragraph" w:styleId="Footer">
    <w:name w:val="footer"/>
    <w:aliases w:val="Carattere Carattere Carattere,Carattere,Carattere Carattere"/>
    <w:basedOn w:val="Normal"/>
    <w:link w:val="FooterChar"/>
    <w:uiPriority w:val="99"/>
    <w:semiHidden/>
    <w:unhideWhenUsed/>
    <w:qFormat/>
    <w:rsid w:val="00206B01"/>
    <w:pPr>
      <w:tabs>
        <w:tab w:val="center" w:pos="4819"/>
        <w:tab w:val="right" w:pos="9638"/>
      </w:tabs>
      <w:spacing w:after="0" w:line="320" w:lineRule="atLeast"/>
      <w:jc w:val="both"/>
    </w:pPr>
    <w:rPr>
      <w:rFonts w:ascii="Arial" w:eastAsia="SimSun" w:hAnsi="Arial" w:cs="Times New Roman"/>
      <w:szCs w:val="20"/>
    </w:rPr>
  </w:style>
  <w:style w:type="character" w:customStyle="1" w:styleId="PidipaginaCarattere1">
    <w:name w:val="Piè di pagina Carattere1"/>
    <w:aliases w:val="Carattere Carattere Carattere Carattere1,Carattere Carattere2,Carattere Carattere Carattere2"/>
    <w:basedOn w:val="DefaultParagraphFont"/>
    <w:uiPriority w:val="99"/>
    <w:semiHidden/>
    <w:rsid w:val="00206B01"/>
  </w:style>
  <w:style w:type="paragraph" w:styleId="TableofFigures">
    <w:name w:val="table of figures"/>
    <w:basedOn w:val="Normal"/>
    <w:next w:val="Normal"/>
    <w:uiPriority w:val="99"/>
    <w:semiHidden/>
    <w:unhideWhenUsed/>
    <w:rsid w:val="00206B01"/>
    <w:pPr>
      <w:spacing w:after="0" w:line="256" w:lineRule="auto"/>
    </w:pPr>
    <w:rPr>
      <w:rFonts w:asciiTheme="minorHAnsi" w:eastAsiaTheme="minorHAnsi" w:hAnsiTheme="minorHAnsi" w:cstheme="minorBidi"/>
      <w:lang w:val="it-IT" w:eastAsia="en-US"/>
    </w:rPr>
  </w:style>
  <w:style w:type="character" w:customStyle="1" w:styleId="TitleChar">
    <w:name w:val="Title Char"/>
    <w:basedOn w:val="DefaultParagraphFont"/>
    <w:link w:val="Title"/>
    <w:uiPriority w:val="10"/>
    <w:rsid w:val="00206B01"/>
    <w:rPr>
      <w:b/>
      <w:sz w:val="72"/>
      <w:szCs w:val="72"/>
    </w:rPr>
  </w:style>
  <w:style w:type="paragraph" w:styleId="BodyText">
    <w:name w:val="Body Text"/>
    <w:basedOn w:val="Normal"/>
    <w:link w:val="BodyTextChar"/>
    <w:uiPriority w:val="99"/>
    <w:semiHidden/>
    <w:unhideWhenUsed/>
    <w:rsid w:val="00206B01"/>
    <w:pPr>
      <w:spacing w:before="120" w:after="120" w:line="320" w:lineRule="atLeast"/>
      <w:jc w:val="both"/>
    </w:pPr>
    <w:rPr>
      <w:rFonts w:ascii="Gill Sans MT" w:eastAsia="Times New Roman" w:hAnsi="Gill Sans MT" w:cs="Times New Roman"/>
      <w:szCs w:val="20"/>
      <w:lang w:val="it-IT"/>
    </w:rPr>
  </w:style>
  <w:style w:type="character" w:customStyle="1" w:styleId="BodyTextChar">
    <w:name w:val="Body Text Char"/>
    <w:basedOn w:val="DefaultParagraphFont"/>
    <w:link w:val="BodyText"/>
    <w:uiPriority w:val="99"/>
    <w:semiHidden/>
    <w:rsid w:val="00206B01"/>
    <w:rPr>
      <w:rFonts w:ascii="Gill Sans MT" w:eastAsia="Times New Roman" w:hAnsi="Gill Sans MT" w:cs="Times New Roman"/>
      <w:szCs w:val="20"/>
      <w:lang w:val="it-IT"/>
    </w:rPr>
  </w:style>
  <w:style w:type="character" w:customStyle="1" w:styleId="SubtitleChar">
    <w:name w:val="Subtitle Char"/>
    <w:basedOn w:val="DefaultParagraphFont"/>
    <w:link w:val="Subtitle"/>
    <w:uiPriority w:val="11"/>
    <w:rsid w:val="00206B01"/>
    <w:rPr>
      <w:rFonts w:ascii="Georgia" w:eastAsia="Georgia" w:hAnsi="Georgia" w:cs="Georgia"/>
      <w:i/>
      <w:color w:val="666666"/>
      <w:sz w:val="48"/>
      <w:szCs w:val="48"/>
    </w:rPr>
  </w:style>
  <w:style w:type="paragraph" w:styleId="CommentSubject">
    <w:name w:val="annotation subject"/>
    <w:basedOn w:val="CommentText"/>
    <w:next w:val="CommentText"/>
    <w:link w:val="CommentSubjectChar"/>
    <w:uiPriority w:val="99"/>
    <w:semiHidden/>
    <w:unhideWhenUsed/>
    <w:rsid w:val="00206B01"/>
    <w:rPr>
      <w:b/>
      <w:bCs/>
    </w:rPr>
  </w:style>
  <w:style w:type="character" w:customStyle="1" w:styleId="CommentSubjectChar">
    <w:name w:val="Comment Subject Char"/>
    <w:basedOn w:val="CommentTextChar"/>
    <w:link w:val="CommentSubject"/>
    <w:uiPriority w:val="99"/>
    <w:semiHidden/>
    <w:rsid w:val="00206B01"/>
    <w:rPr>
      <w:rFonts w:ascii="Calibri" w:eastAsia="Calibri" w:hAnsi="Calibri" w:cs="Calibri"/>
      <w:b/>
      <w:bCs/>
      <w:sz w:val="20"/>
      <w:szCs w:val="20"/>
      <w:lang w:val="en-GB" w:eastAsia="en-GB"/>
    </w:rPr>
  </w:style>
  <w:style w:type="paragraph" w:styleId="NoSpacing">
    <w:name w:val="No Spacing"/>
    <w:uiPriority w:val="1"/>
    <w:qFormat/>
    <w:rsid w:val="00206B01"/>
    <w:pPr>
      <w:spacing w:after="0" w:line="240" w:lineRule="auto"/>
    </w:pPr>
    <w:rPr>
      <w:lang w:eastAsia="en-GB"/>
    </w:rPr>
  </w:style>
  <w:style w:type="paragraph" w:styleId="Revision">
    <w:name w:val="Revision"/>
    <w:uiPriority w:val="99"/>
    <w:semiHidden/>
    <w:rsid w:val="00206B01"/>
    <w:pPr>
      <w:spacing w:after="0" w:line="240" w:lineRule="auto"/>
    </w:pPr>
    <w:rPr>
      <w:lang w:eastAsia="en-GB"/>
    </w:rPr>
  </w:style>
  <w:style w:type="paragraph" w:styleId="ListParagraph">
    <w:name w:val="List Paragraph"/>
    <w:basedOn w:val="Normal"/>
    <w:uiPriority w:val="34"/>
    <w:qFormat/>
    <w:rsid w:val="00206B01"/>
    <w:pPr>
      <w:spacing w:line="256" w:lineRule="auto"/>
      <w:ind w:left="720"/>
      <w:contextualSpacing/>
    </w:pPr>
    <w:rPr>
      <w:lang w:eastAsia="en-GB"/>
    </w:rPr>
  </w:style>
  <w:style w:type="paragraph" w:styleId="Bibliography">
    <w:name w:val="Bibliography"/>
    <w:basedOn w:val="Normal"/>
    <w:next w:val="Normal"/>
    <w:uiPriority w:val="37"/>
    <w:semiHidden/>
    <w:unhideWhenUsed/>
    <w:rsid w:val="00206B01"/>
    <w:pPr>
      <w:tabs>
        <w:tab w:val="left" w:pos="504"/>
      </w:tabs>
      <w:spacing w:after="0" w:line="240" w:lineRule="auto"/>
      <w:ind w:left="504" w:hanging="504"/>
    </w:pPr>
    <w:rPr>
      <w:rFonts w:asciiTheme="minorHAnsi" w:eastAsiaTheme="minorHAnsi" w:hAnsiTheme="minorHAnsi" w:cstheme="minorBidi"/>
      <w:lang w:val="it-IT" w:eastAsia="en-US"/>
    </w:rPr>
  </w:style>
  <w:style w:type="character" w:customStyle="1" w:styleId="eACorpodeltestoCarattere">
    <w:name w:val="eA Corpo del testo Carattere"/>
    <w:link w:val="eACorpodeltesto"/>
    <w:locked/>
    <w:rsid w:val="00206B01"/>
    <w:rPr>
      <w:rFonts w:ascii="Verdana" w:eastAsia="SimSun" w:hAnsi="Verdana" w:cs="Times New Roman"/>
      <w:sz w:val="20"/>
      <w:szCs w:val="20"/>
    </w:rPr>
  </w:style>
  <w:style w:type="paragraph" w:customStyle="1" w:styleId="eACorpodeltesto">
    <w:name w:val="eA Corpo del testo"/>
    <w:basedOn w:val="Normal"/>
    <w:link w:val="eACorpodeltestoCarattere"/>
    <w:qFormat/>
    <w:rsid w:val="00206B01"/>
    <w:pPr>
      <w:spacing w:after="120" w:line="320" w:lineRule="atLeast"/>
      <w:ind w:firstLine="284"/>
      <w:jc w:val="both"/>
    </w:pPr>
    <w:rPr>
      <w:rFonts w:ascii="Verdana" w:eastAsia="SimSun" w:hAnsi="Verdana" w:cs="Times New Roman"/>
      <w:sz w:val="20"/>
      <w:szCs w:val="20"/>
    </w:rPr>
  </w:style>
  <w:style w:type="character" w:customStyle="1" w:styleId="eaElencoschedaCarattere">
    <w:name w:val="ea Elenco scheda Carattere"/>
    <w:basedOn w:val="DefaultParagraphFont"/>
    <w:link w:val="eaElencoscheda"/>
    <w:semiHidden/>
    <w:locked/>
    <w:rsid w:val="00206B01"/>
    <w:rPr>
      <w:rFonts w:ascii="Gill Sans MT" w:eastAsia="SimSun" w:hAnsi="Gill Sans MT"/>
      <w:color w:val="000000"/>
      <w:sz w:val="18"/>
      <w:szCs w:val="20"/>
    </w:rPr>
  </w:style>
  <w:style w:type="paragraph" w:customStyle="1" w:styleId="eaElencoscheda">
    <w:name w:val="ea Elenco scheda"/>
    <w:basedOn w:val="ListParagraph"/>
    <w:link w:val="eaElencoschedaCarattere"/>
    <w:semiHidden/>
    <w:rsid w:val="00206B01"/>
    <w:pPr>
      <w:spacing w:after="0" w:line="300" w:lineRule="atLeast"/>
      <w:ind w:left="142" w:hanging="142"/>
      <w:contextualSpacing w:val="0"/>
      <w:jc w:val="both"/>
    </w:pPr>
    <w:rPr>
      <w:rFonts w:ascii="Gill Sans MT" w:eastAsia="SimSun" w:hAnsi="Gill Sans MT"/>
      <w:color w:val="000000"/>
      <w:sz w:val="18"/>
      <w:szCs w:val="20"/>
      <w:lang w:eastAsia="it-IT"/>
    </w:rPr>
  </w:style>
  <w:style w:type="character" w:styleId="FootnoteReference">
    <w:name w:val="footnote reference"/>
    <w:basedOn w:val="DefaultParagraphFont"/>
    <w:uiPriority w:val="99"/>
    <w:semiHidden/>
    <w:unhideWhenUsed/>
    <w:rsid w:val="00206B01"/>
    <w:rPr>
      <w:vertAlign w:val="superscript"/>
    </w:rPr>
  </w:style>
  <w:style w:type="character" w:styleId="PlaceholderText">
    <w:name w:val="Placeholder Text"/>
    <w:basedOn w:val="DefaultParagraphFont"/>
    <w:uiPriority w:val="99"/>
    <w:semiHidden/>
    <w:rsid w:val="00206B01"/>
    <w:rPr>
      <w:color w:val="808080"/>
    </w:rPr>
  </w:style>
  <w:style w:type="character" w:customStyle="1" w:styleId="IntestazioneCarattere1">
    <w:name w:val="Intestazione Carattere1"/>
    <w:basedOn w:val="DefaultParagraphFont"/>
    <w:uiPriority w:val="99"/>
    <w:semiHidden/>
    <w:rsid w:val="00206B01"/>
  </w:style>
  <w:style w:type="character" w:customStyle="1" w:styleId="CorpotestoCarattere1">
    <w:name w:val="Corpo testo Carattere1"/>
    <w:basedOn w:val="DefaultParagraphFont"/>
    <w:uiPriority w:val="99"/>
    <w:semiHidden/>
    <w:rsid w:val="00206B01"/>
  </w:style>
  <w:style w:type="character" w:customStyle="1" w:styleId="SoggettocommentoCarattere1">
    <w:name w:val="Soggetto commento Carattere1"/>
    <w:basedOn w:val="TestocommentoCarattere1"/>
    <w:uiPriority w:val="99"/>
    <w:semiHidden/>
    <w:rsid w:val="00206B01"/>
    <w:rPr>
      <w:b/>
      <w:bCs/>
      <w:sz w:val="20"/>
      <w:szCs w:val="20"/>
    </w:rPr>
  </w:style>
  <w:style w:type="character" w:customStyle="1" w:styleId="TestofumettoCarattere1">
    <w:name w:val="Testo fumetto Carattere1"/>
    <w:basedOn w:val="DefaultParagraphFont"/>
    <w:uiPriority w:val="99"/>
    <w:semiHidden/>
    <w:rsid w:val="00206B01"/>
    <w:rPr>
      <w:rFonts w:ascii="Segoe UI" w:hAnsi="Segoe UI" w:cs="Segoe UI" w:hint="default"/>
      <w:sz w:val="18"/>
      <w:szCs w:val="18"/>
    </w:rPr>
  </w:style>
  <w:style w:type="character" w:customStyle="1" w:styleId="UnresolvedMention1">
    <w:name w:val="Unresolved Mention1"/>
    <w:basedOn w:val="DefaultParagraphFont"/>
    <w:uiPriority w:val="99"/>
    <w:semiHidden/>
    <w:rsid w:val="00206B01"/>
    <w:rPr>
      <w:color w:val="605E5C"/>
      <w:shd w:val="clear" w:color="auto" w:fill="E1DFDD"/>
    </w:rPr>
  </w:style>
  <w:style w:type="character" w:customStyle="1" w:styleId="ts-alignment-element">
    <w:name w:val="ts-alignment-element"/>
    <w:basedOn w:val="DefaultParagraphFont"/>
    <w:rsid w:val="00206B01"/>
  </w:style>
  <w:style w:type="character" w:customStyle="1" w:styleId="ts-alignment-element-highlighted">
    <w:name w:val="ts-alignment-element-highlighted"/>
    <w:basedOn w:val="DefaultParagraphFont"/>
    <w:rsid w:val="00206B01"/>
  </w:style>
  <w:style w:type="table" w:styleId="TableGrid">
    <w:name w:val="Table Grid"/>
    <w:basedOn w:val="TableNormal"/>
    <w:uiPriority w:val="39"/>
    <w:rsid w:val="00206B01"/>
    <w:pPr>
      <w:spacing w:after="0" w:line="240" w:lineRule="auto"/>
    </w:pPr>
    <w:rPr>
      <w:rFonts w:asciiTheme="minorHAnsi" w:eastAsiaTheme="minorHAnsi" w:hAnsiTheme="minorHAnsi" w:cstheme="minorBidi"/>
      <w:lang w:val="it-I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TableNormal1"/>
    <w:rsid w:val="008A1F2E"/>
    <w:pPr>
      <w:suppressAutoHyphens/>
      <w:spacing w:after="0" w:line="240" w:lineRule="auto"/>
    </w:pPr>
    <w:tblPr>
      <w:tblStyleRowBandSize w:val="1"/>
      <w:tblStyleColBandSize w:val="1"/>
      <w:tblCellMar>
        <w:left w:w="115" w:type="dxa"/>
        <w:right w:w="115" w:type="dxa"/>
      </w:tblCellMar>
    </w:tblPr>
  </w:style>
  <w:style w:type="table" w:customStyle="1" w:styleId="4">
    <w:name w:val="4"/>
    <w:basedOn w:val="TableNormal1"/>
    <w:rsid w:val="00DC58AE"/>
    <w:pPr>
      <w:suppressAutoHyphens/>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653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9977">
      <w:bodyDiv w:val="1"/>
      <w:marLeft w:val="0"/>
      <w:marRight w:val="0"/>
      <w:marTop w:val="0"/>
      <w:marBottom w:val="0"/>
      <w:divBdr>
        <w:top w:val="none" w:sz="0" w:space="0" w:color="auto"/>
        <w:left w:val="none" w:sz="0" w:space="0" w:color="auto"/>
        <w:bottom w:val="none" w:sz="0" w:space="0" w:color="auto"/>
        <w:right w:val="none" w:sz="0" w:space="0" w:color="auto"/>
      </w:divBdr>
    </w:div>
    <w:div w:id="103422185">
      <w:bodyDiv w:val="1"/>
      <w:marLeft w:val="0"/>
      <w:marRight w:val="0"/>
      <w:marTop w:val="0"/>
      <w:marBottom w:val="0"/>
      <w:divBdr>
        <w:top w:val="none" w:sz="0" w:space="0" w:color="auto"/>
        <w:left w:val="none" w:sz="0" w:space="0" w:color="auto"/>
        <w:bottom w:val="none" w:sz="0" w:space="0" w:color="auto"/>
        <w:right w:val="none" w:sz="0" w:space="0" w:color="auto"/>
      </w:divBdr>
    </w:div>
    <w:div w:id="188110642">
      <w:bodyDiv w:val="1"/>
      <w:marLeft w:val="0"/>
      <w:marRight w:val="0"/>
      <w:marTop w:val="0"/>
      <w:marBottom w:val="0"/>
      <w:divBdr>
        <w:top w:val="none" w:sz="0" w:space="0" w:color="auto"/>
        <w:left w:val="none" w:sz="0" w:space="0" w:color="auto"/>
        <w:bottom w:val="none" w:sz="0" w:space="0" w:color="auto"/>
        <w:right w:val="none" w:sz="0" w:space="0" w:color="auto"/>
      </w:divBdr>
    </w:div>
    <w:div w:id="294868405">
      <w:bodyDiv w:val="1"/>
      <w:marLeft w:val="0"/>
      <w:marRight w:val="0"/>
      <w:marTop w:val="0"/>
      <w:marBottom w:val="0"/>
      <w:divBdr>
        <w:top w:val="none" w:sz="0" w:space="0" w:color="auto"/>
        <w:left w:val="none" w:sz="0" w:space="0" w:color="auto"/>
        <w:bottom w:val="none" w:sz="0" w:space="0" w:color="auto"/>
        <w:right w:val="none" w:sz="0" w:space="0" w:color="auto"/>
      </w:divBdr>
    </w:div>
    <w:div w:id="497580154">
      <w:bodyDiv w:val="1"/>
      <w:marLeft w:val="0"/>
      <w:marRight w:val="0"/>
      <w:marTop w:val="0"/>
      <w:marBottom w:val="0"/>
      <w:divBdr>
        <w:top w:val="none" w:sz="0" w:space="0" w:color="auto"/>
        <w:left w:val="none" w:sz="0" w:space="0" w:color="auto"/>
        <w:bottom w:val="none" w:sz="0" w:space="0" w:color="auto"/>
        <w:right w:val="none" w:sz="0" w:space="0" w:color="auto"/>
      </w:divBdr>
    </w:div>
    <w:div w:id="628778052">
      <w:bodyDiv w:val="1"/>
      <w:marLeft w:val="0"/>
      <w:marRight w:val="0"/>
      <w:marTop w:val="0"/>
      <w:marBottom w:val="0"/>
      <w:divBdr>
        <w:top w:val="none" w:sz="0" w:space="0" w:color="auto"/>
        <w:left w:val="none" w:sz="0" w:space="0" w:color="auto"/>
        <w:bottom w:val="none" w:sz="0" w:space="0" w:color="auto"/>
        <w:right w:val="none" w:sz="0" w:space="0" w:color="auto"/>
      </w:divBdr>
    </w:div>
    <w:div w:id="739863078">
      <w:bodyDiv w:val="1"/>
      <w:marLeft w:val="0"/>
      <w:marRight w:val="0"/>
      <w:marTop w:val="0"/>
      <w:marBottom w:val="0"/>
      <w:divBdr>
        <w:top w:val="none" w:sz="0" w:space="0" w:color="auto"/>
        <w:left w:val="none" w:sz="0" w:space="0" w:color="auto"/>
        <w:bottom w:val="none" w:sz="0" w:space="0" w:color="auto"/>
        <w:right w:val="none" w:sz="0" w:space="0" w:color="auto"/>
      </w:divBdr>
    </w:div>
    <w:div w:id="770123520">
      <w:bodyDiv w:val="1"/>
      <w:marLeft w:val="0"/>
      <w:marRight w:val="0"/>
      <w:marTop w:val="0"/>
      <w:marBottom w:val="0"/>
      <w:divBdr>
        <w:top w:val="none" w:sz="0" w:space="0" w:color="auto"/>
        <w:left w:val="none" w:sz="0" w:space="0" w:color="auto"/>
        <w:bottom w:val="none" w:sz="0" w:space="0" w:color="auto"/>
        <w:right w:val="none" w:sz="0" w:space="0" w:color="auto"/>
      </w:divBdr>
    </w:div>
    <w:div w:id="1050493886">
      <w:bodyDiv w:val="1"/>
      <w:marLeft w:val="0"/>
      <w:marRight w:val="0"/>
      <w:marTop w:val="0"/>
      <w:marBottom w:val="0"/>
      <w:divBdr>
        <w:top w:val="none" w:sz="0" w:space="0" w:color="auto"/>
        <w:left w:val="none" w:sz="0" w:space="0" w:color="auto"/>
        <w:bottom w:val="none" w:sz="0" w:space="0" w:color="auto"/>
        <w:right w:val="none" w:sz="0" w:space="0" w:color="auto"/>
      </w:divBdr>
    </w:div>
    <w:div w:id="1262031849">
      <w:bodyDiv w:val="1"/>
      <w:marLeft w:val="0"/>
      <w:marRight w:val="0"/>
      <w:marTop w:val="0"/>
      <w:marBottom w:val="0"/>
      <w:divBdr>
        <w:top w:val="none" w:sz="0" w:space="0" w:color="auto"/>
        <w:left w:val="none" w:sz="0" w:space="0" w:color="auto"/>
        <w:bottom w:val="none" w:sz="0" w:space="0" w:color="auto"/>
        <w:right w:val="none" w:sz="0" w:space="0" w:color="auto"/>
      </w:divBdr>
    </w:div>
    <w:div w:id="1888179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jp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chart" Target="charts/chart2.xml"/><Relationship Id="rId19" Type="http://schemas.openxmlformats.org/officeDocument/2006/relationships/chart" Target="charts/chart5.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europe-solarstore.com/batteries/manufacturer/lg-chem.html" TargetMode="External"/><Relationship Id="rId1" Type="http://schemas.openxmlformats.org/officeDocument/2006/relationships/hyperlink" Target="https://www.istat.it/it/archivio/retribuzioni"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bikunakoldo/Documents/RESEARCH/Paper%20Repurposing%20EV%20batteries_Motus-E/Model/Life%20Cycle%20Costing_v3.1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bikunakoldo/Documents/RESEARCH/Paper%20Repurposing%20EV%20batteries_Motus-E/Model/Life%20Cycle%20Costing_v3.1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oleObject" Target="http://3FAD03D990A21190223BA0733D9605026923CC39/file:///C:\Users\k.salinas\Desktop\Working%20docs\MOTUS-E\Life%20Cycle%20Costing_v3.7.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oleObject" Target="http://1A7D9EAB82DCB30993663302608CB739CDBC8F4D/file:///\\easrv-dc\Commesse\eambiente\C20-007110%20MOTUS-E%20-%20LCA%20batterie\02-Operativa\LCA_v1.2.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http://1FF2C22CE455109300858E5685CB648009423F1C/file:///\\easrv-dc\Commesse\eambiente\C20-007110%20MOTUS-E%20-%20LCA%20batterie\02-Operativa\LCA_v1.3.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t-IT"/>
              <a:t>ESU - BEV costs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T"/>
        </a:p>
      </c:txPr>
    </c:title>
    <c:autoTitleDeleted val="0"/>
    <c:plotArea>
      <c:layout/>
      <c:barChart>
        <c:barDir val="col"/>
        <c:grouping val="clustered"/>
        <c:varyColors val="0"/>
        <c:ser>
          <c:idx val="0"/>
          <c:order val="0"/>
          <c:tx>
            <c:strRef>
              <c:f>'Costs Summary'!$A$97</c:f>
              <c:strCache>
                <c:ptCount val="1"/>
                <c:pt idx="0">
                  <c:v>Transport &amp; collection</c:v>
                </c:pt>
              </c:strCache>
            </c:strRef>
          </c:tx>
          <c:spPr>
            <a:solidFill>
              <a:schemeClr val="accent1"/>
            </a:solidFill>
            <a:ln>
              <a:noFill/>
            </a:ln>
            <a:effectLst/>
          </c:spPr>
          <c:invertIfNegative val="0"/>
          <c:val>
            <c:numRef>
              <c:f>'Costs Summary'!$B$97:$G$97</c:f>
              <c:numCache>
                <c:formatCode>0</c:formatCode>
                <c:ptCount val="6"/>
                <c:pt idx="0">
                  <c:v>40.857031816536697</c:v>
                </c:pt>
                <c:pt idx="1">
                  <c:v>81.714063633073394</c:v>
                </c:pt>
                <c:pt idx="2">
                  <c:v>122.57109544961008</c:v>
                </c:pt>
                <c:pt idx="3">
                  <c:v>163.42812726614679</c:v>
                </c:pt>
                <c:pt idx="4">
                  <c:v>204.28515908268349</c:v>
                </c:pt>
                <c:pt idx="5">
                  <c:v>245.14219089922017</c:v>
                </c:pt>
              </c:numCache>
            </c:numRef>
          </c:val>
          <c:extLst>
            <c:ext xmlns:c15="http://schemas.microsoft.com/office/drawing/2012/chart" uri="{02D57815-91ED-43cb-92C2-25804820EDAC}">
              <c15:filteredCategoryTitle>
                <c15:cat>
                  <c:strRef>
                    <c:extLst>
                      <c:ext uri="{02D57815-91ED-43cb-92C2-25804820EDAC}">
                        <c15:formulaRef>
                          <c15:sqref>'Costs Summary'!$B$96:$G$96</c15:sqref>
                        </c15:formulaRef>
                      </c:ext>
                    </c:extLst>
                    <c:strCache>
                      <c:ptCount val="6"/>
                      <c:pt idx="0">
                        <c:v>Module 1</c:v>
                      </c:pt>
                      <c:pt idx="1">
                        <c:v>Modules 2</c:v>
                      </c:pt>
                      <c:pt idx="2">
                        <c:v>Modules 3</c:v>
                      </c:pt>
                      <c:pt idx="3">
                        <c:v>Modules 4</c:v>
                      </c:pt>
                      <c:pt idx="4">
                        <c:v>Modules 5</c:v>
                      </c:pt>
                      <c:pt idx="5">
                        <c:v>Modules 6</c:v>
                      </c:pt>
                    </c:strCache>
                  </c:strRef>
                </c15:cat>
              </c15:filteredCategoryTitle>
            </c:ext>
            <c:ext xmlns:c16="http://schemas.microsoft.com/office/drawing/2014/chart" uri="{C3380CC4-5D6E-409C-BE32-E72D297353CC}">
              <c16:uniqueId val="{00000000-6FDF-A342-9D9E-7CA0DEBD11CF}"/>
            </c:ext>
          </c:extLst>
        </c:ser>
        <c:ser>
          <c:idx val="1"/>
          <c:order val="1"/>
          <c:tx>
            <c:strRef>
              <c:f>'Costs Summary'!$A$98</c:f>
              <c:strCache>
                <c:ptCount val="1"/>
                <c:pt idx="0">
                  <c:v>Used battery packs</c:v>
                </c:pt>
              </c:strCache>
            </c:strRef>
          </c:tx>
          <c:spPr>
            <a:solidFill>
              <a:schemeClr val="accent2"/>
            </a:solidFill>
            <a:ln>
              <a:noFill/>
            </a:ln>
            <a:effectLst/>
          </c:spPr>
          <c:invertIfNegative val="0"/>
          <c:val>
            <c:numRef>
              <c:f>'Costs Summary'!$B$98:$G$98</c:f>
              <c:numCache>
                <c:formatCode>0</c:formatCode>
                <c:ptCount val="6"/>
                <c:pt idx="0">
                  <c:v>520</c:v>
                </c:pt>
                <c:pt idx="1">
                  <c:v>1040</c:v>
                </c:pt>
                <c:pt idx="2">
                  <c:v>1560</c:v>
                </c:pt>
                <c:pt idx="3">
                  <c:v>2080</c:v>
                </c:pt>
                <c:pt idx="4">
                  <c:v>2599.9999999999995</c:v>
                </c:pt>
                <c:pt idx="5">
                  <c:v>3120</c:v>
                </c:pt>
              </c:numCache>
            </c:numRef>
          </c:val>
          <c:extLst>
            <c:ext xmlns:c15="http://schemas.microsoft.com/office/drawing/2012/chart" uri="{02D57815-91ED-43cb-92C2-25804820EDAC}">
              <c15:filteredCategoryTitle>
                <c15:cat>
                  <c:strRef>
                    <c:extLst>
                      <c:ext uri="{02D57815-91ED-43cb-92C2-25804820EDAC}">
                        <c15:formulaRef>
                          <c15:sqref>'Costs Summary'!$B$96:$G$96</c15:sqref>
                        </c15:formulaRef>
                      </c:ext>
                    </c:extLst>
                    <c:strCache>
                      <c:ptCount val="6"/>
                      <c:pt idx="0">
                        <c:v>Module 1</c:v>
                      </c:pt>
                      <c:pt idx="1">
                        <c:v>Modules 2</c:v>
                      </c:pt>
                      <c:pt idx="2">
                        <c:v>Modules 3</c:v>
                      </c:pt>
                      <c:pt idx="3">
                        <c:v>Modules 4</c:v>
                      </c:pt>
                      <c:pt idx="4">
                        <c:v>Modules 5</c:v>
                      </c:pt>
                      <c:pt idx="5">
                        <c:v>Modules 6</c:v>
                      </c:pt>
                    </c:strCache>
                  </c:strRef>
                </c15:cat>
              </c15:filteredCategoryTitle>
            </c:ext>
            <c:ext xmlns:c16="http://schemas.microsoft.com/office/drawing/2014/chart" uri="{C3380CC4-5D6E-409C-BE32-E72D297353CC}">
              <c16:uniqueId val="{00000001-6FDF-A342-9D9E-7CA0DEBD11CF}"/>
            </c:ext>
          </c:extLst>
        </c:ser>
        <c:ser>
          <c:idx val="2"/>
          <c:order val="2"/>
          <c:tx>
            <c:strRef>
              <c:f>'Costs Summary'!$A$99</c:f>
              <c:strCache>
                <c:ptCount val="1"/>
                <c:pt idx="0">
                  <c:v>ESU components</c:v>
                </c:pt>
              </c:strCache>
            </c:strRef>
          </c:tx>
          <c:spPr>
            <a:solidFill>
              <a:schemeClr val="accent3"/>
            </a:solidFill>
            <a:ln>
              <a:noFill/>
            </a:ln>
            <a:effectLst/>
          </c:spPr>
          <c:invertIfNegative val="0"/>
          <c:val>
            <c:numRef>
              <c:f>'Costs Summary'!$B$99:$G$99</c:f>
              <c:numCache>
                <c:formatCode>0</c:formatCode>
                <c:ptCount val="6"/>
                <c:pt idx="0">
                  <c:v>265.1875</c:v>
                </c:pt>
                <c:pt idx="1">
                  <c:v>295.375</c:v>
                </c:pt>
                <c:pt idx="2">
                  <c:v>325.5625</c:v>
                </c:pt>
                <c:pt idx="3">
                  <c:v>355.75</c:v>
                </c:pt>
                <c:pt idx="4">
                  <c:v>385.9375</c:v>
                </c:pt>
                <c:pt idx="5">
                  <c:v>416.125</c:v>
                </c:pt>
              </c:numCache>
            </c:numRef>
          </c:val>
          <c:extLst>
            <c:ext xmlns:c15="http://schemas.microsoft.com/office/drawing/2012/chart" uri="{02D57815-91ED-43cb-92C2-25804820EDAC}">
              <c15:filteredCategoryTitle>
                <c15:cat>
                  <c:strRef>
                    <c:extLst>
                      <c:ext uri="{02D57815-91ED-43cb-92C2-25804820EDAC}">
                        <c15:formulaRef>
                          <c15:sqref>'Costs Summary'!$B$96:$G$96</c15:sqref>
                        </c15:formulaRef>
                      </c:ext>
                    </c:extLst>
                    <c:strCache>
                      <c:ptCount val="6"/>
                      <c:pt idx="0">
                        <c:v>Module 1</c:v>
                      </c:pt>
                      <c:pt idx="1">
                        <c:v>Modules 2</c:v>
                      </c:pt>
                      <c:pt idx="2">
                        <c:v>Modules 3</c:v>
                      </c:pt>
                      <c:pt idx="3">
                        <c:v>Modules 4</c:v>
                      </c:pt>
                      <c:pt idx="4">
                        <c:v>Modules 5</c:v>
                      </c:pt>
                      <c:pt idx="5">
                        <c:v>Modules 6</c:v>
                      </c:pt>
                    </c:strCache>
                  </c:strRef>
                </c15:cat>
              </c15:filteredCategoryTitle>
            </c:ext>
            <c:ext xmlns:c16="http://schemas.microsoft.com/office/drawing/2014/chart" uri="{C3380CC4-5D6E-409C-BE32-E72D297353CC}">
              <c16:uniqueId val="{00000002-6FDF-A342-9D9E-7CA0DEBD11CF}"/>
            </c:ext>
          </c:extLst>
        </c:ser>
        <c:ser>
          <c:idx val="3"/>
          <c:order val="3"/>
          <c:tx>
            <c:strRef>
              <c:f>'Costs Summary'!$A$100</c:f>
              <c:strCache>
                <c:ptCount val="1"/>
                <c:pt idx="0">
                  <c:v>Labour </c:v>
                </c:pt>
              </c:strCache>
            </c:strRef>
          </c:tx>
          <c:spPr>
            <a:solidFill>
              <a:schemeClr val="accent4"/>
            </a:solidFill>
            <a:ln>
              <a:noFill/>
            </a:ln>
            <a:effectLst/>
          </c:spPr>
          <c:invertIfNegative val="0"/>
          <c:val>
            <c:numRef>
              <c:f>'Costs Summary'!$B$100:$G$100</c:f>
              <c:numCache>
                <c:formatCode>0</c:formatCode>
                <c:ptCount val="6"/>
                <c:pt idx="0">
                  <c:v>75.136331435827472</c:v>
                </c:pt>
                <c:pt idx="1">
                  <c:v>150.27266287165494</c:v>
                </c:pt>
                <c:pt idx="2">
                  <c:v>225.40899430748243</c:v>
                </c:pt>
                <c:pt idx="3">
                  <c:v>300.54532574330989</c:v>
                </c:pt>
                <c:pt idx="4">
                  <c:v>375.68165717913735</c:v>
                </c:pt>
                <c:pt idx="5">
                  <c:v>450.81798861496486</c:v>
                </c:pt>
              </c:numCache>
            </c:numRef>
          </c:val>
          <c:extLst>
            <c:ext xmlns:c15="http://schemas.microsoft.com/office/drawing/2012/chart" uri="{02D57815-91ED-43cb-92C2-25804820EDAC}">
              <c15:filteredCategoryTitle>
                <c15:cat>
                  <c:strRef>
                    <c:extLst>
                      <c:ext uri="{02D57815-91ED-43cb-92C2-25804820EDAC}">
                        <c15:formulaRef>
                          <c15:sqref>'Costs Summary'!$B$96:$G$96</c15:sqref>
                        </c15:formulaRef>
                      </c:ext>
                    </c:extLst>
                    <c:strCache>
                      <c:ptCount val="6"/>
                      <c:pt idx="0">
                        <c:v>Module 1</c:v>
                      </c:pt>
                      <c:pt idx="1">
                        <c:v>Modules 2</c:v>
                      </c:pt>
                      <c:pt idx="2">
                        <c:v>Modules 3</c:v>
                      </c:pt>
                      <c:pt idx="3">
                        <c:v>Modules 4</c:v>
                      </c:pt>
                      <c:pt idx="4">
                        <c:v>Modules 5</c:v>
                      </c:pt>
                      <c:pt idx="5">
                        <c:v>Modules 6</c:v>
                      </c:pt>
                    </c:strCache>
                  </c:strRef>
                </c15:cat>
              </c15:filteredCategoryTitle>
            </c:ext>
            <c:ext xmlns:c16="http://schemas.microsoft.com/office/drawing/2014/chart" uri="{C3380CC4-5D6E-409C-BE32-E72D297353CC}">
              <c16:uniqueId val="{00000003-6FDF-A342-9D9E-7CA0DEBD11CF}"/>
            </c:ext>
          </c:extLst>
        </c:ser>
        <c:ser>
          <c:idx val="4"/>
          <c:order val="4"/>
          <c:tx>
            <c:strRef>
              <c:f>'Costs Summary'!$A$101</c:f>
              <c:strCache>
                <c:ptCount val="1"/>
                <c:pt idx="0">
                  <c:v>Consumption</c:v>
                </c:pt>
              </c:strCache>
            </c:strRef>
          </c:tx>
          <c:spPr>
            <a:solidFill>
              <a:schemeClr val="accent5"/>
            </a:solidFill>
            <a:ln>
              <a:noFill/>
            </a:ln>
            <a:effectLst/>
          </c:spPr>
          <c:invertIfNegative val="0"/>
          <c:val>
            <c:numRef>
              <c:f>'Costs Summary'!$B$101:$G$101</c:f>
              <c:numCache>
                <c:formatCode>0</c:formatCode>
                <c:ptCount val="6"/>
                <c:pt idx="0">
                  <c:v>4.0090276295105749</c:v>
                </c:pt>
                <c:pt idx="1">
                  <c:v>8.0180552590211498</c:v>
                </c:pt>
                <c:pt idx="2">
                  <c:v>12.027082888531725</c:v>
                </c:pt>
                <c:pt idx="3">
                  <c:v>16.0361105180423</c:v>
                </c:pt>
                <c:pt idx="4">
                  <c:v>20.045138147552876</c:v>
                </c:pt>
                <c:pt idx="5">
                  <c:v>24.054165777063449</c:v>
                </c:pt>
              </c:numCache>
            </c:numRef>
          </c:val>
          <c:extLst>
            <c:ext xmlns:c15="http://schemas.microsoft.com/office/drawing/2012/chart" uri="{02D57815-91ED-43cb-92C2-25804820EDAC}">
              <c15:filteredCategoryTitle>
                <c15:cat>
                  <c:strRef>
                    <c:extLst>
                      <c:ext uri="{02D57815-91ED-43cb-92C2-25804820EDAC}">
                        <c15:formulaRef>
                          <c15:sqref>'Costs Summary'!$B$96:$G$96</c15:sqref>
                        </c15:formulaRef>
                      </c:ext>
                    </c:extLst>
                    <c:strCache>
                      <c:ptCount val="6"/>
                      <c:pt idx="0">
                        <c:v>Module 1</c:v>
                      </c:pt>
                      <c:pt idx="1">
                        <c:v>Modules 2</c:v>
                      </c:pt>
                      <c:pt idx="2">
                        <c:v>Modules 3</c:v>
                      </c:pt>
                      <c:pt idx="3">
                        <c:v>Modules 4</c:v>
                      </c:pt>
                      <c:pt idx="4">
                        <c:v>Modules 5</c:v>
                      </c:pt>
                      <c:pt idx="5">
                        <c:v>Modules 6</c:v>
                      </c:pt>
                    </c:strCache>
                  </c:strRef>
                </c15:cat>
              </c15:filteredCategoryTitle>
            </c:ext>
            <c:ext xmlns:c16="http://schemas.microsoft.com/office/drawing/2014/chart" uri="{C3380CC4-5D6E-409C-BE32-E72D297353CC}">
              <c16:uniqueId val="{00000004-6FDF-A342-9D9E-7CA0DEBD11CF}"/>
            </c:ext>
          </c:extLst>
        </c:ser>
        <c:ser>
          <c:idx val="5"/>
          <c:order val="5"/>
          <c:tx>
            <c:strRef>
              <c:f>'Costs Summary'!$A$102</c:f>
              <c:strCache>
                <c:ptCount val="1"/>
                <c:pt idx="0">
                  <c:v>Capital</c:v>
                </c:pt>
              </c:strCache>
            </c:strRef>
          </c:tx>
          <c:spPr>
            <a:solidFill>
              <a:schemeClr val="accent6"/>
            </a:solidFill>
            <a:ln>
              <a:noFill/>
            </a:ln>
            <a:effectLst/>
          </c:spPr>
          <c:invertIfNegative val="0"/>
          <c:val>
            <c:numRef>
              <c:f>'Costs Summary'!$B$102:$G$102</c:f>
              <c:numCache>
                <c:formatCode>0</c:formatCode>
                <c:ptCount val="6"/>
                <c:pt idx="0">
                  <c:v>21.267494324584611</c:v>
                </c:pt>
                <c:pt idx="1">
                  <c:v>42.534988649169222</c:v>
                </c:pt>
                <c:pt idx="2">
                  <c:v>63.802482973753833</c:v>
                </c:pt>
                <c:pt idx="3">
                  <c:v>85.069977298338443</c:v>
                </c:pt>
                <c:pt idx="4">
                  <c:v>106.33747162292306</c:v>
                </c:pt>
                <c:pt idx="5">
                  <c:v>127.60496594750767</c:v>
                </c:pt>
              </c:numCache>
            </c:numRef>
          </c:val>
          <c:extLst>
            <c:ext xmlns:c15="http://schemas.microsoft.com/office/drawing/2012/chart" uri="{02D57815-91ED-43cb-92C2-25804820EDAC}">
              <c15:filteredCategoryTitle>
                <c15:cat>
                  <c:strRef>
                    <c:extLst>
                      <c:ext uri="{02D57815-91ED-43cb-92C2-25804820EDAC}">
                        <c15:formulaRef>
                          <c15:sqref>'Costs Summary'!$B$96:$G$96</c15:sqref>
                        </c15:formulaRef>
                      </c:ext>
                    </c:extLst>
                    <c:strCache>
                      <c:ptCount val="6"/>
                      <c:pt idx="0">
                        <c:v>Module 1</c:v>
                      </c:pt>
                      <c:pt idx="1">
                        <c:v>Modules 2</c:v>
                      </c:pt>
                      <c:pt idx="2">
                        <c:v>Modules 3</c:v>
                      </c:pt>
                      <c:pt idx="3">
                        <c:v>Modules 4</c:v>
                      </c:pt>
                      <c:pt idx="4">
                        <c:v>Modules 5</c:v>
                      </c:pt>
                      <c:pt idx="5">
                        <c:v>Modules 6</c:v>
                      </c:pt>
                    </c:strCache>
                  </c:strRef>
                </c15:cat>
              </c15:filteredCategoryTitle>
            </c:ext>
            <c:ext xmlns:c16="http://schemas.microsoft.com/office/drawing/2014/chart" uri="{C3380CC4-5D6E-409C-BE32-E72D297353CC}">
              <c16:uniqueId val="{00000005-6FDF-A342-9D9E-7CA0DEBD11CF}"/>
            </c:ext>
          </c:extLst>
        </c:ser>
        <c:ser>
          <c:idx val="6"/>
          <c:order val="6"/>
          <c:tx>
            <c:strRef>
              <c:f>'Costs Summary'!$A$103</c:f>
              <c:strCache>
                <c:ptCount val="1"/>
                <c:pt idx="0">
                  <c:v>Indirect costs</c:v>
                </c:pt>
              </c:strCache>
            </c:strRef>
          </c:tx>
          <c:spPr>
            <a:solidFill>
              <a:schemeClr val="accent1">
                <a:lumMod val="60000"/>
              </a:schemeClr>
            </a:solidFill>
            <a:ln w="25400">
              <a:noFill/>
            </a:ln>
            <a:effectLst/>
          </c:spPr>
          <c:invertIfNegative val="0"/>
          <c:val>
            <c:numRef>
              <c:f>'Costs Summary'!$B$103:$G$103</c:f>
              <c:numCache>
                <c:formatCode>0</c:formatCode>
                <c:ptCount val="6"/>
                <c:pt idx="0">
                  <c:v>197.28742547722197</c:v>
                </c:pt>
                <c:pt idx="1">
                  <c:v>394.57485095444395</c:v>
                </c:pt>
                <c:pt idx="2">
                  <c:v>591.86227643166592</c:v>
                </c:pt>
                <c:pt idx="3">
                  <c:v>789.14970190888789</c:v>
                </c:pt>
                <c:pt idx="4">
                  <c:v>986.43712738610986</c:v>
                </c:pt>
                <c:pt idx="5">
                  <c:v>1183.7245528633318</c:v>
                </c:pt>
              </c:numCache>
            </c:numRef>
          </c:val>
          <c:extLst>
            <c:ext xmlns:c15="http://schemas.microsoft.com/office/drawing/2012/chart" uri="{02D57815-91ED-43cb-92C2-25804820EDAC}">
              <c15:filteredCategoryTitle>
                <c15:cat>
                  <c:strRef>
                    <c:extLst>
                      <c:ext uri="{02D57815-91ED-43cb-92C2-25804820EDAC}">
                        <c15:formulaRef>
                          <c15:sqref>'Costs Summary'!$B$96:$G$96</c15:sqref>
                        </c15:formulaRef>
                      </c:ext>
                    </c:extLst>
                    <c:strCache>
                      <c:ptCount val="6"/>
                      <c:pt idx="0">
                        <c:v>Module 1</c:v>
                      </c:pt>
                      <c:pt idx="1">
                        <c:v>Modules 2</c:v>
                      </c:pt>
                      <c:pt idx="2">
                        <c:v>Modules 3</c:v>
                      </c:pt>
                      <c:pt idx="3">
                        <c:v>Modules 4</c:v>
                      </c:pt>
                      <c:pt idx="4">
                        <c:v>Modules 5</c:v>
                      </c:pt>
                      <c:pt idx="5">
                        <c:v>Modules 6</c:v>
                      </c:pt>
                    </c:strCache>
                  </c:strRef>
                </c15:cat>
              </c15:filteredCategoryTitle>
            </c:ext>
            <c:ext xmlns:c16="http://schemas.microsoft.com/office/drawing/2014/chart" uri="{C3380CC4-5D6E-409C-BE32-E72D297353CC}">
              <c16:uniqueId val="{00000006-6FDF-A342-9D9E-7CA0DEBD11CF}"/>
            </c:ext>
          </c:extLst>
        </c:ser>
        <c:dLbls>
          <c:showLegendKey val="0"/>
          <c:showVal val="0"/>
          <c:showCatName val="0"/>
          <c:showSerName val="0"/>
          <c:showPercent val="0"/>
          <c:showBubbleSize val="0"/>
        </c:dLbls>
        <c:gapWidth val="150"/>
        <c:axId val="1551366447"/>
        <c:axId val="1551370607"/>
      </c:barChart>
      <c:catAx>
        <c:axId val="155136644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crossAx val="1551370607"/>
        <c:crosses val="autoZero"/>
        <c:auto val="1"/>
        <c:lblAlgn val="ctr"/>
        <c:lblOffset val="100"/>
        <c:noMultiLvlLbl val="0"/>
      </c:catAx>
      <c:valAx>
        <c:axId val="15513706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crossAx val="15513664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IT"/>
        </a:p>
      </c:txPr>
    </c:title>
    <c:autoTitleDeleted val="0"/>
    <c:plotArea>
      <c:layout/>
      <c:pieChart>
        <c:varyColors val="1"/>
        <c:ser>
          <c:idx val="0"/>
          <c:order val="0"/>
          <c:tx>
            <c:strRef>
              <c:f>'Costs Summary'!$B$171</c:f>
              <c:strCache>
                <c:ptCount val="1"/>
                <c:pt idx="0">
                  <c:v>CONSUMPTION COST BREAKDOWN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704-6F4C-84FE-23C8208E95D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704-6F4C-84FE-23C8208E95D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704-6F4C-84FE-23C8208E95D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704-6F4C-84FE-23C8208E95D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I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'Costs Summary'!$A$172:$A$175</c:f>
              <c:strCache>
                <c:ptCount val="4"/>
                <c:pt idx="0">
                  <c:v>Used Battery packs </c:v>
                </c:pt>
                <c:pt idx="1">
                  <c:v>ESU components</c:v>
                </c:pt>
                <c:pt idx="2">
                  <c:v>Electricity for testing</c:v>
                </c:pt>
                <c:pt idx="3">
                  <c:v>Transportation containers</c:v>
                </c:pt>
              </c:strCache>
            </c:strRef>
          </c:cat>
          <c:val>
            <c:numRef>
              <c:f>'Costs Summary'!$B$172:$B$175</c:f>
              <c:numCache>
                <c:formatCode>_-"€"\ * #,##0_-;\-"€"\ * #,##0_-;_-"€"\ * "-"??_-;_-@_-</c:formatCode>
                <c:ptCount val="4"/>
                <c:pt idx="0">
                  <c:v>15004359</c:v>
                </c:pt>
                <c:pt idx="1">
                  <c:v>5855234.570913462</c:v>
                </c:pt>
                <c:pt idx="2">
                  <c:v>104331.14695808824</c:v>
                </c:pt>
                <c:pt idx="3">
                  <c:v>901237.5</c:v>
                </c:pt>
              </c:numCache>
            </c:numRef>
          </c:val>
          <c:extLst>
            <c:ext xmlns:c16="http://schemas.microsoft.com/office/drawing/2014/chart" uri="{C3380CC4-5D6E-409C-BE32-E72D297353CC}">
              <c16:uniqueId val="{00000008-D704-6F4C-84FE-23C8208E95D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IT"/>
        </a:p>
      </c:txPr>
    </c:title>
    <c:autoTitleDeleted val="0"/>
    <c:plotArea>
      <c:layout/>
      <c:pieChart>
        <c:varyColors val="1"/>
        <c:ser>
          <c:idx val="0"/>
          <c:order val="0"/>
          <c:tx>
            <c:strRef>
              <c:f>'Costs Summary'!$B$154</c:f>
              <c:strCache>
                <c:ptCount val="1"/>
                <c:pt idx="0">
                  <c:v>LABOUR COSTS BREAKDOWN</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9F8-C143-9B59-CB3279F7A29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9F8-C143-9B59-CB3279F7A29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9F8-C143-9B59-CB3279F7A29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9F8-C143-9B59-CB3279F7A298}"/>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79F8-C143-9B59-CB3279F7A298}"/>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79F8-C143-9B59-CB3279F7A298}"/>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79F8-C143-9B59-CB3279F7A298}"/>
              </c:ext>
            </c:extLst>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79F8-C143-9B59-CB3279F7A298}"/>
              </c:ext>
            </c:extLst>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79F8-C143-9B59-CB3279F7A298}"/>
              </c:ext>
            </c:extLst>
          </c:dPt>
          <c:dPt>
            <c:idx val="9"/>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3-79F8-C143-9B59-CB3279F7A298}"/>
              </c:ext>
            </c:extLst>
          </c:dPt>
          <c:dPt>
            <c:idx val="10"/>
            <c:bubble3D val="0"/>
            <c:spPr>
              <a:solidFill>
                <a:schemeClr val="accent5">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5-79F8-C143-9B59-CB3279F7A298}"/>
              </c:ext>
            </c:extLst>
          </c:dPt>
          <c:dPt>
            <c:idx val="11"/>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7-79F8-C143-9B59-CB3279F7A29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IT"/>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'Costs Summary'!$A$155:$A$166</c:f>
              <c:strCache>
                <c:ptCount val="12"/>
                <c:pt idx="0">
                  <c:v>Inspection technicians</c:v>
                </c:pt>
                <c:pt idx="1">
                  <c:v>Test technicians</c:v>
                </c:pt>
                <c:pt idx="2">
                  <c:v>Disassembling Technicians </c:v>
                </c:pt>
                <c:pt idx="3">
                  <c:v>ESU Assembling Technicians</c:v>
                </c:pt>
                <c:pt idx="4">
                  <c:v>Forklift Drivers </c:v>
                </c:pt>
                <c:pt idx="5">
                  <c:v>Supervisors</c:v>
                </c:pt>
                <c:pt idx="6">
                  <c:v>Electrical Engineers</c:v>
                </c:pt>
                <c:pt idx="7">
                  <c:v>Sales/Logistics Managers</c:v>
                </c:pt>
                <c:pt idx="8">
                  <c:v>Operations Manager</c:v>
                </c:pt>
                <c:pt idx="9">
                  <c:v>Administrative Assistants</c:v>
                </c:pt>
                <c:pt idx="10">
                  <c:v>Human Resources Personnel </c:v>
                </c:pt>
                <c:pt idx="11">
                  <c:v>Chief Executive</c:v>
                </c:pt>
              </c:strCache>
            </c:strRef>
          </c:cat>
          <c:val>
            <c:numRef>
              <c:f>'Costs Summary'!$B$155:$B$166</c:f>
              <c:numCache>
                <c:formatCode>_-"€"\ * #,##0_-;\-"€"\ * #,##0_-;_-"€"\ * "-"??_-;_-@_-</c:formatCode>
                <c:ptCount val="12"/>
                <c:pt idx="0">
                  <c:v>150000</c:v>
                </c:pt>
                <c:pt idx="1">
                  <c:v>150000</c:v>
                </c:pt>
                <c:pt idx="2">
                  <c:v>600000</c:v>
                </c:pt>
                <c:pt idx="3">
                  <c:v>930000</c:v>
                </c:pt>
                <c:pt idx="4">
                  <c:v>88800</c:v>
                </c:pt>
                <c:pt idx="5">
                  <c:v>360000</c:v>
                </c:pt>
                <c:pt idx="6">
                  <c:v>180000</c:v>
                </c:pt>
                <c:pt idx="7">
                  <c:v>174000</c:v>
                </c:pt>
                <c:pt idx="8">
                  <c:v>85000</c:v>
                </c:pt>
                <c:pt idx="9">
                  <c:v>120000</c:v>
                </c:pt>
                <c:pt idx="10">
                  <c:v>70000</c:v>
                </c:pt>
                <c:pt idx="11">
                  <c:v>165567.18877457938</c:v>
                </c:pt>
              </c:numCache>
            </c:numRef>
          </c:val>
          <c:extLst>
            <c:ext xmlns:c16="http://schemas.microsoft.com/office/drawing/2014/chart" uri="{C3380CC4-5D6E-409C-BE32-E72D297353CC}">
              <c16:uniqueId val="{00000018-79F8-C143-9B59-CB3279F7A29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0" i="0" baseline="0">
                <a:effectLst/>
              </a:rPr>
              <a:t>Climate change (kg CO</a:t>
            </a:r>
            <a:r>
              <a:rPr lang="en-US" sz="1600" b="0" i="0" baseline="-25000">
                <a:effectLst/>
              </a:rPr>
              <a:t>2</a:t>
            </a:r>
            <a:r>
              <a:rPr lang="en-US" sz="1600" b="0" i="0" baseline="0">
                <a:effectLst/>
              </a:rPr>
              <a:t>eq/ESU)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T"/>
        </a:p>
      </c:txPr>
    </c:title>
    <c:autoTitleDeleted val="0"/>
    <c:plotArea>
      <c:layout/>
      <c:barChart>
        <c:barDir val="col"/>
        <c:grouping val="clustered"/>
        <c:varyColors val="0"/>
        <c:ser>
          <c:idx val="0"/>
          <c:order val="0"/>
          <c:tx>
            <c:strRef>
              <c:f>Results_All!$A$50:$B$50</c:f>
              <c:strCache>
                <c:ptCount val="2"/>
                <c:pt idx="0">
                  <c:v>Climate change</c:v>
                </c:pt>
                <c:pt idx="1">
                  <c:v>kg CO2 eq</c:v>
                </c:pt>
              </c:strCache>
            </c:strRef>
          </c:tx>
          <c:spPr>
            <a:solidFill>
              <a:schemeClr val="accent1"/>
            </a:solidFill>
            <a:ln>
              <a:noFill/>
            </a:ln>
            <a:effectLst/>
          </c:spPr>
          <c:invertIfNegative val="0"/>
          <c:cat>
            <c:strRef>
              <c:f>Results_All!$C$49:$W$49</c:f>
              <c:strCache>
                <c:ptCount val="21"/>
                <c:pt idx="0">
                  <c:v>New LFP 2.2</c:v>
                </c:pt>
                <c:pt idx="1">
                  <c:v>New LFP 4,4</c:v>
                </c:pt>
                <c:pt idx="2">
                  <c:v>New LFP 6,6</c:v>
                </c:pt>
                <c:pt idx="3">
                  <c:v>New LFP 8,8</c:v>
                </c:pt>
                <c:pt idx="4">
                  <c:v>New LFP 11</c:v>
                </c:pt>
                <c:pt idx="5">
                  <c:v>New NMC 3,3</c:v>
                </c:pt>
                <c:pt idx="6">
                  <c:v>New NMC 6.5</c:v>
                </c:pt>
                <c:pt idx="7">
                  <c:v>New NMC 9,8</c:v>
                </c:pt>
                <c:pt idx="8">
                  <c:v>New NMC 13</c:v>
                </c:pt>
                <c:pt idx="9">
                  <c:v>BEV 1</c:v>
                </c:pt>
                <c:pt idx="10">
                  <c:v>BEV 2</c:v>
                </c:pt>
                <c:pt idx="11">
                  <c:v>BEV 3</c:v>
                </c:pt>
                <c:pt idx="12">
                  <c:v>BEV4</c:v>
                </c:pt>
                <c:pt idx="13">
                  <c:v>PHEV 2</c:v>
                </c:pt>
                <c:pt idx="14">
                  <c:v>PHEV 4</c:v>
                </c:pt>
                <c:pt idx="15">
                  <c:v>PHEV 6</c:v>
                </c:pt>
                <c:pt idx="16">
                  <c:v>PHEV 8</c:v>
                </c:pt>
                <c:pt idx="17">
                  <c:v>LCEV 2</c:v>
                </c:pt>
                <c:pt idx="18">
                  <c:v>LCEV 4</c:v>
                </c:pt>
                <c:pt idx="19">
                  <c:v>LCEV 6</c:v>
                </c:pt>
                <c:pt idx="20">
                  <c:v>LCEV 8</c:v>
                </c:pt>
              </c:strCache>
            </c:strRef>
          </c:cat>
          <c:val>
            <c:numRef>
              <c:f>Results_All!$C$50:$W$50</c:f>
              <c:numCache>
                <c:formatCode>0.0</c:formatCode>
                <c:ptCount val="21"/>
                <c:pt idx="0">
                  <c:v>790.56347940155365</c:v>
                </c:pt>
                <c:pt idx="1">
                  <c:v>1247.0119442140965</c:v>
                </c:pt>
                <c:pt idx="2">
                  <c:v>1525.3477173799292</c:v>
                </c:pt>
                <c:pt idx="3">
                  <c:v>1803.3064929563848</c:v>
                </c:pt>
                <c:pt idx="4">
                  <c:v>2081.8171624240872</c:v>
                </c:pt>
                <c:pt idx="5">
                  <c:v>419.50744680364562</c:v>
                </c:pt>
                <c:pt idx="6">
                  <c:v>703.59931887950586</c:v>
                </c:pt>
                <c:pt idx="7">
                  <c:v>1014.9082413590746</c:v>
                </c:pt>
                <c:pt idx="8">
                  <c:v>1326.0741043183627</c:v>
                </c:pt>
                <c:pt idx="9">
                  <c:v>94.858021844435854</c:v>
                </c:pt>
                <c:pt idx="10">
                  <c:v>189.71604368887171</c:v>
                </c:pt>
                <c:pt idx="11">
                  <c:v>284.57406553330759</c:v>
                </c:pt>
                <c:pt idx="12">
                  <c:v>379.43208737774341</c:v>
                </c:pt>
                <c:pt idx="13">
                  <c:v>86.24318575250102</c:v>
                </c:pt>
                <c:pt idx="14">
                  <c:v>172.48637150500204</c:v>
                </c:pt>
                <c:pt idx="15">
                  <c:v>258.72955725750302</c:v>
                </c:pt>
                <c:pt idx="16">
                  <c:v>344.97274301000408</c:v>
                </c:pt>
                <c:pt idx="17">
                  <c:v>101.2426963916575</c:v>
                </c:pt>
                <c:pt idx="18">
                  <c:v>202.48539278331501</c:v>
                </c:pt>
                <c:pt idx="19">
                  <c:v>303.72808917497258</c:v>
                </c:pt>
                <c:pt idx="20">
                  <c:v>404.97078556663001</c:v>
                </c:pt>
              </c:numCache>
            </c:numRef>
          </c:val>
          <c:extLst>
            <c:ext xmlns:c16="http://schemas.microsoft.com/office/drawing/2014/chart" uri="{C3380CC4-5D6E-409C-BE32-E72D297353CC}">
              <c16:uniqueId val="{00000000-18EF-41A4-8B28-FE252AD02DCD}"/>
            </c:ext>
          </c:extLst>
        </c:ser>
        <c:dLbls>
          <c:showLegendKey val="0"/>
          <c:showVal val="0"/>
          <c:showCatName val="0"/>
          <c:showSerName val="0"/>
          <c:showPercent val="0"/>
          <c:showBubbleSize val="0"/>
        </c:dLbls>
        <c:gapWidth val="219"/>
        <c:overlap val="-27"/>
        <c:axId val="1542434256"/>
        <c:axId val="1542425008"/>
      </c:barChart>
      <c:catAx>
        <c:axId val="154243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crossAx val="1542425008"/>
        <c:crosses val="autoZero"/>
        <c:auto val="1"/>
        <c:lblAlgn val="ctr"/>
        <c:lblOffset val="100"/>
        <c:noMultiLvlLbl val="0"/>
      </c:catAx>
      <c:valAx>
        <c:axId val="1542425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crossAx val="1542434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Single score (µPt)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T"/>
        </a:p>
      </c:txPr>
    </c:title>
    <c:autoTitleDeleted val="0"/>
    <c:plotArea>
      <c:layout/>
      <c:barChart>
        <c:barDir val="col"/>
        <c:grouping val="clustered"/>
        <c:varyColors val="0"/>
        <c:ser>
          <c:idx val="0"/>
          <c:order val="0"/>
          <c:tx>
            <c:strRef>
              <c:f>'Sensitivity Analysis_CFF'!$A$56</c:f>
              <c:strCache>
                <c:ptCount val="1"/>
                <c:pt idx="0">
                  <c:v>Total</c:v>
                </c:pt>
              </c:strCache>
            </c:strRef>
          </c:tx>
          <c:spPr>
            <a:solidFill>
              <a:schemeClr val="accent1"/>
            </a:solidFill>
            <a:ln>
              <a:noFill/>
            </a:ln>
            <a:effectLst/>
          </c:spPr>
          <c:invertIfNegative val="0"/>
          <c:cat>
            <c:strRef>
              <c:f>'Sensitivity Analysis_CFF'!$B$55:$P$55</c:f>
              <c:strCache>
                <c:ptCount val="15"/>
                <c:pt idx="0">
                  <c:v>BEV-Cutoff</c:v>
                </c:pt>
                <c:pt idx="1">
                  <c:v>BEV-CFF</c:v>
                </c:pt>
                <c:pt idx="2">
                  <c:v>LCEV-Cutoff</c:v>
                </c:pt>
                <c:pt idx="3">
                  <c:v>LCEV-CFF</c:v>
                </c:pt>
                <c:pt idx="4">
                  <c:v>PHEV-Cutoff</c:v>
                </c:pt>
                <c:pt idx="5">
                  <c:v>PHEV-CFF</c:v>
                </c:pt>
                <c:pt idx="6">
                  <c:v>New NMC 9,8</c:v>
                </c:pt>
                <c:pt idx="7">
                  <c:v>New NMC 6.5</c:v>
                </c:pt>
                <c:pt idx="8">
                  <c:v>New NMC 3,3</c:v>
                </c:pt>
                <c:pt idx="9">
                  <c:v>New NMC 13</c:v>
                </c:pt>
                <c:pt idx="10">
                  <c:v>New LFP 8,8</c:v>
                </c:pt>
                <c:pt idx="11">
                  <c:v>New LFP 6,6</c:v>
                </c:pt>
                <c:pt idx="12">
                  <c:v>New LFP 4,4</c:v>
                </c:pt>
                <c:pt idx="13">
                  <c:v>New LFP 2.2</c:v>
                </c:pt>
                <c:pt idx="14">
                  <c:v>New LFP 11</c:v>
                </c:pt>
              </c:strCache>
            </c:strRef>
          </c:cat>
          <c:val>
            <c:numRef>
              <c:f>'Sensitivity Analysis_CFF'!$B$56:$P$56</c:f>
              <c:numCache>
                <c:formatCode>General</c:formatCode>
                <c:ptCount val="15"/>
                <c:pt idx="0">
                  <c:v>4.6842189587052996</c:v>
                </c:pt>
                <c:pt idx="1">
                  <c:v>7.4933342984918401</c:v>
                </c:pt>
                <c:pt idx="2">
                  <c:v>5.26837777247093</c:v>
                </c:pt>
                <c:pt idx="3">
                  <c:v>8.4177725477470595</c:v>
                </c:pt>
                <c:pt idx="4">
                  <c:v>7.3360107821026999</c:v>
                </c:pt>
                <c:pt idx="5">
                  <c:v>12.681440234452401</c:v>
                </c:pt>
                <c:pt idx="6">
                  <c:v>13.1289456407667</c:v>
                </c:pt>
                <c:pt idx="7">
                  <c:v>13.7227515481792</c:v>
                </c:pt>
                <c:pt idx="8">
                  <c:v>16.115911781327998</c:v>
                </c:pt>
                <c:pt idx="9">
                  <c:v>12.931639485534699</c:v>
                </c:pt>
                <c:pt idx="10">
                  <c:v>9.5752921309999994</c:v>
                </c:pt>
                <c:pt idx="11">
                  <c:v>10.799162580000001</c:v>
                </c:pt>
                <c:pt idx="12">
                  <c:v>13.24289987</c:v>
                </c:pt>
                <c:pt idx="13">
                  <c:v>16.791102989999999</c:v>
                </c:pt>
                <c:pt idx="14">
                  <c:v>8.8433142440000001</c:v>
                </c:pt>
              </c:numCache>
            </c:numRef>
          </c:val>
          <c:extLst>
            <c:ext xmlns:c16="http://schemas.microsoft.com/office/drawing/2014/chart" uri="{C3380CC4-5D6E-409C-BE32-E72D297353CC}">
              <c16:uniqueId val="{00000000-63AE-814D-9015-7DF6426311C5}"/>
            </c:ext>
          </c:extLst>
        </c:ser>
        <c:dLbls>
          <c:showLegendKey val="0"/>
          <c:showVal val="0"/>
          <c:showCatName val="0"/>
          <c:showSerName val="0"/>
          <c:showPercent val="0"/>
          <c:showBubbleSize val="0"/>
        </c:dLbls>
        <c:gapWidth val="219"/>
        <c:overlap val="-27"/>
        <c:axId val="1542415216"/>
        <c:axId val="1542433168"/>
      </c:barChart>
      <c:catAx>
        <c:axId val="154241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crossAx val="1542433168"/>
        <c:crosses val="autoZero"/>
        <c:auto val="1"/>
        <c:lblAlgn val="ctr"/>
        <c:lblOffset val="100"/>
        <c:noMultiLvlLbl val="0"/>
      </c:catAx>
      <c:valAx>
        <c:axId val="1542433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T"/>
          </a:p>
        </c:txPr>
        <c:crossAx val="1542415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e9GCjhIaWwGtFrBwdEsv9sVqneg==">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</go:docsCustomData>
</go:gDocsCustomXmlDataStorage>
</file>

<file path=customXml/itemProps1.xml><?xml version="1.0" encoding="utf-8"?>
<ds:datastoreItem xmlns:ds="http://schemas.openxmlformats.org/officeDocument/2006/customXml" ds:itemID="{2064E32B-5C9F-4C76-9C48-0705DF128EB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32</Pages>
  <Words>9410</Words>
  <Characters>53640</Characters>
  <Application>Microsoft Office Word</Application>
  <DocSecurity>0</DocSecurity>
  <Lines>447</Lines>
  <Paragraphs>125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 Company</Company>
  <LinksUpToDate>false</LinksUpToDate>
  <CharactersWithSpaces>62925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 Soldati - cristian.soldati@studio.unibo.it</dc:creator>
  <cp:lastModifiedBy>Bikuna, Koldo</cp:lastModifiedBy>
  <cp:revision>2</cp:revision>
  <dcterms:created xsi:type="dcterms:W3CDTF">2024-03-29T16:33:00Z</dcterms:created>
  <dcterms:modified xsi:type="dcterms:W3CDTF">2024-03-29T16:33:00Z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http://csl.mendeley.com/styles/574434651/ieee</vt:lpwstr>
  </property>
  <property fmtid="{D5CDD505-2E9C-101B-9397-08002B2CF9AE}" pid="15" name="Mendeley Recent Style Name 6_1">
    <vt:lpwstr>IEEE - cristian soldati</vt:lpwstr>
  </property>
  <property fmtid="{D5CDD505-2E9C-101B-9397-08002B2CF9AE}" pid="16" name="Mendeley Recent Style Id 7_1">
    <vt:lpwstr>http://www.zotero.org/styles/journal-of-environmental-management</vt:lpwstr>
  </property>
  <property fmtid="{D5CDD505-2E9C-101B-9397-08002B2CF9AE}" pid="17" name="Mendeley Recent Style Name 7_1">
    <vt:lpwstr>Journal of Environmental Management</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http://www.zotero.org/styles/sustainability-science</vt:lpwstr>
  </property>
  <property fmtid="{D5CDD505-2E9C-101B-9397-08002B2CF9AE}" pid="21" name="Mendeley Recent Style Name 9_1">
    <vt:lpwstr>Sustainability Science</vt:lpwstr>
  </property>
  <property fmtid="{D5CDD505-2E9C-101B-9397-08002B2CF9AE}" pid="22" name="Mendeley Document_1">
    <vt:lpwstr>True</vt:lpwstr>
  </property>
  <property fmtid="{D5CDD505-2E9C-101B-9397-08002B2CF9AE}" pid="23" name="Mendeley Unique User Id_1">
    <vt:lpwstr>dd3c8ac2-2563-36da-b0c9-d4ae48e1eedf</vt:lpwstr>
  </property>
  <property fmtid="{D5CDD505-2E9C-101B-9397-08002B2CF9AE}" pid="24" name="Mendeley Citation Style_1">
    <vt:lpwstr>http://www.zotero.org/styles/sustainability-science</vt:lpwstr>
  </property>
</Properties>
</file>