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B7A03" w:rsidRPr="00B34BAB" w:rsidRDefault="00EB7A03" w:rsidP="00EB7A0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4BAB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83760E" w:rsidRPr="00B34BAB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B34BAB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B34B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34BA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Pt </w:t>
      </w:r>
      <w:r w:rsidRPr="00B34BAB">
        <w:rPr>
          <w:rFonts w:ascii="Times New Roman" w:hAnsi="Times New Roman" w:cs="Times New Roman"/>
          <w:sz w:val="24"/>
          <w:szCs w:val="24"/>
          <w:lang w:val="en-US"/>
        </w:rPr>
        <w:t xml:space="preserve">uredospore germination in percent (%) of all uredospores </w:t>
      </w:r>
      <w:r w:rsidR="00836BD6">
        <w:rPr>
          <w:rFonts w:ascii="Times New Roman" w:hAnsi="Times New Roman" w:cs="Times New Roman"/>
          <w:sz w:val="24"/>
          <w:szCs w:val="24"/>
          <w:lang w:val="en-US"/>
        </w:rPr>
        <w:t>per treatment</w:t>
      </w:r>
      <w:r w:rsidR="00ED5BC1" w:rsidRPr="00ED5BC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20"/>
        <w:gridCol w:w="916"/>
        <w:gridCol w:w="916"/>
        <w:gridCol w:w="916"/>
        <w:gridCol w:w="803"/>
        <w:gridCol w:w="666"/>
        <w:gridCol w:w="1456"/>
      </w:tblGrid>
      <w:tr w:rsidR="00FC22D5" w:rsidRPr="00FC22D5" w:rsidTr="008D641C">
        <w:trPr>
          <w:trHeight w:val="1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34B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Treatment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34B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Plate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34B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Plate 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34B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Plate 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22D5" w:rsidRPr="00B34BAB" w:rsidRDefault="00FC22D5" w:rsidP="00325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34B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22D5" w:rsidRPr="00B34BAB" w:rsidRDefault="00FC22D5" w:rsidP="00325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34B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SE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22D5" w:rsidRPr="00B34BAB" w:rsidRDefault="00865CE7" w:rsidP="00D708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Pr="00FC22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ignifican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ce</w:t>
            </w:r>
            <w:r w:rsidRPr="00FC22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FC22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groups</w:t>
            </w:r>
            <w:r w:rsidR="00D708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FC22D5" w:rsidRPr="00B34BAB" w:rsidTr="008D641C">
        <w:trPr>
          <w:trHeight w:val="5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D708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1 µM </w:t>
            </w:r>
            <w:r w:rsidRPr="00B34BAB">
              <w:rPr>
                <w:rFonts w:ascii="Times New Roman" w:hAnsi="Times New Roman" w:cs="Times New Roman"/>
                <w:sz w:val="20"/>
                <w:szCs w:val="20"/>
              </w:rPr>
              <w:t xml:space="preserve">ascr#18 </w:t>
            </w:r>
            <w:r w:rsidRPr="00B34BA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in 0.1% EtOH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22D5" w:rsidRPr="00B34BAB" w:rsidRDefault="00FC22D5" w:rsidP="0032587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22D5" w:rsidRPr="00B34BAB" w:rsidRDefault="00FC22D5" w:rsidP="0032587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2D5" w:rsidRPr="00B34BAB" w:rsidRDefault="008D641C" w:rsidP="00FC22D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</w:tr>
      <w:tr w:rsidR="00FC22D5" w:rsidRPr="00B34BAB" w:rsidTr="008D641C">
        <w:trPr>
          <w:trHeight w:val="5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34BA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en-US"/>
              </w:rPr>
              <w:t>0.1% EtOH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22D5" w:rsidRPr="00B34BAB" w:rsidRDefault="00FC22D5" w:rsidP="0032587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22D5" w:rsidRPr="00B34BAB" w:rsidRDefault="00FC22D5" w:rsidP="0032587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2D5" w:rsidRPr="00B34BAB" w:rsidRDefault="00E1355F" w:rsidP="00E1355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</w:tr>
      <w:tr w:rsidR="00FC22D5" w:rsidRPr="00B34BAB" w:rsidTr="008D641C">
        <w:trPr>
          <w:trHeight w:val="5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34B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  <w:r w:rsidRPr="00B34B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B34B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 </w:t>
            </w:r>
            <w:proofErr w:type="spellStart"/>
            <w:r w:rsidRPr="00B34B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dest</w:t>
            </w:r>
            <w:proofErr w:type="spellEnd"/>
            <w:r w:rsidRPr="00B34B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22D5" w:rsidRPr="00B34BAB" w:rsidRDefault="00FC22D5" w:rsidP="0032587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C22D5" w:rsidRPr="00B34BAB" w:rsidRDefault="00FC22D5" w:rsidP="0032587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2D5" w:rsidRPr="00B34BAB" w:rsidRDefault="00E1355F" w:rsidP="00E1355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</w:tr>
      <w:tr w:rsidR="00FC22D5" w:rsidRPr="00B34BAB" w:rsidTr="008D641C">
        <w:trPr>
          <w:trHeight w:val="5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B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Pr="00B34BAB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B34B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 </w:t>
            </w:r>
            <w:proofErr w:type="spellStart"/>
            <w:r w:rsidRPr="00B34B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dest</w:t>
            </w:r>
            <w:proofErr w:type="spellEnd"/>
            <w:r w:rsidRPr="00B34B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  <w:p w:rsidR="00FC22D5" w:rsidRPr="00B34BAB" w:rsidRDefault="00FC22D5" w:rsidP="003258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34B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+ 0.16 g/L </w:t>
            </w:r>
            <w:proofErr w:type="spellStart"/>
            <w:r w:rsidRPr="00B34B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prothioconazol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2D5" w:rsidRPr="00B34BAB" w:rsidRDefault="00FC22D5" w:rsidP="003258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22D5" w:rsidRPr="00B34BAB" w:rsidRDefault="00FC22D5" w:rsidP="003258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22D5" w:rsidRPr="00B34BAB" w:rsidRDefault="00FC22D5" w:rsidP="003258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4B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2D5" w:rsidRPr="00B34BAB" w:rsidRDefault="00E1355F" w:rsidP="00FC22D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</w:tbl>
    <w:p w:rsidR="00764B12" w:rsidRDefault="00EB7A03">
      <w:pPr>
        <w:rPr>
          <w:lang w:val="en-US"/>
        </w:rPr>
      </w:pPr>
      <w:r w:rsidRPr="00B34BAB">
        <w:rPr>
          <w:rFonts w:ascii="Times New Roman" w:hAnsi="Times New Roman" w:cs="Times New Roman"/>
          <w:color w:val="000000"/>
          <w:lang w:val="en-US"/>
        </w:rPr>
        <w:t>SE, standard error of the mean</w:t>
      </w:r>
      <w:r w:rsidRPr="00B34BAB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Pr="00B34BAB">
        <w:rPr>
          <w:rFonts w:ascii="Times New Roman" w:hAnsi="Times New Roman" w:cs="Times New Roman"/>
          <w:bCs/>
          <w:color w:val="000000"/>
          <w:lang w:val="en-US"/>
        </w:rPr>
        <w:t xml:space="preserve">[s/sqrt(N)]; </w:t>
      </w:r>
      <w:r w:rsidR="00ED5BC1" w:rsidRPr="00ED5BC1">
        <w:rPr>
          <w:rFonts w:ascii="Times New Roman" w:hAnsi="Times New Roman" w:cs="Times New Roman"/>
          <w:bCs/>
          <w:color w:val="000000"/>
          <w:vertAlign w:val="superscript"/>
          <w:lang w:val="en-US"/>
        </w:rPr>
        <w:t>1</w:t>
      </w:r>
      <w:r w:rsidR="00ED5BC1">
        <w:rPr>
          <w:rFonts w:ascii="Times New Roman" w:hAnsi="Times New Roman" w:cs="Times New Roman"/>
          <w:bCs/>
          <w:color w:val="000000"/>
          <w:lang w:val="en-US"/>
        </w:rPr>
        <w:t>evaluation 10 h after</w:t>
      </w:r>
      <w:r w:rsidR="00ED5BC1" w:rsidRPr="00662A80">
        <w:rPr>
          <w:rFonts w:ascii="Times New Roman" w:hAnsi="Times New Roman" w:cs="Times New Roman"/>
          <w:bCs/>
          <w:color w:val="000000"/>
          <w:lang w:val="en-US"/>
        </w:rPr>
        <w:t xml:space="preserve"> </w:t>
      </w:r>
      <w:r w:rsidR="00865CE7" w:rsidRPr="00662A80">
        <w:rPr>
          <w:rFonts w:ascii="Times New Roman" w:hAnsi="Times New Roman" w:cs="Times New Roman"/>
          <w:bCs/>
          <w:color w:val="000000"/>
          <w:lang w:val="en-US"/>
        </w:rPr>
        <w:t>inoculation</w:t>
      </w:r>
      <w:r w:rsidR="00F36D22">
        <w:rPr>
          <w:rFonts w:ascii="Times New Roman" w:hAnsi="Times New Roman" w:cs="Times New Roman"/>
          <w:bCs/>
          <w:color w:val="000000"/>
          <w:lang w:val="en-US"/>
        </w:rPr>
        <w:t xml:space="preserve"> with </w:t>
      </w:r>
      <w:r w:rsidR="00F36D22" w:rsidRPr="00F36D22">
        <w:rPr>
          <w:rFonts w:ascii="Times New Roman" w:hAnsi="Times New Roman" w:cs="Times New Roman"/>
          <w:bCs/>
          <w:i/>
          <w:color w:val="000000"/>
          <w:lang w:val="en-US"/>
        </w:rPr>
        <w:t>Pt</w:t>
      </w:r>
      <w:r w:rsidR="00ED5BC1" w:rsidRPr="00662A80">
        <w:rPr>
          <w:rFonts w:ascii="Times New Roman" w:hAnsi="Times New Roman" w:cs="Times New Roman"/>
          <w:bCs/>
          <w:color w:val="000000"/>
          <w:lang w:val="en-US"/>
        </w:rPr>
        <w:t>;</w:t>
      </w:r>
      <w:r w:rsidR="008D641C">
        <w:rPr>
          <w:rFonts w:ascii="Times New Roman" w:hAnsi="Times New Roman" w:cs="Times New Roman"/>
          <w:bCs/>
          <w:color w:val="000000"/>
          <w:vertAlign w:val="superscript"/>
          <w:lang w:val="en-US"/>
        </w:rPr>
        <w:t>.</w:t>
      </w:r>
      <w:r w:rsidR="00D708EB">
        <w:rPr>
          <w:rFonts w:ascii="Times New Roman" w:hAnsi="Times New Roman" w:cs="Times New Roman"/>
          <w:bCs/>
          <w:color w:val="000000"/>
          <w:vertAlign w:val="superscript"/>
          <w:lang w:val="en-US"/>
        </w:rPr>
        <w:t>2</w:t>
      </w:r>
      <w:r w:rsidR="00D708EB" w:rsidRPr="00662A80">
        <w:rPr>
          <w:rFonts w:ascii="Times New Roman" w:hAnsi="Times New Roman" w:cs="Times New Roman"/>
          <w:bCs/>
          <w:color w:val="000000"/>
          <w:lang w:val="en-US"/>
        </w:rPr>
        <w:t>treatments with th</w:t>
      </w:r>
      <w:r w:rsidR="00D708EB" w:rsidRPr="00F36D22">
        <w:rPr>
          <w:rFonts w:ascii="Times New Roman" w:hAnsi="Times New Roman" w:cs="Times New Roman"/>
          <w:bCs/>
          <w:color w:val="000000"/>
          <w:lang w:val="en-US"/>
        </w:rPr>
        <w:t xml:space="preserve">e same letter </w:t>
      </w:r>
      <w:r w:rsidR="00D708EB" w:rsidRPr="00662A80">
        <w:rPr>
          <w:rFonts w:ascii="Times New Roman" w:hAnsi="Times New Roman" w:cs="Times New Roman"/>
          <w:color w:val="282828"/>
          <w:shd w:val="clear" w:color="auto" w:fill="FFFFFF"/>
          <w:lang w:val="en-US"/>
        </w:rPr>
        <w:t>did not have significantly different germination rates (</w:t>
      </w:r>
      <w:r w:rsidR="00D708EB" w:rsidRPr="00662A80">
        <w:rPr>
          <w:rFonts w:ascii="Times New Roman" w:hAnsi="Times New Roman" w:cs="Times New Roman"/>
          <w:i/>
          <w:iCs/>
          <w:color w:val="282828"/>
          <w:shd w:val="clear" w:color="auto" w:fill="FFFFFF"/>
          <w:lang w:val="en-US"/>
        </w:rPr>
        <w:t>p</w:t>
      </w:r>
      <w:r w:rsidR="00D708EB" w:rsidRPr="00662A80">
        <w:rPr>
          <w:rFonts w:ascii="Times New Roman" w:hAnsi="Times New Roman" w:cs="Times New Roman"/>
          <w:color w:val="282828"/>
          <w:shd w:val="clear" w:color="auto" w:fill="FFFFFF"/>
          <w:lang w:val="en-US"/>
        </w:rPr>
        <w:t>&lt; 0.05).</w:t>
      </w:r>
      <w:r w:rsidR="00ED5BC1" w:rsidRPr="00662A80">
        <w:rPr>
          <w:rFonts w:ascii="Times New Roman" w:hAnsi="Times New Roman" w:cs="Times New Roman"/>
          <w:bCs/>
          <w:color w:val="000000"/>
          <w:lang w:val="en-US"/>
        </w:rPr>
        <w:t xml:space="preserve"> </w:t>
      </w:r>
      <w:r w:rsidR="008D641C">
        <w:rPr>
          <w:rFonts w:ascii="Times New Roman" w:hAnsi="Times New Roman" w:cs="Times New Roman"/>
          <w:bCs/>
          <w:color w:val="000000"/>
          <w:lang w:val="en-US"/>
        </w:rPr>
        <w:t>A</w:t>
      </w:r>
      <w:r w:rsidR="00FC22D5" w:rsidRPr="00662A80">
        <w:rPr>
          <w:rFonts w:ascii="Times New Roman" w:hAnsi="Times New Roman" w:cs="Times New Roman"/>
          <w:bCs/>
          <w:color w:val="000000"/>
          <w:lang w:val="en-US"/>
        </w:rPr>
        <w:t>pplication of ascr#18</w:t>
      </w:r>
      <w:r w:rsidR="00D708EB">
        <w:rPr>
          <w:rFonts w:ascii="Times New Roman" w:hAnsi="Times New Roman" w:cs="Times New Roman"/>
          <w:bCs/>
          <w:color w:val="000000"/>
          <w:lang w:val="en-US"/>
        </w:rPr>
        <w:t>;</w:t>
      </w:r>
      <w:r w:rsidR="00FC22D5" w:rsidRPr="00662A80">
        <w:rPr>
          <w:rFonts w:ascii="Times New Roman" w:hAnsi="Times New Roman" w:cs="Times New Roman"/>
          <w:bCs/>
          <w:color w:val="000000"/>
          <w:lang w:val="en-US"/>
        </w:rPr>
        <w:t xml:space="preserve"> 15 min before inoculation </w:t>
      </w:r>
      <w:r w:rsidR="00FC22D5" w:rsidRPr="00F36D22">
        <w:rPr>
          <w:rFonts w:ascii="Times New Roman" w:hAnsi="Times New Roman" w:cs="Times New Roman"/>
          <w:bCs/>
          <w:color w:val="000000"/>
          <w:lang w:val="en-US"/>
        </w:rPr>
        <w:t xml:space="preserve">with </w:t>
      </w:r>
      <w:r w:rsidR="00FC22D5" w:rsidRPr="0018097B">
        <w:rPr>
          <w:rFonts w:ascii="Times New Roman" w:hAnsi="Times New Roman" w:cs="Times New Roman"/>
          <w:bCs/>
          <w:i/>
          <w:color w:val="000000"/>
          <w:lang w:val="en-US"/>
        </w:rPr>
        <w:t>Pt</w:t>
      </w:r>
      <w:r w:rsidR="00FC22D5" w:rsidRPr="00F36D22">
        <w:rPr>
          <w:rFonts w:ascii="Times New Roman" w:hAnsi="Times New Roman" w:cs="Times New Roman"/>
          <w:bCs/>
          <w:color w:val="000000"/>
          <w:lang w:val="en-US"/>
        </w:rPr>
        <w:t>.</w:t>
      </w:r>
      <w:r w:rsidR="00662A80" w:rsidRPr="008A7025">
        <w:rPr>
          <w:rFonts w:ascii="Times New Roman" w:hAnsi="Times New Roman" w:cs="Times New Roman"/>
          <w:bCs/>
          <w:color w:val="000000"/>
          <w:lang w:val="en-US"/>
        </w:rPr>
        <w:t xml:space="preserve"> </w:t>
      </w:r>
    </w:p>
    <w:p w:rsidR="00764B12" w:rsidRDefault="00764B12">
      <w:pPr>
        <w:spacing w:after="0" w:line="240" w:lineRule="auto"/>
        <w:rPr>
          <w:lang w:val="en-US"/>
        </w:rPr>
      </w:pPr>
    </w:p>
    <w:p w:rsidR="00764B12" w:rsidRDefault="00764B12">
      <w:pPr>
        <w:spacing w:after="0" w:line="240" w:lineRule="auto"/>
        <w:rPr>
          <w:lang w:val="en-US"/>
        </w:rPr>
      </w:pPr>
    </w:p>
    <w:p w:rsidR="008D641C" w:rsidRDefault="008D641C">
      <w:pPr>
        <w:spacing w:after="0" w:line="240" w:lineRule="auto"/>
        <w:rPr>
          <w:lang w:val="en-US"/>
        </w:rPr>
      </w:pPr>
    </w:p>
    <w:p w:rsidR="008D641C" w:rsidRDefault="00764B12" w:rsidP="008D641C">
      <w:pPr>
        <w:spacing w:after="0" w:line="240" w:lineRule="auto"/>
        <w:rPr>
          <w:lang w:val="en-US"/>
        </w:rPr>
      </w:pPr>
      <w:r w:rsidRPr="00764B12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val="en-US"/>
        </w:rPr>
        <w:t xml:space="preserve">Table 2. 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  <w:t>A</w:t>
      </w:r>
      <w:r w:rsidRPr="00764B12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  <w:t xml:space="preserve">rea of brown precipitation due to the accumulation of 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  <w:t>H</w:t>
      </w:r>
      <w:r w:rsidRPr="00764B12">
        <w:rPr>
          <w:rFonts w:ascii="Times New Roman" w:hAnsi="Times New Roman" w:cs="Times New Roman"/>
          <w:color w:val="000000" w:themeColor="text1"/>
          <w:kern w:val="24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  <w:t>O</w:t>
      </w:r>
      <w:r w:rsidRPr="00764B12">
        <w:rPr>
          <w:rFonts w:ascii="Times New Roman" w:hAnsi="Times New Roman" w:cs="Times New Roman"/>
          <w:color w:val="000000" w:themeColor="text1"/>
          <w:kern w:val="24"/>
          <w:sz w:val="24"/>
          <w:szCs w:val="24"/>
          <w:vertAlign w:val="subscript"/>
          <w:lang w:val="en-US"/>
        </w:rPr>
        <w:t>2</w:t>
      </w:r>
      <w:r w:rsidRPr="00764B12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  <w:t xml:space="preserve"> </w:t>
      </w:r>
    </w:p>
    <w:p w:rsidR="008D641C" w:rsidRDefault="008D641C" w:rsidP="008D641C">
      <w:pPr>
        <w:spacing w:after="0" w:line="240" w:lineRule="auto"/>
        <w:rPr>
          <w:lang w:val="en-US"/>
        </w:rPr>
      </w:pPr>
    </w:p>
    <w:p w:rsidR="00EB7A03" w:rsidRPr="00EB7A03" w:rsidRDefault="003B5CD9" w:rsidP="008D641C">
      <w:pPr>
        <w:spacing w:after="0" w:line="240" w:lineRule="auto"/>
        <w:rPr>
          <w:lang w:val="en-US"/>
        </w:rPr>
      </w:pPr>
      <w:r w:rsidRPr="00764B12"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FF35E4" wp14:editId="13C3308A">
                <wp:simplePos x="0" y="0"/>
                <wp:positionH relativeFrom="page">
                  <wp:posOffset>701675</wp:posOffset>
                </wp:positionH>
                <wp:positionV relativeFrom="paragraph">
                  <wp:posOffset>0</wp:posOffset>
                </wp:positionV>
                <wp:extent cx="6416947" cy="1477010"/>
                <wp:effectExtent l="0" t="0" r="0" b="0"/>
                <wp:wrapNone/>
                <wp:docPr id="913575312" name="TextBox 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6947" cy="1477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ellenraster"/>
                              <w:tblW w:w="8642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265"/>
                              <w:gridCol w:w="1707"/>
                              <w:gridCol w:w="1134"/>
                              <w:gridCol w:w="1701"/>
                              <w:gridCol w:w="1276"/>
                              <w:gridCol w:w="1559"/>
                            </w:tblGrid>
                            <w:tr w:rsidR="003B5CD9" w:rsidTr="003B5CD9">
                              <w:trPr>
                                <w:trHeight w:val="20"/>
                              </w:trPr>
                              <w:tc>
                                <w:tcPr>
                                  <w:tcW w:w="1265" w:type="dxa"/>
                                </w:tcPr>
                                <w:p w:rsidR="003B5CD9" w:rsidRPr="001B0AB5" w:rsidRDefault="003B5CD9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4"/>
                                      <w:szCs w:val="24"/>
                                    </w:rPr>
                                    <w:t>hpi</w:t>
                                  </w:r>
                                  <w:r w:rsidRPr="003B5CD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841" w:type="dxa"/>
                                  <w:gridSpan w:val="2"/>
                                </w:tcPr>
                                <w:p w:rsidR="003B5CD9" w:rsidRPr="003B5CD9" w:rsidRDefault="003B5CD9" w:rsidP="001B0AB5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B5CD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4"/>
                                      <w:szCs w:val="24"/>
                                    </w:rPr>
                                    <w:t>Control</w:t>
                                  </w:r>
                                </w:p>
                              </w:tc>
                              <w:tc>
                                <w:tcPr>
                                  <w:tcW w:w="2977" w:type="dxa"/>
                                  <w:gridSpan w:val="2"/>
                                </w:tcPr>
                                <w:p w:rsidR="003B5CD9" w:rsidRPr="003B5CD9" w:rsidRDefault="003B5CD9" w:rsidP="001B0AB5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B5CD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4"/>
                                      <w:szCs w:val="24"/>
                                    </w:rPr>
                                    <w:t>ascr#18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:rsidR="003B5CD9" w:rsidRPr="003B5CD9" w:rsidRDefault="003B5CD9" w:rsidP="001B0AB5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B5CD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 w:rsidRPr="003B5CD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B5CD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4"/>
                                      <w:szCs w:val="24"/>
                                    </w:rPr>
                                    <w:t>test</w:t>
                                  </w:r>
                                  <w:proofErr w:type="spellEnd"/>
                                </w:p>
                              </w:tc>
                            </w:tr>
                            <w:tr w:rsidR="003B5CD9" w:rsidTr="003B5CD9">
                              <w:trPr>
                                <w:trHeight w:val="170"/>
                              </w:trPr>
                              <w:tc>
                                <w:tcPr>
                                  <w:tcW w:w="1265" w:type="dxa"/>
                                </w:tcPr>
                                <w:p w:rsidR="003B5CD9" w:rsidRPr="008D641C" w:rsidRDefault="003B5CD9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7" w:type="dxa"/>
                                </w:tcPr>
                                <w:p w:rsidR="003B5CD9" w:rsidRPr="003B5CD9" w:rsidRDefault="003B5CD9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3B5CD9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Mean </w:t>
                                  </w:r>
                                  <w:proofErr w:type="spellStart"/>
                                  <w:r w:rsidRPr="003B5CD9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area</w:t>
                                  </w:r>
                                  <w:proofErr w:type="spellEnd"/>
                                  <w:r w:rsidRPr="003B5CD9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 (µm</w:t>
                                  </w:r>
                                  <w:r w:rsidRPr="003B5CD9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vertAlign w:val="superscript"/>
                                    </w:rPr>
                                    <w:t>2</w:t>
                                  </w:r>
                                  <w:r w:rsidRPr="003B5CD9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:rsidR="003B5CD9" w:rsidRPr="003B5CD9" w:rsidRDefault="003B5CD9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3B5CD9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SD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:rsidR="003B5CD9" w:rsidRPr="003B5CD9" w:rsidRDefault="003B5CD9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3B5CD9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Mean </w:t>
                                  </w:r>
                                  <w:proofErr w:type="spellStart"/>
                                  <w:r w:rsidRPr="003B5CD9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area</w:t>
                                  </w:r>
                                  <w:proofErr w:type="spellEnd"/>
                                  <w:r w:rsidRPr="003B5CD9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 (µm</w:t>
                                  </w:r>
                                  <w:r w:rsidRPr="003B5CD9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vertAlign w:val="superscript"/>
                                    </w:rPr>
                                    <w:t>2</w:t>
                                  </w:r>
                                  <w:r w:rsidRPr="003B5CD9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:rsidR="003B5CD9" w:rsidRPr="003B5CD9" w:rsidRDefault="003B5CD9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3B5CD9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SD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:rsidR="003B5CD9" w:rsidRPr="003B5CD9" w:rsidRDefault="003B5CD9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3B5CD9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p </w:t>
                                  </w:r>
                                  <w:proofErr w:type="spellStart"/>
                                  <w:r w:rsidRPr="003B5CD9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value</w:t>
                                  </w:r>
                                  <w:proofErr w:type="spellEnd"/>
                                </w:p>
                              </w:tc>
                            </w:tr>
                            <w:tr w:rsidR="003B5CD9" w:rsidTr="003B5CD9">
                              <w:tc>
                                <w:tcPr>
                                  <w:tcW w:w="1265" w:type="dxa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12h</w:t>
                                  </w:r>
                                </w:p>
                              </w:tc>
                              <w:tc>
                                <w:tcPr>
                                  <w:tcW w:w="1707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583.75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397.28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1,792.10***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440.48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8.77969E-06</w:t>
                                  </w:r>
                                </w:p>
                              </w:tc>
                            </w:tr>
                            <w:tr w:rsidR="003B5CD9" w:rsidTr="003B5CD9">
                              <w:tc>
                                <w:tcPr>
                                  <w:tcW w:w="1265" w:type="dxa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24h</w:t>
                                  </w:r>
                                </w:p>
                              </w:tc>
                              <w:tc>
                                <w:tcPr>
                                  <w:tcW w:w="1707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1,430.01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1,568.19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2,791.19*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1,146.84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0.039</w:t>
                                  </w:r>
                                </w:p>
                              </w:tc>
                            </w:tr>
                            <w:tr w:rsidR="003B5CD9" w:rsidTr="003B5CD9">
                              <w:tc>
                                <w:tcPr>
                                  <w:tcW w:w="1265" w:type="dxa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48h</w:t>
                                  </w:r>
                                </w:p>
                              </w:tc>
                              <w:tc>
                                <w:tcPr>
                                  <w:tcW w:w="1707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1,100.59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762.85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2,483.18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1,921.72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0.086</w:t>
                                  </w:r>
                                </w:p>
                              </w:tc>
                            </w:tr>
                            <w:tr w:rsidR="003B5CD9" w:rsidTr="003B5CD9">
                              <w:tc>
                                <w:tcPr>
                                  <w:tcW w:w="1265" w:type="dxa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96h</w:t>
                                  </w:r>
                                </w:p>
                              </w:tc>
                              <w:tc>
                                <w:tcPr>
                                  <w:tcW w:w="1707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406.07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526.33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831.61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808.56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:rsidR="003B5CD9" w:rsidRPr="008D641C" w:rsidRDefault="003B5CD9" w:rsidP="001B0A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D641C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0.180</w:t>
                                  </w:r>
                                </w:p>
                              </w:tc>
                            </w:tr>
                          </w:tbl>
                          <w:p w:rsidR="003B5CD9" w:rsidRPr="008D641C" w:rsidRDefault="003B5CD9" w:rsidP="003B5CD9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lang w:val="en-US"/>
                              </w:rPr>
                              <w:t>The mean area represents the average area measured from 10 infection spots of 5-6 leaves from different plants. SD indicates standard deviation</w:t>
                            </w:r>
                            <w:r w:rsidRPr="008D641C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kern w:val="24"/>
                                <w:lang w:val="en-GB"/>
                              </w:rPr>
                              <w:t xml:space="preserve">. Statistics was performed with </w:t>
                            </w:r>
                            <w:r w:rsidRPr="008D641C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 w:themeColor="text1"/>
                                <w:kern w:val="24"/>
                                <w:lang w:val="en-GB"/>
                              </w:rPr>
                              <w:t>t</w:t>
                            </w:r>
                            <w:r w:rsidRPr="008D641C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kern w:val="24"/>
                                <w:lang w:val="en-GB"/>
                              </w:rPr>
                              <w:t xml:space="preserve"> test for normalized data (p &lt; 0.05). Asterisks indicate significant differences to the control group (* p ≤ 0.05, ** p ≤ 0.001, *** p ≤ 0.0001). </w:t>
                            </w:r>
                          </w:p>
                          <w:p w:rsidR="003B5CD9" w:rsidRPr="003B5CD9" w:rsidRDefault="003B5CD9" w:rsidP="003B5CD9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FF35E4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55.25pt;margin-top:0;width:505.25pt;height:116.3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" filled="f" stroked="f">
                <v:textbox style="mso-fit-shape-to-text:t">
                  <w:txbxContent>
                    <w:tbl>
                      <w:tblPr>
                        <w:tblStyle w:val="Tabellenraster"/>
                        <w:tblW w:w="8642" w:type="dxa"/>
                        <w:tblLook w:val="04A0" w:firstRow="1" w:lastRow="0" w:firstColumn="1" w:lastColumn="0" w:noHBand="0" w:noVBand="1"/>
                      </w:tblPr>
                      <w:tblGrid>
                        <w:gridCol w:w="1265"/>
                        <w:gridCol w:w="1707"/>
                        <w:gridCol w:w="1134"/>
                        <w:gridCol w:w="1701"/>
                        <w:gridCol w:w="1276"/>
                        <w:gridCol w:w="1559"/>
                      </w:tblGrid>
                      <w:tr w:rsidR="003B5CD9" w:rsidTr="003B5CD9">
                        <w:trPr>
                          <w:trHeight w:val="20"/>
                        </w:trPr>
                        <w:tc>
                          <w:tcPr>
                            <w:tcW w:w="1265" w:type="dxa"/>
                          </w:tcPr>
                          <w:p w:rsidR="003B5CD9" w:rsidRPr="001B0AB5" w:rsidRDefault="003B5CD9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hpi</w:t>
                            </w:r>
                            <w:r w:rsidRPr="003B5CD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841" w:type="dxa"/>
                            <w:gridSpan w:val="2"/>
                          </w:tcPr>
                          <w:p w:rsidR="003B5CD9" w:rsidRPr="003B5CD9" w:rsidRDefault="003B5CD9" w:rsidP="001B0AB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B5CD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Control</w:t>
                            </w:r>
                          </w:p>
                        </w:tc>
                        <w:tc>
                          <w:tcPr>
                            <w:tcW w:w="2977" w:type="dxa"/>
                            <w:gridSpan w:val="2"/>
                          </w:tcPr>
                          <w:p w:rsidR="003B5CD9" w:rsidRPr="003B5CD9" w:rsidRDefault="003B5CD9" w:rsidP="001B0AB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B5CD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ascr#18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:rsidR="003B5CD9" w:rsidRPr="003B5CD9" w:rsidRDefault="003B5CD9" w:rsidP="001B0AB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B5CD9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t</w:t>
                            </w:r>
                            <w:r w:rsidRPr="003B5CD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B5CD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test</w:t>
                            </w:r>
                            <w:proofErr w:type="spellEnd"/>
                          </w:p>
                        </w:tc>
                      </w:tr>
                      <w:tr w:rsidR="003B5CD9" w:rsidTr="003B5CD9">
                        <w:trPr>
                          <w:trHeight w:val="170"/>
                        </w:trPr>
                        <w:tc>
                          <w:tcPr>
                            <w:tcW w:w="1265" w:type="dxa"/>
                          </w:tcPr>
                          <w:p w:rsidR="003B5CD9" w:rsidRPr="008D641C" w:rsidRDefault="003B5CD9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707" w:type="dxa"/>
                          </w:tcPr>
                          <w:p w:rsidR="003B5CD9" w:rsidRPr="003B5CD9" w:rsidRDefault="003B5CD9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B5CD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Mean </w:t>
                            </w:r>
                            <w:proofErr w:type="spellStart"/>
                            <w:r w:rsidRPr="003B5CD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area</w:t>
                            </w:r>
                            <w:proofErr w:type="spellEnd"/>
                            <w:r w:rsidRPr="003B5CD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(µm</w:t>
                            </w:r>
                            <w:r w:rsidRPr="003B5CD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r w:rsidRPr="003B5CD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:rsidR="003B5CD9" w:rsidRPr="003B5CD9" w:rsidRDefault="003B5CD9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B5CD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SD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:rsidR="003B5CD9" w:rsidRPr="003B5CD9" w:rsidRDefault="003B5CD9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B5CD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Mean </w:t>
                            </w:r>
                            <w:proofErr w:type="spellStart"/>
                            <w:r w:rsidRPr="003B5CD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area</w:t>
                            </w:r>
                            <w:proofErr w:type="spellEnd"/>
                            <w:r w:rsidRPr="003B5CD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(µm</w:t>
                            </w:r>
                            <w:r w:rsidRPr="003B5CD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r w:rsidRPr="003B5CD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:rsidR="003B5CD9" w:rsidRPr="003B5CD9" w:rsidRDefault="003B5CD9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B5CD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SD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:rsidR="003B5CD9" w:rsidRPr="003B5CD9" w:rsidRDefault="003B5CD9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B5CD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p </w:t>
                            </w:r>
                            <w:proofErr w:type="spellStart"/>
                            <w:r w:rsidRPr="003B5CD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value</w:t>
                            </w:r>
                            <w:proofErr w:type="spellEnd"/>
                          </w:p>
                        </w:tc>
                      </w:tr>
                      <w:tr w:rsidR="003B5CD9" w:rsidTr="003B5CD9">
                        <w:tc>
                          <w:tcPr>
                            <w:tcW w:w="1265" w:type="dxa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12h</w:t>
                            </w:r>
                          </w:p>
                        </w:tc>
                        <w:tc>
                          <w:tcPr>
                            <w:tcW w:w="1707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583.75</w:t>
                            </w:r>
                          </w:p>
                        </w:tc>
                        <w:tc>
                          <w:tcPr>
                            <w:tcW w:w="1134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397.28</w:t>
                            </w:r>
                          </w:p>
                        </w:tc>
                        <w:tc>
                          <w:tcPr>
                            <w:tcW w:w="1701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1,792.10***</w:t>
                            </w:r>
                          </w:p>
                        </w:tc>
                        <w:tc>
                          <w:tcPr>
                            <w:tcW w:w="1276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440.48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8.77969E-06</w:t>
                            </w:r>
                          </w:p>
                        </w:tc>
                      </w:tr>
                      <w:tr w:rsidR="003B5CD9" w:rsidTr="003B5CD9">
                        <w:tc>
                          <w:tcPr>
                            <w:tcW w:w="1265" w:type="dxa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24h</w:t>
                            </w:r>
                          </w:p>
                        </w:tc>
                        <w:tc>
                          <w:tcPr>
                            <w:tcW w:w="1707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1,430.01</w:t>
                            </w:r>
                          </w:p>
                        </w:tc>
                        <w:tc>
                          <w:tcPr>
                            <w:tcW w:w="1134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1,568.19</w:t>
                            </w:r>
                          </w:p>
                        </w:tc>
                        <w:tc>
                          <w:tcPr>
                            <w:tcW w:w="1701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2,791.19*</w:t>
                            </w:r>
                          </w:p>
                        </w:tc>
                        <w:tc>
                          <w:tcPr>
                            <w:tcW w:w="1276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1,146.84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0.039</w:t>
                            </w:r>
                          </w:p>
                        </w:tc>
                      </w:tr>
                      <w:tr w:rsidR="003B5CD9" w:rsidTr="003B5CD9">
                        <w:tc>
                          <w:tcPr>
                            <w:tcW w:w="1265" w:type="dxa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48h</w:t>
                            </w:r>
                          </w:p>
                        </w:tc>
                        <w:tc>
                          <w:tcPr>
                            <w:tcW w:w="1707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1,100.59</w:t>
                            </w:r>
                          </w:p>
                        </w:tc>
                        <w:tc>
                          <w:tcPr>
                            <w:tcW w:w="1134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762.85</w:t>
                            </w:r>
                          </w:p>
                        </w:tc>
                        <w:tc>
                          <w:tcPr>
                            <w:tcW w:w="1701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2,483.18</w:t>
                            </w:r>
                          </w:p>
                        </w:tc>
                        <w:tc>
                          <w:tcPr>
                            <w:tcW w:w="1276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1,921.72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0.086</w:t>
                            </w:r>
                          </w:p>
                        </w:tc>
                      </w:tr>
                      <w:tr w:rsidR="003B5CD9" w:rsidTr="003B5CD9">
                        <w:tc>
                          <w:tcPr>
                            <w:tcW w:w="1265" w:type="dxa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96h</w:t>
                            </w:r>
                          </w:p>
                        </w:tc>
                        <w:tc>
                          <w:tcPr>
                            <w:tcW w:w="1707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406.07</w:t>
                            </w:r>
                          </w:p>
                        </w:tc>
                        <w:tc>
                          <w:tcPr>
                            <w:tcW w:w="1134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526.33</w:t>
                            </w:r>
                          </w:p>
                        </w:tc>
                        <w:tc>
                          <w:tcPr>
                            <w:tcW w:w="1701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831.61</w:t>
                            </w:r>
                          </w:p>
                        </w:tc>
                        <w:tc>
                          <w:tcPr>
                            <w:tcW w:w="1276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808.56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:rsidR="003B5CD9" w:rsidRPr="008D641C" w:rsidRDefault="003B5CD9" w:rsidP="001B0A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641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0.180</w:t>
                            </w:r>
                          </w:p>
                        </w:tc>
                      </w:tr>
                    </w:tbl>
                    <w:p w:rsidR="003B5CD9" w:rsidRPr="008D641C" w:rsidRDefault="003B5CD9" w:rsidP="003B5CD9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lang w:val="en-US"/>
                        </w:rPr>
                      </w:pPr>
                      <w:r w:rsidRPr="008D641C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lang w:val="en-US"/>
                        </w:rPr>
                        <w:t>The mean area represents the average area measured from 10 infection spots of 5-6 leaves from different plants. SD indicates standard deviation</w:t>
                      </w:r>
                      <w:r w:rsidRPr="008D641C">
                        <w:rPr>
                          <w:rFonts w:ascii="Times New Roman" w:eastAsia="Times New Roman" w:hAnsi="Times New Roman" w:cs="Times New Roman"/>
                          <w:color w:val="000000" w:themeColor="text1"/>
                          <w:kern w:val="24"/>
                          <w:lang w:val="en-GB"/>
                        </w:rPr>
                        <w:t xml:space="preserve">. Statistics was performed with </w:t>
                      </w:r>
                      <w:r w:rsidRPr="008D641C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 w:themeColor="text1"/>
                          <w:kern w:val="24"/>
                          <w:lang w:val="en-GB"/>
                        </w:rPr>
                        <w:t>t</w:t>
                      </w:r>
                      <w:r w:rsidRPr="008D641C">
                        <w:rPr>
                          <w:rFonts w:ascii="Times New Roman" w:eastAsia="Times New Roman" w:hAnsi="Times New Roman" w:cs="Times New Roman"/>
                          <w:color w:val="000000" w:themeColor="text1"/>
                          <w:kern w:val="24"/>
                          <w:lang w:val="en-GB"/>
                        </w:rPr>
                        <w:t xml:space="preserve"> test for normalized data (p &lt; 0.05). Asterisks indicate significant differences to the control group (* p ≤ 0.05, ** p ≤ 0.001, *** p ≤ 0.0001). </w:t>
                      </w:r>
                    </w:p>
                    <w:p w:rsidR="003B5CD9" w:rsidRPr="003B5CD9" w:rsidRDefault="003B5CD9" w:rsidP="003B5CD9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EB7A03" w:rsidRPr="00EB7A0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A03"/>
    <w:rsid w:val="00084052"/>
    <w:rsid w:val="0018097B"/>
    <w:rsid w:val="003B5CD9"/>
    <w:rsid w:val="00662A80"/>
    <w:rsid w:val="00764B12"/>
    <w:rsid w:val="00836BD6"/>
    <w:rsid w:val="0083760E"/>
    <w:rsid w:val="00865CE7"/>
    <w:rsid w:val="008A7025"/>
    <w:rsid w:val="008D641C"/>
    <w:rsid w:val="00AE18B4"/>
    <w:rsid w:val="00B34BAB"/>
    <w:rsid w:val="00D708EB"/>
    <w:rsid w:val="00D81EE0"/>
    <w:rsid w:val="00E1355F"/>
    <w:rsid w:val="00EB7A03"/>
    <w:rsid w:val="00ED5BC1"/>
    <w:rsid w:val="00F24747"/>
    <w:rsid w:val="00F36D22"/>
    <w:rsid w:val="00FC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C458E"/>
  <w15:chartTrackingRefBased/>
  <w15:docId w15:val="{9578EA4B-B38F-EF49-A1EB-A9CAD1989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B7A03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65C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65CE7"/>
    <w:rPr>
      <w:rFonts w:ascii="Segoe UI" w:hAnsi="Segoe UI" w:cs="Segoe UI"/>
      <w:kern w:val="0"/>
      <w:sz w:val="18"/>
      <w:szCs w:val="18"/>
      <w14:ligatures w14:val="none"/>
    </w:rPr>
  </w:style>
  <w:style w:type="paragraph" w:styleId="berarbeitung">
    <w:name w:val="Revision"/>
    <w:hidden/>
    <w:uiPriority w:val="99"/>
    <w:semiHidden/>
    <w:rsid w:val="00084052"/>
    <w:rPr>
      <w:kern w:val="0"/>
      <w:sz w:val="22"/>
      <w:szCs w:val="22"/>
      <w14:ligatures w14:val="none"/>
    </w:rPr>
  </w:style>
  <w:style w:type="table" w:styleId="Tabellenraster">
    <w:name w:val="Table Grid"/>
    <w:basedOn w:val="NormaleTabelle"/>
    <w:uiPriority w:val="39"/>
    <w:rsid w:val="008D64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Karl-Heinz Kogel</dc:creator>
  <cp:keywords/>
  <dc:description/>
  <cp:lastModifiedBy>Karl-Heinz Kogel</cp:lastModifiedBy>
  <cp:revision>2</cp:revision>
  <dcterms:created xsi:type="dcterms:W3CDTF">2024-04-05T15:04:00Z</dcterms:created>
  <dcterms:modified xsi:type="dcterms:W3CDTF">2024-04-05T15:04:00Z</dcterms:modified>
</cp:coreProperties>
</file>