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5"/>
        <w:tblpPr w:leftFromText="180" w:rightFromText="180" w:vertAnchor="page" w:horzAnchor="page" w:tblpX="883" w:tblpY="1853"/>
        <w:tblOverlap w:val="never"/>
        <w:tblW w:w="100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226"/>
        <w:gridCol w:w="7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1065"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Classification</w:t>
            </w:r>
          </w:p>
        </w:tc>
        <w:tc>
          <w:tcPr>
            <w:tcW w:w="9019" w:type="dxa"/>
            <w:gridSpan w:val="2"/>
          </w:tcPr>
          <w:p>
            <w:pPr>
              <w:keepNext w:val="0"/>
              <w:keepLines w:val="0"/>
              <w:widowControl/>
              <w:suppressLineNumbers w:val="0"/>
              <w:ind w:firstLine="3360" w:firstLineChars="160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宋体" w:cs="Arial" w:asciiTheme="minorAscii" w:hAnsiTheme="minorAscii"/>
                <w:i w:val="0"/>
                <w:iCs w:val="0"/>
                <w:caps w:val="0"/>
                <w:spacing w:val="0"/>
                <w:sz w:val="21"/>
                <w:szCs w:val="21"/>
                <w:lang w:val="en-US" w:eastAsia="zh-CN"/>
              </w:rPr>
              <w:t>P</w:t>
            </w:r>
            <w:r>
              <w:rPr>
                <w:rFonts w:hint="default" w:eastAsia="宋体" w:cs="Arial" w:asciiTheme="minorAscii" w:hAnsiTheme="minorAscii"/>
                <w:i w:val="0"/>
                <w:iCs w:val="0"/>
                <w:caps w:val="0"/>
                <w:spacing w:val="0"/>
                <w:sz w:val="21"/>
                <w:szCs w:val="21"/>
              </w:rPr>
              <w:t>athogen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8" w:hRule="atLeast"/>
        </w:trPr>
        <w:tc>
          <w:tcPr>
            <w:tcW w:w="1065" w:type="dxa"/>
            <w:vMerge w:val="restart"/>
          </w:tcPr>
          <w:p>
            <w:pPr>
              <w:rPr>
                <w:rFonts w:hint="default" w:eastAsia="微软雅黑" w:cs="微软雅黑" w:asciiTheme="minorAscii" w:hAnsiTheme="minorAscii"/>
                <w:b/>
                <w:color w:val="0C4CA1"/>
                <w:sz w:val="21"/>
                <w:szCs w:val="21"/>
                <w:vertAlign w:val="baseline"/>
                <w:lang w:eastAsia="zh-CN"/>
              </w:rPr>
            </w:pPr>
            <w:r>
              <w:rPr>
                <w:rFonts w:hint="default" w:asciiTheme="minorAscii" w:hAnsiTheme="minorAscii"/>
                <w:sz w:val="21"/>
                <w:szCs w:val="21"/>
                <w:lang w:val="en-US" w:eastAsia="zh-CN"/>
              </w:rPr>
              <w:t>B</w:t>
            </w:r>
            <w:r>
              <w:rPr>
                <w:rFonts w:hint="default" w:asciiTheme="minorAscii" w:hAnsiTheme="minorAscii"/>
                <w:sz w:val="21"/>
                <w:szCs w:val="21"/>
              </w:rPr>
              <w:t>acteria</w:t>
            </w:r>
          </w:p>
        </w:tc>
        <w:tc>
          <w:tcPr>
            <w:tcW w:w="1226"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Gram-positive bacteria</w:t>
            </w:r>
          </w:p>
        </w:tc>
        <w:tc>
          <w:tcPr>
            <w:tcW w:w="7793" w:type="dxa"/>
          </w:tcPr>
          <w:p>
            <w:pPr>
              <w:keepNext w:val="0"/>
              <w:keepLines w:val="0"/>
              <w:widowControl/>
              <w:suppressLineNumbers w:val="0"/>
              <w:jc w:val="left"/>
              <w:rPr>
                <w:rFonts w:hint="default" w:eastAsia="微软雅黑" w:cs="微软雅黑" w:asciiTheme="minorAscii" w:hAnsiTheme="minorAscii"/>
                <w:b/>
                <w:color w:val="0C4CA1"/>
                <w:sz w:val="21"/>
                <w:szCs w:val="21"/>
                <w:vertAlign w:val="baseline"/>
                <w:lang w:eastAsia="zh-CN"/>
              </w:rPr>
            </w:pPr>
            <w:r>
              <w:rPr>
                <w:rFonts w:hint="default" w:eastAsia="宋体" w:cs="Arial" w:asciiTheme="minorAscii" w:hAnsiTheme="minorAscii"/>
                <w:i w:val="0"/>
                <w:iCs w:val="0"/>
                <w:caps w:val="0"/>
                <w:spacing w:val="0"/>
                <w:sz w:val="21"/>
                <w:szCs w:val="21"/>
              </w:rPr>
              <w:t xml:space="preserve">Nocardia brasiliensis, Corynebacterium diphtheriae, Mycobacterium intracellulare, Propionibacterium acnes, Mycobacterium buccinum, Listeria monocytogenes, Streptococcus pneumoniae, Enterococcus faecalis, Mycobacterium chelonei, Streptococcus pyogenes, Clostridium difficile, Mycobacterium tuberculosis complex, Staphylococcus aureus, </w:t>
            </w:r>
            <w:r>
              <w:rPr>
                <w:rFonts w:hint="default" w:eastAsia="宋体" w:cs="Arial" w:asciiTheme="minorAscii" w:hAnsiTheme="minorAscii"/>
                <w:i/>
                <w:iCs/>
                <w:caps w:val="0"/>
                <w:spacing w:val="0"/>
                <w:sz w:val="21"/>
                <w:szCs w:val="21"/>
              </w:rPr>
              <w:t>Mycobacterium avium</w:t>
            </w:r>
            <w:r>
              <w:rPr>
                <w:rFonts w:hint="default" w:eastAsia="宋体" w:cs="Arial" w:asciiTheme="minorAscii" w:hAnsiTheme="minorAscii"/>
                <w:i w:val="0"/>
                <w:iCs w:val="0"/>
                <w:caps w:val="0"/>
                <w:spacing w:val="0"/>
                <w:sz w:val="21"/>
                <w:szCs w:val="21"/>
              </w:rPr>
              <w:t>, Mycobacterium bovis, Streptococcus agalactiae, Mycobacterium abscessus, Nocardia abscessus, Clostridium tetani, Mycobacterium tuberculosis, Mycobacterium haemolyticum, Enterococcus faecium, Streptococcus agalactiae, Streptococcus agalactiae, Streptococcus agalactiae, Streptococcus agalactiae, Streptococcus agalactiae, Streptococcus agalactiae, Streptococcus agalactiae, Streptococcus agalactiae, Streptococcus agalactiae, Streptococcus agalactiae, Streptococcus agalactiae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2" w:hRule="atLeast"/>
        </w:trPr>
        <w:tc>
          <w:tcPr>
            <w:tcW w:w="1065" w:type="dxa"/>
            <w:vMerge w:val="continue"/>
          </w:tcPr>
          <w:p>
            <w:pPr>
              <w:rPr>
                <w:rFonts w:hint="default" w:eastAsia="微软雅黑" w:cs="微软雅黑" w:asciiTheme="minorAscii" w:hAnsiTheme="minorAscii"/>
                <w:b/>
                <w:color w:val="0C4CA1"/>
                <w:sz w:val="21"/>
                <w:szCs w:val="21"/>
                <w:vertAlign w:val="baseline"/>
                <w:lang w:eastAsia="zh-CN"/>
              </w:rPr>
            </w:pPr>
          </w:p>
        </w:tc>
        <w:tc>
          <w:tcPr>
            <w:tcW w:w="1226"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Gram-negative bacteria</w:t>
            </w:r>
          </w:p>
        </w:tc>
        <w:tc>
          <w:tcPr>
            <w:tcW w:w="7793" w:type="dxa"/>
          </w:tcPr>
          <w:p>
            <w:pPr>
              <w:keepNext w:val="0"/>
              <w:keepLines w:val="0"/>
              <w:widowControl/>
              <w:suppressLineNumbers w:val="0"/>
              <w:ind w:left="0" w:firstLine="0"/>
              <w:jc w:val="left"/>
              <w:rPr>
                <w:rFonts w:hint="default" w:cs="Arial" w:asciiTheme="minorAscii" w:hAnsiTheme="minorAscii"/>
                <w:i w:val="0"/>
                <w:iCs w:val="0"/>
                <w:caps w:val="0"/>
                <w:spacing w:val="0"/>
                <w:sz w:val="21"/>
                <w:szCs w:val="21"/>
              </w:rPr>
            </w:pPr>
            <w:r>
              <w:rPr>
                <w:rFonts w:hint="default" w:eastAsia="宋体" w:cs="Arial" w:asciiTheme="minorAscii" w:hAnsiTheme="minorAscii"/>
                <w:i w:val="0"/>
                <w:iCs w:val="0"/>
                <w:caps w:val="0"/>
                <w:spacing w:val="0"/>
                <w:kern w:val="0"/>
                <w:sz w:val="21"/>
                <w:szCs w:val="21"/>
                <w:lang w:val="en-US" w:eastAsia="zh-CN" w:bidi="ar"/>
              </w:rPr>
              <w:t>Bordetella pertussis, Acinetobacter baumannii, Brucella spp., Escherichia coli, Klebsiella pneumoniae, Citrobacter freundii, Fusobacterium necrophorum, Vibrio cholerae, Moraxella catarrhalis, Neisseria gonorrhoeae, Haemophilus influenzae, Morganella morganii, Neisseria meningitidis, Proteus mirabilis, Salmonella spp., Legionella pneumophila,</w:t>
            </w:r>
          </w:p>
          <w:p>
            <w:pPr>
              <w:keepNext w:val="0"/>
              <w:keepLines w:val="0"/>
              <w:widowControl/>
              <w:suppressLineNumbers w:val="0"/>
              <w:ind w:left="0" w:firstLine="0"/>
              <w:jc w:val="left"/>
              <w:rPr>
                <w:rFonts w:hint="default" w:cs="Arial" w:asciiTheme="minorAscii" w:hAnsiTheme="minorAscii"/>
                <w:i w:val="0"/>
                <w:iCs w:val="0"/>
                <w:caps w:val="0"/>
                <w:spacing w:val="0"/>
                <w:sz w:val="21"/>
                <w:szCs w:val="21"/>
              </w:rPr>
            </w:pPr>
            <w:r>
              <w:rPr>
                <w:rFonts w:hint="default" w:eastAsia="宋体" w:cs="Arial" w:asciiTheme="minorAscii" w:hAnsiTheme="minorAscii"/>
                <w:i w:val="0"/>
                <w:iCs w:val="0"/>
                <w:caps w:val="0"/>
                <w:spacing w:val="0"/>
                <w:kern w:val="0"/>
                <w:sz w:val="21"/>
                <w:szCs w:val="21"/>
                <w:lang w:val="en-US" w:eastAsia="zh-CN" w:bidi="ar"/>
              </w:rPr>
              <w:t>Stenotrophomonas maltophilia, Yersinia pestis, Pseudomonas aeruginosa, Burkholderia cepacia, Enterobacter cloacae, Serratia marcescens</w:t>
            </w:r>
          </w:p>
          <w:p>
            <w:pPr>
              <w:keepNext w:val="0"/>
              <w:keepLines w:val="0"/>
              <w:widowControl/>
              <w:suppressLineNumbers w:val="0"/>
              <w:jc w:val="left"/>
              <w:rPr>
                <w:rFonts w:hint="default" w:eastAsia="微软雅黑" w:cs="微软雅黑" w:asciiTheme="minorAscii" w:hAnsiTheme="minorAscii"/>
                <w:b/>
                <w:color w:val="0C4CA1"/>
                <w:sz w:val="21"/>
                <w:szCs w:val="21"/>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065" w:type="dxa"/>
            <w:vMerge w:val="continue"/>
          </w:tcPr>
          <w:p>
            <w:pPr>
              <w:rPr>
                <w:rFonts w:hint="default" w:eastAsia="微软雅黑" w:cs="微软雅黑" w:asciiTheme="minorAscii" w:hAnsiTheme="minorAscii"/>
                <w:b/>
                <w:color w:val="0C4CA1"/>
                <w:sz w:val="21"/>
                <w:szCs w:val="21"/>
                <w:vertAlign w:val="baseline"/>
                <w:lang w:eastAsia="zh-CN"/>
              </w:rPr>
            </w:pPr>
          </w:p>
        </w:tc>
        <w:tc>
          <w:tcPr>
            <w:tcW w:w="1226"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cs="Arial" w:asciiTheme="minorAscii" w:hAnsiTheme="minorAscii"/>
                <w:i w:val="0"/>
                <w:iCs w:val="0"/>
                <w:caps w:val="0"/>
                <w:spacing w:val="0"/>
                <w:sz w:val="21"/>
                <w:szCs w:val="21"/>
                <w:lang w:val="en-US" w:eastAsia="zh-CN"/>
              </w:rPr>
              <w:t>S</w:t>
            </w:r>
            <w:r>
              <w:rPr>
                <w:rFonts w:hint="default" w:eastAsia="宋体" w:cs="Arial" w:asciiTheme="minorAscii" w:hAnsiTheme="minorAscii"/>
                <w:i w:val="0"/>
                <w:iCs w:val="0"/>
                <w:caps w:val="0"/>
                <w:spacing w:val="0"/>
                <w:sz w:val="21"/>
                <w:szCs w:val="21"/>
              </w:rPr>
              <w:t>pirochete</w:t>
            </w:r>
          </w:p>
        </w:tc>
        <w:tc>
          <w:tcPr>
            <w:tcW w:w="7793"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Treponema pallidum, Leptospira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1065"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asciiTheme="minorAscii" w:hAnsiTheme="minorAscii"/>
                <w:sz w:val="21"/>
                <w:szCs w:val="21"/>
                <w:lang w:val="en-US" w:eastAsia="zh-CN"/>
              </w:rPr>
              <w:t>F</w:t>
            </w:r>
            <w:r>
              <w:rPr>
                <w:rFonts w:hint="default" w:asciiTheme="minorAscii" w:hAnsiTheme="minorAscii"/>
                <w:sz w:val="21"/>
                <w:szCs w:val="21"/>
              </w:rPr>
              <w:t>ungi</w:t>
            </w:r>
          </w:p>
        </w:tc>
        <w:tc>
          <w:tcPr>
            <w:tcW w:w="1226"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p>
        </w:tc>
        <w:tc>
          <w:tcPr>
            <w:tcW w:w="7793"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Candida albicans, Sporothrix spp., Cryptococcus gattii, Rhizopus spp., Aspergillus flavus, Candida krusei, Fusarium spp., Penicillium marneffei, Mucor spp., Candida tropicalis, Sporothrix spp., Cryptococcus neoformans, Aspergillus fumigatus, Pneumocystis jirovecii, Cryptococcus spp</w:t>
            </w:r>
            <w:r>
              <w:rPr>
                <w:rFonts w:hint="eastAsia" w:eastAsia="微软雅黑" w:cs="微软雅黑" w:asciiTheme="minorAscii" w:hAnsiTheme="minorAscii"/>
                <w:color w:val="000000" w:themeColor="text1"/>
                <w:sz w:val="21"/>
                <w:szCs w:val="21"/>
                <w:lang w:val="en-US" w:eastAsia="zh-CN" w:bidi="ar-SA"/>
                <w14:textFill>
                  <w14:solidFill>
                    <w14:schemeClr w14:val="tx1"/>
                  </w14:solidFill>
                </w14:textFill>
              </w:rPr>
              <w:t xml:space="preserve">, Candida parapsilosis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1065" w:type="dxa"/>
            <w:vMerge w:val="restart"/>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Virus</w:t>
            </w:r>
          </w:p>
        </w:tc>
        <w:tc>
          <w:tcPr>
            <w:tcW w:w="1226"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DNA virus</w:t>
            </w:r>
          </w:p>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p>
        </w:tc>
        <w:tc>
          <w:tcPr>
            <w:tcW w:w="7793"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Epstein-Barr virus, borna virus, monkeypox virus, cytomegalovirus, human herpesvirus type 1, human herpesvirus type 2, human herpesvirus type 6, human herpesvirus type 7, human herpesvirus type 8, human parvovirus B19, human papillomavirus type 16, human papillomavirus type 18, human papillomavirus type 52, human papillomavirus type 58, varicella-zoster virus, rotavirus, adenovirus, hepatitis B virus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065" w:type="dxa"/>
            <w:vMerge w:val="continue"/>
          </w:tcPr>
          <w:p>
            <w:pPr>
              <w:rPr>
                <w:rFonts w:hint="default" w:eastAsia="微软雅黑" w:cs="微软雅黑" w:asciiTheme="minorAscii" w:hAnsiTheme="minorAscii"/>
                <w:b/>
                <w:color w:val="0C4CA1"/>
                <w:sz w:val="21"/>
                <w:szCs w:val="21"/>
                <w:vertAlign w:val="baseline"/>
                <w:lang w:eastAsia="zh-CN"/>
              </w:rPr>
            </w:pPr>
          </w:p>
        </w:tc>
        <w:tc>
          <w:tcPr>
            <w:tcW w:w="1226"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t>RNA virus</w:t>
            </w:r>
          </w:p>
          <w:p>
            <w:pPr>
              <w:rPr>
                <w:rFonts w:hint="default" w:eastAsia="微软雅黑" w:cs="微软雅黑" w:asciiTheme="minorAscii" w:hAnsiTheme="minorAscii"/>
                <w:b/>
                <w:color w:val="0C4CA1"/>
                <w:sz w:val="21"/>
                <w:szCs w:val="21"/>
                <w:vertAlign w:val="baseline"/>
                <w:lang w:eastAsia="zh-CN"/>
              </w:rPr>
            </w:pPr>
          </w:p>
        </w:tc>
        <w:tc>
          <w:tcPr>
            <w:tcW w:w="7793"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宋体" w:cs="Arial" w:asciiTheme="minorAscii" w:hAnsiTheme="minorAscii"/>
                <w:i w:val="0"/>
                <w:iCs w:val="0"/>
                <w:caps w:val="0"/>
                <w:spacing w:val="0"/>
                <w:sz w:val="21"/>
                <w:szCs w:val="21"/>
              </w:rPr>
              <w:t>Echo virus, HIV, rhinovirus, influenza C virus, enteric virus, dengue virus, rubella virus, parainfluenza virus, hantavirus, respiratory syncytial virus, influenza A virus, coxsackie virus, rabies virus, mumps virus, epidemic encephalitis B virus, rotavirus, measles virus, norovirus, human coronavirus 229E, human coronavirus OC43 Human coronavirus HKU1, human coronavirus NL63, human metapneumovirus, novel coronavirus, influenza B virus, Zharu virus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1065" w:type="dxa"/>
          </w:tcPr>
          <w:p>
            <w:pPr>
              <w:keepNext w:val="0"/>
              <w:keepLines w:val="0"/>
              <w:widowControl/>
              <w:suppressLineNumbers w:val="0"/>
              <w:jc w:val="left"/>
              <w:rPr>
                <w:rFonts w:hint="default" w:eastAsia="微软雅黑" w:cs="微软雅黑" w:asciiTheme="minorAscii" w:hAnsiTheme="minorAscii"/>
                <w:b/>
                <w:color w:val="0C4CA1"/>
                <w:sz w:val="21"/>
                <w:szCs w:val="21"/>
                <w:vertAlign w:val="baseline"/>
                <w:lang w:eastAsia="zh-CN"/>
              </w:rPr>
            </w:pPr>
            <w:r>
              <w:rPr>
                <w:rFonts w:hint="default" w:eastAsia="宋体" w:cs="Arial" w:asciiTheme="minorAscii" w:hAnsiTheme="minorAscii"/>
                <w:i w:val="0"/>
                <w:iCs w:val="0"/>
                <w:caps w:val="0"/>
                <w:spacing w:val="0"/>
                <w:sz w:val="21"/>
                <w:szCs w:val="21"/>
                <w:lang w:val="en-US" w:eastAsia="zh-CN"/>
              </w:rPr>
              <w:t>A</w:t>
            </w:r>
            <w:r>
              <w:rPr>
                <w:rFonts w:hint="default" w:eastAsia="宋体" w:cs="Arial" w:asciiTheme="minorAscii" w:hAnsiTheme="minorAscii"/>
                <w:i w:val="0"/>
                <w:iCs w:val="0"/>
                <w:caps w:val="0"/>
                <w:spacing w:val="0"/>
                <w:sz w:val="21"/>
                <w:szCs w:val="21"/>
              </w:rPr>
              <w:t>typical pathogen</w:t>
            </w:r>
          </w:p>
        </w:tc>
        <w:tc>
          <w:tcPr>
            <w:tcW w:w="1226" w:type="dxa"/>
          </w:tcPr>
          <w:p>
            <w:pPr>
              <w:rPr>
                <w:rFonts w:hint="default" w:eastAsia="微软雅黑" w:cs="微软雅黑" w:asciiTheme="minorAscii" w:hAnsiTheme="minorAscii"/>
                <w:b/>
                <w:color w:val="0C4CA1"/>
                <w:sz w:val="21"/>
                <w:szCs w:val="21"/>
                <w:vertAlign w:val="baseline"/>
                <w:lang w:eastAsia="zh-CN"/>
              </w:rPr>
            </w:pPr>
          </w:p>
        </w:tc>
        <w:tc>
          <w:tcPr>
            <w:tcW w:w="7793" w:type="dxa"/>
          </w:tcPr>
          <w:p>
            <w:pPr>
              <w:keepNext w:val="0"/>
              <w:keepLines w:val="0"/>
              <w:widowControl/>
              <w:suppressLineNumbers w:val="0"/>
              <w:jc w:val="left"/>
              <w:rPr>
                <w:rFonts w:hint="default" w:eastAsia="微软雅黑" w:cs="微软雅黑" w:asciiTheme="minorAscii" w:hAnsiTheme="minorAscii"/>
                <w:color w:val="000000" w:themeColor="text1"/>
                <w:sz w:val="21"/>
                <w:szCs w:val="21"/>
                <w:lang w:val="en-US" w:eastAsia="zh-CN" w:bidi="ar-SA"/>
                <w14:textFill>
                  <w14:solidFill>
                    <w14:schemeClr w14:val="tx1"/>
                  </w14:solidFill>
                </w14:textFill>
              </w:rPr>
            </w:pPr>
            <w:r>
              <w:rPr>
                <w:rFonts w:hint="default" w:eastAsia="宋体" w:cs="Arial" w:asciiTheme="minorAscii" w:hAnsiTheme="minorAscii"/>
                <w:i w:val="0"/>
                <w:iCs w:val="0"/>
                <w:caps w:val="0"/>
                <w:spacing w:val="0"/>
                <w:sz w:val="21"/>
                <w:szCs w:val="21"/>
              </w:rPr>
              <w:t>Bacteroides fragilis, Chlamydia pneumoniae, Mycoplasma pneumoniae, Mycoplasma urealyticum, Rickettsia prowazekii, Mycoplasma hominis, Chlamydia trachomatis, Mycoplasma genitalium, Mycoplasma parainfluenzae, Orientia tsutsugamushi, Chlamydia psittaci</w:t>
            </w:r>
          </w:p>
        </w:tc>
      </w:tr>
    </w:tbl>
    <w:p>
      <w:pPr>
        <w:keepNext w:val="0"/>
        <w:keepLines w:val="0"/>
        <w:widowControl/>
        <w:suppressLineNumbers w:val="0"/>
        <w:ind w:firstLine="2951" w:firstLineChars="1400"/>
        <w:jc w:val="left"/>
        <w:rPr>
          <w:rFonts w:hint="default" w:eastAsia="宋体" w:cs="Arial" w:asciiTheme="minorAscii" w:hAnsiTheme="minorAscii"/>
          <w:i w:val="0"/>
          <w:iCs w:val="0"/>
          <w:caps w:val="0"/>
          <w:spacing w:val="0"/>
          <w:sz w:val="21"/>
          <w:szCs w:val="21"/>
          <w:lang w:eastAsia="zh-CN"/>
        </w:rPr>
      </w:pPr>
      <w:r>
        <w:rPr>
          <w:rFonts w:hint="default" w:eastAsia="宋体" w:cs="Arial" w:asciiTheme="minorAscii" w:hAnsiTheme="minorAscii"/>
          <w:b/>
          <w:bCs/>
          <w:i w:val="0"/>
          <w:iCs w:val="0"/>
          <w:caps w:val="0"/>
          <w:spacing w:val="0"/>
          <w:sz w:val="21"/>
          <w:szCs w:val="21"/>
        </w:rPr>
        <w:t xml:space="preserve">Table </w:t>
      </w:r>
      <w:r>
        <w:rPr>
          <w:rFonts w:hint="eastAsia" w:eastAsia="宋体" w:cs="Arial" w:asciiTheme="minorAscii" w:hAnsiTheme="minorAscii"/>
          <w:b/>
          <w:bCs/>
          <w:i w:val="0"/>
          <w:iCs w:val="0"/>
          <w:caps w:val="0"/>
          <w:spacing w:val="0"/>
          <w:sz w:val="21"/>
          <w:szCs w:val="21"/>
          <w:lang w:val="en-US" w:eastAsia="zh-CN"/>
        </w:rPr>
        <w:t>S</w:t>
      </w:r>
      <w:r>
        <w:rPr>
          <w:rFonts w:hint="default" w:eastAsia="宋体" w:cs="Arial" w:asciiTheme="minorAscii" w:hAnsiTheme="minorAscii"/>
          <w:b/>
          <w:bCs/>
          <w:i w:val="0"/>
          <w:iCs w:val="0"/>
          <w:caps w:val="0"/>
          <w:spacing w:val="0"/>
          <w:sz w:val="21"/>
          <w:szCs w:val="21"/>
        </w:rPr>
        <w:t>1</w:t>
      </w:r>
      <w:r>
        <w:rPr>
          <w:rFonts w:hint="eastAsia" w:eastAsia="宋体" w:cs="Arial" w:asciiTheme="minorAscii" w:hAnsiTheme="minorAscii"/>
          <w:i w:val="0"/>
          <w:iCs w:val="0"/>
          <w:caps w:val="0"/>
          <w:spacing w:val="0"/>
          <w:sz w:val="21"/>
          <w:szCs w:val="21"/>
          <w:lang w:val="en-US" w:eastAsia="zh-CN"/>
        </w:rPr>
        <w:t xml:space="preserve"> </w:t>
      </w:r>
      <w:r>
        <w:rPr>
          <w:rFonts w:hint="eastAsia" w:cs="Arial" w:asciiTheme="minorAscii" w:hAnsiTheme="minorAscii"/>
          <w:i w:val="0"/>
          <w:iCs w:val="0"/>
          <w:caps w:val="0"/>
          <w:spacing w:val="0"/>
          <w:sz w:val="21"/>
          <w:szCs w:val="21"/>
          <w:lang w:val="en-US" w:eastAsia="zh-CN"/>
        </w:rPr>
        <w:t xml:space="preserve"> </w:t>
      </w:r>
      <w:r>
        <w:rPr>
          <w:rFonts w:hint="eastAsia" w:eastAsia="宋体" w:cs="Arial" w:asciiTheme="minorAscii" w:hAnsiTheme="minorAscii"/>
          <w:i w:val="0"/>
          <w:iCs w:val="0"/>
          <w:caps w:val="0"/>
          <w:spacing w:val="0"/>
          <w:sz w:val="21"/>
          <w:szCs w:val="21"/>
          <w:lang w:val="en-US" w:eastAsia="zh-CN"/>
        </w:rPr>
        <w:t>T</w:t>
      </w:r>
      <w:r>
        <w:rPr>
          <w:rFonts w:hint="default" w:eastAsia="宋体" w:cs="Arial" w:asciiTheme="minorAscii" w:hAnsiTheme="minorAscii"/>
          <w:i w:val="0"/>
          <w:iCs w:val="0"/>
          <w:caps w:val="0"/>
          <w:spacing w:val="0"/>
          <w:sz w:val="21"/>
          <w:szCs w:val="21"/>
        </w:rPr>
        <w:t xml:space="preserve">he detection lists of </w:t>
      </w:r>
      <w:r>
        <w:rPr>
          <w:rFonts w:hint="eastAsia" w:eastAsia="宋体" w:cs="Arial" w:asciiTheme="minorAscii" w:hAnsiTheme="minorAscii"/>
          <w:i w:val="0"/>
          <w:iCs w:val="0"/>
          <w:caps w:val="0"/>
          <w:spacing w:val="0"/>
          <w:sz w:val="21"/>
          <w:szCs w:val="21"/>
          <w:lang w:eastAsia="zh-CN"/>
        </w:rPr>
        <w:t>tNGS</w:t>
      </w:r>
    </w:p>
    <w:sectPr>
      <w:headerReference r:id="rId5" w:type="default"/>
      <w:footerReference r:id="rId6" w:type="default"/>
      <w:pgSz w:w="11906" w:h="16838"/>
      <w:pgMar w:top="1440" w:right="1083" w:bottom="1440" w:left="1083" w:header="340" w:footer="283" w:gutter="0"/>
      <w:pgBorders>
        <w:top w:val="none" w:sz="0" w:space="0"/>
        <w:left w:val="none" w:sz="0" w:space="0"/>
        <w:bottom w:val="none" w:sz="0" w:space="0"/>
        <w:right w:val="none" w:sz="0" w:space="0"/>
      </w:pgBorders>
      <w:pgNumType w:fmt="decimal" w:start="1"/>
      <w:cols w:space="720" w:num="1"/>
      <w:docGrid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 New Romar">
    <w:altName w:val="Times New Roman"/>
    <w:panose1 w:val="00000000000000000000"/>
    <w:charset w:val="00"/>
    <w:family w:val="roman"/>
    <w:pitch w:val="default"/>
    <w:sig w:usb0="00000000" w:usb1="00000000" w:usb2="00000000" w:usb3="00000000" w:csb0="00000000" w:csb1="00000000"/>
  </w:font>
  <w:font w:name="Courier">
    <w:altName w:val="Courier New"/>
    <w:panose1 w:val="02070409020205020404"/>
    <w:charset w:val="00"/>
    <w:family w:val="modern"/>
    <w:pitch w:val="default"/>
    <w:sig w:usb0="00000000"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UKIJ CJK">
    <w:altName w:val="Segoe Print"/>
    <w:panose1 w:val="00000000000000000000"/>
    <w:charset w:val="00"/>
    <w:family w:val="swiss"/>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tabs>
        <w:tab w:val="left" w:pos="451"/>
        <w:tab w:val="right" w:pos="9860"/>
      </w:tabs>
      <w:jc w:val="left"/>
      <w:rPr>
        <w:rFonts w:hint="eastAsia"/>
        <w:lang w:eastAsia="zh-CN"/>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5"/>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5"/>
                    </w:pPr>
                    <w:r>
                      <w:fldChar w:fldCharType="begin"/>
                    </w:r>
                    <w:r>
                      <w:instrText xml:space="preserve"> PAGE  \* MERGEFORMAT </w:instrText>
                    </w:r>
                    <w:r>
                      <w:fldChar w:fldCharType="separate"/>
                    </w:r>
                    <w:r>
                      <w:t>2</w:t>
                    </w:r>
                    <w:r>
                      <w:fldChar w:fldCharType="end"/>
                    </w:r>
                  </w:p>
                </w:txbxContent>
              </v:textbox>
            </v:shape>
          </w:pict>
        </mc:Fallback>
      </mc:AlternateContent>
    </w:r>
    <w:sdt>
      <w:sdtPr>
        <w:id w:val="164837770"/>
      </w:sdt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Bdr>
        <w:between w:val="single" w:color="4F81BD" w:themeColor="accent1" w:sz="4" w:space="1"/>
      </w:pBdr>
      <w:spacing w:after="240" w:afterLines="100"/>
      <w:jc w:val="center"/>
      <w:textAlignment w:val="center"/>
      <w:rPr>
        <w:rFonts w:hint="eastAsia" w:ascii="等线" w:eastAsia="等线" w:cs="等线"/>
        <w:b/>
        <w:bCs/>
        <w:color w:val="0066CC"/>
        <w:sz w:val="36"/>
        <w:szCs w:val="36"/>
        <w:lang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720"/>
  <w:drawingGridHorizontalSpacing w:val="1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JkMDFiZGM2ZmIxNmIxMGQ1MTRhYTk1MTVmMWFlZmYifQ=="/>
  </w:docVars>
  <w:rsids>
    <w:rsidRoot w:val="00172A27"/>
    <w:rsid w:val="0001156E"/>
    <w:rsid w:val="00034616"/>
    <w:rsid w:val="000515D2"/>
    <w:rsid w:val="0006063C"/>
    <w:rsid w:val="000654A9"/>
    <w:rsid w:val="000666AD"/>
    <w:rsid w:val="00067211"/>
    <w:rsid w:val="00074BDB"/>
    <w:rsid w:val="0009382D"/>
    <w:rsid w:val="000943F0"/>
    <w:rsid w:val="0009564B"/>
    <w:rsid w:val="000A32C1"/>
    <w:rsid w:val="000B1F99"/>
    <w:rsid w:val="000C7018"/>
    <w:rsid w:val="000D5C6A"/>
    <w:rsid w:val="000F2FD6"/>
    <w:rsid w:val="000F3E8A"/>
    <w:rsid w:val="001018F0"/>
    <w:rsid w:val="00103575"/>
    <w:rsid w:val="00136876"/>
    <w:rsid w:val="001415C9"/>
    <w:rsid w:val="0014689F"/>
    <w:rsid w:val="0015074B"/>
    <w:rsid w:val="00154530"/>
    <w:rsid w:val="00157755"/>
    <w:rsid w:val="00160301"/>
    <w:rsid w:val="00172A27"/>
    <w:rsid w:val="001775EC"/>
    <w:rsid w:val="00180008"/>
    <w:rsid w:val="00185597"/>
    <w:rsid w:val="00190C98"/>
    <w:rsid w:val="001B4D43"/>
    <w:rsid w:val="001C45E8"/>
    <w:rsid w:val="001E2866"/>
    <w:rsid w:val="001E2E51"/>
    <w:rsid w:val="00216514"/>
    <w:rsid w:val="002218D9"/>
    <w:rsid w:val="00230C57"/>
    <w:rsid w:val="0025629C"/>
    <w:rsid w:val="002575EB"/>
    <w:rsid w:val="0029639D"/>
    <w:rsid w:val="002A2054"/>
    <w:rsid w:val="002D404D"/>
    <w:rsid w:val="003065C9"/>
    <w:rsid w:val="00306D56"/>
    <w:rsid w:val="00310527"/>
    <w:rsid w:val="003148A8"/>
    <w:rsid w:val="00315BDE"/>
    <w:rsid w:val="00326F90"/>
    <w:rsid w:val="0036112D"/>
    <w:rsid w:val="003770F6"/>
    <w:rsid w:val="0038431B"/>
    <w:rsid w:val="003871A1"/>
    <w:rsid w:val="003938F2"/>
    <w:rsid w:val="00395BBF"/>
    <w:rsid w:val="003A312C"/>
    <w:rsid w:val="003B6A37"/>
    <w:rsid w:val="003F1F21"/>
    <w:rsid w:val="00434FED"/>
    <w:rsid w:val="00441373"/>
    <w:rsid w:val="004422CA"/>
    <w:rsid w:val="004451EE"/>
    <w:rsid w:val="004469D5"/>
    <w:rsid w:val="00467226"/>
    <w:rsid w:val="004A2EE4"/>
    <w:rsid w:val="004C7227"/>
    <w:rsid w:val="004D2D80"/>
    <w:rsid w:val="004E5305"/>
    <w:rsid w:val="00505260"/>
    <w:rsid w:val="00506C3D"/>
    <w:rsid w:val="00527095"/>
    <w:rsid w:val="005415AF"/>
    <w:rsid w:val="00550650"/>
    <w:rsid w:val="0056574E"/>
    <w:rsid w:val="00583469"/>
    <w:rsid w:val="0059673D"/>
    <w:rsid w:val="005A10CE"/>
    <w:rsid w:val="005A323A"/>
    <w:rsid w:val="005D0BEC"/>
    <w:rsid w:val="005E2BA5"/>
    <w:rsid w:val="005E30E4"/>
    <w:rsid w:val="006027BA"/>
    <w:rsid w:val="00603887"/>
    <w:rsid w:val="0060588E"/>
    <w:rsid w:val="006242DD"/>
    <w:rsid w:val="00650108"/>
    <w:rsid w:val="00657949"/>
    <w:rsid w:val="006627F1"/>
    <w:rsid w:val="006646A3"/>
    <w:rsid w:val="006667FC"/>
    <w:rsid w:val="00682611"/>
    <w:rsid w:val="006A477E"/>
    <w:rsid w:val="006A495E"/>
    <w:rsid w:val="006B6079"/>
    <w:rsid w:val="006D3F7C"/>
    <w:rsid w:val="006E6FFA"/>
    <w:rsid w:val="006F1102"/>
    <w:rsid w:val="007073C5"/>
    <w:rsid w:val="00730BBF"/>
    <w:rsid w:val="0075039D"/>
    <w:rsid w:val="00752FC6"/>
    <w:rsid w:val="007672F4"/>
    <w:rsid w:val="00785E87"/>
    <w:rsid w:val="007948D6"/>
    <w:rsid w:val="007A50C1"/>
    <w:rsid w:val="007E1FA7"/>
    <w:rsid w:val="007F1729"/>
    <w:rsid w:val="007F386E"/>
    <w:rsid w:val="00800781"/>
    <w:rsid w:val="0081594B"/>
    <w:rsid w:val="008214A2"/>
    <w:rsid w:val="00834CF9"/>
    <w:rsid w:val="00854208"/>
    <w:rsid w:val="008A6A6F"/>
    <w:rsid w:val="008B7B7B"/>
    <w:rsid w:val="008D252A"/>
    <w:rsid w:val="008F02E7"/>
    <w:rsid w:val="00906105"/>
    <w:rsid w:val="0090654F"/>
    <w:rsid w:val="00920D17"/>
    <w:rsid w:val="00927646"/>
    <w:rsid w:val="00937EF2"/>
    <w:rsid w:val="00942852"/>
    <w:rsid w:val="00946021"/>
    <w:rsid w:val="00960E34"/>
    <w:rsid w:val="0096118B"/>
    <w:rsid w:val="00962282"/>
    <w:rsid w:val="0096242D"/>
    <w:rsid w:val="0097485D"/>
    <w:rsid w:val="009838A2"/>
    <w:rsid w:val="009A0771"/>
    <w:rsid w:val="009A100E"/>
    <w:rsid w:val="009A77DF"/>
    <w:rsid w:val="009C1AB9"/>
    <w:rsid w:val="009D0E8E"/>
    <w:rsid w:val="009D2CFF"/>
    <w:rsid w:val="009F25A2"/>
    <w:rsid w:val="00A23D48"/>
    <w:rsid w:val="00A30E89"/>
    <w:rsid w:val="00A62802"/>
    <w:rsid w:val="00A70C05"/>
    <w:rsid w:val="00A76E8A"/>
    <w:rsid w:val="00A853F1"/>
    <w:rsid w:val="00AA1D8D"/>
    <w:rsid w:val="00AA5C26"/>
    <w:rsid w:val="00AD2D29"/>
    <w:rsid w:val="00AD6BEB"/>
    <w:rsid w:val="00AE4246"/>
    <w:rsid w:val="00AE4573"/>
    <w:rsid w:val="00AF033C"/>
    <w:rsid w:val="00B0333D"/>
    <w:rsid w:val="00B305EF"/>
    <w:rsid w:val="00B40899"/>
    <w:rsid w:val="00B4150A"/>
    <w:rsid w:val="00B47730"/>
    <w:rsid w:val="00B50C35"/>
    <w:rsid w:val="00B65DD1"/>
    <w:rsid w:val="00B7277E"/>
    <w:rsid w:val="00B771AD"/>
    <w:rsid w:val="00B86FC4"/>
    <w:rsid w:val="00BB636C"/>
    <w:rsid w:val="00BC3334"/>
    <w:rsid w:val="00BE460E"/>
    <w:rsid w:val="00BE501B"/>
    <w:rsid w:val="00BF3063"/>
    <w:rsid w:val="00BF7E83"/>
    <w:rsid w:val="00C01D95"/>
    <w:rsid w:val="00C03FA1"/>
    <w:rsid w:val="00C04B69"/>
    <w:rsid w:val="00C07B87"/>
    <w:rsid w:val="00C23209"/>
    <w:rsid w:val="00C40D77"/>
    <w:rsid w:val="00C541B7"/>
    <w:rsid w:val="00C548E4"/>
    <w:rsid w:val="00C74E25"/>
    <w:rsid w:val="00C74F17"/>
    <w:rsid w:val="00CA1B87"/>
    <w:rsid w:val="00CB0664"/>
    <w:rsid w:val="00CB1A14"/>
    <w:rsid w:val="00CD6C0A"/>
    <w:rsid w:val="00CE67AF"/>
    <w:rsid w:val="00CF4C7E"/>
    <w:rsid w:val="00D111B1"/>
    <w:rsid w:val="00D12F28"/>
    <w:rsid w:val="00D360FF"/>
    <w:rsid w:val="00D42254"/>
    <w:rsid w:val="00D44DED"/>
    <w:rsid w:val="00D57D9B"/>
    <w:rsid w:val="00D713AE"/>
    <w:rsid w:val="00D74AD9"/>
    <w:rsid w:val="00D948F2"/>
    <w:rsid w:val="00DB6507"/>
    <w:rsid w:val="00DC4F55"/>
    <w:rsid w:val="00DD29BA"/>
    <w:rsid w:val="00DF1C43"/>
    <w:rsid w:val="00E14FF8"/>
    <w:rsid w:val="00E45A9B"/>
    <w:rsid w:val="00E601F6"/>
    <w:rsid w:val="00E7278C"/>
    <w:rsid w:val="00E850F3"/>
    <w:rsid w:val="00EA7683"/>
    <w:rsid w:val="00EB7878"/>
    <w:rsid w:val="00EE2E9E"/>
    <w:rsid w:val="00EE7422"/>
    <w:rsid w:val="00F358DF"/>
    <w:rsid w:val="00F550C4"/>
    <w:rsid w:val="00F84D7E"/>
    <w:rsid w:val="00FB6919"/>
    <w:rsid w:val="00FB6F5C"/>
    <w:rsid w:val="00FC693F"/>
    <w:rsid w:val="00FE14B5"/>
    <w:rsid w:val="011C5CB9"/>
    <w:rsid w:val="026A2941"/>
    <w:rsid w:val="02FF4D12"/>
    <w:rsid w:val="03DD3850"/>
    <w:rsid w:val="03E7378C"/>
    <w:rsid w:val="04754824"/>
    <w:rsid w:val="04963EC5"/>
    <w:rsid w:val="04BC741B"/>
    <w:rsid w:val="05810036"/>
    <w:rsid w:val="05D42396"/>
    <w:rsid w:val="05D47483"/>
    <w:rsid w:val="06AD287C"/>
    <w:rsid w:val="06E5775E"/>
    <w:rsid w:val="06EC4CFA"/>
    <w:rsid w:val="074F57D1"/>
    <w:rsid w:val="07E52AFB"/>
    <w:rsid w:val="084D23A1"/>
    <w:rsid w:val="09046F87"/>
    <w:rsid w:val="09817EB0"/>
    <w:rsid w:val="09B9710C"/>
    <w:rsid w:val="09CD055D"/>
    <w:rsid w:val="0AB47E53"/>
    <w:rsid w:val="0B186387"/>
    <w:rsid w:val="0BFB19AD"/>
    <w:rsid w:val="0C0123E1"/>
    <w:rsid w:val="0CC95DF3"/>
    <w:rsid w:val="0CD674DC"/>
    <w:rsid w:val="0DD74E28"/>
    <w:rsid w:val="0E076B42"/>
    <w:rsid w:val="0E2416C2"/>
    <w:rsid w:val="0E921A8F"/>
    <w:rsid w:val="0EBB42D5"/>
    <w:rsid w:val="0ED93D04"/>
    <w:rsid w:val="0FE20A66"/>
    <w:rsid w:val="108535DE"/>
    <w:rsid w:val="10F50F53"/>
    <w:rsid w:val="11BA6619"/>
    <w:rsid w:val="11BD5B98"/>
    <w:rsid w:val="139661BE"/>
    <w:rsid w:val="139D6649"/>
    <w:rsid w:val="13AC46AD"/>
    <w:rsid w:val="140305DA"/>
    <w:rsid w:val="1435122E"/>
    <w:rsid w:val="14503F4C"/>
    <w:rsid w:val="147C7E4C"/>
    <w:rsid w:val="1556312C"/>
    <w:rsid w:val="16326DD0"/>
    <w:rsid w:val="1683204E"/>
    <w:rsid w:val="17102345"/>
    <w:rsid w:val="175B529C"/>
    <w:rsid w:val="196A6148"/>
    <w:rsid w:val="19C607BA"/>
    <w:rsid w:val="1A0A2B27"/>
    <w:rsid w:val="1A1573EC"/>
    <w:rsid w:val="1B114A54"/>
    <w:rsid w:val="1B280805"/>
    <w:rsid w:val="1BDF0C6E"/>
    <w:rsid w:val="1C164FAC"/>
    <w:rsid w:val="1CE175D0"/>
    <w:rsid w:val="1CE8710D"/>
    <w:rsid w:val="1D1711B5"/>
    <w:rsid w:val="1D7362BF"/>
    <w:rsid w:val="1DB67F0A"/>
    <w:rsid w:val="1E181C4E"/>
    <w:rsid w:val="1E866AE2"/>
    <w:rsid w:val="1EF220E3"/>
    <w:rsid w:val="1F540422"/>
    <w:rsid w:val="1F564AA8"/>
    <w:rsid w:val="1F6A2A37"/>
    <w:rsid w:val="1F964B02"/>
    <w:rsid w:val="1FBD63FA"/>
    <w:rsid w:val="20334E0B"/>
    <w:rsid w:val="207B3978"/>
    <w:rsid w:val="217920A3"/>
    <w:rsid w:val="2230580D"/>
    <w:rsid w:val="22366B86"/>
    <w:rsid w:val="229D2D78"/>
    <w:rsid w:val="234618BC"/>
    <w:rsid w:val="23604DA5"/>
    <w:rsid w:val="23F5291D"/>
    <w:rsid w:val="24284BC5"/>
    <w:rsid w:val="24741E6A"/>
    <w:rsid w:val="24774498"/>
    <w:rsid w:val="26B43C2B"/>
    <w:rsid w:val="26D76AEC"/>
    <w:rsid w:val="26ED2F97"/>
    <w:rsid w:val="28FA6125"/>
    <w:rsid w:val="298A24C6"/>
    <w:rsid w:val="2A0E69AE"/>
    <w:rsid w:val="2A540913"/>
    <w:rsid w:val="2A947057"/>
    <w:rsid w:val="2BA9620D"/>
    <w:rsid w:val="2C6A51A7"/>
    <w:rsid w:val="2D335083"/>
    <w:rsid w:val="2DE476A5"/>
    <w:rsid w:val="2E2D4319"/>
    <w:rsid w:val="2E4F27E4"/>
    <w:rsid w:val="2FB81DD2"/>
    <w:rsid w:val="302775D3"/>
    <w:rsid w:val="308052DC"/>
    <w:rsid w:val="308528C4"/>
    <w:rsid w:val="311152A0"/>
    <w:rsid w:val="314B1B46"/>
    <w:rsid w:val="31C2490C"/>
    <w:rsid w:val="322708F5"/>
    <w:rsid w:val="325F50E2"/>
    <w:rsid w:val="32802267"/>
    <w:rsid w:val="329D18CF"/>
    <w:rsid w:val="32AD19A3"/>
    <w:rsid w:val="32BC3A26"/>
    <w:rsid w:val="33122790"/>
    <w:rsid w:val="331C7B72"/>
    <w:rsid w:val="33441AF8"/>
    <w:rsid w:val="334C132C"/>
    <w:rsid w:val="33D950F0"/>
    <w:rsid w:val="341913EE"/>
    <w:rsid w:val="348206F7"/>
    <w:rsid w:val="34865D86"/>
    <w:rsid w:val="35394496"/>
    <w:rsid w:val="358228E0"/>
    <w:rsid w:val="35864EA1"/>
    <w:rsid w:val="36AA5814"/>
    <w:rsid w:val="3702127B"/>
    <w:rsid w:val="37650425"/>
    <w:rsid w:val="38240DE6"/>
    <w:rsid w:val="38786D87"/>
    <w:rsid w:val="3A042A3A"/>
    <w:rsid w:val="3A2D34B1"/>
    <w:rsid w:val="3AAE04C0"/>
    <w:rsid w:val="3AFA5228"/>
    <w:rsid w:val="3B30079E"/>
    <w:rsid w:val="3B644D5E"/>
    <w:rsid w:val="3B930502"/>
    <w:rsid w:val="3C520A61"/>
    <w:rsid w:val="3CBE7E12"/>
    <w:rsid w:val="3DC15259"/>
    <w:rsid w:val="3E4558B9"/>
    <w:rsid w:val="3E6F2CAB"/>
    <w:rsid w:val="3ED81B4B"/>
    <w:rsid w:val="3F683545"/>
    <w:rsid w:val="3F753FB3"/>
    <w:rsid w:val="407425CE"/>
    <w:rsid w:val="41DE0A72"/>
    <w:rsid w:val="422C4779"/>
    <w:rsid w:val="42301C95"/>
    <w:rsid w:val="432B2CCC"/>
    <w:rsid w:val="4364363A"/>
    <w:rsid w:val="43A3713E"/>
    <w:rsid w:val="43BB13A0"/>
    <w:rsid w:val="43BC4AF1"/>
    <w:rsid w:val="45E429AF"/>
    <w:rsid w:val="45FD0CFB"/>
    <w:rsid w:val="46160B5D"/>
    <w:rsid w:val="46654BCB"/>
    <w:rsid w:val="47721442"/>
    <w:rsid w:val="47AF06EB"/>
    <w:rsid w:val="480F5947"/>
    <w:rsid w:val="48551DB6"/>
    <w:rsid w:val="48586245"/>
    <w:rsid w:val="48A167BF"/>
    <w:rsid w:val="48A55AE2"/>
    <w:rsid w:val="49570707"/>
    <w:rsid w:val="49650CCA"/>
    <w:rsid w:val="49CC1501"/>
    <w:rsid w:val="49CC319D"/>
    <w:rsid w:val="4A253E92"/>
    <w:rsid w:val="4A79241F"/>
    <w:rsid w:val="4B774E97"/>
    <w:rsid w:val="4C5B7137"/>
    <w:rsid w:val="4D0B3B16"/>
    <w:rsid w:val="4E0D55B2"/>
    <w:rsid w:val="4E563A76"/>
    <w:rsid w:val="4E9A5756"/>
    <w:rsid w:val="4EF108CC"/>
    <w:rsid w:val="503C3826"/>
    <w:rsid w:val="50450214"/>
    <w:rsid w:val="509A4B0A"/>
    <w:rsid w:val="51EF4045"/>
    <w:rsid w:val="5229690B"/>
    <w:rsid w:val="52314830"/>
    <w:rsid w:val="53901ECA"/>
    <w:rsid w:val="53937B07"/>
    <w:rsid w:val="53E910EC"/>
    <w:rsid w:val="53F04C96"/>
    <w:rsid w:val="5475150C"/>
    <w:rsid w:val="560A16F2"/>
    <w:rsid w:val="568A27E6"/>
    <w:rsid w:val="568E2E2E"/>
    <w:rsid w:val="570411DA"/>
    <w:rsid w:val="583540E3"/>
    <w:rsid w:val="58E04F43"/>
    <w:rsid w:val="592149B8"/>
    <w:rsid w:val="59294039"/>
    <w:rsid w:val="59602C99"/>
    <w:rsid w:val="59704B17"/>
    <w:rsid w:val="5A0470A0"/>
    <w:rsid w:val="5AAF3B2B"/>
    <w:rsid w:val="5AB22978"/>
    <w:rsid w:val="5C6C26CD"/>
    <w:rsid w:val="5DB71DAB"/>
    <w:rsid w:val="5DBE6BD8"/>
    <w:rsid w:val="5E7F4307"/>
    <w:rsid w:val="5ECC0374"/>
    <w:rsid w:val="5F7F4E2F"/>
    <w:rsid w:val="5F9024A8"/>
    <w:rsid w:val="601A1256"/>
    <w:rsid w:val="60D46019"/>
    <w:rsid w:val="60DC676C"/>
    <w:rsid w:val="6113729B"/>
    <w:rsid w:val="619D31DC"/>
    <w:rsid w:val="61A66C44"/>
    <w:rsid w:val="62DD5250"/>
    <w:rsid w:val="6362411B"/>
    <w:rsid w:val="64795F98"/>
    <w:rsid w:val="64CF60D8"/>
    <w:rsid w:val="64F55290"/>
    <w:rsid w:val="653A44BB"/>
    <w:rsid w:val="65496125"/>
    <w:rsid w:val="660C0EF7"/>
    <w:rsid w:val="66806B5E"/>
    <w:rsid w:val="66972652"/>
    <w:rsid w:val="67174706"/>
    <w:rsid w:val="679F1F2E"/>
    <w:rsid w:val="67B37AAD"/>
    <w:rsid w:val="682D0544"/>
    <w:rsid w:val="689F5806"/>
    <w:rsid w:val="6A03435E"/>
    <w:rsid w:val="6A3A7710"/>
    <w:rsid w:val="6A5F0BB0"/>
    <w:rsid w:val="6A9746A7"/>
    <w:rsid w:val="6BA37F65"/>
    <w:rsid w:val="6C193C72"/>
    <w:rsid w:val="6C571FCB"/>
    <w:rsid w:val="6C6E73AA"/>
    <w:rsid w:val="6C7F0A69"/>
    <w:rsid w:val="6D187CB7"/>
    <w:rsid w:val="6D3D5BE1"/>
    <w:rsid w:val="6DF24574"/>
    <w:rsid w:val="6DFB3505"/>
    <w:rsid w:val="6FA426AB"/>
    <w:rsid w:val="6FC51583"/>
    <w:rsid w:val="6FCA01AD"/>
    <w:rsid w:val="702D704C"/>
    <w:rsid w:val="70AE44FA"/>
    <w:rsid w:val="710A797B"/>
    <w:rsid w:val="71AC085B"/>
    <w:rsid w:val="73B47EBD"/>
    <w:rsid w:val="7432353A"/>
    <w:rsid w:val="74D050BA"/>
    <w:rsid w:val="74FB6D82"/>
    <w:rsid w:val="751217C2"/>
    <w:rsid w:val="751D38E4"/>
    <w:rsid w:val="75311179"/>
    <w:rsid w:val="75FF671F"/>
    <w:rsid w:val="761D4522"/>
    <w:rsid w:val="777605CD"/>
    <w:rsid w:val="79F65AC2"/>
    <w:rsid w:val="7AFA3595"/>
    <w:rsid w:val="7B751C16"/>
    <w:rsid w:val="7BD25A77"/>
    <w:rsid w:val="7CFA15D1"/>
    <w:rsid w:val="7D2248B7"/>
    <w:rsid w:val="7D6F7D09"/>
    <w:rsid w:val="7DA26A70"/>
    <w:rsid w:val="7F187B0C"/>
    <w:rsid w:val="7F8B6CA2"/>
    <w:rsid w:val="7FAB7AC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before="100" w:after="40" w:line="276" w:lineRule="auto"/>
    </w:pPr>
    <w:rPr>
      <w:rFonts w:ascii="Times New Romar" w:hAnsi="Times New Romar" w:eastAsia="宋体" w:cstheme="minorBidi"/>
      <w:sz w:val="28"/>
      <w:szCs w:val="22"/>
      <w:lang w:val="en-US" w:eastAsia="en-US" w:bidi="ar-SA"/>
    </w:rPr>
  </w:style>
  <w:style w:type="paragraph" w:styleId="3">
    <w:name w:val="heading 1"/>
    <w:basedOn w:val="1"/>
    <w:next w:val="1"/>
    <w:link w:val="121"/>
    <w:qFormat/>
    <w:uiPriority w:val="9"/>
    <w:pPr>
      <w:keepNext/>
      <w:keepLines/>
      <w:spacing w:before="480" w:after="0"/>
      <w:outlineLvl w:val="0"/>
    </w:pPr>
    <w:rPr>
      <w:rFonts w:asciiTheme="majorHAnsi" w:hAnsiTheme="majorHAnsi" w:eastAsiaTheme="majorEastAsia" w:cstheme="majorBidi"/>
      <w:b/>
      <w:bCs/>
      <w:color w:val="376092" w:themeColor="accent1" w:themeShade="BF"/>
      <w:szCs w:val="28"/>
    </w:rPr>
  </w:style>
  <w:style w:type="paragraph" w:styleId="4">
    <w:name w:val="heading 2"/>
    <w:basedOn w:val="1"/>
    <w:next w:val="1"/>
    <w:link w:val="122"/>
    <w:autoRedefine/>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23"/>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33"/>
    <w:autoRedefine/>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34"/>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35"/>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36"/>
    <w:autoRedefine/>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37"/>
    <w:autoRedefine/>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38"/>
    <w:autoRedefine/>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14">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2">
    <w:name w:val="macro"/>
    <w:link w:val="130"/>
    <w:autoRedefine/>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2">
    <w:name w:val="List 3"/>
    <w:basedOn w:val="1"/>
    <w:autoRedefine/>
    <w:unhideWhenUsed/>
    <w:qFormat/>
    <w:uiPriority w:val="99"/>
    <w:pPr>
      <w:ind w:left="1080" w:hanging="360"/>
      <w:contextualSpacing/>
    </w:pPr>
  </w:style>
  <w:style w:type="paragraph" w:styleId="13">
    <w:name w:val="List Number 2"/>
    <w:basedOn w:val="1"/>
    <w:autoRedefine/>
    <w:unhideWhenUsed/>
    <w:qFormat/>
    <w:uiPriority w:val="99"/>
    <w:pPr>
      <w:numPr>
        <w:ilvl w:val="0"/>
        <w:numId w:val="1"/>
      </w:numPr>
      <w:contextualSpacing/>
    </w:pPr>
  </w:style>
  <w:style w:type="paragraph" w:styleId="14">
    <w:name w:val="List Number"/>
    <w:basedOn w:val="1"/>
    <w:autoRedefine/>
    <w:unhideWhenUsed/>
    <w:qFormat/>
    <w:uiPriority w:val="99"/>
    <w:pPr>
      <w:numPr>
        <w:ilvl w:val="0"/>
        <w:numId w:val="2"/>
      </w:numPr>
      <w:contextualSpacing/>
    </w:pPr>
  </w:style>
  <w:style w:type="paragraph" w:styleId="15">
    <w:name w:val="caption"/>
    <w:basedOn w:val="1"/>
    <w:next w:val="1"/>
    <w:autoRedefine/>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autoRedefine/>
    <w:unhideWhenUsed/>
    <w:qFormat/>
    <w:uiPriority w:val="99"/>
    <w:pPr>
      <w:numPr>
        <w:ilvl w:val="0"/>
        <w:numId w:val="3"/>
      </w:numPr>
      <w:contextualSpacing/>
    </w:pPr>
  </w:style>
  <w:style w:type="paragraph" w:styleId="17">
    <w:name w:val="Body Text 3"/>
    <w:basedOn w:val="1"/>
    <w:link w:val="129"/>
    <w:autoRedefine/>
    <w:unhideWhenUsed/>
    <w:qFormat/>
    <w:uiPriority w:val="99"/>
    <w:pPr>
      <w:spacing w:after="120"/>
    </w:pPr>
    <w:rPr>
      <w:sz w:val="16"/>
      <w:szCs w:val="16"/>
    </w:rPr>
  </w:style>
  <w:style w:type="paragraph" w:styleId="18">
    <w:name w:val="List Bullet 3"/>
    <w:basedOn w:val="1"/>
    <w:autoRedefine/>
    <w:unhideWhenUsed/>
    <w:qFormat/>
    <w:uiPriority w:val="99"/>
    <w:pPr>
      <w:numPr>
        <w:ilvl w:val="0"/>
        <w:numId w:val="4"/>
      </w:numPr>
      <w:contextualSpacing/>
    </w:pPr>
  </w:style>
  <w:style w:type="paragraph" w:styleId="19">
    <w:name w:val="Body Text"/>
    <w:basedOn w:val="1"/>
    <w:link w:val="127"/>
    <w:autoRedefine/>
    <w:unhideWhenUsed/>
    <w:qFormat/>
    <w:uiPriority w:val="99"/>
    <w:pPr>
      <w:spacing w:after="120"/>
    </w:pPr>
  </w:style>
  <w:style w:type="paragraph" w:styleId="20">
    <w:name w:val="List Number 3"/>
    <w:basedOn w:val="1"/>
    <w:autoRedefine/>
    <w:unhideWhenUsed/>
    <w:qFormat/>
    <w:uiPriority w:val="99"/>
    <w:pPr>
      <w:numPr>
        <w:ilvl w:val="0"/>
        <w:numId w:val="5"/>
      </w:numPr>
      <w:contextualSpacing/>
    </w:pPr>
  </w:style>
  <w:style w:type="paragraph" w:styleId="21">
    <w:name w:val="List 2"/>
    <w:basedOn w:val="1"/>
    <w:autoRedefine/>
    <w:unhideWhenUsed/>
    <w:qFormat/>
    <w:uiPriority w:val="99"/>
    <w:pPr>
      <w:ind w:left="720" w:hanging="360"/>
      <w:contextualSpacing/>
    </w:pPr>
  </w:style>
  <w:style w:type="paragraph" w:styleId="22">
    <w:name w:val="List Continue"/>
    <w:basedOn w:val="1"/>
    <w:autoRedefine/>
    <w:unhideWhenUsed/>
    <w:qFormat/>
    <w:uiPriority w:val="99"/>
    <w:pPr>
      <w:spacing w:after="120"/>
      <w:ind w:left="360"/>
      <w:contextualSpacing/>
    </w:pPr>
  </w:style>
  <w:style w:type="paragraph" w:styleId="23">
    <w:name w:val="List Bullet 2"/>
    <w:basedOn w:val="1"/>
    <w:autoRedefine/>
    <w:unhideWhenUsed/>
    <w:qFormat/>
    <w:uiPriority w:val="99"/>
    <w:pPr>
      <w:numPr>
        <w:ilvl w:val="0"/>
        <w:numId w:val="6"/>
      </w:numPr>
      <w:contextualSpacing/>
    </w:pPr>
  </w:style>
  <w:style w:type="paragraph" w:styleId="24">
    <w:name w:val="Balloon Text"/>
    <w:basedOn w:val="1"/>
    <w:link w:val="167"/>
    <w:autoRedefine/>
    <w:semiHidden/>
    <w:unhideWhenUsed/>
    <w:qFormat/>
    <w:uiPriority w:val="99"/>
    <w:pPr>
      <w:spacing w:before="0" w:after="0" w:line="240" w:lineRule="auto"/>
    </w:pPr>
    <w:rPr>
      <w:sz w:val="18"/>
      <w:szCs w:val="18"/>
    </w:rPr>
  </w:style>
  <w:style w:type="paragraph" w:styleId="25">
    <w:name w:val="footer"/>
    <w:basedOn w:val="1"/>
    <w:link w:val="119"/>
    <w:autoRedefine/>
    <w:unhideWhenUsed/>
    <w:qFormat/>
    <w:uiPriority w:val="99"/>
    <w:pPr>
      <w:tabs>
        <w:tab w:val="center" w:pos="4680"/>
        <w:tab w:val="right" w:pos="9360"/>
      </w:tabs>
      <w:spacing w:after="0" w:line="240" w:lineRule="auto"/>
    </w:pPr>
  </w:style>
  <w:style w:type="paragraph" w:styleId="26">
    <w:name w:val="header"/>
    <w:basedOn w:val="1"/>
    <w:link w:val="118"/>
    <w:autoRedefine/>
    <w:unhideWhenUsed/>
    <w:qFormat/>
    <w:uiPriority w:val="99"/>
    <w:pPr>
      <w:tabs>
        <w:tab w:val="center" w:pos="4680"/>
        <w:tab w:val="right" w:pos="9360"/>
      </w:tabs>
      <w:spacing w:after="0" w:line="240" w:lineRule="auto"/>
    </w:pPr>
  </w:style>
  <w:style w:type="paragraph" w:styleId="27">
    <w:name w:val="Subtitle"/>
    <w:basedOn w:val="1"/>
    <w:next w:val="1"/>
    <w:link w:val="125"/>
    <w:autoRedefine/>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8">
    <w:name w:val="List"/>
    <w:basedOn w:val="1"/>
    <w:autoRedefine/>
    <w:unhideWhenUsed/>
    <w:qFormat/>
    <w:uiPriority w:val="99"/>
    <w:pPr>
      <w:ind w:left="360" w:hanging="360"/>
      <w:contextualSpacing/>
    </w:pPr>
  </w:style>
  <w:style w:type="paragraph" w:styleId="29">
    <w:name w:val="Body Text 2"/>
    <w:basedOn w:val="1"/>
    <w:link w:val="128"/>
    <w:unhideWhenUsed/>
    <w:qFormat/>
    <w:uiPriority w:val="99"/>
    <w:pPr>
      <w:spacing w:after="120" w:line="480" w:lineRule="auto"/>
    </w:pPr>
  </w:style>
  <w:style w:type="paragraph" w:styleId="30">
    <w:name w:val="List Continue 2"/>
    <w:basedOn w:val="1"/>
    <w:autoRedefine/>
    <w:unhideWhenUsed/>
    <w:qFormat/>
    <w:uiPriority w:val="99"/>
    <w:pPr>
      <w:spacing w:after="120"/>
      <w:ind w:left="720"/>
      <w:contextualSpacing/>
    </w:pPr>
  </w:style>
  <w:style w:type="paragraph" w:styleId="31">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styleId="32">
    <w:name w:val="List Continue 3"/>
    <w:basedOn w:val="1"/>
    <w:autoRedefine/>
    <w:unhideWhenUsed/>
    <w:qFormat/>
    <w:uiPriority w:val="99"/>
    <w:pPr>
      <w:spacing w:after="120"/>
      <w:ind w:left="1080"/>
      <w:contextualSpacing/>
    </w:pPr>
  </w:style>
  <w:style w:type="paragraph" w:styleId="33">
    <w:name w:val="Title"/>
    <w:basedOn w:val="1"/>
    <w:next w:val="1"/>
    <w:link w:val="124"/>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5">
    <w:name w:val="Table Grid"/>
    <w:basedOn w:val="3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6">
    <w:name w:val="Light Shading Accent 2"/>
    <w:basedOn w:val="34"/>
    <w:autoRedefine/>
    <w:qFormat/>
    <w:uiPriority w:val="60"/>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4"/>
    <w:autoRedefine/>
    <w:qFormat/>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4"/>
    <w:qFormat/>
    <w:uiPriority w:val="60"/>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4"/>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4"/>
    <w:qFormat/>
    <w:uiPriority w:val="60"/>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Accent 2"/>
    <w:basedOn w:val="34"/>
    <w:autoRedefine/>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2">
    <w:name w:val="Light List Accent 3"/>
    <w:basedOn w:val="34"/>
    <w:autoRedefine/>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3">
    <w:name w:val="Light List Accent 4"/>
    <w:basedOn w:val="34"/>
    <w:autoRedefine/>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4">
    <w:name w:val="Light List Accent 5"/>
    <w:basedOn w:val="34"/>
    <w:autoRedefine/>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5">
    <w:name w:val="Light List Accent 6"/>
    <w:basedOn w:val="34"/>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6">
    <w:name w:val="Light Grid Accent 2"/>
    <w:basedOn w:val="34"/>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47">
    <w:name w:val="Light Grid Accent 3"/>
    <w:basedOn w:val="34"/>
    <w:autoRedefine/>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48">
    <w:name w:val="Light Grid Accent 4"/>
    <w:basedOn w:val="34"/>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49">
    <w:name w:val="Light Grid Accent 5"/>
    <w:basedOn w:val="34"/>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0">
    <w:name w:val="Light Grid Accent 6"/>
    <w:basedOn w:val="34"/>
    <w:autoRedefine/>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1">
    <w:name w:val="Medium Shading 1 Accent 2"/>
    <w:basedOn w:val="34"/>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2">
    <w:name w:val="Medium Shading 1 Accent 3"/>
    <w:basedOn w:val="34"/>
    <w:autoRedefine/>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3">
    <w:name w:val="Medium Shading 1 Accent 4"/>
    <w:basedOn w:val="34"/>
    <w:autoRedefine/>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54">
    <w:name w:val="Medium Shading 1 Accent 5"/>
    <w:basedOn w:val="34"/>
    <w:autoRedefine/>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55">
    <w:name w:val="Medium Shading 1 Accent 6"/>
    <w:basedOn w:val="34"/>
    <w:autoRedefine/>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56">
    <w:name w:val="Medium Shading 2 Accent 2"/>
    <w:basedOn w:val="34"/>
    <w:autoRedefine/>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57">
    <w:name w:val="Medium Shading 2 Accent 3"/>
    <w:basedOn w:val="34"/>
    <w:autoRedefine/>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58">
    <w:name w:val="Medium Shading 2 Accent 4"/>
    <w:basedOn w:val="34"/>
    <w:autoRedefine/>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59">
    <w:name w:val="Medium Shading 2 Accent 5"/>
    <w:basedOn w:val="34"/>
    <w:autoRedefine/>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0">
    <w:name w:val="Medium Shading 2 Accent 6"/>
    <w:basedOn w:val="34"/>
    <w:autoRedefine/>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1">
    <w:name w:val="Medium List 1 Accent 2"/>
    <w:basedOn w:val="34"/>
    <w:autoRedefine/>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62">
    <w:name w:val="Medium List 1 Accent 3"/>
    <w:basedOn w:val="34"/>
    <w:autoRedefine/>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63">
    <w:name w:val="Medium List 1 Accent 4"/>
    <w:basedOn w:val="34"/>
    <w:autoRedefine/>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64">
    <w:name w:val="Medium List 1 Accent 5"/>
    <w:basedOn w:val="34"/>
    <w:autoRedefine/>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65">
    <w:name w:val="Medium List 1 Accent 6"/>
    <w:basedOn w:val="34"/>
    <w:autoRedefine/>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66">
    <w:name w:val="Medium List 2 Accent 1"/>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67">
    <w:name w:val="Medium List 2 Accent 2"/>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68">
    <w:name w:val="Medium List 2 Accent 3"/>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69">
    <w:name w:val="Medium List 2 Accent 4"/>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0">
    <w:name w:val="Medium List 2 Accent 5"/>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1">
    <w:name w:val="Medium List 2 Accent 6"/>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72">
    <w:name w:val="Medium Grid 1 Accent 1"/>
    <w:basedOn w:val="34"/>
    <w:autoRedefine/>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73">
    <w:name w:val="Medium Grid 1 Accent 2"/>
    <w:basedOn w:val="34"/>
    <w:autoRedefine/>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74">
    <w:name w:val="Medium Grid 1 Accent 3"/>
    <w:basedOn w:val="34"/>
    <w:autoRedefine/>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75">
    <w:name w:val="Medium Grid 1 Accent 4"/>
    <w:basedOn w:val="34"/>
    <w:autoRedefine/>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76">
    <w:name w:val="Medium Grid 1 Accent 5"/>
    <w:basedOn w:val="34"/>
    <w:autoRedefine/>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77">
    <w:name w:val="Medium Grid 1 Accent 6"/>
    <w:basedOn w:val="34"/>
    <w:autoRedefine/>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78">
    <w:name w:val="Medium Grid 2 Accent 1"/>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79">
    <w:name w:val="Medium Grid 2 Accent 2"/>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80">
    <w:name w:val="Medium Grid 2 Accent 3"/>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81">
    <w:name w:val="Medium Grid 2 Accent 4"/>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82">
    <w:name w:val="Medium Grid 2 Accent 5"/>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83">
    <w:name w:val="Medium Grid 2 Accent 6"/>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84">
    <w:name w:val="Medium Grid 3 Accent 1"/>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85">
    <w:name w:val="Medium Grid 3 Accent 2"/>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86">
    <w:name w:val="Medium Grid 3 Accent 3"/>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87">
    <w:name w:val="Medium Grid 3 Accent 4"/>
    <w:basedOn w:val="34"/>
    <w:autoRedefine/>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88">
    <w:name w:val="Medium Grid 3 Accent 5"/>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89">
    <w:name w:val="Medium Grid 3 Accent 6"/>
    <w:basedOn w:val="34"/>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90">
    <w:name w:val="Dark List Accent 1"/>
    <w:basedOn w:val="34"/>
    <w:qFormat/>
    <w:uiPriority w:val="70"/>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91">
    <w:name w:val="Dark List Accent 2"/>
    <w:basedOn w:val="34"/>
    <w:qFormat/>
    <w:uiPriority w:val="70"/>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92">
    <w:name w:val="Dark List Accent 3"/>
    <w:basedOn w:val="34"/>
    <w:qFormat/>
    <w:uiPriority w:val="70"/>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93">
    <w:name w:val="Dark List Accent 4"/>
    <w:basedOn w:val="34"/>
    <w:qFormat/>
    <w:uiPriority w:val="70"/>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94">
    <w:name w:val="Dark List Accent 5"/>
    <w:basedOn w:val="34"/>
    <w:qFormat/>
    <w:uiPriority w:val="70"/>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95">
    <w:name w:val="Dark List Accent 6"/>
    <w:basedOn w:val="34"/>
    <w:qFormat/>
    <w:uiPriority w:val="70"/>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96">
    <w:name w:val="Colorful Shading Accent 1"/>
    <w:basedOn w:val="34"/>
    <w:autoRedefine/>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97">
    <w:name w:val="Colorful Shading Accent 2"/>
    <w:basedOn w:val="34"/>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98">
    <w:name w:val="Colorful Shading Accent 3"/>
    <w:basedOn w:val="34"/>
    <w:autoRedefine/>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99">
    <w:name w:val="Colorful Shading Accent 4"/>
    <w:basedOn w:val="34"/>
    <w:autoRedefine/>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00">
    <w:name w:val="Colorful Shading Accent 5"/>
    <w:basedOn w:val="34"/>
    <w:autoRedefine/>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01">
    <w:name w:val="Colorful Shading Accent 6"/>
    <w:basedOn w:val="34"/>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02">
    <w:name w:val="Colorful List Accent 1"/>
    <w:basedOn w:val="34"/>
    <w:qFormat/>
    <w:uiPriority w:val="72"/>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03">
    <w:name w:val="Colorful List Accent 2"/>
    <w:basedOn w:val="34"/>
    <w:autoRedefine/>
    <w:qFormat/>
    <w:uiPriority w:val="72"/>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04">
    <w:name w:val="Colorful List Accent 3"/>
    <w:basedOn w:val="34"/>
    <w:qFormat/>
    <w:uiPriority w:val="72"/>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05">
    <w:name w:val="Colorful List Accent 4"/>
    <w:basedOn w:val="34"/>
    <w:autoRedefine/>
    <w:qFormat/>
    <w:uiPriority w:val="72"/>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06">
    <w:name w:val="Colorful List Accent 5"/>
    <w:basedOn w:val="34"/>
    <w:autoRedefine/>
    <w:qFormat/>
    <w:uiPriority w:val="72"/>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07">
    <w:name w:val="Colorful List Accent 6"/>
    <w:basedOn w:val="34"/>
    <w:qFormat/>
    <w:uiPriority w:val="72"/>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08">
    <w:name w:val="Colorful Grid Accent 1"/>
    <w:basedOn w:val="34"/>
    <w:autoRedefine/>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09">
    <w:name w:val="Colorful Grid Accent 2"/>
    <w:basedOn w:val="34"/>
    <w:autoRedefine/>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10">
    <w:name w:val="Colorful Grid Accent 3"/>
    <w:basedOn w:val="34"/>
    <w:autoRedefine/>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11">
    <w:name w:val="Colorful Grid Accent 4"/>
    <w:basedOn w:val="34"/>
    <w:autoRedefine/>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12">
    <w:name w:val="Colorful Grid Accent 5"/>
    <w:basedOn w:val="34"/>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13">
    <w:name w:val="Colorful Grid Accent 6"/>
    <w:basedOn w:val="34"/>
    <w:autoRedefine/>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15">
    <w:name w:val="Strong"/>
    <w:basedOn w:val="114"/>
    <w:autoRedefine/>
    <w:qFormat/>
    <w:uiPriority w:val="22"/>
    <w:rPr>
      <w:b/>
      <w:bCs/>
    </w:rPr>
  </w:style>
  <w:style w:type="character" w:styleId="116">
    <w:name w:val="Emphasis"/>
    <w:basedOn w:val="114"/>
    <w:autoRedefine/>
    <w:qFormat/>
    <w:uiPriority w:val="20"/>
    <w:rPr>
      <w:i/>
      <w:iCs/>
    </w:rPr>
  </w:style>
  <w:style w:type="character" w:styleId="117">
    <w:name w:val="Hyperlink"/>
    <w:basedOn w:val="114"/>
    <w:autoRedefine/>
    <w:unhideWhenUsed/>
    <w:qFormat/>
    <w:uiPriority w:val="99"/>
    <w:rPr>
      <w:color w:val="0000FF" w:themeColor="hyperlink"/>
      <w:u w:val="single"/>
      <w14:textFill>
        <w14:solidFill>
          <w14:schemeClr w14:val="hlink"/>
        </w14:solidFill>
      </w14:textFill>
    </w:rPr>
  </w:style>
  <w:style w:type="character" w:customStyle="1" w:styleId="118">
    <w:name w:val="页眉 字符"/>
    <w:basedOn w:val="114"/>
    <w:link w:val="26"/>
    <w:autoRedefine/>
    <w:qFormat/>
    <w:uiPriority w:val="99"/>
  </w:style>
  <w:style w:type="character" w:customStyle="1" w:styleId="119">
    <w:name w:val="页脚 字符"/>
    <w:basedOn w:val="114"/>
    <w:link w:val="25"/>
    <w:autoRedefine/>
    <w:qFormat/>
    <w:uiPriority w:val="99"/>
  </w:style>
  <w:style w:type="paragraph" w:styleId="120">
    <w:name w:val="No Spacing"/>
    <w:qFormat/>
    <w:uiPriority w:val="1"/>
    <w:rPr>
      <w:rFonts w:asciiTheme="minorHAnsi" w:hAnsiTheme="minorHAnsi" w:eastAsiaTheme="minorEastAsia" w:cstheme="minorBidi"/>
      <w:sz w:val="22"/>
      <w:szCs w:val="22"/>
      <w:lang w:val="en-US" w:eastAsia="en-US" w:bidi="ar-SA"/>
    </w:rPr>
  </w:style>
  <w:style w:type="character" w:customStyle="1" w:styleId="121">
    <w:name w:val="标题 1 字符"/>
    <w:basedOn w:val="114"/>
    <w:link w:val="3"/>
    <w:autoRedefine/>
    <w:qFormat/>
    <w:uiPriority w:val="9"/>
    <w:rPr>
      <w:rFonts w:asciiTheme="majorHAnsi" w:hAnsiTheme="majorHAnsi" w:eastAsiaTheme="majorEastAsia" w:cstheme="majorBidi"/>
      <w:b/>
      <w:bCs/>
      <w:color w:val="376092" w:themeColor="accent1" w:themeShade="BF"/>
      <w:sz w:val="28"/>
      <w:szCs w:val="28"/>
    </w:rPr>
  </w:style>
  <w:style w:type="character" w:customStyle="1" w:styleId="122">
    <w:name w:val="标题 2 字符"/>
    <w:basedOn w:val="114"/>
    <w:link w:val="4"/>
    <w:autoRedefine/>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23">
    <w:name w:val="标题 3 字符"/>
    <w:basedOn w:val="114"/>
    <w:link w:val="5"/>
    <w:autoRedefine/>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24">
    <w:name w:val="标题 字符"/>
    <w:basedOn w:val="114"/>
    <w:link w:val="33"/>
    <w:autoRedefine/>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25">
    <w:name w:val="副标题 字符"/>
    <w:basedOn w:val="114"/>
    <w:link w:val="27"/>
    <w:autoRedefine/>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26">
    <w:name w:val="List Paragraph"/>
    <w:basedOn w:val="1"/>
    <w:qFormat/>
    <w:uiPriority w:val="34"/>
    <w:pPr>
      <w:ind w:left="720"/>
      <w:contextualSpacing/>
    </w:pPr>
  </w:style>
  <w:style w:type="character" w:customStyle="1" w:styleId="127">
    <w:name w:val="正文文本 字符"/>
    <w:basedOn w:val="114"/>
    <w:link w:val="19"/>
    <w:autoRedefine/>
    <w:qFormat/>
    <w:uiPriority w:val="99"/>
  </w:style>
  <w:style w:type="character" w:customStyle="1" w:styleId="128">
    <w:name w:val="正文文本 2 字符"/>
    <w:basedOn w:val="114"/>
    <w:link w:val="29"/>
    <w:qFormat/>
    <w:uiPriority w:val="99"/>
  </w:style>
  <w:style w:type="character" w:customStyle="1" w:styleId="129">
    <w:name w:val="正文文本 3 字符"/>
    <w:basedOn w:val="114"/>
    <w:link w:val="17"/>
    <w:qFormat/>
    <w:uiPriority w:val="99"/>
    <w:rPr>
      <w:sz w:val="16"/>
      <w:szCs w:val="16"/>
    </w:rPr>
  </w:style>
  <w:style w:type="character" w:customStyle="1" w:styleId="130">
    <w:name w:val="宏文本 字符"/>
    <w:basedOn w:val="114"/>
    <w:link w:val="2"/>
    <w:autoRedefine/>
    <w:qFormat/>
    <w:uiPriority w:val="99"/>
    <w:rPr>
      <w:rFonts w:ascii="Courier" w:hAnsi="Courier"/>
      <w:sz w:val="20"/>
      <w:szCs w:val="20"/>
    </w:rPr>
  </w:style>
  <w:style w:type="paragraph" w:styleId="131">
    <w:name w:val="Quote"/>
    <w:basedOn w:val="1"/>
    <w:next w:val="1"/>
    <w:link w:val="132"/>
    <w:autoRedefine/>
    <w:qFormat/>
    <w:uiPriority w:val="29"/>
    <w:rPr>
      <w:i/>
      <w:iCs/>
      <w:color w:val="000000" w:themeColor="text1"/>
      <w14:textFill>
        <w14:solidFill>
          <w14:schemeClr w14:val="tx1"/>
        </w14:solidFill>
      </w14:textFill>
    </w:rPr>
  </w:style>
  <w:style w:type="character" w:customStyle="1" w:styleId="132">
    <w:name w:val="引用 字符"/>
    <w:basedOn w:val="114"/>
    <w:link w:val="131"/>
    <w:qFormat/>
    <w:uiPriority w:val="29"/>
    <w:rPr>
      <w:i/>
      <w:iCs/>
      <w:color w:val="000000" w:themeColor="text1"/>
      <w14:textFill>
        <w14:solidFill>
          <w14:schemeClr w14:val="tx1"/>
        </w14:solidFill>
      </w14:textFill>
    </w:rPr>
  </w:style>
  <w:style w:type="character" w:customStyle="1" w:styleId="133">
    <w:name w:val="标题 4 字符"/>
    <w:basedOn w:val="114"/>
    <w:link w:val="6"/>
    <w:autoRedefine/>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34">
    <w:name w:val="标题 5 字符"/>
    <w:basedOn w:val="114"/>
    <w:link w:val="7"/>
    <w:semiHidden/>
    <w:qFormat/>
    <w:uiPriority w:val="9"/>
    <w:rPr>
      <w:rFonts w:asciiTheme="majorHAnsi" w:hAnsiTheme="majorHAnsi" w:eastAsiaTheme="majorEastAsia" w:cstheme="majorBidi"/>
      <w:color w:val="254061" w:themeColor="accent1" w:themeShade="80"/>
    </w:rPr>
  </w:style>
  <w:style w:type="character" w:customStyle="1" w:styleId="135">
    <w:name w:val="标题 6 字符"/>
    <w:basedOn w:val="114"/>
    <w:link w:val="8"/>
    <w:autoRedefine/>
    <w:semiHidden/>
    <w:qFormat/>
    <w:uiPriority w:val="9"/>
    <w:rPr>
      <w:rFonts w:asciiTheme="majorHAnsi" w:hAnsiTheme="majorHAnsi" w:eastAsiaTheme="majorEastAsia" w:cstheme="majorBidi"/>
      <w:i/>
      <w:iCs/>
      <w:color w:val="254061" w:themeColor="accent1" w:themeShade="80"/>
    </w:rPr>
  </w:style>
  <w:style w:type="character" w:customStyle="1" w:styleId="136">
    <w:name w:val="标题 7 字符"/>
    <w:basedOn w:val="114"/>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37">
    <w:name w:val="标题 8 字符"/>
    <w:basedOn w:val="114"/>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38">
    <w:name w:val="标题 9 字符"/>
    <w:basedOn w:val="114"/>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39">
    <w:name w:val="Intense Quote"/>
    <w:basedOn w:val="1"/>
    <w:next w:val="1"/>
    <w:link w:val="140"/>
    <w:autoRedefine/>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40">
    <w:name w:val="明显引用 字符"/>
    <w:basedOn w:val="114"/>
    <w:link w:val="139"/>
    <w:autoRedefine/>
    <w:qFormat/>
    <w:uiPriority w:val="30"/>
    <w:rPr>
      <w:b/>
      <w:bCs/>
      <w:i/>
      <w:iCs/>
      <w:color w:val="4F81BD" w:themeColor="accent1"/>
      <w14:textFill>
        <w14:solidFill>
          <w14:schemeClr w14:val="accent1"/>
        </w14:solidFill>
      </w14:textFill>
    </w:rPr>
  </w:style>
  <w:style w:type="character" w:customStyle="1" w:styleId="141">
    <w:name w:val="不明显强调1"/>
    <w:basedOn w:val="114"/>
    <w:autoRedefine/>
    <w:qFormat/>
    <w:uiPriority w:val="19"/>
    <w:rPr>
      <w:i/>
      <w:iCs/>
      <w:color w:val="808080" w:themeColor="text1" w:themeTint="80"/>
      <w14:textFill>
        <w14:solidFill>
          <w14:schemeClr w14:val="tx1">
            <w14:lumMod w14:val="50000"/>
            <w14:lumOff w14:val="50000"/>
          </w14:schemeClr>
        </w14:solidFill>
      </w14:textFill>
    </w:rPr>
  </w:style>
  <w:style w:type="character" w:customStyle="1" w:styleId="142">
    <w:name w:val="明显强调1"/>
    <w:basedOn w:val="114"/>
    <w:qFormat/>
    <w:uiPriority w:val="21"/>
    <w:rPr>
      <w:b/>
      <w:bCs/>
      <w:i/>
      <w:iCs/>
      <w:color w:val="4F81BD" w:themeColor="accent1"/>
      <w14:textFill>
        <w14:solidFill>
          <w14:schemeClr w14:val="accent1"/>
        </w14:solidFill>
      </w14:textFill>
    </w:rPr>
  </w:style>
  <w:style w:type="character" w:customStyle="1" w:styleId="143">
    <w:name w:val="不明显参考1"/>
    <w:basedOn w:val="114"/>
    <w:autoRedefine/>
    <w:qFormat/>
    <w:uiPriority w:val="31"/>
    <w:rPr>
      <w:smallCaps/>
      <w:color w:val="C0504D" w:themeColor="accent2"/>
      <w:u w:val="single"/>
      <w14:textFill>
        <w14:solidFill>
          <w14:schemeClr w14:val="accent2"/>
        </w14:solidFill>
      </w14:textFill>
    </w:rPr>
  </w:style>
  <w:style w:type="character" w:customStyle="1" w:styleId="144">
    <w:name w:val="明显参考1"/>
    <w:basedOn w:val="114"/>
    <w:autoRedefine/>
    <w:qFormat/>
    <w:uiPriority w:val="32"/>
    <w:rPr>
      <w:b/>
      <w:bCs/>
      <w:smallCaps/>
      <w:color w:val="C0504D" w:themeColor="accent2"/>
      <w:spacing w:val="5"/>
      <w:u w:val="single"/>
      <w14:textFill>
        <w14:solidFill>
          <w14:schemeClr w14:val="accent2"/>
        </w14:solidFill>
      </w14:textFill>
    </w:rPr>
  </w:style>
  <w:style w:type="character" w:customStyle="1" w:styleId="145">
    <w:name w:val="书籍标题1"/>
    <w:basedOn w:val="114"/>
    <w:qFormat/>
    <w:uiPriority w:val="33"/>
    <w:rPr>
      <w:b/>
      <w:bCs/>
      <w:smallCaps/>
      <w:spacing w:val="5"/>
    </w:rPr>
  </w:style>
  <w:style w:type="paragraph" w:customStyle="1" w:styleId="146">
    <w:name w:val="TOC 标题1"/>
    <w:basedOn w:val="3"/>
    <w:next w:val="1"/>
    <w:semiHidden/>
    <w:unhideWhenUsed/>
    <w:qFormat/>
    <w:uiPriority w:val="39"/>
    <w:pPr>
      <w:outlineLvl w:val="9"/>
    </w:pPr>
  </w:style>
  <w:style w:type="table" w:customStyle="1" w:styleId="147">
    <w:name w:val="浅色底纹1"/>
    <w:basedOn w:val="34"/>
    <w:autoRedefine/>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48">
    <w:name w:val="浅色底纹 - 强调文字颜色 11"/>
    <w:basedOn w:val="34"/>
    <w:autoRedefine/>
    <w:qFormat/>
    <w:uiPriority w:val="60"/>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customStyle="1" w:styleId="149">
    <w:name w:val="浅色列表1"/>
    <w:basedOn w:val="34"/>
    <w:autoRedefine/>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customStyle="1" w:styleId="150">
    <w:name w:val="浅色列表 - 强调文字颜色 11"/>
    <w:basedOn w:val="34"/>
    <w:autoRedefine/>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cPr>
        <w:shd w:val="clear" w:color="auto" w:fill="4F81BD" w:themeFill="accent1"/>
      </w:tcPr>
    </w:tblStylePr>
    <w:tblStylePr w:type="lastRow">
      <w:pPr>
        <w:spacing w:before="0" w:after="0" w:line="240" w:lineRule="auto"/>
      </w:pPr>
      <w:rPr>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customStyle="1" w:styleId="151">
    <w:name w:val="浅色网格1"/>
    <w:basedOn w:val="34"/>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customStyle="1" w:styleId="152">
    <w:name w:val="浅色网格 - 强调文字颜色 11"/>
    <w:basedOn w:val="34"/>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customStyle="1" w:styleId="153">
    <w:name w:val="中等深浅底纹 11"/>
    <w:basedOn w:val="34"/>
    <w:autoRedefine/>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cPr>
        <w:shd w:val="clear" w:color="auto" w:fill="BFBFBF" w:themeFill="text1" w:themeFillTint="3F"/>
      </w:tcPr>
    </w:tblStylePr>
    <w:tblStylePr w:type="band1Horz">
      <w:tcPr>
        <w:tcBorders>
          <w:insideH w:val="nil"/>
          <w:insideV w:val="nil"/>
        </w:tcBorders>
        <w:shd w:val="clear" w:color="auto" w:fill="BFBFBF" w:themeFill="text1" w:themeFillTint="3F"/>
      </w:tcPr>
    </w:tblStylePr>
    <w:tblStylePr w:type="band2Horz">
      <w:tcPr>
        <w:tcBorders>
          <w:insideH w:val="nil"/>
          <w:insideV w:val="nil"/>
        </w:tcBorders>
      </w:tcPr>
    </w:tblStylePr>
  </w:style>
  <w:style w:type="table" w:customStyle="1" w:styleId="154">
    <w:name w:val="中等深浅底纹 1 - 强调文字颜色 11"/>
    <w:basedOn w:val="34"/>
    <w:autoRedefine/>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cPr>
        <w:shd w:val="clear" w:color="auto" w:fill="D3DFEE" w:themeFill="accent1" w:themeFillTint="3F"/>
      </w:tcPr>
    </w:tblStylePr>
    <w:tblStylePr w:type="band1Horz">
      <w:tcPr>
        <w:tcBorders>
          <w:insideH w:val="nil"/>
          <w:insideV w:val="nil"/>
        </w:tcBorders>
        <w:shd w:val="clear" w:color="auto" w:fill="D3DFEE" w:themeFill="accent1" w:themeFillTint="3F"/>
      </w:tcPr>
    </w:tblStylePr>
    <w:tblStylePr w:type="band2Horz">
      <w:tcPr>
        <w:tcBorders>
          <w:insideH w:val="nil"/>
          <w:insideV w:val="nil"/>
        </w:tcBorders>
      </w:tcPr>
    </w:tblStylePr>
  </w:style>
  <w:style w:type="table" w:customStyle="1" w:styleId="155">
    <w:name w:val="中等深浅底纹 21"/>
    <w:basedOn w:val="34"/>
    <w:autoRedefine/>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000000" w:themeFill="text1"/>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customStyle="1" w:styleId="156">
    <w:name w:val="中等深浅底纹 2 - 强调文字颜色 11"/>
    <w:basedOn w:val="34"/>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cPr>
        <w:tcBorders>
          <w:left w:val="nil"/>
          <w:right w:val="nil"/>
          <w:insideH w:val="nil"/>
          <w:insideV w:val="nil"/>
        </w:tcBorders>
        <w:shd w:val="clear" w:color="auto" w:fill="4F81BD" w:themeFill="accent1"/>
      </w:tcPr>
    </w:tblStylePr>
    <w:tblStylePr w:type="band1Vert">
      <w:tcPr>
        <w:tcBorders>
          <w:left w:val="nil"/>
          <w:right w:val="nil"/>
          <w:insideH w:val="nil"/>
          <w:insideV w:val="nil"/>
        </w:tcBorders>
        <w:shd w:val="clear" w:color="auto" w:fill="D7D7D7" w:themeFill="background1" w:themeFillShade="D8"/>
      </w:tcPr>
    </w:tblStylePr>
    <w:tblStylePr w:type="band1Horz">
      <w:tcPr>
        <w:shd w:val="clear" w:color="auto" w:fill="D7D7D7" w:themeFill="background1" w:themeFillShade="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cPr>
        <w:tcBorders>
          <w:top w:val="single" w:color="auto" w:sz="18" w:space="0"/>
          <w:left w:val="nil"/>
          <w:bottom w:val="single" w:color="auto" w:sz="18" w:space="0"/>
          <w:right w:val="nil"/>
          <w:insideH w:val="nil"/>
          <w:insideV w:val="nil"/>
        </w:tcBorders>
      </w:tcPr>
    </w:tblStylePr>
  </w:style>
  <w:style w:type="table" w:customStyle="1" w:styleId="157">
    <w:name w:val="中等深浅列表 11"/>
    <w:basedOn w:val="34"/>
    <w:autoRedefine/>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cPr>
        <w:tcBorders>
          <w:top w:val="nil"/>
          <w:bottom w:val="single" w:color="000000" w:themeColor="text1" w:sz="8" w:space="0"/>
        </w:tcBorders>
      </w:tcPr>
    </w:tblStylePr>
    <w:tblStylePr w:type="lastRow">
      <w:rPr>
        <w:b/>
        <w:bCs/>
        <w:color w:val="1F497D" w:themeColor="text2"/>
        <w14:textFill>
          <w14:solidFill>
            <w14:schemeClr w14:val="tx2"/>
          </w14:solidFill>
        </w14:textFill>
      </w:rPr>
      <w:tcPr>
        <w:tcBorders>
          <w:top w:val="single" w:color="000000" w:themeColor="text1" w:sz="8" w:space="0"/>
          <w:bottom w:val="single" w:color="000000" w:themeColor="text1" w:sz="8" w:space="0"/>
        </w:tcBorders>
      </w:tcPr>
    </w:tblStylePr>
    <w:tblStylePr w:type="firstCol">
      <w:rPr>
        <w:b/>
        <w:bCs/>
      </w:rPr>
    </w:tblStylePr>
    <w:tblStylePr w:type="lastCol">
      <w:rPr>
        <w:b/>
        <w:bCs/>
      </w:rPr>
      <w:tcPr>
        <w:tcBorders>
          <w:top w:val="single" w:color="000000" w:themeColor="text1" w:sz="8" w:space="0"/>
          <w:bottom w:val="single" w:color="000000" w:themeColor="text1" w:sz="8" w:space="0"/>
        </w:tcBorders>
      </w:tcPr>
    </w:tblStylePr>
    <w:tblStylePr w:type="band1Vert">
      <w:tcPr>
        <w:shd w:val="clear" w:color="auto" w:fill="BFBFBF" w:themeFill="text1" w:themeFillTint="3F"/>
      </w:tcPr>
    </w:tblStylePr>
    <w:tblStylePr w:type="band1Horz">
      <w:tcPr>
        <w:shd w:val="clear" w:color="auto" w:fill="BFBFBF" w:themeFill="text1" w:themeFillTint="3F"/>
      </w:tcPr>
    </w:tblStylePr>
  </w:style>
  <w:style w:type="table" w:customStyle="1" w:styleId="158">
    <w:name w:val="中等深浅列表 1 - 强调文字颜色 11"/>
    <w:basedOn w:val="34"/>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cPr>
        <w:tcBorders>
          <w:top w:val="nil"/>
          <w:bottom w:val="single" w:color="4F81BD" w:themeColor="accent1" w:sz="8" w:space="0"/>
        </w:tcBorders>
      </w:tcPr>
    </w:tblStylePr>
    <w:tblStylePr w:type="lastRow">
      <w:rPr>
        <w:b/>
        <w:bCs/>
        <w:color w:val="1F497D" w:themeColor="text2"/>
        <w14:textFill>
          <w14:solidFill>
            <w14:schemeClr w14:val="tx2"/>
          </w14:solidFill>
        </w14:textFill>
      </w:rPr>
      <w:tcPr>
        <w:tcBorders>
          <w:top w:val="single" w:color="4F81BD" w:themeColor="accent1" w:sz="8" w:space="0"/>
          <w:bottom w:val="single" w:color="4F81BD" w:themeColor="accent1" w:sz="8" w:space="0"/>
        </w:tcBorders>
      </w:tcPr>
    </w:tblStylePr>
    <w:tblStylePr w:type="firstCol">
      <w:rPr>
        <w:b/>
        <w:bCs/>
      </w:rPr>
    </w:tblStylePr>
    <w:tblStylePr w:type="lastCol">
      <w:rPr>
        <w:b/>
        <w:bCs/>
      </w:rPr>
      <w:tcPr>
        <w:tcBorders>
          <w:top w:val="single" w:color="4F81BD" w:themeColor="accent1" w:sz="8" w:space="0"/>
          <w:bottom w:val="single" w:color="4F81BD" w:themeColor="accent1" w:sz="8" w:space="0"/>
        </w:tcBorders>
      </w:tcPr>
    </w:tblStylePr>
    <w:tblStylePr w:type="band1Vert">
      <w:tcPr>
        <w:shd w:val="clear" w:color="auto" w:fill="D3DFEE" w:themeFill="accent1" w:themeFillTint="3F"/>
      </w:tcPr>
    </w:tblStylePr>
    <w:tblStylePr w:type="band1Horz">
      <w:tcPr>
        <w:shd w:val="clear" w:color="auto" w:fill="D3DFEE" w:themeFill="accent1" w:themeFillTint="3F"/>
      </w:tcPr>
    </w:tblStylePr>
  </w:style>
  <w:style w:type="table" w:customStyle="1" w:styleId="159">
    <w:name w:val="中等深浅列表 21"/>
    <w:basedOn w:val="34"/>
    <w:autoRedefine/>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cPr>
        <w:tcBorders>
          <w:top w:val="nil"/>
          <w:left w:val="nil"/>
          <w:bottom w:val="single" w:color="000000" w:themeColor="text1" w:sz="24" w:space="0"/>
          <w:right w:val="nil"/>
          <w:insideH w:val="nil"/>
          <w:insideV w:val="nil"/>
        </w:tcBorders>
        <w:shd w:val="clear" w:color="auto" w:fill="FFFFFF" w:themeFill="background1"/>
      </w:tcPr>
    </w:tblStylePr>
    <w:tblStylePr w:type="lastRow">
      <w:tcPr>
        <w:tcBorders>
          <w:top w:val="single" w:color="000000" w:themeColor="text1" w:sz="8" w:space="0"/>
          <w:left w:val="nil"/>
          <w:bottom w:val="nil"/>
          <w:right w:val="nil"/>
          <w:insideH w:val="nil"/>
          <w:insideV w:val="nil"/>
        </w:tcBorders>
        <w:shd w:val="clear" w:color="auto" w:fill="FFFFFF" w:themeFill="background1"/>
      </w:tcPr>
    </w:tblStylePr>
    <w:tblStylePr w:type="firstCol">
      <w:tcPr>
        <w:tcBorders>
          <w:top w:val="nil"/>
          <w:left w:val="nil"/>
          <w:bottom w:val="nil"/>
          <w:right w:val="single" w:color="000000" w:themeColor="text1" w:sz="8" w:space="0"/>
          <w:insideH w:val="nil"/>
          <w:insideV w:val="nil"/>
        </w:tcBorders>
        <w:shd w:val="clear" w:color="auto" w:fill="FFFFFF" w:themeFill="background1"/>
      </w:tcPr>
    </w:tblStylePr>
    <w:tblStylePr w:type="lastCol">
      <w:tcPr>
        <w:tcBorders>
          <w:top w:val="nil"/>
          <w:left w:val="single" w:color="000000" w:themeColor="text1" w:sz="8" w:space="0"/>
          <w:bottom w:val="nil"/>
          <w:right w:val="nil"/>
          <w:insideH w:val="nil"/>
          <w:insideV w:val="nil"/>
        </w:tcBorders>
        <w:shd w:val="clear" w:color="auto" w:fill="FFFFFF" w:themeFill="background1"/>
      </w:tcPr>
    </w:tblStylePr>
    <w:tblStylePr w:type="band1Vert">
      <w:tcPr>
        <w:tcBorders>
          <w:left w:val="nil"/>
          <w:right w:val="nil"/>
          <w:insideH w:val="nil"/>
          <w:insideV w:val="nil"/>
        </w:tcBorders>
        <w:shd w:val="clear" w:color="auto" w:fill="BFBFBF" w:themeFill="text1" w:themeFillTint="3F"/>
      </w:tcPr>
    </w:tblStylePr>
    <w:tblStylePr w:type="band1Horz">
      <w:tcPr>
        <w:tcBorders>
          <w:top w:val="nil"/>
          <w:bottom w:val="nil"/>
          <w:insideH w:val="nil"/>
          <w:insideV w:val="nil"/>
        </w:tcBorders>
        <w:shd w:val="clear" w:color="auto" w:fill="BFBFBF" w:themeFill="text1" w:themeFillTint="3F"/>
      </w:tcPr>
    </w:tblStylePr>
    <w:tblStylePr w:type="nwCell">
      <w:tcPr>
        <w:shd w:val="clear" w:color="auto" w:fill="FFFFFF" w:themeFill="background1"/>
      </w:tcPr>
    </w:tblStylePr>
    <w:tblStylePr w:type="swCell">
      <w:tcPr>
        <w:tcBorders>
          <w:top w:val="nil"/>
        </w:tcBorders>
      </w:tcPr>
    </w:tblStylePr>
  </w:style>
  <w:style w:type="table" w:customStyle="1" w:styleId="160">
    <w:name w:val="中等深浅网格 11"/>
    <w:basedOn w:val="34"/>
    <w:autoRedefine/>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cPr>
        <w:tcBorders>
          <w:top w:val="single" w:color="3F3F3F" w:themeColor="text1" w:themeTint="BF" w:sz="18" w:space="0"/>
        </w:tcBorders>
      </w:tcPr>
    </w:tblStylePr>
    <w:tblStylePr w:type="firstCol">
      <w:rPr>
        <w:b/>
        <w:bCs/>
      </w:rPr>
    </w:tblStylePr>
    <w:tblStylePr w:type="lastCol">
      <w:rPr>
        <w:b/>
        <w:bCs/>
      </w:rPr>
    </w:tblStylePr>
    <w:tblStylePr w:type="band1Vert">
      <w:tcPr>
        <w:shd w:val="clear" w:color="auto" w:fill="7F7F7F" w:themeFill="text1" w:themeFillTint="7F"/>
      </w:tcPr>
    </w:tblStylePr>
    <w:tblStylePr w:type="band1Horz">
      <w:tcPr>
        <w:shd w:val="clear" w:color="auto" w:fill="7F7F7F" w:themeFill="text1" w:themeFillTint="7F"/>
      </w:tcPr>
    </w:tblStylePr>
  </w:style>
  <w:style w:type="table" w:customStyle="1" w:styleId="161">
    <w:name w:val="中等深浅网格 21"/>
    <w:basedOn w:val="34"/>
    <w:autoRedefine/>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cPr>
        <w:shd w:val="clear" w:color="auto" w:fill="E5E5E5" w:themeFill="text1" w:themeFillTint="19"/>
      </w:tcPr>
    </w:tblStylePr>
    <w:tblStylePr w:type="lastRow">
      <w:rPr>
        <w:b/>
        <w:bCs/>
        <w:color w:val="000000" w:themeColor="text1"/>
        <w14:textFill>
          <w14:solidFill>
            <w14:schemeClr w14:val="tx1"/>
          </w14:solidFill>
        </w14:textFill>
      </w:r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cPr>
        <w:tcBorders>
          <w:top w:val="nil"/>
          <w:left w:val="nil"/>
          <w:bottom w:val="nil"/>
          <w:right w:val="nil"/>
          <w:insideH w:val="nil"/>
          <w:insideV w:val="nil"/>
        </w:tcBorders>
        <w:shd w:val="clear" w:color="auto" w:fill="CCCCCC" w:themeFill="text1" w:themeFillTint="33"/>
      </w:tcPr>
    </w:tblStylePr>
    <w:tblStylePr w:type="band1Vert">
      <w:tcPr>
        <w:shd w:val="clear" w:color="auto" w:fill="7F7F7F" w:themeFill="text1" w:themeFillTint="7F"/>
      </w:tcPr>
    </w:tblStylePr>
    <w:tblStylePr w:type="band1Horz">
      <w:tcPr>
        <w:tcBorders>
          <w:insideH w:val="single" w:sz="6" w:space="0"/>
          <w:insideV w:val="single" w:sz="6" w:space="0"/>
        </w:tcBorders>
        <w:shd w:val="clear" w:color="auto" w:fill="7F7F7F" w:themeFill="text1" w:themeFillTint="7F"/>
      </w:tcPr>
    </w:tblStylePr>
    <w:tblStylePr w:type="nwCell">
      <w:tcPr>
        <w:shd w:val="clear" w:color="auto" w:fill="FFFFFF" w:themeFill="background1"/>
      </w:tcPr>
    </w:tblStylePr>
  </w:style>
  <w:style w:type="table" w:customStyle="1" w:styleId="162">
    <w:name w:val="中等深浅网格 31"/>
    <w:basedOn w:val="34"/>
    <w:autoRedefine/>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cPr>
        <w:tcBorders>
          <w:top w:val="nil"/>
          <w:left w:val="single" w:color="FFFFFF" w:themeColor="background1" w:sz="24" w:space="0"/>
          <w:bottom w:val="nil"/>
          <w:right w:val="nil"/>
          <w:insideH w:val="nil"/>
          <w:insideV w:val="nil"/>
        </w:tcBorders>
        <w:shd w:val="clear" w:color="auto" w:fill="000000" w:themeFill="text1"/>
      </w:tcPr>
    </w:tblStylePr>
    <w:tblStylePr w:type="band1Vert">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customStyle="1" w:styleId="163">
    <w:name w:val="深色列表1"/>
    <w:basedOn w:val="34"/>
    <w:autoRedefine/>
    <w:qFormat/>
    <w:uiPriority w:val="70"/>
    <w:rPr>
      <w:color w:val="FFFFFF" w:themeColor="background1"/>
      <w14:textFill>
        <w14:solidFill>
          <w14:schemeClr w14:val="bg1"/>
        </w14:solidFill>
      </w14:textFill>
    </w:rPr>
    <w:tcPr>
      <w:shd w:val="clear" w:color="auto" w:fill="000000" w:themeFill="text1"/>
    </w:tcPr>
    <w:tblStylePr w:type="firstRow">
      <w:rPr>
        <w:b/>
        <w:bCs/>
      </w:rPr>
      <w:tcPr>
        <w:tcBorders>
          <w:top w:val="nil"/>
          <w:left w:val="nil"/>
          <w:bottom w:val="single" w:color="FFFFFF" w:themeColor="background1" w:sz="18" w:space="0"/>
          <w:right w:val="nil"/>
          <w:insideH w:val="nil"/>
          <w:insideV w:val="nil"/>
        </w:tcBorders>
        <w:shd w:val="clear" w:color="auto" w:fill="000000" w:themeFill="text1"/>
      </w:tcPr>
    </w:tblStylePr>
    <w:tblStylePr w:type="lastRow">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cPr>
        <w:tcBorders>
          <w:top w:val="nil"/>
          <w:left w:val="nil"/>
          <w:bottom w:val="nil"/>
          <w:right w:val="nil"/>
          <w:insideH w:val="nil"/>
          <w:insideV w:val="nil"/>
        </w:tcBorders>
        <w:shd w:val="clear" w:color="auto" w:fill="000000" w:themeFill="text1" w:themeFillShade="BF"/>
      </w:tcPr>
    </w:tblStylePr>
    <w:tblStylePr w:type="band1Horz">
      <w:tcPr>
        <w:tcBorders>
          <w:top w:val="nil"/>
          <w:left w:val="nil"/>
          <w:bottom w:val="nil"/>
          <w:right w:val="nil"/>
          <w:insideH w:val="nil"/>
          <w:insideV w:val="nil"/>
        </w:tcBorders>
        <w:shd w:val="clear" w:color="auto" w:fill="000000" w:themeFill="text1" w:themeFillShade="BF"/>
      </w:tcPr>
    </w:tblStylePr>
  </w:style>
  <w:style w:type="table" w:customStyle="1" w:styleId="164">
    <w:name w:val="彩色底纹1"/>
    <w:basedOn w:val="34"/>
    <w:autoRedefine/>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cPr>
        <w:tcBorders>
          <w:top w:val="nil"/>
          <w:left w:val="nil"/>
          <w:bottom w:val="nil"/>
          <w:right w:val="nil"/>
          <w:insideH w:val="nil"/>
          <w:insideV w:val="nil"/>
        </w:tcBorders>
        <w:shd w:val="clear" w:color="auto" w:fill="000000" w:themeFill="text1" w:themeFillShade="BF"/>
      </w:tcPr>
    </w:tblStylePr>
    <w:tblStylePr w:type="band1Vert">
      <w:tcPr>
        <w:shd w:val="clear" w:color="auto" w:fill="999999" w:themeFill="text1" w:themeFillTint="66"/>
      </w:tcPr>
    </w:tblStylePr>
    <w:tblStylePr w:type="band1Horz">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customStyle="1" w:styleId="165">
    <w:name w:val="彩色列表1"/>
    <w:basedOn w:val="34"/>
    <w:qFormat/>
    <w:uiPriority w:val="72"/>
    <w:rPr>
      <w:color w:val="000000" w:themeColor="text1"/>
      <w14:textFill>
        <w14:solidFill>
          <w14:schemeClr w14:val="tx1"/>
        </w14:solidFill>
      </w14:textFill>
    </w:rPr>
    <w:tcPr>
      <w:shd w:val="clear" w:color="auto" w:fill="E5E5E5" w:themeFill="text1" w:themeFillTint="19"/>
    </w:tcPr>
    <w:tblStylePr w:type="firstRow">
      <w:rPr>
        <w:b/>
        <w:bCs/>
        <w:color w:val="FFFFFF" w:themeColor="background1"/>
        <w14:textFill>
          <w14:solidFill>
            <w14:schemeClr w14:val="bg1"/>
          </w14:solidFill>
        </w14:textFill>
      </w:r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cPr>
        <w:tcBorders>
          <w:top w:val="nil"/>
          <w:left w:val="nil"/>
          <w:bottom w:val="nil"/>
          <w:right w:val="nil"/>
          <w:insideH w:val="nil"/>
          <w:insideV w:val="nil"/>
        </w:tcBorders>
        <w:shd w:val="clear" w:color="auto" w:fill="BFBFBF" w:themeFill="text1" w:themeFillTint="3F"/>
      </w:tcPr>
    </w:tblStylePr>
    <w:tblStylePr w:type="band1Horz">
      <w:tcPr>
        <w:shd w:val="clear" w:color="auto" w:fill="CCCCCC" w:themeFill="text1" w:themeFillTint="33"/>
      </w:tcPr>
    </w:tblStylePr>
  </w:style>
  <w:style w:type="table" w:customStyle="1" w:styleId="166">
    <w:name w:val="彩色网格1"/>
    <w:basedOn w:val="34"/>
    <w:autoRedefine/>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cPr>
        <w:shd w:val="clear" w:color="auto" w:fill="999999" w:themeFill="text1" w:themeFillTint="66"/>
      </w:tcPr>
    </w:tblStylePr>
    <w:tblStylePr w:type="lastRow">
      <w:rPr>
        <w:b/>
        <w:bCs/>
        <w:color w:val="000000" w:themeColor="text1"/>
        <w14:textFill>
          <w14:solidFill>
            <w14:schemeClr w14:val="tx1"/>
          </w14:solidFill>
        </w14:textFill>
      </w:rPr>
      <w:tcPr>
        <w:shd w:val="clear" w:color="auto" w:fill="999999" w:themeFill="text1" w:themeFillTint="66"/>
      </w:tcPr>
    </w:tblStylePr>
    <w:tblStylePr w:type="firstCol">
      <w:rPr>
        <w:color w:val="FFFFFF" w:themeColor="background1"/>
        <w14:textFill>
          <w14:solidFill>
            <w14:schemeClr w14:val="bg1"/>
          </w14:solidFill>
        </w14:textFill>
      </w:rPr>
      <w:tcPr>
        <w:shd w:val="clear" w:color="auto" w:fill="000000" w:themeFill="text1" w:themeFillShade="BF"/>
      </w:tcPr>
    </w:tblStylePr>
    <w:tblStylePr w:type="lastCol">
      <w:rPr>
        <w:color w:val="FFFFFF" w:themeColor="background1"/>
        <w14:textFill>
          <w14:solidFill>
            <w14:schemeClr w14:val="bg1"/>
          </w14:solidFill>
        </w14:textFill>
      </w:rPr>
      <w:tcPr>
        <w:shd w:val="clear" w:color="auto" w:fill="000000" w:themeFill="text1" w:themeFillShade="BF"/>
      </w:tcPr>
    </w:tblStylePr>
    <w:tblStylePr w:type="band1Vert">
      <w:tcPr>
        <w:shd w:val="clear" w:color="auto" w:fill="7F7F7F" w:themeFill="text1" w:themeFillTint="7F"/>
      </w:tcPr>
    </w:tblStylePr>
    <w:tblStylePr w:type="band1Horz">
      <w:tcPr>
        <w:shd w:val="clear" w:color="auto" w:fill="7F7F7F" w:themeFill="text1" w:themeFillTint="7F"/>
      </w:tcPr>
    </w:tblStylePr>
  </w:style>
  <w:style w:type="character" w:customStyle="1" w:styleId="167">
    <w:name w:val="批注框文本 字符"/>
    <w:basedOn w:val="114"/>
    <w:link w:val="24"/>
    <w:autoRedefine/>
    <w:semiHidden/>
    <w:qFormat/>
    <w:uiPriority w:val="99"/>
    <w:rPr>
      <w:rFonts w:ascii="Times New Romar" w:hAnsi="Times New Romar" w:eastAsia="宋体"/>
      <w:sz w:val="18"/>
      <w:szCs w:val="18"/>
    </w:rPr>
  </w:style>
  <w:style w:type="character" w:styleId="168">
    <w:name w:val="Placeholder Text"/>
    <w:basedOn w:val="114"/>
    <w:autoRedefine/>
    <w:semiHidden/>
    <w:qFormat/>
    <w:uiPriority w:val="99"/>
    <w:rPr>
      <w:color w:val="808080"/>
    </w:rPr>
  </w:style>
  <w:style w:type="table" w:customStyle="1" w:styleId="169">
    <w:name w:val="无格式表格 31"/>
    <w:basedOn w:val="34"/>
    <w:autoRedefine/>
    <w:qFormat/>
    <w:uiPriority w:val="43"/>
    <w:tblStylePr w:type="firstRow">
      <w:rPr>
        <w:b/>
        <w:bCs/>
        <w:caps/>
      </w:rPr>
      <w:tcPr>
        <w:tcBorders>
          <w:bottom w:val="single" w:color="7E7E7E" w:themeColor="text1" w:themeTint="80" w:sz="4" w:space="0"/>
        </w:tcBorders>
      </w:tcPr>
    </w:tblStylePr>
    <w:tblStylePr w:type="lastRow">
      <w:rPr>
        <w:b/>
        <w:bCs/>
        <w:caps/>
      </w:rPr>
      <w:tcPr>
        <w:tcBorders>
          <w:top w:val="nil"/>
        </w:tcBorders>
      </w:tcPr>
    </w:tblStylePr>
    <w:tblStylePr w:type="firstCol">
      <w:rPr>
        <w:b/>
        <w:bCs/>
        <w:caps/>
      </w:rPr>
      <w:tcPr>
        <w:tcBorders>
          <w:right w:val="single" w:color="7E7E7E" w:themeColor="text1" w:themeTint="80" w:sz="4" w:space="0"/>
        </w:tcBorders>
      </w:tcPr>
    </w:tblStylePr>
    <w:tblStylePr w:type="lastCol">
      <w:rPr>
        <w:b/>
        <w:bCs/>
        <w:caps/>
      </w:rPr>
      <w:tcPr>
        <w:tcBorders>
          <w:left w:val="nil"/>
        </w:tcBorders>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style>
  <w:style w:type="table" w:customStyle="1" w:styleId="170">
    <w:name w:val="无格式表格 21"/>
    <w:basedOn w:val="34"/>
    <w:autoRedefine/>
    <w:qFormat/>
    <w:uiPriority w:val="42"/>
    <w:tblPr>
      <w:tblBorders>
        <w:top w:val="single" w:color="7E7E7E" w:themeColor="text1" w:themeTint="80" w:sz="4" w:space="0"/>
        <w:bottom w:val="single" w:color="7E7E7E" w:themeColor="text1" w:themeTint="80" w:sz="4" w:space="0"/>
      </w:tblBorders>
    </w:tblPr>
    <w:tblStylePr w:type="firstRow">
      <w:rPr>
        <w:b/>
        <w:bCs/>
      </w:rPr>
      <w:tcPr>
        <w:tcBorders>
          <w:bottom w:val="single" w:color="7E7E7E" w:themeColor="text1" w:themeTint="80" w:sz="4" w:space="0"/>
        </w:tcBorders>
      </w:tcPr>
    </w:tblStylePr>
    <w:tblStylePr w:type="lastRow">
      <w:rPr>
        <w:b/>
        <w:bCs/>
      </w:rPr>
      <w:tcPr>
        <w:tcBorders>
          <w:top w:val="single" w:color="7E7E7E" w:themeColor="text1" w:themeTint="80" w:sz="4" w:space="0"/>
        </w:tcBorders>
      </w:tcPr>
    </w:tblStylePr>
    <w:tblStylePr w:type="firstCol">
      <w:rPr>
        <w:b/>
        <w:bCs/>
      </w:rPr>
    </w:tblStylePr>
    <w:tblStylePr w:type="lastCol">
      <w:rPr>
        <w:b/>
        <w:bCs/>
      </w:rPr>
    </w:tblStylePr>
    <w:tblStylePr w:type="band1Vert">
      <w:tcPr>
        <w:tcBorders>
          <w:left w:val="single" w:color="7E7E7E" w:themeColor="text1" w:themeTint="80" w:sz="4" w:space="0"/>
          <w:right w:val="single" w:color="7E7E7E" w:themeColor="text1" w:themeTint="80" w:sz="4" w:space="0"/>
        </w:tcBorders>
      </w:tcPr>
    </w:tblStylePr>
    <w:tblStylePr w:type="band2Vert">
      <w:tcPr>
        <w:tcBorders>
          <w:left w:val="single" w:color="7E7E7E" w:themeColor="text1" w:themeTint="80" w:sz="4" w:space="0"/>
          <w:right w:val="single" w:color="7E7E7E" w:themeColor="text1" w:themeTint="80" w:sz="4" w:space="0"/>
        </w:tcBorders>
      </w:tcPr>
    </w:tblStylePr>
    <w:tblStylePr w:type="band1Horz">
      <w:tcPr>
        <w:tcBorders>
          <w:top w:val="single" w:color="7E7E7E" w:themeColor="text1" w:themeTint="80" w:sz="4" w:space="0"/>
          <w:bottom w:val="single" w:color="7E7E7E" w:themeColor="text1" w:themeTint="80" w:sz="4" w:space="0"/>
        </w:tcBorders>
      </w:tcPr>
    </w:tblStylePr>
  </w:style>
  <w:style w:type="table" w:customStyle="1" w:styleId="171">
    <w:name w:val="无格式表格 41"/>
    <w:basedOn w:val="34"/>
    <w:autoRedefine/>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table" w:customStyle="1" w:styleId="172">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173">
    <w:name w:val="网格型浅色1"/>
    <w:basedOn w:val="34"/>
    <w:autoRedefine/>
    <w:qFormat/>
    <w:uiPriority w:val="40"/>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table" w:customStyle="1" w:styleId="174">
    <w:name w:val="网格表 4 - 着色 11"/>
    <w:basedOn w:val="34"/>
    <w:autoRedefine/>
    <w:qFormat/>
    <w:uiPriority w:val="49"/>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175">
    <w:name w:val="未处理的提及1"/>
    <w:basedOn w:val="114"/>
    <w:autoRedefine/>
    <w:semiHidden/>
    <w:unhideWhenUsed/>
    <w:qFormat/>
    <w:uiPriority w:val="99"/>
    <w:rPr>
      <w:color w:val="605E5C"/>
      <w:shd w:val="clear" w:color="auto" w:fill="E1DFDD"/>
    </w:rPr>
  </w:style>
  <w:style w:type="paragraph" w:customStyle="1" w:styleId="176">
    <w:name w:val="Table Paragraph"/>
    <w:basedOn w:val="1"/>
    <w:autoRedefine/>
    <w:qFormat/>
    <w:uiPriority w:val="1"/>
    <w:pPr>
      <w:spacing w:before="14"/>
      <w:jc w:val="center"/>
    </w:pPr>
    <w:rPr>
      <w:rFonts w:ascii="UKIJ CJK" w:hAnsi="UKIJ CJK" w:eastAsia="UKIJ CJK" w:cs="UKIJ CJK"/>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F595E9-9A75-4185-AA5B-2CAE528E9446}">
  <ds:schemaRefs/>
</ds:datastoreItem>
</file>

<file path=docProps/app.xml><?xml version="1.0" encoding="utf-8"?>
<Properties xmlns="http://schemas.openxmlformats.org/officeDocument/2006/extended-properties" xmlns:vt="http://schemas.openxmlformats.org/officeDocument/2006/docPropsVTypes">
  <Template>Normal.dotm</Template>
  <Company>让人们的生活更健康</Company>
  <Pages>7</Pages>
  <Words>2974</Words>
  <Characters>4547</Characters>
  <Lines>18</Lines>
  <Paragraphs>10</Paragraphs>
  <TotalTime>2</TotalTime>
  <ScaleCrop>false</ScaleCrop>
  <LinksUpToDate>false</LinksUpToDate>
  <CharactersWithSpaces>4922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2021-04-27T09:12:00Z</dcterms:created>
  <dc:creator>陈泽民</dc:creator>
  <dc:description>generated by python-docx</dc:description>
  <cp:lastModifiedBy>Billion He</cp:lastModifiedBy>
  <cp:lastPrinted>2020-12-30T01:57:00Z</cp:lastPrinted>
  <dcterms:modified xsi:type="dcterms:W3CDTF">2024-01-11T05:49:57Z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2567073F758E40E081B62CA73794B1B2_13</vt:lpwstr>
  </property>
</Properties>
</file>