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9AD6" w14:textId="28B4874E" w:rsidR="00B12C12" w:rsidRDefault="00000000" w:rsidP="00440CE7">
      <w:pPr>
        <w:pStyle w:val="10"/>
        <w:spacing w:line="480" w:lineRule="auto"/>
        <w:jc w:val="center"/>
        <w:rPr>
          <w:rFonts w:ascii="Helvetica" w:hAnsi="Helvetica" w:cs="Helvetica"/>
          <w:color w:val="000000" w:themeColor="text1"/>
        </w:rPr>
      </w:pPr>
      <w:bookmarkStart w:id="0" w:name="_Hlk87875877"/>
      <w:bookmarkStart w:id="1" w:name="_Hlk103720060"/>
      <w:r>
        <w:rPr>
          <w:rFonts w:ascii="Helvetica" w:hAnsi="Helvetica" w:cs="Helvetica"/>
          <w:color w:val="000000" w:themeColor="text1"/>
        </w:rPr>
        <w:t>Cerium oxide nanomaterial</w:t>
      </w:r>
      <w:r w:rsidR="00440CE7">
        <w:rPr>
          <w:rFonts w:ascii="Helvetica" w:hAnsi="Helvetica" w:cs="Helvetica"/>
          <w:color w:val="000000" w:themeColor="text1"/>
        </w:rPr>
        <w:t xml:space="preserve"> </w:t>
      </w:r>
      <w:r w:rsidR="00440CE7" w:rsidRPr="00440CE7">
        <w:rPr>
          <w:rFonts w:ascii="Helvetica" w:hAnsi="Helvetica" w:cs="Helvetica"/>
          <w:color w:val="000000" w:themeColor="text1"/>
        </w:rPr>
        <w:t xml:space="preserve">regulates endophytic and </w:t>
      </w:r>
      <w:proofErr w:type="spellStart"/>
      <w:r w:rsidR="00440CE7" w:rsidRPr="00440CE7">
        <w:rPr>
          <w:rFonts w:ascii="Helvetica" w:hAnsi="Helvetica" w:cs="Helvetica"/>
          <w:color w:val="000000" w:themeColor="text1"/>
        </w:rPr>
        <w:t>rhizospheric</w:t>
      </w:r>
      <w:proofErr w:type="spellEnd"/>
      <w:r w:rsidR="00440CE7" w:rsidRPr="00440CE7">
        <w:rPr>
          <w:rFonts w:ascii="Helvetica" w:hAnsi="Helvetica" w:cs="Helvetica"/>
          <w:color w:val="000000" w:themeColor="text1"/>
        </w:rPr>
        <w:t xml:space="preserve"> bacteria of wheat to enhance resistance under simulated microgravity stress</w:t>
      </w:r>
      <w:r>
        <w:rPr>
          <w:rFonts w:ascii="Helvetica" w:hAnsi="Helvetica" w:cs="Helvetica"/>
          <w:color w:val="000000" w:themeColor="text1"/>
        </w:rPr>
        <w:t xml:space="preserve"> </w:t>
      </w:r>
    </w:p>
    <w:p w14:paraId="271ABA84" w14:textId="02AC7D9C" w:rsidR="00B12C12" w:rsidRDefault="00000000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Dengbo Chen</w:t>
      </w:r>
      <w:r>
        <w:rPr>
          <w:rFonts w:ascii="Helvetica" w:hAnsi="Helvetica" w:cs="Helvetica"/>
          <w:sz w:val="24"/>
          <w:szCs w:val="24"/>
          <w:vertAlign w:val="superscript"/>
        </w:rPr>
        <w:t>1#</w:t>
      </w:r>
      <w:r>
        <w:rPr>
          <w:rFonts w:ascii="Helvetica" w:hAnsi="Helvetica" w:cs="Helvetica"/>
          <w:sz w:val="24"/>
          <w:szCs w:val="24"/>
        </w:rPr>
        <w:t>, Jingjing Cui</w:t>
      </w:r>
      <w:r>
        <w:rPr>
          <w:rFonts w:ascii="Helvetica" w:hAnsi="Helvetica" w:cs="Helvetica"/>
          <w:sz w:val="24"/>
          <w:szCs w:val="24"/>
          <w:vertAlign w:val="superscript"/>
        </w:rPr>
        <w:t>1#</w:t>
      </w:r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Liting</w:t>
      </w:r>
      <w:proofErr w:type="spellEnd"/>
      <w:r>
        <w:rPr>
          <w:rFonts w:ascii="Helvetica" w:hAnsi="Helvetica" w:cs="Helvetica"/>
          <w:sz w:val="24"/>
          <w:szCs w:val="24"/>
        </w:rPr>
        <w:t xml:space="preserve"> Zhao</w:t>
      </w:r>
      <w:r>
        <w:rPr>
          <w:rFonts w:ascii="Helvetica" w:hAnsi="Helvetica" w:cs="Helvetica"/>
          <w:sz w:val="24"/>
          <w:szCs w:val="24"/>
          <w:vertAlign w:val="superscript"/>
        </w:rPr>
        <w:t>1</w:t>
      </w:r>
      <w:r>
        <w:rPr>
          <w:rFonts w:ascii="Helvetica" w:hAnsi="Helvetica" w:cs="Helvetica"/>
          <w:sz w:val="24"/>
          <w:szCs w:val="24"/>
        </w:rPr>
        <w:t>, Xin Pan</w:t>
      </w:r>
      <w:r>
        <w:rPr>
          <w:rFonts w:ascii="Helvetica" w:hAnsi="Helvetica" w:cs="Helvetica"/>
          <w:sz w:val="24"/>
          <w:szCs w:val="24"/>
          <w:vertAlign w:val="superscript"/>
        </w:rPr>
        <w:t>1</w:t>
      </w:r>
      <w:r>
        <w:rPr>
          <w:rFonts w:ascii="Helvetica" w:hAnsi="Helvetica" w:cs="Helvetica"/>
          <w:sz w:val="24"/>
          <w:szCs w:val="24"/>
        </w:rPr>
        <w:t>,</w:t>
      </w:r>
      <w:r w:rsidR="001B5E68">
        <w:rPr>
          <w:rFonts w:ascii="Helvetica" w:hAnsi="Helvetica" w:cs="Helvetica" w:hint="eastAsia"/>
          <w:sz w:val="24"/>
          <w:szCs w:val="24"/>
        </w:rPr>
        <w:t xml:space="preserve"> </w:t>
      </w:r>
      <w:proofErr w:type="spellStart"/>
      <w:r w:rsidR="001B5E68">
        <w:rPr>
          <w:rFonts w:ascii="Helvetica" w:hAnsi="Helvetica" w:cs="Helvetica"/>
          <w:sz w:val="24"/>
          <w:szCs w:val="24"/>
        </w:rPr>
        <w:t>S</w:t>
      </w:r>
      <w:r w:rsidR="008667B7">
        <w:rPr>
          <w:rFonts w:ascii="Helvetica" w:hAnsi="Helvetica" w:cs="Helvetica" w:hint="eastAsia"/>
          <w:sz w:val="24"/>
          <w:szCs w:val="24"/>
        </w:rPr>
        <w:t>hao</w:t>
      </w:r>
      <w:r w:rsidR="001B5E68">
        <w:rPr>
          <w:rFonts w:ascii="Helvetica" w:hAnsi="Helvetica" w:cs="Helvetica" w:hint="eastAsia"/>
          <w:sz w:val="24"/>
          <w:szCs w:val="24"/>
        </w:rPr>
        <w:t>c</w:t>
      </w:r>
      <w:r w:rsidR="008667B7">
        <w:rPr>
          <w:rFonts w:ascii="Helvetica" w:hAnsi="Helvetica" w:cs="Helvetica" w:hint="eastAsia"/>
          <w:sz w:val="24"/>
          <w:szCs w:val="24"/>
        </w:rPr>
        <w:t>heng</w:t>
      </w:r>
      <w:proofErr w:type="spellEnd"/>
      <w:r w:rsidR="00F92D84">
        <w:rPr>
          <w:rFonts w:ascii="Helvetica" w:hAnsi="Helvetica" w:cs="Helvetica"/>
          <w:sz w:val="24"/>
          <w:szCs w:val="24"/>
        </w:rPr>
        <w:t xml:space="preserve"> </w:t>
      </w:r>
      <w:r w:rsidR="001B5E68">
        <w:rPr>
          <w:rFonts w:ascii="Helvetica" w:hAnsi="Helvetica" w:cs="Helvetica"/>
          <w:sz w:val="24"/>
          <w:szCs w:val="24"/>
        </w:rPr>
        <w:t>Y</w:t>
      </w:r>
      <w:r w:rsidR="001B5E68">
        <w:rPr>
          <w:rFonts w:ascii="Helvetica" w:hAnsi="Helvetica" w:cs="Helvetica" w:hint="eastAsia"/>
          <w:sz w:val="24"/>
          <w:szCs w:val="24"/>
        </w:rPr>
        <w:t>an</w:t>
      </w:r>
      <w:r w:rsidR="008667B7" w:rsidRPr="008667B7">
        <w:rPr>
          <w:rFonts w:ascii="Helvetica" w:hAnsi="Helvetica" w:cs="Helvetica"/>
          <w:sz w:val="24"/>
          <w:szCs w:val="24"/>
          <w:vertAlign w:val="superscript"/>
        </w:rPr>
        <w:t>1</w:t>
      </w:r>
      <w:r w:rsidR="008667B7"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sz w:val="24"/>
          <w:szCs w:val="24"/>
        </w:rPr>
        <w:t>Yuming Fu</w:t>
      </w:r>
      <w:r>
        <w:rPr>
          <w:rFonts w:ascii="Helvetica" w:hAnsi="Helvetica" w:cs="Helvetica"/>
          <w:sz w:val="24"/>
          <w:szCs w:val="24"/>
          <w:vertAlign w:val="superscript"/>
        </w:rPr>
        <w:t>1,2,3,4*</w:t>
      </w:r>
      <w:r>
        <w:rPr>
          <w:rFonts w:ascii="Helvetica" w:hAnsi="Helvetica" w:cs="Helvetica"/>
          <w:sz w:val="24"/>
          <w:szCs w:val="24"/>
        </w:rPr>
        <w:t>, Hong Liu</w:t>
      </w:r>
      <w:r>
        <w:rPr>
          <w:rFonts w:ascii="Helvetica" w:hAnsi="Helvetica" w:cs="Helvetica"/>
          <w:sz w:val="24"/>
          <w:szCs w:val="24"/>
          <w:vertAlign w:val="superscript"/>
        </w:rPr>
        <w:t>1,2,3,4</w:t>
      </w:r>
    </w:p>
    <w:p w14:paraId="47722B53" w14:textId="77777777" w:rsidR="00B12C12" w:rsidRDefault="00000000">
      <w:pPr>
        <w:spacing w:line="480" w:lineRule="auto"/>
        <w:ind w:firstLineChars="200" w:firstLine="480"/>
        <w:rPr>
          <w:rFonts w:ascii="Helvetica" w:eastAsia="GulliverIT" w:hAnsi="Helvetica" w:cs="Helvetica"/>
          <w:kern w:val="0"/>
          <w:sz w:val="24"/>
          <w:szCs w:val="24"/>
        </w:rPr>
      </w:pPr>
      <w:bookmarkStart w:id="2" w:name="OLE_LINK7"/>
      <w:r>
        <w:rPr>
          <w:rFonts w:ascii="Helvetica" w:eastAsia="GulliverIT" w:hAnsi="Helvetica" w:cs="Helvetica"/>
          <w:kern w:val="0"/>
          <w:sz w:val="24"/>
          <w:szCs w:val="24"/>
          <w:vertAlign w:val="superscript"/>
        </w:rPr>
        <w:t>1</w:t>
      </w:r>
      <w:r>
        <w:rPr>
          <w:rFonts w:ascii="Helvetica" w:hAnsi="Helvetica" w:cs="Helvetica"/>
          <w:sz w:val="24"/>
          <w:szCs w:val="24"/>
        </w:rPr>
        <w:t xml:space="preserve">Institute of Environmental Biology and Life Support Technology, School of Biological Science and Medical Engineering, </w:t>
      </w:r>
      <w:proofErr w:type="spellStart"/>
      <w:r>
        <w:rPr>
          <w:rFonts w:ascii="Helvetica" w:hAnsi="Helvetica" w:cs="Helvetica"/>
          <w:sz w:val="24"/>
          <w:szCs w:val="24"/>
        </w:rPr>
        <w:t>Beihang</w:t>
      </w:r>
      <w:proofErr w:type="spellEnd"/>
      <w:r>
        <w:rPr>
          <w:rFonts w:ascii="Helvetica" w:hAnsi="Helvetica" w:cs="Helvetica"/>
          <w:sz w:val="24"/>
          <w:szCs w:val="24"/>
        </w:rPr>
        <w:t xml:space="preserve"> University, Beijing, 100083, China</w:t>
      </w:r>
    </w:p>
    <w:p w14:paraId="01F4F309" w14:textId="77777777" w:rsidR="00B12C12" w:rsidRDefault="00000000">
      <w:pPr>
        <w:spacing w:line="480" w:lineRule="auto"/>
        <w:ind w:firstLineChars="200" w:firstLine="48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  <w:vertAlign w:val="superscript"/>
        </w:rPr>
        <w:t>2</w:t>
      </w:r>
      <w:r>
        <w:rPr>
          <w:rFonts w:ascii="Helvetica" w:hAnsi="Helvetica" w:cs="Helvetica"/>
          <w:sz w:val="24"/>
          <w:szCs w:val="24"/>
        </w:rPr>
        <w:t xml:space="preserve">International Joint Research Center of Aerospace </w:t>
      </w:r>
      <w:proofErr w:type="spellStart"/>
      <w:r>
        <w:rPr>
          <w:rFonts w:ascii="Helvetica" w:hAnsi="Helvetica" w:cs="Helvetica"/>
          <w:sz w:val="24"/>
          <w:szCs w:val="24"/>
        </w:rPr>
        <w:t>Biotechnology&amp;Medical</w:t>
      </w:r>
      <w:proofErr w:type="spellEnd"/>
      <w:r>
        <w:rPr>
          <w:rFonts w:ascii="Helvetica" w:hAnsi="Helvetica" w:cs="Helvetica"/>
          <w:sz w:val="24"/>
          <w:szCs w:val="24"/>
        </w:rPr>
        <w:t xml:space="preserve"> Engineering, </w:t>
      </w:r>
      <w:proofErr w:type="spellStart"/>
      <w:r>
        <w:rPr>
          <w:rFonts w:ascii="Helvetica" w:hAnsi="Helvetica" w:cs="Helvetica"/>
          <w:sz w:val="24"/>
          <w:szCs w:val="24"/>
        </w:rPr>
        <w:t>Beihang</w:t>
      </w:r>
      <w:proofErr w:type="spellEnd"/>
      <w:r>
        <w:rPr>
          <w:rFonts w:ascii="Helvetica" w:hAnsi="Helvetica" w:cs="Helvetica"/>
          <w:sz w:val="24"/>
          <w:szCs w:val="24"/>
        </w:rPr>
        <w:t xml:space="preserve"> University, Beijing 100083, China</w:t>
      </w:r>
    </w:p>
    <w:p w14:paraId="2D1C589E" w14:textId="77777777" w:rsidR="00B12C12" w:rsidRDefault="00000000">
      <w:pPr>
        <w:spacing w:line="480" w:lineRule="auto"/>
        <w:ind w:firstLineChars="200" w:firstLine="48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  <w:vertAlign w:val="superscript"/>
        </w:rPr>
        <w:t>3</w:t>
      </w:r>
      <w:r>
        <w:rPr>
          <w:rFonts w:ascii="Helvetica" w:hAnsi="Helvetica" w:cs="Helvetica"/>
          <w:sz w:val="24"/>
          <w:szCs w:val="24"/>
        </w:rPr>
        <w:t xml:space="preserve">Key Laboratory for Biomechanics and Mechanobiology of Ministry of Education, Beijing Advanced Innovation Center for Biomedical Engineering, School of Biological Science and Medical Engineering, </w:t>
      </w:r>
      <w:proofErr w:type="spellStart"/>
      <w:r>
        <w:rPr>
          <w:rFonts w:ascii="Helvetica" w:hAnsi="Helvetica" w:cs="Helvetica"/>
          <w:sz w:val="24"/>
          <w:szCs w:val="24"/>
        </w:rPr>
        <w:t>Beihang</w:t>
      </w:r>
      <w:proofErr w:type="spellEnd"/>
      <w:r>
        <w:rPr>
          <w:rFonts w:ascii="Helvetica" w:hAnsi="Helvetica" w:cs="Helvetica"/>
          <w:sz w:val="24"/>
          <w:szCs w:val="24"/>
        </w:rPr>
        <w:t xml:space="preserve"> University, Beijing, 100083, China</w:t>
      </w:r>
    </w:p>
    <w:p w14:paraId="33806FA8" w14:textId="17EFB39F" w:rsidR="00B12C12" w:rsidRDefault="00000000">
      <w:pPr>
        <w:spacing w:line="480" w:lineRule="auto"/>
        <w:ind w:firstLineChars="200" w:firstLine="48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  <w:vertAlign w:val="superscript"/>
        </w:rPr>
        <w:t>4</w:t>
      </w:r>
      <w:r>
        <w:rPr>
          <w:rFonts w:ascii="Helvetica" w:hAnsi="Helvetica" w:cs="Helvetica"/>
          <w:sz w:val="24"/>
          <w:szCs w:val="24"/>
        </w:rPr>
        <w:t xml:space="preserve">State Key Laboratory of Virtual Reality Technology and Systems, School of Computer Science and Engineering, </w:t>
      </w:r>
      <w:proofErr w:type="spellStart"/>
      <w:r>
        <w:rPr>
          <w:rFonts w:ascii="Helvetica" w:hAnsi="Helvetica" w:cs="Helvetica"/>
          <w:sz w:val="24"/>
          <w:szCs w:val="24"/>
        </w:rPr>
        <w:t>Beihang</w:t>
      </w:r>
      <w:proofErr w:type="spellEnd"/>
      <w:r>
        <w:rPr>
          <w:rFonts w:ascii="Helvetica" w:hAnsi="Helvetica" w:cs="Helvetica"/>
          <w:sz w:val="24"/>
          <w:szCs w:val="24"/>
        </w:rPr>
        <w:t xml:space="preserve"> University, Beijing 100</w:t>
      </w:r>
      <w:r w:rsidR="008667B7">
        <w:rPr>
          <w:rFonts w:ascii="Helvetica" w:hAnsi="Helvetica" w:cs="Helvetica"/>
          <w:sz w:val="24"/>
          <w:szCs w:val="24"/>
        </w:rPr>
        <w:t>083</w:t>
      </w:r>
      <w:r>
        <w:rPr>
          <w:rFonts w:ascii="Helvetica" w:hAnsi="Helvetica" w:cs="Helvetica"/>
          <w:sz w:val="24"/>
          <w:szCs w:val="24"/>
        </w:rPr>
        <w:t>, China</w:t>
      </w:r>
    </w:p>
    <w:bookmarkEnd w:id="2"/>
    <w:p w14:paraId="61484ABC" w14:textId="77777777" w:rsidR="00B12C12" w:rsidRDefault="00000000">
      <w:pPr>
        <w:spacing w:line="480" w:lineRule="auto"/>
        <w:ind w:firstLineChars="200" w:firstLine="482"/>
        <w:rPr>
          <w:rFonts w:ascii="Helvetica" w:eastAsia="宋体" w:hAnsi="Helvetica" w:cs="Helvetica"/>
          <w:b/>
          <w:bCs/>
          <w:sz w:val="24"/>
          <w:szCs w:val="24"/>
        </w:rPr>
      </w:pPr>
      <w:r>
        <w:rPr>
          <w:rFonts w:ascii="Helvetica" w:eastAsia="宋体" w:hAnsi="Helvetica" w:cs="Helvetica"/>
          <w:b/>
          <w:bCs/>
          <w:sz w:val="24"/>
          <w:szCs w:val="24"/>
        </w:rPr>
        <w:t>*Corresponding author:</w:t>
      </w:r>
    </w:p>
    <w:p w14:paraId="2D67EBCF" w14:textId="77777777" w:rsidR="00B12C12" w:rsidRDefault="00000000">
      <w:pPr>
        <w:spacing w:line="480" w:lineRule="auto"/>
        <w:ind w:firstLineChars="200" w:firstLine="482"/>
        <w:rPr>
          <w:rFonts w:ascii="Helvetica" w:eastAsia="宋体" w:hAnsi="Helvetica" w:cs="Helvetica"/>
          <w:sz w:val="24"/>
          <w:szCs w:val="24"/>
        </w:rPr>
      </w:pPr>
      <w:r>
        <w:rPr>
          <w:rFonts w:ascii="Helvetica" w:eastAsia="宋体" w:hAnsi="Helvetica" w:cs="Helvetica"/>
          <w:b/>
          <w:bCs/>
          <w:sz w:val="24"/>
          <w:szCs w:val="24"/>
        </w:rPr>
        <w:t>Yuming Fu,</w:t>
      </w:r>
      <w:r>
        <w:rPr>
          <w:rFonts w:ascii="Helvetica" w:eastAsia="宋体" w:hAnsi="Helvetica" w:cs="Helvetica"/>
          <w:sz w:val="24"/>
          <w:szCs w:val="24"/>
        </w:rPr>
        <w:t xml:space="preserve"> E-mail: </w:t>
      </w:r>
      <w:hyperlink r:id="rId7" w:history="1">
        <w:r>
          <w:rPr>
            <w:rFonts w:ascii="Helvetica" w:eastAsia="宋体" w:hAnsi="Helvetica" w:cs="Helvetica"/>
            <w:sz w:val="24"/>
            <w:szCs w:val="24"/>
          </w:rPr>
          <w:t>fuyuming@buaa.edu.cn</w:t>
        </w:r>
      </w:hyperlink>
      <w:r>
        <w:rPr>
          <w:rFonts w:ascii="Helvetica" w:eastAsia="宋体" w:hAnsi="Helvetica" w:cs="Helvetica"/>
          <w:sz w:val="24"/>
          <w:szCs w:val="24"/>
        </w:rPr>
        <w:t>, Tel: +86-10-82339283, Fax: +86-10-82339283</w:t>
      </w:r>
    </w:p>
    <w:p w14:paraId="06CE320E" w14:textId="77777777" w:rsidR="00B12C12" w:rsidRDefault="00000000">
      <w:pPr>
        <w:widowControl/>
        <w:spacing w:line="480" w:lineRule="auto"/>
        <w:jc w:val="left"/>
        <w:rPr>
          <w:rFonts w:ascii="Helvetica" w:eastAsia="等线" w:hAnsi="Helvetica" w:cs="Helvetica"/>
          <w:sz w:val="24"/>
          <w:szCs w:val="24"/>
        </w:rPr>
      </w:pPr>
      <w:r>
        <w:rPr>
          <w:rFonts w:ascii="Helvetica" w:eastAsia="宋体" w:hAnsi="Helvetica" w:cs="Helvetica"/>
          <w:sz w:val="24"/>
          <w:szCs w:val="24"/>
        </w:rPr>
        <w:t xml:space="preserve">School of Biological Science and Medical Engineering, </w:t>
      </w:r>
      <w:proofErr w:type="spellStart"/>
      <w:r>
        <w:rPr>
          <w:rFonts w:ascii="Helvetica" w:eastAsia="宋体" w:hAnsi="Helvetica" w:cs="Helvetica"/>
          <w:sz w:val="24"/>
          <w:szCs w:val="24"/>
        </w:rPr>
        <w:t>Beihang</w:t>
      </w:r>
      <w:proofErr w:type="spellEnd"/>
      <w:r>
        <w:rPr>
          <w:rFonts w:ascii="Helvetica" w:eastAsia="宋体" w:hAnsi="Helvetica" w:cs="Helvetica"/>
          <w:sz w:val="24"/>
          <w:szCs w:val="24"/>
        </w:rPr>
        <w:t xml:space="preserve"> University, No.37 </w:t>
      </w:r>
      <w:proofErr w:type="spellStart"/>
      <w:r>
        <w:rPr>
          <w:rFonts w:ascii="Helvetica" w:eastAsia="宋体" w:hAnsi="Helvetica" w:cs="Helvetica"/>
          <w:sz w:val="24"/>
          <w:szCs w:val="24"/>
        </w:rPr>
        <w:t>Xueyuan</w:t>
      </w:r>
      <w:proofErr w:type="spellEnd"/>
      <w:r>
        <w:rPr>
          <w:rFonts w:ascii="Helvetica" w:eastAsia="宋体" w:hAnsi="Helvetica" w:cs="Helvetica"/>
          <w:sz w:val="24"/>
          <w:szCs w:val="24"/>
        </w:rPr>
        <w:t xml:space="preserve"> Road, Beijing 100083, China</w:t>
      </w:r>
      <w:r>
        <w:rPr>
          <w:rFonts w:ascii="Helvetica" w:eastAsia="等线" w:hAnsi="Helvetica" w:cs="Helvetica"/>
          <w:sz w:val="24"/>
          <w:szCs w:val="24"/>
        </w:rPr>
        <w:br w:type="page"/>
      </w:r>
    </w:p>
    <w:p w14:paraId="2F62EC00" w14:textId="275B0300" w:rsidR="00B12C12" w:rsidRDefault="00000000">
      <w:pPr>
        <w:widowControl/>
        <w:spacing w:line="48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Figure S1.</w:t>
      </w:r>
      <w:bookmarkEnd w:id="0"/>
      <w:r>
        <w:rPr>
          <w:rFonts w:ascii="Helvetica" w:hAnsi="Helvetica" w:cs="Helvetica"/>
          <w:sz w:val="24"/>
          <w:szCs w:val="24"/>
        </w:rPr>
        <w:t xml:space="preserve"> </w:t>
      </w:r>
      <w:bookmarkStart w:id="3" w:name="_Hlk146297379"/>
      <w:bookmarkStart w:id="4" w:name="_Hlk147686050"/>
      <w:r>
        <w:rPr>
          <w:rFonts w:ascii="Helvetica" w:hAnsi="Helvetica" w:cs="Helvetica"/>
          <w:sz w:val="24"/>
          <w:szCs w:val="24"/>
        </w:rPr>
        <w:t xml:space="preserve">Rarefaction curves of wheat </w:t>
      </w:r>
      <w:proofErr w:type="spellStart"/>
      <w:r w:rsidR="00284920" w:rsidRPr="00A02130">
        <w:rPr>
          <w:rFonts w:ascii="Helvetica" w:hAnsi="Helvetica"/>
          <w:sz w:val="24"/>
          <w:szCs w:val="24"/>
        </w:rPr>
        <w:t>rhizospheric</w:t>
      </w:r>
      <w:proofErr w:type="spellEnd"/>
      <w:r>
        <w:rPr>
          <w:rFonts w:ascii="Helvetica" w:hAnsi="Helvetica" w:cs="Helvetica"/>
          <w:sz w:val="24"/>
          <w:szCs w:val="24"/>
        </w:rPr>
        <w:t xml:space="preserve"> and endophytic bacteria samples were generated under different gravity conditions, comparing samples treated with and without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NP. </w:t>
      </w:r>
      <w:proofErr w:type="spellStart"/>
      <w:r>
        <w:rPr>
          <w:rFonts w:ascii="Helvetica" w:hAnsi="Helvetica" w:cs="Helvetica"/>
          <w:sz w:val="24"/>
          <w:szCs w:val="24"/>
        </w:rPr>
        <w:t>mμ</w:t>
      </w:r>
      <w:proofErr w:type="spellEnd"/>
      <w:r>
        <w:rPr>
          <w:rFonts w:ascii="Helvetica" w:hAnsi="Helvetica" w:cs="Helvetica"/>
          <w:sz w:val="24"/>
          <w:szCs w:val="24"/>
        </w:rPr>
        <w:t>-g: simulated microgravity</w:t>
      </w:r>
      <w:r w:rsidR="00284920">
        <w:rPr>
          <w:rFonts w:ascii="Helvetica" w:hAnsi="Helvetica" w:cs="Helvetica"/>
          <w:sz w:val="24"/>
          <w:szCs w:val="24"/>
        </w:rPr>
        <w:t xml:space="preserve"> without CeO</w:t>
      </w:r>
      <w:r w:rsidR="00284920">
        <w:rPr>
          <w:rFonts w:ascii="Helvetica" w:hAnsi="Helvetica" w:cs="Helvetica"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1-g: normal gravity</w:t>
      </w:r>
      <w:r w:rsidR="00284920">
        <w:rPr>
          <w:rFonts w:ascii="Helvetica" w:hAnsi="Helvetica" w:cs="Helvetica"/>
          <w:sz w:val="24"/>
          <w:szCs w:val="24"/>
        </w:rPr>
        <w:t xml:space="preserve"> without CeO</w:t>
      </w:r>
      <w:r w:rsidR="00284920">
        <w:rPr>
          <w:rFonts w:ascii="Helvetica" w:hAnsi="Helvetica" w:cs="Helvetica"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m-</w:t>
      </w:r>
      <w:proofErr w:type="spellStart"/>
      <w:r>
        <w:rPr>
          <w:rFonts w:ascii="Helvetica" w:hAnsi="Helvetica" w:cs="Helvetica"/>
          <w:sz w:val="24"/>
          <w:szCs w:val="24"/>
        </w:rPr>
        <w:t>μg</w:t>
      </w:r>
      <w:proofErr w:type="spellEnd"/>
      <w:r>
        <w:rPr>
          <w:rFonts w:ascii="Helvetica" w:hAnsi="Helvetica" w:cs="Helvetica"/>
          <w:sz w:val="24"/>
          <w:szCs w:val="24"/>
        </w:rPr>
        <w:t xml:space="preserve">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simulated microgravity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NP; 1-g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normal 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</w:t>
      </w:r>
      <w:bookmarkEnd w:id="3"/>
      <w:r>
        <w:rPr>
          <w:rFonts w:ascii="Helvetica" w:hAnsi="Helvetica" w:cs="Helvetica"/>
          <w:sz w:val="24"/>
          <w:szCs w:val="24"/>
        </w:rPr>
        <w:t>.</w:t>
      </w:r>
      <w:bookmarkEnd w:id="4"/>
    </w:p>
    <w:bookmarkEnd w:id="1"/>
    <w:p w14:paraId="01047639" w14:textId="77777777" w:rsidR="00B12C12" w:rsidRDefault="00000000">
      <w:pPr>
        <w:spacing w:line="480" w:lineRule="auto"/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B9A6F1A" wp14:editId="7EA5031C">
            <wp:extent cx="5278755" cy="2099945"/>
            <wp:effectExtent l="0" t="0" r="0" b="0"/>
            <wp:docPr id="2646357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35765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136" cy="210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8215B" w14:textId="77777777" w:rsidR="00B12C12" w:rsidRDefault="00000000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br w:type="page"/>
      </w:r>
    </w:p>
    <w:p w14:paraId="3B645FD3" w14:textId="6978DDE9" w:rsidR="00B12C12" w:rsidRDefault="00000000">
      <w:pPr>
        <w:spacing w:line="480" w:lineRule="auto"/>
        <w:rPr>
          <w:rFonts w:ascii="Helvetica" w:hAnsi="Helvetica" w:cs="Helvetica"/>
          <w:bCs/>
          <w:sz w:val="24"/>
          <w:szCs w:val="24"/>
        </w:rPr>
      </w:pPr>
      <w:bookmarkStart w:id="5" w:name="_Hlk103720076"/>
      <w:r>
        <w:rPr>
          <w:rFonts w:ascii="Helvetica" w:hAnsi="Helvetica" w:cs="Helvetica"/>
          <w:sz w:val="24"/>
          <w:szCs w:val="24"/>
        </w:rPr>
        <w:lastRenderedPageBreak/>
        <w:t xml:space="preserve">Figure S2. </w:t>
      </w:r>
      <w:bookmarkStart w:id="6" w:name="_Hlk146297391"/>
      <w:bookmarkStart w:id="7" w:name="_Hlk147686063"/>
      <w:r>
        <w:rPr>
          <w:rFonts w:ascii="Helvetica" w:hAnsi="Helvetica" w:cs="Helvetica"/>
          <w:sz w:val="24"/>
          <w:szCs w:val="24"/>
        </w:rPr>
        <w:t>The curve of wheat root-to-shoot ratio in response to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 concentration under different gravity conditions (a); The effects of applying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 at a concentration of 500 mg/L on the root-to-shoot ratio (b), leaf fresh weight (c), and root fresh weight (d) under different gravity conditions </w:t>
      </w:r>
      <w:proofErr w:type="spellStart"/>
      <w:r>
        <w:rPr>
          <w:rFonts w:ascii="Helvetica" w:hAnsi="Helvetica" w:cs="Helvetica"/>
          <w:sz w:val="24"/>
          <w:szCs w:val="24"/>
        </w:rPr>
        <w:t>mμ</w:t>
      </w:r>
      <w:proofErr w:type="spellEnd"/>
      <w:r>
        <w:rPr>
          <w:rFonts w:ascii="Helvetica" w:hAnsi="Helvetica" w:cs="Helvetica"/>
          <w:sz w:val="24"/>
          <w:szCs w:val="24"/>
        </w:rPr>
        <w:t>-g: simulated microgravity</w:t>
      </w:r>
      <w:r w:rsidR="00284920">
        <w:rPr>
          <w:rFonts w:ascii="Helvetica" w:hAnsi="Helvetica" w:cs="Helvetica"/>
          <w:sz w:val="24"/>
          <w:szCs w:val="24"/>
        </w:rPr>
        <w:t xml:space="preserve"> without CeO</w:t>
      </w:r>
      <w:r w:rsidR="00284920">
        <w:rPr>
          <w:rFonts w:ascii="Helvetica" w:hAnsi="Helvetica" w:cs="Helvetica"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1-g: normal gravity</w:t>
      </w:r>
      <w:r w:rsidR="00284920">
        <w:rPr>
          <w:rFonts w:ascii="Helvetica" w:hAnsi="Helvetica" w:cs="Helvetica"/>
          <w:sz w:val="24"/>
          <w:szCs w:val="24"/>
        </w:rPr>
        <w:t xml:space="preserve"> without CeO</w:t>
      </w:r>
      <w:r w:rsidR="00284920">
        <w:rPr>
          <w:rFonts w:ascii="Helvetica" w:hAnsi="Helvetica" w:cs="Helvetica"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m-</w:t>
      </w:r>
      <w:proofErr w:type="spellStart"/>
      <w:r>
        <w:rPr>
          <w:rFonts w:ascii="Helvetica" w:hAnsi="Helvetica" w:cs="Helvetica"/>
          <w:sz w:val="24"/>
          <w:szCs w:val="24"/>
        </w:rPr>
        <w:t>μg</w:t>
      </w:r>
      <w:proofErr w:type="spellEnd"/>
      <w:r>
        <w:rPr>
          <w:rFonts w:ascii="Helvetica" w:hAnsi="Helvetica" w:cs="Helvetica"/>
          <w:sz w:val="24"/>
          <w:szCs w:val="24"/>
        </w:rPr>
        <w:t xml:space="preserve">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simulated microgravity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NP; 1-g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normal 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NP. 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>Kruskal-Wallis tests were used to analyze the difference after adding CeO</w:t>
      </w:r>
      <w:r>
        <w:rPr>
          <w:rFonts w:ascii="Helvetica" w:eastAsia="宋体" w:hAnsi="Helvetica" w:cs="Helvetica"/>
          <w:bCs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NP under different gravity conditions.</w:t>
      </w:r>
      <w:r>
        <w:rPr>
          <w:rFonts w:ascii="Helvetica" w:eastAsia="宋体" w:hAnsi="Helvetica" w:cs="Helvetica"/>
          <w:szCs w:val="21"/>
          <w:lang w:bidi="ar"/>
        </w:rPr>
        <w:t xml:space="preserve"> 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Significant differences were evaluated using a non-parametric multiple comparisons test after conducting the initial analysis. ·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0.1; 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0.05; 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0.01; ***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0.001</w:t>
      </w:r>
      <w:bookmarkEnd w:id="6"/>
      <w:r>
        <w:rPr>
          <w:rFonts w:ascii="Helvetica" w:eastAsia="宋体" w:hAnsi="Helvetica" w:cs="Helvetica"/>
          <w:bCs/>
          <w:sz w:val="24"/>
          <w:szCs w:val="24"/>
          <w:lang w:bidi="ar"/>
        </w:rPr>
        <w:t>.</w:t>
      </w:r>
      <w:bookmarkEnd w:id="7"/>
    </w:p>
    <w:bookmarkEnd w:id="5"/>
    <w:p w14:paraId="14BCF6BD" w14:textId="56D0F0B4" w:rsidR="00B12C12" w:rsidRDefault="00545223">
      <w:pPr>
        <w:spacing w:line="480" w:lineRule="auto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28AF14EA" wp14:editId="6D4EE3DB">
            <wp:extent cx="6192520" cy="4414520"/>
            <wp:effectExtent l="0" t="0" r="0" b="5080"/>
            <wp:docPr id="1974223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23763" name="图片 19742237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sz w:val="24"/>
          <w:szCs w:val="24"/>
        </w:rPr>
        <w:br w:type="page"/>
      </w:r>
      <w:bookmarkStart w:id="8" w:name="OLE_LINK3"/>
      <w:bookmarkStart w:id="9" w:name="_Hlk103195827"/>
    </w:p>
    <w:p w14:paraId="30525A9F" w14:textId="04D10E30" w:rsidR="00B12C12" w:rsidRDefault="00000000">
      <w:pPr>
        <w:spacing w:line="480" w:lineRule="auto"/>
        <w:rPr>
          <w:rFonts w:ascii="Helvetica" w:hAnsi="Helvetica" w:cs="Helvetica"/>
          <w:sz w:val="24"/>
        </w:rPr>
      </w:pPr>
      <w:bookmarkStart w:id="10" w:name="_Hlk103720121"/>
      <w:bookmarkStart w:id="11" w:name="_Hlk144758432"/>
      <w:bookmarkStart w:id="12" w:name="_Hlk87875922"/>
      <w:bookmarkStart w:id="13" w:name="OLE_LINK2"/>
      <w:bookmarkEnd w:id="8"/>
      <w:bookmarkEnd w:id="9"/>
      <w:r>
        <w:rPr>
          <w:rFonts w:ascii="Helvetica" w:hAnsi="Helvetica" w:cs="Helvetica"/>
          <w:sz w:val="24"/>
          <w:szCs w:val="24"/>
        </w:rPr>
        <w:lastRenderedPageBreak/>
        <w:t xml:space="preserve">Figure S3. </w:t>
      </w:r>
      <w:bookmarkStart w:id="14" w:name="_Hlk101272703"/>
      <w:bookmarkStart w:id="15" w:name="_Hlk146297405"/>
      <w:bookmarkStart w:id="16" w:name="_Hlk147686170"/>
      <w:bookmarkEnd w:id="10"/>
      <w:r>
        <w:rPr>
          <w:rFonts w:ascii="Helvetica" w:hAnsi="Helvetica" w:cs="Helvetica"/>
          <w:sz w:val="24"/>
          <w:szCs w:val="24"/>
        </w:rPr>
        <w:t xml:space="preserve">Richness index of </w:t>
      </w:r>
      <w:proofErr w:type="spellStart"/>
      <w:r w:rsidR="00284920" w:rsidRPr="00284920">
        <w:rPr>
          <w:rFonts w:ascii="Helvetica" w:hAnsi="Helvetica"/>
          <w:sz w:val="24"/>
          <w:szCs w:val="24"/>
        </w:rPr>
        <w:t>rhizospheric</w:t>
      </w:r>
      <w:proofErr w:type="spellEnd"/>
      <w:r>
        <w:rPr>
          <w:rFonts w:ascii="Helvetica" w:hAnsi="Helvetica" w:cs="Helvetica"/>
          <w:sz w:val="24"/>
          <w:szCs w:val="24"/>
        </w:rPr>
        <w:t xml:space="preserve"> (a) and endophytic (b) </w:t>
      </w:r>
      <w:bookmarkStart w:id="17" w:name="_Hlk145700084"/>
      <w:r>
        <w:rPr>
          <w:rFonts w:ascii="Helvetica" w:hAnsi="Helvetica" w:cs="Helvetica"/>
          <w:sz w:val="24"/>
          <w:szCs w:val="24"/>
        </w:rPr>
        <w:t>bacterial communities</w:t>
      </w:r>
      <w:bookmarkEnd w:id="17"/>
      <w:r>
        <w:rPr>
          <w:rFonts w:ascii="Helvetica" w:hAnsi="Helvetica" w:cs="Helvetica"/>
          <w:sz w:val="24"/>
          <w:szCs w:val="24"/>
        </w:rPr>
        <w:t xml:space="preserve"> under different gravity conditions; Evenness index of </w:t>
      </w:r>
      <w:proofErr w:type="spellStart"/>
      <w:r w:rsidR="00284920" w:rsidRPr="00284920">
        <w:rPr>
          <w:rFonts w:ascii="Helvetica" w:hAnsi="Helvetica" w:cs="Helvetica"/>
          <w:sz w:val="24"/>
          <w:szCs w:val="24"/>
        </w:rPr>
        <w:t>rhizospheric</w:t>
      </w:r>
      <w:proofErr w:type="spellEnd"/>
      <w:r>
        <w:rPr>
          <w:rFonts w:ascii="Helvetica" w:hAnsi="Helvetica" w:cs="Helvetica"/>
          <w:sz w:val="24"/>
          <w:szCs w:val="24"/>
        </w:rPr>
        <w:t xml:space="preserve"> (c) and endophytic (d) bacterial communities under different gravity conditions. </w:t>
      </w:r>
      <w:bookmarkEnd w:id="14"/>
      <w:proofErr w:type="spellStart"/>
      <w:r>
        <w:rPr>
          <w:rFonts w:ascii="Helvetica" w:hAnsi="Helvetica" w:cs="Helvetica"/>
          <w:bCs/>
          <w:sz w:val="24"/>
          <w:szCs w:val="24"/>
        </w:rPr>
        <w:t>mμ</w:t>
      </w:r>
      <w:proofErr w:type="spellEnd"/>
      <w:r>
        <w:rPr>
          <w:rFonts w:ascii="Helvetica" w:hAnsi="Helvetica" w:cs="Helvetica"/>
          <w:bCs/>
          <w:sz w:val="24"/>
          <w:szCs w:val="24"/>
        </w:rPr>
        <w:t>-g: simulated microgravity</w:t>
      </w:r>
      <w:r w:rsidR="00284920">
        <w:rPr>
          <w:rFonts w:ascii="Helvetica" w:hAnsi="Helvetica" w:cs="Helvetica"/>
          <w:bCs/>
          <w:sz w:val="24"/>
          <w:szCs w:val="24"/>
        </w:rPr>
        <w:t xml:space="preserve"> with</w:t>
      </w:r>
      <w:r w:rsidR="00284920">
        <w:rPr>
          <w:rFonts w:ascii="Helvetica" w:hAnsi="Helvetica" w:cs="Helvetica" w:hint="eastAsia"/>
          <w:bCs/>
          <w:sz w:val="24"/>
          <w:szCs w:val="24"/>
        </w:rPr>
        <w:t>out</w:t>
      </w:r>
      <w:r w:rsidR="00284920">
        <w:rPr>
          <w:rFonts w:ascii="Helvetica" w:hAnsi="Helvetica" w:cs="Helvetica"/>
          <w:bCs/>
          <w:sz w:val="24"/>
          <w:szCs w:val="24"/>
        </w:rPr>
        <w:t xml:space="preserve"> CeO</w:t>
      </w:r>
      <w:r w:rsidR="00284920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bCs/>
          <w:sz w:val="24"/>
          <w:szCs w:val="24"/>
        </w:rPr>
        <w:t>; 1-g: normal gravity</w:t>
      </w:r>
      <w:r w:rsidR="00284920">
        <w:rPr>
          <w:rFonts w:ascii="Helvetica" w:hAnsi="Helvetica" w:cs="Helvetica"/>
          <w:bCs/>
          <w:sz w:val="24"/>
          <w:szCs w:val="24"/>
        </w:rPr>
        <w:t xml:space="preserve"> with</w:t>
      </w:r>
      <w:r w:rsidR="00284920">
        <w:rPr>
          <w:rFonts w:ascii="Helvetica" w:hAnsi="Helvetica" w:cs="Helvetica" w:hint="eastAsia"/>
          <w:bCs/>
          <w:sz w:val="24"/>
          <w:szCs w:val="24"/>
        </w:rPr>
        <w:t>out</w:t>
      </w:r>
      <w:r w:rsidR="00284920">
        <w:rPr>
          <w:rFonts w:ascii="Helvetica" w:hAnsi="Helvetica" w:cs="Helvetica"/>
          <w:bCs/>
          <w:sz w:val="24"/>
          <w:szCs w:val="24"/>
        </w:rPr>
        <w:t xml:space="preserve"> CeO</w:t>
      </w:r>
      <w:r w:rsidR="00284920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bCs/>
          <w:sz w:val="24"/>
          <w:szCs w:val="24"/>
        </w:rPr>
        <w:t>; m-</w:t>
      </w:r>
      <w:proofErr w:type="spellStart"/>
      <w:r>
        <w:rPr>
          <w:rFonts w:ascii="Helvetica" w:hAnsi="Helvetica" w:cs="Helvetica"/>
          <w:bCs/>
          <w:sz w:val="24"/>
          <w:szCs w:val="24"/>
        </w:rPr>
        <w:t>μg</w:t>
      </w:r>
      <w:proofErr w:type="spellEnd"/>
      <w:r>
        <w:rPr>
          <w:rFonts w:ascii="Helvetica" w:hAnsi="Helvetica" w:cs="Helvetica"/>
          <w:bCs/>
          <w:sz w:val="24"/>
          <w:szCs w:val="24"/>
        </w:rPr>
        <w:t xml:space="preserve"> +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>: simulated microgravity culture with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NP; 1-g +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>: normal gravity culture with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NP. Kruskal-Wallis tests were used to analyze the difference after adding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NP under different gravity conditions. Significant differences were evaluated using a non-parametric multiple comparisons test after conducting the initial analysis. · </w:t>
      </w:r>
      <w:r>
        <w:rPr>
          <w:rFonts w:ascii="Helvetica" w:hAnsi="Helvetica" w:cs="Helvetica"/>
          <w:bCs/>
          <w:i/>
          <w:iCs/>
          <w:sz w:val="24"/>
          <w:szCs w:val="24"/>
        </w:rPr>
        <w:t>P</w:t>
      </w:r>
      <w:r>
        <w:rPr>
          <w:rFonts w:ascii="Helvetica" w:hAnsi="Helvetica" w:cs="Helvetica"/>
          <w:bCs/>
          <w:sz w:val="24"/>
          <w:szCs w:val="24"/>
        </w:rPr>
        <w:t xml:space="preserve"> &lt; 0.1; * </w:t>
      </w:r>
      <w:r>
        <w:rPr>
          <w:rFonts w:ascii="Helvetica" w:hAnsi="Helvetica" w:cs="Helvetica"/>
          <w:bCs/>
          <w:i/>
          <w:iCs/>
          <w:sz w:val="24"/>
          <w:szCs w:val="24"/>
        </w:rPr>
        <w:t>P</w:t>
      </w:r>
      <w:r>
        <w:rPr>
          <w:rFonts w:ascii="Helvetica" w:hAnsi="Helvetica" w:cs="Helvetica"/>
          <w:bCs/>
          <w:sz w:val="24"/>
          <w:szCs w:val="24"/>
        </w:rPr>
        <w:t xml:space="preserve"> &lt; 0.05; ** </w:t>
      </w:r>
      <w:r>
        <w:rPr>
          <w:rFonts w:ascii="Helvetica" w:hAnsi="Helvetica" w:cs="Helvetica"/>
          <w:bCs/>
          <w:i/>
          <w:iCs/>
          <w:sz w:val="24"/>
          <w:szCs w:val="24"/>
        </w:rPr>
        <w:t>P</w:t>
      </w:r>
      <w:r>
        <w:rPr>
          <w:rFonts w:ascii="Helvetica" w:hAnsi="Helvetica" w:cs="Helvetica"/>
          <w:bCs/>
          <w:sz w:val="24"/>
          <w:szCs w:val="24"/>
        </w:rPr>
        <w:t xml:space="preserve"> &lt; 0.01; *** </w:t>
      </w:r>
      <w:r>
        <w:rPr>
          <w:rFonts w:ascii="Helvetica" w:hAnsi="Helvetica" w:cs="Helvetica"/>
          <w:bCs/>
          <w:i/>
          <w:iCs/>
          <w:sz w:val="24"/>
          <w:szCs w:val="24"/>
        </w:rPr>
        <w:t>P</w:t>
      </w:r>
      <w:r>
        <w:rPr>
          <w:rFonts w:ascii="Helvetica" w:hAnsi="Helvetica" w:cs="Helvetica"/>
          <w:bCs/>
          <w:sz w:val="24"/>
          <w:szCs w:val="24"/>
        </w:rPr>
        <w:t xml:space="preserve"> &lt; 0.001</w:t>
      </w:r>
      <w:bookmarkEnd w:id="15"/>
      <w:r>
        <w:rPr>
          <w:rFonts w:ascii="Helvetica" w:hAnsi="Helvetica" w:cs="Helvetica"/>
          <w:bCs/>
          <w:sz w:val="24"/>
          <w:szCs w:val="24"/>
        </w:rPr>
        <w:t>.</w:t>
      </w:r>
      <w:bookmarkEnd w:id="16"/>
    </w:p>
    <w:bookmarkEnd w:id="11"/>
    <w:p w14:paraId="626B54CF" w14:textId="77777777" w:rsidR="00B12C12" w:rsidRDefault="00000000">
      <w:pPr>
        <w:spacing w:line="480" w:lineRule="auto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1F2622A8" wp14:editId="150C3B1C">
            <wp:extent cx="6192520" cy="4989830"/>
            <wp:effectExtent l="0" t="0" r="0" b="1270"/>
            <wp:docPr id="123491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114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</w:rPr>
        <w:br w:type="page"/>
      </w:r>
    </w:p>
    <w:p w14:paraId="4AA17B3D" w14:textId="01272A70" w:rsidR="00B12C12" w:rsidRDefault="00000000">
      <w:pPr>
        <w:spacing w:line="480" w:lineRule="auto"/>
        <w:rPr>
          <w:rFonts w:ascii="Helvetica" w:hAnsi="Helvetica" w:cs="Helvetica"/>
          <w:bCs/>
          <w:sz w:val="24"/>
          <w:szCs w:val="24"/>
        </w:rPr>
      </w:pPr>
      <w:bookmarkStart w:id="18" w:name="_Hlk144758453"/>
      <w:bookmarkStart w:id="19" w:name="_Hlk103720139"/>
      <w:r>
        <w:rPr>
          <w:rFonts w:ascii="Helvetica" w:hAnsi="Helvetica" w:cs="Helvetica"/>
          <w:sz w:val="24"/>
          <w:szCs w:val="24"/>
        </w:rPr>
        <w:lastRenderedPageBreak/>
        <w:t xml:space="preserve">Figure S4. </w:t>
      </w:r>
      <w:bookmarkStart w:id="20" w:name="_Hlk146297416"/>
      <w:bookmarkStart w:id="21" w:name="_Hlk101272723"/>
      <w:bookmarkEnd w:id="18"/>
      <w:r>
        <w:rPr>
          <w:rFonts w:ascii="Helvetica" w:hAnsi="Helvetica" w:cs="Helvetica"/>
          <w:sz w:val="24"/>
          <w:szCs w:val="24"/>
        </w:rPr>
        <w:t xml:space="preserve">Relative abundance of the top 7 bacterial phyla in wheat </w:t>
      </w:r>
      <w:proofErr w:type="spellStart"/>
      <w:r>
        <w:rPr>
          <w:rFonts w:ascii="Helvetica" w:hAnsi="Helvetica" w:cs="Helvetica"/>
          <w:sz w:val="24"/>
          <w:szCs w:val="24"/>
        </w:rPr>
        <w:t>rhizospher</w:t>
      </w:r>
      <w:r>
        <w:rPr>
          <w:rFonts w:ascii="Helvetica" w:hAnsi="Helvetica" w:cs="Helvetica" w:hint="eastAsia"/>
          <w:sz w:val="24"/>
          <w:szCs w:val="24"/>
        </w:rPr>
        <w:t>ic</w:t>
      </w:r>
      <w:proofErr w:type="spellEnd"/>
      <w:r>
        <w:rPr>
          <w:rFonts w:ascii="Helvetica" w:hAnsi="Helvetica" w:cs="Helvetica"/>
          <w:sz w:val="24"/>
          <w:szCs w:val="24"/>
        </w:rPr>
        <w:t xml:space="preserve"> (a) and endophytic (b) bacterial communities under different gravity conditions. </w:t>
      </w:r>
      <w:proofErr w:type="spellStart"/>
      <w:r>
        <w:rPr>
          <w:rFonts w:ascii="Helvetica" w:hAnsi="Helvetica" w:cs="Helvetica"/>
          <w:sz w:val="24"/>
          <w:szCs w:val="24"/>
        </w:rPr>
        <w:t>mμ</w:t>
      </w:r>
      <w:proofErr w:type="spellEnd"/>
      <w:r>
        <w:rPr>
          <w:rFonts w:ascii="Helvetica" w:hAnsi="Helvetica" w:cs="Helvetica"/>
          <w:sz w:val="24"/>
          <w:szCs w:val="24"/>
        </w:rPr>
        <w:t>-g: simulated microgravity</w:t>
      </w:r>
      <w:r w:rsidR="00284920">
        <w:rPr>
          <w:rFonts w:ascii="Helvetica" w:hAnsi="Helvetica" w:cs="Helvetica"/>
          <w:sz w:val="24"/>
          <w:szCs w:val="24"/>
        </w:rPr>
        <w:t xml:space="preserve"> </w:t>
      </w:r>
      <w:r w:rsidR="00284920">
        <w:rPr>
          <w:rFonts w:ascii="Helvetica" w:hAnsi="Helvetica" w:cs="Helvetica"/>
          <w:bCs/>
          <w:sz w:val="24"/>
          <w:szCs w:val="24"/>
        </w:rPr>
        <w:t>with</w:t>
      </w:r>
      <w:r w:rsidR="00284920">
        <w:rPr>
          <w:rFonts w:ascii="Helvetica" w:hAnsi="Helvetica" w:cs="Helvetica" w:hint="eastAsia"/>
          <w:bCs/>
          <w:sz w:val="24"/>
          <w:szCs w:val="24"/>
        </w:rPr>
        <w:t>out</w:t>
      </w:r>
      <w:r w:rsidR="00284920">
        <w:rPr>
          <w:rFonts w:ascii="Helvetica" w:hAnsi="Helvetica" w:cs="Helvetica"/>
          <w:bCs/>
          <w:sz w:val="24"/>
          <w:szCs w:val="24"/>
        </w:rPr>
        <w:t xml:space="preserve"> CeO</w:t>
      </w:r>
      <w:r w:rsidR="00284920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1-g: normal gravity</w:t>
      </w:r>
      <w:r w:rsidR="00284920">
        <w:rPr>
          <w:rFonts w:ascii="Helvetica" w:hAnsi="Helvetica" w:cs="Helvetica"/>
          <w:sz w:val="24"/>
          <w:szCs w:val="24"/>
        </w:rPr>
        <w:t xml:space="preserve"> </w:t>
      </w:r>
      <w:r w:rsidR="00284920">
        <w:rPr>
          <w:rFonts w:ascii="Helvetica" w:hAnsi="Helvetica" w:cs="Helvetica"/>
          <w:bCs/>
          <w:sz w:val="24"/>
          <w:szCs w:val="24"/>
        </w:rPr>
        <w:t>with</w:t>
      </w:r>
      <w:r w:rsidR="00284920">
        <w:rPr>
          <w:rFonts w:ascii="Helvetica" w:hAnsi="Helvetica" w:cs="Helvetica" w:hint="eastAsia"/>
          <w:bCs/>
          <w:sz w:val="24"/>
          <w:szCs w:val="24"/>
        </w:rPr>
        <w:t>out</w:t>
      </w:r>
      <w:r w:rsidR="00284920">
        <w:rPr>
          <w:rFonts w:ascii="Helvetica" w:hAnsi="Helvetica" w:cs="Helvetica"/>
          <w:bCs/>
          <w:sz w:val="24"/>
          <w:szCs w:val="24"/>
        </w:rPr>
        <w:t xml:space="preserve"> CeO</w:t>
      </w:r>
      <w:r w:rsidR="00284920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284920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m-</w:t>
      </w:r>
      <w:proofErr w:type="spellStart"/>
      <w:r>
        <w:rPr>
          <w:rFonts w:ascii="Helvetica" w:hAnsi="Helvetica" w:cs="Helvetica"/>
          <w:sz w:val="24"/>
          <w:szCs w:val="24"/>
        </w:rPr>
        <w:t>μg</w:t>
      </w:r>
      <w:proofErr w:type="spellEnd"/>
      <w:r>
        <w:rPr>
          <w:rFonts w:ascii="Helvetica" w:hAnsi="Helvetica" w:cs="Helvetica"/>
          <w:sz w:val="24"/>
          <w:szCs w:val="24"/>
        </w:rPr>
        <w:t xml:space="preserve">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simulated microgravity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NP; 1-g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normal 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NP.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Kruskal-Wallis tests were used to analyze the difference after adding CeO</w:t>
      </w:r>
      <w:r>
        <w:rPr>
          <w:rFonts w:ascii="Helvetica" w:eastAsia="宋体" w:hAnsi="Helvetica" w:cs="Helvetica"/>
          <w:bCs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NP under different gravity conditions.</w:t>
      </w:r>
      <w:r>
        <w:rPr>
          <w:rFonts w:ascii="Helvetica" w:eastAsia="宋体" w:hAnsi="Helvetica" w:cs="Helvetica"/>
          <w:szCs w:val="21"/>
          <w:lang w:bidi="ar"/>
        </w:rPr>
        <w:t xml:space="preserve"> 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Significant differences were evaluated using a non-parametric multiple comparisons test after conducting the initial analysis. ·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0.1; 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0.05; 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0.01; ***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0.001</w:t>
      </w:r>
      <w:bookmarkEnd w:id="20"/>
      <w:r>
        <w:rPr>
          <w:rFonts w:ascii="Helvetica" w:eastAsia="宋体" w:hAnsi="Helvetica" w:cs="Helvetica"/>
          <w:bCs/>
          <w:sz w:val="24"/>
          <w:szCs w:val="24"/>
          <w:lang w:bidi="ar"/>
        </w:rPr>
        <w:t>.</w:t>
      </w:r>
      <w:bookmarkEnd w:id="21"/>
    </w:p>
    <w:bookmarkEnd w:id="19"/>
    <w:p w14:paraId="3001BE89" w14:textId="77777777" w:rsidR="00B12C12" w:rsidRDefault="00000000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11445DDE" wp14:editId="6EB00118">
            <wp:extent cx="4838394" cy="5697220"/>
            <wp:effectExtent l="0" t="0" r="635" b="0"/>
            <wp:docPr id="18598522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224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029" cy="569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sz w:val="24"/>
          <w:szCs w:val="24"/>
        </w:rPr>
        <w:br w:type="page"/>
      </w:r>
    </w:p>
    <w:p w14:paraId="4DF74C69" w14:textId="733C91CB" w:rsidR="00B12C12" w:rsidRDefault="00000000">
      <w:pPr>
        <w:spacing w:line="480" w:lineRule="auto"/>
        <w:rPr>
          <w:rFonts w:ascii="Helvetica" w:hAnsi="Helvetica" w:cs="Helvetica"/>
          <w:sz w:val="24"/>
          <w:szCs w:val="24"/>
        </w:rPr>
      </w:pPr>
      <w:bookmarkStart w:id="22" w:name="_Hlk144758497"/>
      <w:bookmarkStart w:id="23" w:name="_Hlk103720158"/>
      <w:bookmarkEnd w:id="12"/>
      <w:bookmarkEnd w:id="13"/>
      <w:r>
        <w:rPr>
          <w:rFonts w:ascii="Helvetica" w:hAnsi="Helvetica" w:cs="Helvetica"/>
          <w:sz w:val="24"/>
          <w:szCs w:val="24"/>
        </w:rPr>
        <w:lastRenderedPageBreak/>
        <w:t xml:space="preserve">Figure S5. </w:t>
      </w:r>
      <w:bookmarkStart w:id="24" w:name="_Hlk146297427"/>
      <w:bookmarkStart w:id="25" w:name="_Hlk147686433"/>
      <w:bookmarkEnd w:id="22"/>
      <w:r>
        <w:rPr>
          <w:rFonts w:ascii="Helvetica" w:hAnsi="Helvetica" w:cs="Helvetica"/>
          <w:sz w:val="24"/>
          <w:szCs w:val="24"/>
        </w:rPr>
        <w:t xml:space="preserve">Relative abundance of the top 7 bacterial genus in wheat </w:t>
      </w:r>
      <w:proofErr w:type="spellStart"/>
      <w:r>
        <w:rPr>
          <w:rFonts w:ascii="Helvetica" w:hAnsi="Helvetica" w:cs="Helvetica"/>
          <w:sz w:val="24"/>
          <w:szCs w:val="24"/>
        </w:rPr>
        <w:t>rhizospher</w:t>
      </w:r>
      <w:r>
        <w:rPr>
          <w:rFonts w:ascii="Helvetica" w:hAnsi="Helvetica" w:cs="Helvetica" w:hint="eastAsia"/>
          <w:sz w:val="24"/>
          <w:szCs w:val="24"/>
        </w:rPr>
        <w:t>ic</w:t>
      </w:r>
      <w:proofErr w:type="spellEnd"/>
      <w:r>
        <w:rPr>
          <w:rFonts w:ascii="Helvetica" w:hAnsi="Helvetica" w:cs="Helvetica"/>
          <w:sz w:val="24"/>
          <w:szCs w:val="24"/>
        </w:rPr>
        <w:t xml:space="preserve"> (a) and endophytic (b) microbial communities under the indicated gravity conditions. </w:t>
      </w:r>
      <w:proofErr w:type="spellStart"/>
      <w:r>
        <w:rPr>
          <w:rFonts w:ascii="Helvetica" w:hAnsi="Helvetica" w:cs="Helvetica"/>
          <w:sz w:val="24"/>
          <w:szCs w:val="24"/>
        </w:rPr>
        <w:t>mμ</w:t>
      </w:r>
      <w:proofErr w:type="spellEnd"/>
      <w:r>
        <w:rPr>
          <w:rFonts w:ascii="Helvetica" w:hAnsi="Helvetica" w:cs="Helvetica"/>
          <w:sz w:val="24"/>
          <w:szCs w:val="24"/>
        </w:rPr>
        <w:t>-g: simulated microgravity</w:t>
      </w:r>
      <w:r w:rsidR="00F86D5C">
        <w:rPr>
          <w:rFonts w:ascii="Helvetica" w:hAnsi="Helvetica" w:cs="Helvetica"/>
          <w:sz w:val="24"/>
          <w:szCs w:val="24"/>
        </w:rPr>
        <w:t xml:space="preserve"> </w:t>
      </w:r>
      <w:r w:rsidR="00F86D5C">
        <w:rPr>
          <w:rFonts w:ascii="Helvetica" w:hAnsi="Helvetica" w:cs="Helvetica"/>
          <w:bCs/>
          <w:sz w:val="24"/>
          <w:szCs w:val="24"/>
        </w:rPr>
        <w:t>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1-g: normal gravity</w:t>
      </w:r>
      <w:r w:rsidR="00F86D5C">
        <w:rPr>
          <w:rFonts w:ascii="Helvetica" w:hAnsi="Helvetica" w:cs="Helvetica"/>
          <w:sz w:val="24"/>
          <w:szCs w:val="24"/>
        </w:rPr>
        <w:t xml:space="preserve"> </w:t>
      </w:r>
      <w:r w:rsidR="00F86D5C">
        <w:rPr>
          <w:rFonts w:ascii="Helvetica" w:hAnsi="Helvetica" w:cs="Helvetica"/>
          <w:bCs/>
          <w:sz w:val="24"/>
          <w:szCs w:val="24"/>
        </w:rPr>
        <w:t>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sz w:val="24"/>
          <w:szCs w:val="24"/>
        </w:rPr>
        <w:t>; m-</w:t>
      </w:r>
      <w:proofErr w:type="spellStart"/>
      <w:r>
        <w:rPr>
          <w:rFonts w:ascii="Helvetica" w:hAnsi="Helvetica" w:cs="Helvetica"/>
          <w:sz w:val="24"/>
          <w:szCs w:val="24"/>
        </w:rPr>
        <w:t>μg</w:t>
      </w:r>
      <w:proofErr w:type="spellEnd"/>
      <w:r>
        <w:rPr>
          <w:rFonts w:ascii="Helvetica" w:hAnsi="Helvetica" w:cs="Helvetica"/>
          <w:sz w:val="24"/>
          <w:szCs w:val="24"/>
        </w:rPr>
        <w:t xml:space="preserve">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simulated microgravity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NP; 1-g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normal 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NP.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Kruskal-Wallis tests were used to analyze the difference after adding CeO</w:t>
      </w:r>
      <w:r>
        <w:rPr>
          <w:rFonts w:ascii="Helvetica" w:eastAsia="宋体" w:hAnsi="Helvetica" w:cs="Helvetica"/>
          <w:bCs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NP under different gravity conditions.</w:t>
      </w:r>
      <w:r>
        <w:rPr>
          <w:rFonts w:ascii="Helvetica" w:eastAsia="宋体" w:hAnsi="Helvetica" w:cs="Helvetica"/>
          <w:szCs w:val="21"/>
          <w:lang w:bidi="ar"/>
        </w:rPr>
        <w:t xml:space="preserve"> 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Significant differences were evaluated using a non-parametric multiple comparisons test after conducting the initial analysis. ·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0.1; 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0.05; 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0.01; ***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0.001</w:t>
      </w:r>
      <w:bookmarkEnd w:id="24"/>
      <w:r>
        <w:rPr>
          <w:rFonts w:ascii="Helvetica" w:eastAsia="宋体" w:hAnsi="Helvetica" w:cs="Helvetica"/>
          <w:bCs/>
          <w:sz w:val="24"/>
          <w:szCs w:val="24"/>
          <w:lang w:bidi="ar"/>
        </w:rPr>
        <w:t>.</w:t>
      </w:r>
      <w:bookmarkEnd w:id="25"/>
    </w:p>
    <w:bookmarkEnd w:id="23"/>
    <w:p w14:paraId="233B2C4B" w14:textId="77777777" w:rsidR="00B12C12" w:rsidRDefault="00000000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38A871C3" wp14:editId="1E0631C4">
            <wp:extent cx="4937760" cy="5696246"/>
            <wp:effectExtent l="0" t="0" r="0" b="0"/>
            <wp:docPr id="5902525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52563" name="图片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713" cy="571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sz w:val="24"/>
          <w:szCs w:val="24"/>
        </w:rPr>
        <w:br w:type="page"/>
      </w:r>
    </w:p>
    <w:p w14:paraId="301EEC0C" w14:textId="7EE265BC" w:rsidR="00B12C12" w:rsidRDefault="00000000">
      <w:pPr>
        <w:spacing w:line="480" w:lineRule="auto"/>
        <w:rPr>
          <w:rFonts w:ascii="Helvetica" w:eastAsia="宋体" w:hAnsi="Helvetica" w:cs="Helvetica"/>
          <w:sz w:val="24"/>
          <w:szCs w:val="24"/>
          <w:lang w:bidi="ar"/>
        </w:rPr>
      </w:pPr>
      <w:bookmarkStart w:id="26" w:name="_Hlk144758555"/>
      <w:bookmarkStart w:id="27" w:name="_Hlk144758525"/>
      <w:bookmarkStart w:id="28" w:name="_Hlk101272749"/>
      <w:r>
        <w:rPr>
          <w:rFonts w:ascii="Helvetica" w:hAnsi="Helvetica" w:cs="Helvetica"/>
          <w:sz w:val="24"/>
          <w:szCs w:val="24"/>
        </w:rPr>
        <w:lastRenderedPageBreak/>
        <w:t>Figure S6</w:t>
      </w:r>
      <w:r>
        <w:rPr>
          <w:rFonts w:ascii="Helvetica" w:hAnsi="Helvetica" w:cs="Helvetica"/>
          <w:b/>
          <w:sz w:val="24"/>
          <w:szCs w:val="24"/>
        </w:rPr>
        <w:t>.</w:t>
      </w:r>
      <w:r>
        <w:rPr>
          <w:rFonts w:ascii="Helvetica" w:hAnsi="Helvetica" w:cs="Helvetica"/>
          <w:bCs/>
          <w:sz w:val="24"/>
          <w:szCs w:val="24"/>
        </w:rPr>
        <w:t xml:space="preserve"> </w:t>
      </w:r>
      <w:bookmarkStart w:id="29" w:name="_Hlk146297478"/>
      <w:bookmarkStart w:id="30" w:name="_Hlk147686487"/>
      <w:bookmarkEnd w:id="26"/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Relative abundance (%) of bacterial pathogens of different origin in </w:t>
      </w:r>
      <w:proofErr w:type="spellStart"/>
      <w:r>
        <w:rPr>
          <w:rFonts w:ascii="Helvetica" w:eastAsia="宋体" w:hAnsi="Helvetica" w:cs="Helvetica"/>
          <w:bCs/>
          <w:sz w:val="24"/>
          <w:szCs w:val="24"/>
          <w:lang w:bidi="ar"/>
        </w:rPr>
        <w:t>rhizospher</w:t>
      </w:r>
      <w:r>
        <w:rPr>
          <w:rFonts w:ascii="Helvetica" w:eastAsia="宋体" w:hAnsi="Helvetica" w:cs="Helvetica" w:hint="eastAsia"/>
          <w:bCs/>
          <w:sz w:val="24"/>
          <w:szCs w:val="24"/>
          <w:lang w:bidi="ar"/>
        </w:rPr>
        <w:t>ic</w:t>
      </w:r>
      <w:proofErr w:type="spellEnd"/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(a) and endophytic (b) microbial communities under the indicated gravity conditions.</w:t>
      </w:r>
      <w:r>
        <w:rPr>
          <w:rFonts w:ascii="Helvetica" w:hAnsi="Helvetica" w:cs="Helvetica"/>
          <w:bCs/>
          <w:sz w:val="24"/>
          <w:szCs w:val="24"/>
        </w:rPr>
        <w:t xml:space="preserve"> </w:t>
      </w:r>
      <w:proofErr w:type="spellStart"/>
      <w:r>
        <w:rPr>
          <w:rFonts w:ascii="Helvetica" w:eastAsia="宋体" w:hAnsi="Helvetica" w:cs="Helvetica"/>
          <w:bCs/>
          <w:sz w:val="24"/>
          <w:szCs w:val="24"/>
          <w:lang w:bidi="ar"/>
        </w:rPr>
        <w:t>mμ</w:t>
      </w:r>
      <w:proofErr w:type="spellEnd"/>
      <w:r>
        <w:rPr>
          <w:rFonts w:ascii="Helvetica" w:eastAsia="宋体" w:hAnsi="Helvetica" w:cs="Helvetica"/>
          <w:bCs/>
          <w:sz w:val="24"/>
          <w:szCs w:val="24"/>
          <w:lang w:bidi="ar"/>
        </w:rPr>
        <w:t>-g: simulated microgravity</w:t>
      </w:r>
      <w:r w:rsidR="00F86D5C"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</w:t>
      </w:r>
      <w:r w:rsidR="00F86D5C">
        <w:rPr>
          <w:rFonts w:ascii="Helvetica" w:hAnsi="Helvetica" w:cs="Helvetica"/>
          <w:bCs/>
          <w:sz w:val="24"/>
          <w:szCs w:val="24"/>
        </w:rPr>
        <w:t>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>; 1-g: normal gravity</w:t>
      </w:r>
      <w:r w:rsidR="00F86D5C"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</w:t>
      </w:r>
      <w:r w:rsidR="00F86D5C">
        <w:rPr>
          <w:rFonts w:ascii="Helvetica" w:hAnsi="Helvetica" w:cs="Helvetica"/>
          <w:bCs/>
          <w:sz w:val="24"/>
          <w:szCs w:val="24"/>
        </w:rPr>
        <w:t>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; </w:t>
      </w:r>
      <w:r>
        <w:rPr>
          <w:rFonts w:ascii="Helvetica" w:eastAsia="宋体" w:hAnsi="Helvetica" w:cs="Helvetica"/>
          <w:sz w:val="24"/>
          <w:szCs w:val="24"/>
          <w:lang w:bidi="ar"/>
        </w:rPr>
        <w:t>m-</w:t>
      </w:r>
      <w:proofErr w:type="spellStart"/>
      <w:r>
        <w:rPr>
          <w:rFonts w:ascii="Helvetica" w:eastAsia="宋体" w:hAnsi="Helvetica" w:cs="Helvetica"/>
          <w:sz w:val="24"/>
          <w:szCs w:val="24"/>
          <w:lang w:bidi="ar"/>
        </w:rPr>
        <w:t>μg</w:t>
      </w:r>
      <w:proofErr w:type="spellEnd"/>
      <w:r>
        <w:rPr>
          <w:rFonts w:ascii="Helvetica" w:eastAsia="宋体" w:hAnsi="Helvetica" w:cs="Helvetica"/>
          <w:sz w:val="24"/>
          <w:szCs w:val="24"/>
          <w:lang w:bidi="ar"/>
        </w:rPr>
        <w:t xml:space="preserve"> + CeO</w:t>
      </w:r>
      <w:r>
        <w:rPr>
          <w:rFonts w:ascii="Helvetica" w:eastAsia="宋体" w:hAnsi="Helvetica" w:cs="Helvetica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sz w:val="24"/>
          <w:szCs w:val="24"/>
          <w:lang w:bidi="ar"/>
        </w:rPr>
        <w:t>: simulated microgravity culture with CeO</w:t>
      </w:r>
      <w:r>
        <w:rPr>
          <w:rFonts w:ascii="Helvetica" w:eastAsia="宋体" w:hAnsi="Helvetica" w:cs="Helvetica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sz w:val="24"/>
          <w:szCs w:val="24"/>
          <w:lang w:bidi="ar"/>
        </w:rPr>
        <w:t xml:space="preserve"> NP; 1-g + CeO</w:t>
      </w:r>
      <w:r>
        <w:rPr>
          <w:rFonts w:ascii="Helvetica" w:eastAsia="宋体" w:hAnsi="Helvetica" w:cs="Helvetica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sz w:val="24"/>
          <w:szCs w:val="24"/>
          <w:lang w:bidi="ar"/>
        </w:rPr>
        <w:t>: normal gravity culture with CeO</w:t>
      </w:r>
      <w:r>
        <w:rPr>
          <w:rFonts w:ascii="Helvetica" w:eastAsia="宋体" w:hAnsi="Helvetica" w:cs="Helvetica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sz w:val="24"/>
          <w:szCs w:val="24"/>
          <w:lang w:bidi="ar"/>
        </w:rPr>
        <w:t xml:space="preserve"> NP</w:t>
      </w:r>
      <w:bookmarkEnd w:id="29"/>
      <w:r>
        <w:rPr>
          <w:rFonts w:ascii="Helvetica" w:eastAsia="宋体" w:hAnsi="Helvetica" w:cs="Helvetica"/>
          <w:sz w:val="24"/>
          <w:szCs w:val="24"/>
          <w:lang w:bidi="ar"/>
        </w:rPr>
        <w:t>.</w:t>
      </w:r>
      <w:bookmarkEnd w:id="30"/>
    </w:p>
    <w:p w14:paraId="2D52680B" w14:textId="77777777" w:rsidR="00B12C12" w:rsidRDefault="00000000">
      <w:pPr>
        <w:spacing w:line="480" w:lineRule="auto"/>
        <w:rPr>
          <w:rFonts w:ascii="Helvetica" w:eastAsia="宋体" w:hAnsi="Helvetica" w:cs="Helvetica"/>
          <w:sz w:val="24"/>
          <w:szCs w:val="24"/>
          <w:lang w:bidi="ar"/>
        </w:rPr>
      </w:pPr>
      <w:r>
        <w:rPr>
          <w:rFonts w:ascii="Helvetica" w:eastAsia="宋体" w:hAnsi="Helvetica" w:cs="Helvetica"/>
          <w:noProof/>
          <w:sz w:val="24"/>
          <w:szCs w:val="24"/>
          <w:lang w:bidi="ar"/>
        </w:rPr>
        <w:drawing>
          <wp:inline distT="0" distB="0" distL="0" distR="0" wp14:anchorId="5E33AE9B" wp14:editId="7FBE602C">
            <wp:extent cx="6169025" cy="2252345"/>
            <wp:effectExtent l="0" t="0" r="3175" b="0"/>
            <wp:docPr id="6085396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39647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152" cy="225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宋体" w:hAnsi="Helvetica" w:cs="Helvetica"/>
          <w:sz w:val="24"/>
          <w:szCs w:val="24"/>
          <w:lang w:bidi="ar"/>
        </w:rPr>
        <w:br w:type="page"/>
      </w:r>
    </w:p>
    <w:p w14:paraId="4D6E461C" w14:textId="00CFDC47" w:rsidR="00B12C12" w:rsidRDefault="00000000">
      <w:pPr>
        <w:spacing w:line="48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Figure S7. </w:t>
      </w:r>
      <w:bookmarkStart w:id="31" w:name="_Hlk146297492"/>
      <w:bookmarkStart w:id="32" w:name="_Hlk147686546"/>
      <w:r>
        <w:rPr>
          <w:rFonts w:ascii="Helvetica" w:hAnsi="Helvetica" w:cs="Helvetica"/>
          <w:sz w:val="24"/>
          <w:szCs w:val="24"/>
        </w:rPr>
        <w:t>The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degree of microbial networks in </w:t>
      </w:r>
      <w:proofErr w:type="spellStart"/>
      <w:r>
        <w:rPr>
          <w:rFonts w:ascii="Helvetica" w:hAnsi="Helvetica" w:cs="Helvetica"/>
          <w:sz w:val="24"/>
          <w:szCs w:val="24"/>
        </w:rPr>
        <w:t>rhizospheri</w:t>
      </w:r>
      <w:r>
        <w:rPr>
          <w:rFonts w:ascii="Helvetica" w:hAnsi="Helvetica" w:cs="Helvetica" w:hint="eastAsia"/>
          <w:sz w:val="24"/>
          <w:szCs w:val="24"/>
        </w:rPr>
        <w:t>c</w:t>
      </w:r>
      <w:proofErr w:type="spellEnd"/>
      <w:r>
        <w:rPr>
          <w:rFonts w:ascii="Helvetica" w:hAnsi="Helvetica" w:cs="Helvetica"/>
          <w:sz w:val="24"/>
          <w:szCs w:val="24"/>
        </w:rPr>
        <w:t xml:space="preserve"> (a) and endophytic (b) of wheat seedling.</w:t>
      </w:r>
      <w:r>
        <w:rPr>
          <w:rFonts w:ascii="Helvetica" w:hAnsi="Helvetica" w:cs="Helvetica"/>
          <w:b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bCs/>
          <w:sz w:val="24"/>
          <w:szCs w:val="24"/>
        </w:rPr>
        <w:t>mμ</w:t>
      </w:r>
      <w:proofErr w:type="spellEnd"/>
      <w:r>
        <w:rPr>
          <w:rFonts w:ascii="Helvetica" w:hAnsi="Helvetica" w:cs="Helvetica"/>
          <w:bCs/>
          <w:sz w:val="24"/>
          <w:szCs w:val="24"/>
        </w:rPr>
        <w:t>-g: simulated microgravity</w:t>
      </w:r>
      <w:bookmarkStart w:id="33" w:name="_Hlk147686581"/>
      <w:r w:rsidR="00F86D5C">
        <w:rPr>
          <w:rFonts w:ascii="Helvetica" w:hAnsi="Helvetica" w:cs="Helvetica"/>
          <w:bCs/>
          <w:sz w:val="24"/>
          <w:szCs w:val="24"/>
        </w:rPr>
        <w:t xml:space="preserve"> 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bookmarkEnd w:id="33"/>
      <w:r>
        <w:rPr>
          <w:rFonts w:ascii="Helvetica" w:hAnsi="Helvetica" w:cs="Helvetica"/>
          <w:bCs/>
          <w:sz w:val="24"/>
          <w:szCs w:val="24"/>
        </w:rPr>
        <w:t>; 1-g: normal gravity</w:t>
      </w:r>
      <w:r w:rsidR="00F86D5C">
        <w:rPr>
          <w:rFonts w:ascii="Helvetica" w:hAnsi="Helvetica" w:cs="Helvetica"/>
          <w:bCs/>
          <w:sz w:val="24"/>
          <w:szCs w:val="24"/>
        </w:rPr>
        <w:t xml:space="preserve"> 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bCs/>
          <w:sz w:val="24"/>
          <w:szCs w:val="24"/>
        </w:rPr>
        <w:t xml:space="preserve">; </w:t>
      </w:r>
      <w:r>
        <w:rPr>
          <w:rFonts w:ascii="Helvetica" w:hAnsi="Helvetica" w:cs="Helvetica"/>
          <w:sz w:val="24"/>
          <w:szCs w:val="24"/>
        </w:rPr>
        <w:t>m-</w:t>
      </w:r>
      <w:proofErr w:type="spellStart"/>
      <w:r>
        <w:rPr>
          <w:rFonts w:ascii="Helvetica" w:hAnsi="Helvetica" w:cs="Helvetica"/>
          <w:sz w:val="24"/>
          <w:szCs w:val="24"/>
        </w:rPr>
        <w:t>μg</w:t>
      </w:r>
      <w:proofErr w:type="spellEnd"/>
      <w:r>
        <w:rPr>
          <w:rFonts w:ascii="Helvetica" w:hAnsi="Helvetica" w:cs="Helvetica"/>
          <w:sz w:val="24"/>
          <w:szCs w:val="24"/>
        </w:rPr>
        <w:t xml:space="preserve">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simulated microgravity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NP; 1-g +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>: normal gravity culture with CeO</w:t>
      </w:r>
      <w:r>
        <w:rPr>
          <w:rFonts w:ascii="Helvetica" w:hAnsi="Helvetica" w:cs="Helvetica"/>
          <w:sz w:val="24"/>
          <w:szCs w:val="24"/>
          <w:vertAlign w:val="subscript"/>
        </w:rPr>
        <w:t>2</w:t>
      </w:r>
      <w:r>
        <w:rPr>
          <w:rFonts w:ascii="Helvetica" w:hAnsi="Helvetica" w:cs="Helvetica"/>
          <w:sz w:val="24"/>
          <w:szCs w:val="24"/>
        </w:rPr>
        <w:t xml:space="preserve"> NP. 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>Kruskal-Wallis tests were used to analyze the difference after adding CeO</w:t>
      </w:r>
      <w:r>
        <w:rPr>
          <w:rFonts w:ascii="Helvetica" w:eastAsia="宋体" w:hAnsi="Helvetica" w:cs="Helvetica"/>
          <w:bCs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NP under different gravity conditions.</w:t>
      </w:r>
      <w:r>
        <w:rPr>
          <w:rFonts w:ascii="Helvetica" w:eastAsia="宋体" w:hAnsi="Helvetica" w:cs="Helvetica"/>
          <w:szCs w:val="21"/>
          <w:lang w:bidi="ar"/>
        </w:rPr>
        <w:t xml:space="preserve"> 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Significant differences were evaluated using a non-parametric multiple comparisons test after conducting the initial analysis. ·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0.1; 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0.05; 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0.01; *** </w:t>
      </w:r>
      <w:r>
        <w:rPr>
          <w:rFonts w:ascii="Helvetica" w:eastAsia="宋体" w:hAnsi="Helvetica" w:cs="Helvetica"/>
          <w:bCs/>
          <w:i/>
          <w:iCs/>
          <w:sz w:val="24"/>
          <w:szCs w:val="24"/>
          <w:lang w:bidi="ar"/>
        </w:rPr>
        <w:t>P</w:t>
      </w:r>
      <w:r>
        <w:rPr>
          <w:rFonts w:ascii="Helvetica" w:eastAsia="宋体" w:hAnsi="Helvetica" w:cs="Helvetica"/>
          <w:bCs/>
          <w:sz w:val="24"/>
          <w:szCs w:val="24"/>
          <w:lang w:bidi="ar"/>
        </w:rPr>
        <w:t xml:space="preserve"> &lt; 0.001</w:t>
      </w:r>
      <w:bookmarkEnd w:id="31"/>
      <w:r>
        <w:rPr>
          <w:rFonts w:ascii="Helvetica" w:eastAsia="宋体" w:hAnsi="Helvetica" w:cs="Helvetica"/>
          <w:bCs/>
          <w:sz w:val="24"/>
          <w:szCs w:val="24"/>
          <w:lang w:bidi="ar"/>
        </w:rPr>
        <w:t>.</w:t>
      </w:r>
      <w:bookmarkEnd w:id="32"/>
    </w:p>
    <w:bookmarkEnd w:id="27"/>
    <w:p w14:paraId="1A849164" w14:textId="77777777" w:rsidR="00B12C12" w:rsidRDefault="00000000">
      <w:pPr>
        <w:spacing w:line="48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457C7F74" wp14:editId="54326E90">
            <wp:extent cx="6192520" cy="2463165"/>
            <wp:effectExtent l="0" t="0" r="0" b="0"/>
            <wp:docPr id="4409026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02650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A6E69" w14:textId="77777777" w:rsidR="00B12C12" w:rsidRDefault="00000000">
      <w:pPr>
        <w:spacing w:line="480" w:lineRule="auto"/>
        <w:rPr>
          <w:rFonts w:ascii="Helvetica" w:hAnsi="Helvetica" w:cs="Helvetica"/>
          <w:sz w:val="24"/>
          <w:szCs w:val="24"/>
        </w:rPr>
      </w:pPr>
      <w:bookmarkStart w:id="34" w:name="OLE_LINK1"/>
      <w:r>
        <w:rPr>
          <w:rFonts w:ascii="Helvetica" w:hAnsi="Helvetica" w:cs="Helvetica"/>
          <w:sz w:val="24"/>
          <w:szCs w:val="24"/>
        </w:rPr>
        <w:br w:type="page"/>
      </w:r>
    </w:p>
    <w:p w14:paraId="72FA9E1D" w14:textId="140C2159" w:rsidR="00B12C12" w:rsidRDefault="00000000">
      <w:pPr>
        <w:spacing w:line="480" w:lineRule="auto"/>
        <w:rPr>
          <w:rFonts w:ascii="Helvetica" w:hAnsi="Helvetica" w:cs="Helvetica"/>
          <w:bCs/>
          <w:sz w:val="24"/>
          <w:szCs w:val="24"/>
        </w:rPr>
      </w:pPr>
      <w:bookmarkStart w:id="35" w:name="_Hlk144758536"/>
      <w:bookmarkEnd w:id="34"/>
      <w:r>
        <w:rPr>
          <w:rFonts w:ascii="Helvetica" w:hAnsi="Helvetica" w:cs="Helvetica"/>
          <w:sz w:val="24"/>
          <w:szCs w:val="24"/>
        </w:rPr>
        <w:lastRenderedPageBreak/>
        <w:t>Figure S8</w:t>
      </w:r>
      <w:r>
        <w:rPr>
          <w:rFonts w:ascii="Helvetica" w:hAnsi="Helvetica" w:cs="Helvetica"/>
          <w:b/>
          <w:sz w:val="24"/>
          <w:szCs w:val="24"/>
        </w:rPr>
        <w:t>.</w:t>
      </w:r>
      <w:r>
        <w:rPr>
          <w:rFonts w:ascii="Helvetica" w:hAnsi="Helvetica" w:cs="Helvetica"/>
          <w:bCs/>
          <w:sz w:val="24"/>
          <w:szCs w:val="24"/>
        </w:rPr>
        <w:t xml:space="preserve"> </w:t>
      </w:r>
      <w:bookmarkStart w:id="36" w:name="_Hlk146297508"/>
      <w:r>
        <w:rPr>
          <w:rFonts w:ascii="Helvetica" w:hAnsi="Helvetica" w:cs="Helvetica"/>
          <w:bCs/>
          <w:sz w:val="24"/>
          <w:szCs w:val="24"/>
        </w:rPr>
        <w:t xml:space="preserve">KEGG pathway of </w:t>
      </w:r>
      <w:proofErr w:type="spellStart"/>
      <w:r>
        <w:rPr>
          <w:rFonts w:ascii="Helvetica" w:hAnsi="Helvetica" w:cs="Helvetica"/>
          <w:bCs/>
          <w:sz w:val="24"/>
          <w:szCs w:val="24"/>
        </w:rPr>
        <w:t>rhizospher</w:t>
      </w:r>
      <w:r>
        <w:rPr>
          <w:rFonts w:ascii="Helvetica" w:hAnsi="Helvetica" w:cs="Helvetica" w:hint="eastAsia"/>
          <w:bCs/>
          <w:sz w:val="24"/>
          <w:szCs w:val="24"/>
        </w:rPr>
        <w:t>ic</w:t>
      </w:r>
      <w:proofErr w:type="spellEnd"/>
      <w:r>
        <w:rPr>
          <w:rFonts w:ascii="Helvetica" w:hAnsi="Helvetica" w:cs="Helvetica"/>
          <w:bCs/>
          <w:sz w:val="24"/>
          <w:szCs w:val="24"/>
        </w:rPr>
        <w:t xml:space="preserve"> and endophytic bacterial flora in wheat seedling stage. The vertical axis shows the KEGG path. The significance was determined using the Wilcoxon rank-sum test. Color indicates significant differences between conditions, with darker red indicating more significant. </w:t>
      </w:r>
      <w:proofErr w:type="spellStart"/>
      <w:r>
        <w:rPr>
          <w:rFonts w:ascii="Helvetica" w:hAnsi="Helvetica" w:cs="Helvetica"/>
          <w:bCs/>
          <w:sz w:val="24"/>
          <w:szCs w:val="24"/>
        </w:rPr>
        <w:t>mμ</w:t>
      </w:r>
      <w:proofErr w:type="spellEnd"/>
      <w:r>
        <w:rPr>
          <w:rFonts w:ascii="Helvetica" w:hAnsi="Helvetica" w:cs="Helvetica"/>
          <w:bCs/>
          <w:sz w:val="24"/>
          <w:szCs w:val="24"/>
        </w:rPr>
        <w:t>-g: simulated microgravity</w:t>
      </w:r>
      <w:r w:rsidR="00F86D5C">
        <w:rPr>
          <w:rFonts w:ascii="Helvetica" w:hAnsi="Helvetica" w:cs="Helvetica"/>
          <w:bCs/>
          <w:sz w:val="24"/>
          <w:szCs w:val="24"/>
        </w:rPr>
        <w:t xml:space="preserve"> 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bCs/>
          <w:sz w:val="24"/>
          <w:szCs w:val="24"/>
        </w:rPr>
        <w:t>; 1-g: normal gravity</w:t>
      </w:r>
      <w:r w:rsidR="00F86D5C">
        <w:rPr>
          <w:rFonts w:ascii="Helvetica" w:hAnsi="Helvetica" w:cs="Helvetica"/>
          <w:bCs/>
          <w:sz w:val="24"/>
          <w:szCs w:val="24"/>
        </w:rPr>
        <w:t xml:space="preserve"> </w:t>
      </w:r>
      <w:bookmarkStart w:id="37" w:name="_Hlk147686702"/>
      <w:r w:rsidR="00F86D5C">
        <w:rPr>
          <w:rFonts w:ascii="Helvetica" w:hAnsi="Helvetica" w:cs="Helvetica"/>
          <w:bCs/>
          <w:sz w:val="24"/>
          <w:szCs w:val="24"/>
        </w:rPr>
        <w:t>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bookmarkEnd w:id="37"/>
      <w:r>
        <w:rPr>
          <w:rFonts w:ascii="Helvetica" w:hAnsi="Helvetica" w:cs="Helvetica"/>
          <w:bCs/>
          <w:sz w:val="24"/>
          <w:szCs w:val="24"/>
        </w:rPr>
        <w:t>; m-</w:t>
      </w:r>
      <w:proofErr w:type="spellStart"/>
      <w:r>
        <w:rPr>
          <w:rFonts w:ascii="Helvetica" w:hAnsi="Helvetica" w:cs="Helvetica"/>
          <w:bCs/>
          <w:sz w:val="24"/>
          <w:szCs w:val="24"/>
        </w:rPr>
        <w:t>μg</w:t>
      </w:r>
      <w:proofErr w:type="spellEnd"/>
      <w:r>
        <w:rPr>
          <w:rFonts w:ascii="Helvetica" w:hAnsi="Helvetica" w:cs="Helvetica"/>
          <w:bCs/>
          <w:sz w:val="24"/>
          <w:szCs w:val="24"/>
        </w:rPr>
        <w:t xml:space="preserve"> +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>: simulated microgravity culture with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NP; </w:t>
      </w:r>
      <m:oMath>
        <m:f>
          <m:fPr>
            <m:ctrlPr>
              <w:rPr>
                <w:rFonts w:ascii="Cambria Math" w:hAnsi="Cambria Math" w:cs="Helvetic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Helvetica"/>
                <w:sz w:val="24"/>
                <w:szCs w:val="24"/>
              </w:rPr>
              <m:t xml:space="preserve">m-μg </m:t>
            </m:r>
          </m:num>
          <m:den>
            <m:r>
              <m:rPr>
                <m:sty m:val="p"/>
              </m:rPr>
              <w:rPr>
                <w:rFonts w:ascii="Cambria Math" w:hAnsi="Cambria Math" w:cs="Helvetica"/>
                <w:sz w:val="24"/>
                <w:szCs w:val="24"/>
              </w:rPr>
              <m:t xml:space="preserve">1-g </m:t>
            </m:r>
          </m:den>
        </m:f>
      </m:oMath>
      <w:r>
        <w:rPr>
          <w:rFonts w:ascii="Helvetica" w:hAnsi="Helvetica" w:cs="Helvetica"/>
          <w:bCs/>
          <w:sz w:val="24"/>
          <w:szCs w:val="24"/>
        </w:rPr>
        <w:t xml:space="preserve">: mμ-g divided by 1-g; </w:t>
      </w:r>
      <m:oMath>
        <m:f>
          <m:fPr>
            <m:ctrlPr>
              <w:rPr>
                <w:rFonts w:ascii="Cambria Math" w:hAnsi="Cambria Math" w:cs="Helvetic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Helvetica"/>
                <w:sz w:val="24"/>
                <w:szCs w:val="24"/>
              </w:rPr>
              <m:t>m-μg + Ce</m:t>
            </m:r>
            <m:sSub>
              <m:sSubPr>
                <m:ctrlPr>
                  <w:rPr>
                    <w:rFonts w:ascii="Cambria Math" w:hAnsi="Cambria Math" w:cs="Helvetica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Helvetica"/>
                    <w:sz w:val="24"/>
                    <w:szCs w:val="24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Helvetica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Helvetica"/>
                <w:sz w:val="24"/>
                <w:szCs w:val="24"/>
              </w:rPr>
              <m:t xml:space="preserve">1-g </m:t>
            </m:r>
          </m:den>
        </m:f>
      </m:oMath>
      <w:r>
        <w:rPr>
          <w:rFonts w:ascii="Helvetica" w:hAnsi="Helvetica" w:cs="Helvetica"/>
          <w:bCs/>
          <w:sz w:val="24"/>
          <w:szCs w:val="24"/>
        </w:rPr>
        <w:t>: m-μg + CeO</w:t>
      </w:r>
      <w:r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divided by 1-g</w:t>
      </w:r>
      <w:bookmarkEnd w:id="36"/>
      <w:r>
        <w:rPr>
          <w:rFonts w:ascii="Helvetica" w:hAnsi="Helvetica" w:cs="Helvetica"/>
          <w:bCs/>
          <w:sz w:val="24"/>
          <w:szCs w:val="24"/>
        </w:rPr>
        <w:t>.</w:t>
      </w:r>
      <w:bookmarkEnd w:id="35"/>
      <w:r>
        <w:rPr>
          <w:rFonts w:ascii="Helvetica" w:hAnsi="Helvetica" w:cs="Helvetica"/>
          <w:bCs/>
          <w:sz w:val="24"/>
          <w:szCs w:val="24"/>
        </w:rPr>
        <w:t xml:space="preserve"> </w:t>
      </w:r>
    </w:p>
    <w:bookmarkEnd w:id="28"/>
    <w:p w14:paraId="1390B500" w14:textId="77777777" w:rsidR="00B12C12" w:rsidRDefault="00000000">
      <w:pPr>
        <w:spacing w:line="360" w:lineRule="auto"/>
        <w:jc w:val="center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/>
          <w:noProof/>
          <w:sz w:val="24"/>
          <w:szCs w:val="24"/>
        </w:rPr>
        <w:drawing>
          <wp:inline distT="0" distB="0" distL="0" distR="0" wp14:anchorId="2DC879F5" wp14:editId="5DB69567">
            <wp:extent cx="6295130" cy="3299460"/>
            <wp:effectExtent l="0" t="0" r="0" b="0"/>
            <wp:docPr id="992340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40777" name="图片 1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5" r="7444" b="67353"/>
                    <a:stretch/>
                  </pic:blipFill>
                  <pic:spPr bwMode="auto">
                    <a:xfrm>
                      <a:off x="0" y="0"/>
                      <a:ext cx="6301288" cy="3302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sz w:val="24"/>
          <w:szCs w:val="24"/>
        </w:rPr>
        <w:br w:type="page"/>
      </w:r>
    </w:p>
    <w:p w14:paraId="317C7B38" w14:textId="0AD2FFA1" w:rsidR="00B12C12" w:rsidRDefault="00000000">
      <w:pPr>
        <w:spacing w:line="480" w:lineRule="auto"/>
        <w:rPr>
          <w:rFonts w:ascii="Helvetica" w:hAnsi="Helvetica" w:cs="Helvetica"/>
          <w:bCs/>
          <w:sz w:val="24"/>
          <w:szCs w:val="24"/>
        </w:rPr>
      </w:pPr>
      <w:bookmarkStart w:id="38" w:name="_Hlk144758547"/>
      <w:r>
        <w:rPr>
          <w:rFonts w:ascii="Helvetica" w:hAnsi="Helvetica" w:cs="Helvetica"/>
          <w:sz w:val="24"/>
          <w:szCs w:val="24"/>
        </w:rPr>
        <w:lastRenderedPageBreak/>
        <w:t>Figure S9</w:t>
      </w:r>
      <w:r>
        <w:rPr>
          <w:rFonts w:ascii="Helvetica" w:hAnsi="Helvetica" w:cs="Helvetica"/>
          <w:b/>
          <w:sz w:val="24"/>
          <w:szCs w:val="24"/>
        </w:rPr>
        <w:t>.</w:t>
      </w:r>
      <w:r>
        <w:rPr>
          <w:rFonts w:ascii="Helvetica" w:hAnsi="Helvetica" w:cs="Helvetica"/>
          <w:bCs/>
          <w:sz w:val="24"/>
          <w:szCs w:val="24"/>
        </w:rPr>
        <w:t xml:space="preserve"> </w:t>
      </w:r>
      <w:bookmarkStart w:id="39" w:name="_Hlk146297519"/>
      <w:r>
        <w:rPr>
          <w:rFonts w:ascii="Helvetica" w:hAnsi="Helvetica" w:cs="Helvetica"/>
          <w:bCs/>
          <w:sz w:val="24"/>
          <w:szCs w:val="24"/>
        </w:rPr>
        <w:t xml:space="preserve">KEGG pathway of </w:t>
      </w:r>
      <w:bookmarkStart w:id="40" w:name="_Hlk147686675"/>
      <w:proofErr w:type="spellStart"/>
      <w:r>
        <w:rPr>
          <w:rFonts w:ascii="Helvetica" w:hAnsi="Helvetica" w:cs="Helvetica"/>
          <w:bCs/>
          <w:sz w:val="24"/>
          <w:szCs w:val="24"/>
        </w:rPr>
        <w:t>rhizospher</w:t>
      </w:r>
      <w:r>
        <w:rPr>
          <w:rFonts w:ascii="Helvetica" w:hAnsi="Helvetica" w:cs="Helvetica" w:hint="eastAsia"/>
          <w:bCs/>
          <w:sz w:val="24"/>
          <w:szCs w:val="24"/>
        </w:rPr>
        <w:t>ic</w:t>
      </w:r>
      <w:bookmarkEnd w:id="40"/>
      <w:proofErr w:type="spellEnd"/>
      <w:r>
        <w:rPr>
          <w:rFonts w:ascii="Helvetica" w:hAnsi="Helvetica" w:cs="Helvetica"/>
          <w:bCs/>
          <w:sz w:val="24"/>
          <w:szCs w:val="24"/>
        </w:rPr>
        <w:t xml:space="preserve"> and endophytic bacterial flora in wheat seedling stage. The vertical axis shows the KEGG path.</w:t>
      </w:r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  <w:bCs/>
          <w:sz w:val="24"/>
          <w:szCs w:val="24"/>
        </w:rPr>
        <w:t>mμ</w:t>
      </w:r>
      <w:proofErr w:type="spellEnd"/>
      <w:r>
        <w:rPr>
          <w:rFonts w:ascii="Helvetica" w:hAnsi="Helvetica" w:cs="Helvetica"/>
          <w:bCs/>
          <w:sz w:val="24"/>
          <w:szCs w:val="24"/>
        </w:rPr>
        <w:t>-g: simulated microgravity</w:t>
      </w:r>
      <w:r w:rsidR="00F86D5C">
        <w:rPr>
          <w:rFonts w:ascii="Helvetica" w:hAnsi="Helvetica" w:cs="Helvetica"/>
          <w:bCs/>
          <w:sz w:val="24"/>
          <w:szCs w:val="24"/>
        </w:rPr>
        <w:t xml:space="preserve"> 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bCs/>
          <w:sz w:val="24"/>
          <w:szCs w:val="24"/>
        </w:rPr>
        <w:t>; 1-g: normal gravity</w:t>
      </w:r>
      <w:r w:rsidR="00F86D5C">
        <w:rPr>
          <w:rFonts w:ascii="Helvetica" w:hAnsi="Helvetica" w:cs="Helvetica"/>
          <w:bCs/>
          <w:sz w:val="24"/>
          <w:szCs w:val="24"/>
        </w:rPr>
        <w:t xml:space="preserve"> with</w:t>
      </w:r>
      <w:r w:rsidR="00F86D5C">
        <w:rPr>
          <w:rFonts w:ascii="Helvetica" w:hAnsi="Helvetica" w:cs="Helvetica" w:hint="eastAsia"/>
          <w:bCs/>
          <w:sz w:val="24"/>
          <w:szCs w:val="24"/>
        </w:rPr>
        <w:t>out</w:t>
      </w:r>
      <w:r w:rsidR="00F86D5C">
        <w:rPr>
          <w:rFonts w:ascii="Helvetica" w:hAnsi="Helvetica" w:cs="Helvetica"/>
          <w:bCs/>
          <w:sz w:val="24"/>
          <w:szCs w:val="24"/>
        </w:rPr>
        <w:t xml:space="preserve"> CeO</w:t>
      </w:r>
      <w:r w:rsid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 w:rsidR="00F86D5C">
        <w:rPr>
          <w:rFonts w:ascii="Helvetica" w:hAnsi="Helvetica" w:cs="Helvetica"/>
          <w:bCs/>
          <w:sz w:val="24"/>
          <w:szCs w:val="24"/>
        </w:rPr>
        <w:t xml:space="preserve"> NP</w:t>
      </w:r>
      <w:r>
        <w:rPr>
          <w:rFonts w:ascii="Helvetica" w:hAnsi="Helvetica" w:cs="Helvetica"/>
          <w:bCs/>
          <w:sz w:val="24"/>
          <w:szCs w:val="24"/>
        </w:rPr>
        <w:t>; m-</w:t>
      </w:r>
      <w:proofErr w:type="spellStart"/>
      <w:r>
        <w:rPr>
          <w:rFonts w:ascii="Helvetica" w:hAnsi="Helvetica" w:cs="Helvetica"/>
          <w:bCs/>
          <w:sz w:val="24"/>
          <w:szCs w:val="24"/>
        </w:rPr>
        <w:t>μg</w:t>
      </w:r>
      <w:proofErr w:type="spellEnd"/>
      <w:r>
        <w:rPr>
          <w:rFonts w:ascii="Helvetica" w:hAnsi="Helvetica" w:cs="Helvetica"/>
          <w:bCs/>
          <w:sz w:val="24"/>
          <w:szCs w:val="24"/>
        </w:rPr>
        <w:t xml:space="preserve"> + CeO</w:t>
      </w:r>
      <w:r w:rsidRP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>: simulated microgravity culture with CeO</w:t>
      </w:r>
      <w:r w:rsidRPr="00373D6B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NP; 1-g + CeO</w:t>
      </w:r>
      <w:r w:rsidRPr="00373D6B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>: normal gravity culture with CeO</w:t>
      </w:r>
      <w:r w:rsidRPr="00F86D5C">
        <w:rPr>
          <w:rFonts w:ascii="Helvetica" w:hAnsi="Helvetica" w:cs="Helvetica"/>
          <w:bCs/>
          <w:sz w:val="24"/>
          <w:szCs w:val="24"/>
          <w:vertAlign w:val="subscript"/>
        </w:rPr>
        <w:t>2</w:t>
      </w:r>
      <w:r>
        <w:rPr>
          <w:rFonts w:ascii="Helvetica" w:hAnsi="Helvetica" w:cs="Helvetica"/>
          <w:bCs/>
          <w:sz w:val="24"/>
          <w:szCs w:val="24"/>
        </w:rPr>
        <w:t xml:space="preserve"> NP</w:t>
      </w:r>
      <w:bookmarkEnd w:id="39"/>
      <w:r>
        <w:rPr>
          <w:rFonts w:ascii="Helvetica" w:hAnsi="Helvetica" w:cs="Helvetica"/>
          <w:bCs/>
          <w:sz w:val="24"/>
          <w:szCs w:val="24"/>
        </w:rPr>
        <w:t>.</w:t>
      </w:r>
      <w:bookmarkEnd w:id="38"/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F8FF25B" w14:textId="77777777" w:rsidR="00B12C12" w:rsidRDefault="00000000">
      <w:pPr>
        <w:spacing w:line="48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noProof/>
          <w:sz w:val="24"/>
          <w:szCs w:val="24"/>
        </w:rPr>
        <w:drawing>
          <wp:inline distT="0" distB="0" distL="0" distR="0" wp14:anchorId="103F58AE" wp14:editId="6939D35D">
            <wp:extent cx="6192520" cy="5837555"/>
            <wp:effectExtent l="0" t="0" r="0" b="0"/>
            <wp:docPr id="1716146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14661" name="图片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1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58381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14CD3" w14:textId="77777777" w:rsidR="00B12C12" w:rsidRDefault="00000000">
      <w:pPr>
        <w:spacing w:line="480" w:lineRule="auto"/>
        <w:rPr>
          <w:rFonts w:ascii="Helvetica" w:eastAsia="宋体" w:hAnsi="Helvetica" w:cs="Helvetica"/>
          <w:sz w:val="24"/>
          <w:szCs w:val="24"/>
          <w:lang w:bidi="ar"/>
        </w:rPr>
      </w:pPr>
      <w:r>
        <w:rPr>
          <w:rFonts w:ascii="Helvetica" w:hAnsi="Helvetica" w:cs="Helvetica"/>
          <w:b/>
          <w:sz w:val="24"/>
          <w:szCs w:val="24"/>
        </w:rPr>
        <w:br w:type="page"/>
      </w:r>
    </w:p>
    <w:p w14:paraId="69FD043B" w14:textId="576D9127" w:rsidR="00B12C12" w:rsidRDefault="00000000">
      <w:pPr>
        <w:spacing w:line="480" w:lineRule="auto"/>
        <w:rPr>
          <w:rFonts w:ascii="Helvetica" w:hAnsi="Helvetica" w:cs="Helvetica"/>
          <w:sz w:val="24"/>
        </w:rPr>
      </w:pPr>
      <w:bookmarkStart w:id="41" w:name="_Hlk144758564"/>
      <w:r>
        <w:rPr>
          <w:rFonts w:ascii="Helvetica" w:hAnsi="Helvetica" w:cs="Helvetica"/>
          <w:bCs/>
          <w:sz w:val="24"/>
          <w:szCs w:val="24"/>
        </w:rPr>
        <w:lastRenderedPageBreak/>
        <w:t>Table S1</w:t>
      </w:r>
      <w:r>
        <w:rPr>
          <w:rFonts w:ascii="Helvetica" w:hAnsi="Helvetica" w:cs="Helvetica"/>
          <w:b/>
          <w:sz w:val="24"/>
          <w:szCs w:val="24"/>
        </w:rPr>
        <w:t>.</w:t>
      </w:r>
      <w:r>
        <w:rPr>
          <w:rFonts w:ascii="Helvetica" w:hAnsi="Helvetica" w:cs="Helvetica"/>
          <w:bCs/>
          <w:sz w:val="24"/>
          <w:szCs w:val="24"/>
        </w:rPr>
        <w:t xml:space="preserve"> </w:t>
      </w:r>
      <w:bookmarkStart w:id="42" w:name="_Hlk146297541"/>
      <w:bookmarkStart w:id="43" w:name="_Hlk126268195"/>
      <w:bookmarkStart w:id="44" w:name="_Hlk103720199"/>
      <w:r>
        <w:rPr>
          <w:rFonts w:ascii="Helvetica" w:hAnsi="Helvetica" w:cs="Helvetica"/>
          <w:bCs/>
          <w:sz w:val="24"/>
          <w:szCs w:val="24"/>
        </w:rPr>
        <w:t xml:space="preserve">Relative fraction of positive and negative correlation within bacterial communities under the indicated gravity conditions. </w:t>
      </w:r>
      <w:proofErr w:type="spellStart"/>
      <w:r>
        <w:rPr>
          <w:rFonts w:ascii="Helvetica" w:hAnsi="Helvetica" w:cs="Helvetica"/>
          <w:bCs/>
          <w:sz w:val="24"/>
          <w:szCs w:val="24"/>
        </w:rPr>
        <w:t>mμ</w:t>
      </w:r>
      <w:proofErr w:type="spellEnd"/>
      <w:r>
        <w:rPr>
          <w:rFonts w:ascii="Helvetica" w:hAnsi="Helvetica" w:cs="Helvetica"/>
          <w:bCs/>
          <w:sz w:val="24"/>
          <w:szCs w:val="24"/>
        </w:rPr>
        <w:t xml:space="preserve">-g: simulated microgravity; 1-g: normal gravity; </w:t>
      </w:r>
      <w:r>
        <w:rPr>
          <w:rFonts w:ascii="Helvetica" w:eastAsia="宋体" w:hAnsi="Helvetica" w:cs="Helvetica"/>
          <w:kern w:val="0"/>
          <w:sz w:val="24"/>
          <w:szCs w:val="24"/>
          <w:lang w:bidi="ar"/>
        </w:rPr>
        <w:t>- CeO</w:t>
      </w:r>
      <w:r>
        <w:rPr>
          <w:rFonts w:ascii="Helvetica" w:eastAsia="宋体" w:hAnsi="Helvetica" w:cs="Helvetica"/>
          <w:kern w:val="0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kern w:val="0"/>
          <w:sz w:val="24"/>
          <w:szCs w:val="24"/>
          <w:lang w:bidi="ar"/>
        </w:rPr>
        <w:t xml:space="preserve"> NPs: absence of CeO</w:t>
      </w:r>
      <w:r>
        <w:rPr>
          <w:rFonts w:ascii="Helvetica" w:eastAsia="宋体" w:hAnsi="Helvetica" w:cs="Helvetica"/>
          <w:kern w:val="0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kern w:val="0"/>
          <w:sz w:val="24"/>
          <w:szCs w:val="24"/>
          <w:lang w:bidi="ar"/>
        </w:rPr>
        <w:t xml:space="preserve"> NP; + CeO</w:t>
      </w:r>
      <w:r>
        <w:rPr>
          <w:rFonts w:ascii="Helvetica" w:eastAsia="宋体" w:hAnsi="Helvetica" w:cs="Helvetica"/>
          <w:kern w:val="0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kern w:val="0"/>
          <w:sz w:val="24"/>
          <w:szCs w:val="24"/>
          <w:lang w:bidi="ar"/>
        </w:rPr>
        <w:t xml:space="preserve"> NP: presence of CeO</w:t>
      </w:r>
      <w:r>
        <w:rPr>
          <w:rFonts w:ascii="Helvetica" w:eastAsia="宋体" w:hAnsi="Helvetica" w:cs="Helvetica"/>
          <w:kern w:val="0"/>
          <w:sz w:val="24"/>
          <w:szCs w:val="24"/>
          <w:vertAlign w:val="subscript"/>
          <w:lang w:bidi="ar"/>
        </w:rPr>
        <w:t>2</w:t>
      </w:r>
      <w:r>
        <w:rPr>
          <w:rFonts w:ascii="Helvetica" w:eastAsia="宋体" w:hAnsi="Helvetica" w:cs="Helvetica"/>
          <w:kern w:val="0"/>
          <w:sz w:val="24"/>
          <w:szCs w:val="24"/>
          <w:lang w:bidi="ar"/>
        </w:rPr>
        <w:t xml:space="preserve"> NP</w:t>
      </w:r>
      <w:bookmarkEnd w:id="42"/>
      <w:r>
        <w:rPr>
          <w:rFonts w:ascii="Helvetica" w:hAnsi="Helvetica" w:cs="Helvetica"/>
          <w:bCs/>
          <w:sz w:val="24"/>
          <w:szCs w:val="24"/>
        </w:rPr>
        <w:t>.</w:t>
      </w:r>
      <w:bookmarkEnd w:id="43"/>
    </w:p>
    <w:bookmarkEnd w:id="41"/>
    <w:bookmarkEnd w:id="44"/>
    <w:tbl>
      <w:tblPr>
        <w:tblStyle w:val="ac"/>
        <w:tblpPr w:leftFromText="180" w:rightFromText="180" w:vertAnchor="text" w:horzAnchor="page" w:tblpX="1797" w:tblpY="615"/>
        <w:tblOverlap w:val="never"/>
        <w:tblW w:w="853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1418"/>
        <w:gridCol w:w="283"/>
        <w:gridCol w:w="1559"/>
        <w:gridCol w:w="1735"/>
      </w:tblGrid>
      <w:tr w:rsidR="00B12C12" w14:paraId="48D4976E" w14:textId="77777777" w:rsidTr="00F3155D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83383" w14:textId="77777777" w:rsidR="00B12C12" w:rsidRDefault="00B12C12">
            <w:pPr>
              <w:spacing w:line="360" w:lineRule="auto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CE788" w14:textId="77777777" w:rsidR="00B12C12" w:rsidRDefault="00000000">
            <w:pPr>
              <w:spacing w:line="360" w:lineRule="auto"/>
              <w:jc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gravity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4B1610" w14:textId="77777777" w:rsidR="00B12C12" w:rsidRDefault="00000000">
            <w:pPr>
              <w:spacing w:line="360" w:lineRule="auto"/>
              <w:jc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nanoparticle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A2C7D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P</w:t>
            </w: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ositive correlation</w:t>
            </w:r>
          </w:p>
          <w:p w14:paraId="64A9BEF4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F871B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Negative</w:t>
            </w: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correlation</w:t>
            </w: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F094C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bookmarkStart w:id="45" w:name="OLE_LINK4"/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Negative</w:t>
            </w: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correlation</w:t>
            </w: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 xml:space="preserve"> P</w:t>
            </w:r>
            <w:r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  <w:t>ositive correlation</w:t>
            </w:r>
            <w:bookmarkEnd w:id="45"/>
          </w:p>
        </w:tc>
      </w:tr>
      <w:tr w:rsidR="00B12C12" w14:paraId="205A409D" w14:textId="77777777" w:rsidTr="00F3155D">
        <w:trPr>
          <w:trHeight w:val="533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C22351" w14:textId="0DB5B5FE" w:rsidR="00B12C12" w:rsidRDefault="00F3155D">
            <w:pPr>
              <w:widowControl/>
              <w:spacing w:line="360" w:lineRule="auto"/>
              <w:jc w:val="left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Rhizosph</w:t>
            </w:r>
            <w:r w:rsidR="00182EA7"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eric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1916D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1-g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4C283" w14:textId="413DCF70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-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6F31C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100%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932A4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0%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68A3A1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</w:t>
            </w:r>
          </w:p>
        </w:tc>
      </w:tr>
      <w:tr w:rsidR="00B12C12" w14:paraId="450CF19C" w14:textId="77777777" w:rsidTr="00F3155D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9ACE" w14:textId="77777777" w:rsidR="00B12C12" w:rsidRDefault="00B12C12">
            <w:pPr>
              <w:spacing w:line="360" w:lineRule="auto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8AD86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1-g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BB9B" w14:textId="7B4BD646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+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FF8D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80.24%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A0B0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19.76%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38F5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0.25</w:t>
            </w:r>
          </w:p>
        </w:tc>
      </w:tr>
      <w:tr w:rsidR="00B12C12" w14:paraId="5550550B" w14:textId="77777777" w:rsidTr="00F3155D">
        <w:trPr>
          <w:trHeight w:val="51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DC903" w14:textId="77777777" w:rsidR="00B12C12" w:rsidRDefault="00B12C12">
            <w:pPr>
              <w:spacing w:line="360" w:lineRule="auto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53BAC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mμ</w:t>
            </w:r>
            <w:proofErr w:type="spellEnd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-g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2F8B" w14:textId="27682C6C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-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BD4B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80.71%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D98E5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19.29%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814E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0.24</w:t>
            </w:r>
          </w:p>
        </w:tc>
      </w:tr>
      <w:tr w:rsidR="00B12C12" w14:paraId="000E0FB6" w14:textId="77777777" w:rsidTr="00F3155D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5A52" w14:textId="77777777" w:rsidR="00B12C12" w:rsidRDefault="00B12C12">
            <w:pPr>
              <w:spacing w:line="360" w:lineRule="auto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AEAA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mμ</w:t>
            </w:r>
            <w:proofErr w:type="spellEnd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-g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9669" w14:textId="627D01C6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+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0E24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73.33%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B464F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26.67%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0642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0.36</w:t>
            </w:r>
          </w:p>
        </w:tc>
      </w:tr>
      <w:tr w:rsidR="00B12C12" w14:paraId="3B8347A9" w14:textId="77777777" w:rsidTr="00F3155D">
        <w:trPr>
          <w:trHeight w:val="51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D7031" w14:textId="38EED7E0" w:rsidR="00B12C12" w:rsidRDefault="00F3155D">
            <w:pPr>
              <w:widowControl/>
              <w:spacing w:line="360" w:lineRule="auto"/>
              <w:jc w:val="left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Endophytic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CEB0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1-g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F09B" w14:textId="70BA0143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-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4CC4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97.37%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C89A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2.63%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AE23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0.03</w:t>
            </w:r>
          </w:p>
        </w:tc>
      </w:tr>
      <w:tr w:rsidR="00B12C12" w14:paraId="4C514C21" w14:textId="77777777" w:rsidTr="00F3155D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FB28" w14:textId="77777777" w:rsidR="00B12C12" w:rsidRDefault="00B12C12">
            <w:pPr>
              <w:spacing w:line="360" w:lineRule="auto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0026D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1-g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E1B8" w14:textId="2ACF5C9B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+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52CAF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96.08%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EB13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3.92%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A05E7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0.04</w:t>
            </w:r>
          </w:p>
        </w:tc>
      </w:tr>
      <w:tr w:rsidR="00B12C12" w14:paraId="56D348BB" w14:textId="77777777" w:rsidTr="00F3155D">
        <w:trPr>
          <w:trHeight w:val="51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6654" w14:textId="77777777" w:rsidR="00B12C12" w:rsidRDefault="00B12C12">
            <w:pPr>
              <w:spacing w:line="360" w:lineRule="auto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C8446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mμ</w:t>
            </w:r>
            <w:proofErr w:type="spellEnd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-g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B5083" w14:textId="7020641F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-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9EAF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68.13%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8B66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31.87%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8A38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0.47</w:t>
            </w:r>
          </w:p>
        </w:tc>
      </w:tr>
      <w:tr w:rsidR="00B12C12" w14:paraId="00CF5395" w14:textId="77777777" w:rsidTr="00F3155D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A053B" w14:textId="77777777" w:rsidR="00B12C12" w:rsidRDefault="00B12C12">
            <w:pPr>
              <w:spacing w:line="360" w:lineRule="auto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C74CFF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mμ</w:t>
            </w:r>
            <w:proofErr w:type="spellEnd"/>
            <w:r>
              <w:rPr>
                <w:rFonts w:ascii="Helvetica" w:eastAsia="宋体" w:hAnsi="Helvetica" w:cs="Helvetica"/>
                <w:color w:val="000000"/>
                <w:kern w:val="0"/>
                <w:sz w:val="24"/>
                <w:szCs w:val="24"/>
                <w:lang w:bidi="ar"/>
              </w:rPr>
              <w:t>-g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1C50F" w14:textId="25ADF3D9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Times New Roman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>+ CeO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ascii="Helvetica" w:eastAsia="宋体" w:hAnsi="Helvetica" w:cs="Helvetica"/>
                <w:kern w:val="0"/>
                <w:sz w:val="24"/>
                <w:szCs w:val="24"/>
                <w:lang w:bidi="ar"/>
              </w:rPr>
              <w:t xml:space="preserve"> NP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518293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98.11%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0B2F19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  <w:t>1.89%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AA8ED" w14:textId="77777777" w:rsidR="00B12C12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Helvetica" w:eastAsia="宋体" w:hAnsi="Helvetica" w:cs="Helvetica"/>
                <w:bCs/>
                <w:kern w:val="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>0.02</w:t>
            </w:r>
          </w:p>
        </w:tc>
      </w:tr>
    </w:tbl>
    <w:p w14:paraId="2CC6398C" w14:textId="77777777" w:rsidR="00B12C12" w:rsidRDefault="00B12C12">
      <w:pPr>
        <w:spacing w:line="360" w:lineRule="auto"/>
        <w:rPr>
          <w:rFonts w:ascii="Helvetica" w:hAnsi="Helvetica" w:cs="Helvetica"/>
          <w:bCs/>
          <w:sz w:val="24"/>
          <w:szCs w:val="24"/>
        </w:rPr>
      </w:pPr>
    </w:p>
    <w:sectPr w:rsidR="00B12C12">
      <w:pgSz w:w="11906" w:h="16838"/>
      <w:pgMar w:top="1418" w:right="1077" w:bottom="1418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0EFBA" w14:textId="77777777" w:rsidR="00271DDC" w:rsidRDefault="00271DDC" w:rsidP="00440CE7">
      <w:r>
        <w:separator/>
      </w:r>
    </w:p>
  </w:endnote>
  <w:endnote w:type="continuationSeparator" w:id="0">
    <w:p w14:paraId="340BA2B9" w14:textId="77777777" w:rsidR="00271DDC" w:rsidRDefault="00271DDC" w:rsidP="0044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liverIT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0A3F5" w14:textId="77777777" w:rsidR="00271DDC" w:rsidRDefault="00271DDC" w:rsidP="00440CE7">
      <w:r>
        <w:separator/>
      </w:r>
    </w:p>
  </w:footnote>
  <w:footnote w:type="continuationSeparator" w:id="0">
    <w:p w14:paraId="00311BBC" w14:textId="77777777" w:rsidR="00271DDC" w:rsidRDefault="00271DDC" w:rsidP="00440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zMjWzNDEzNrM0NzJR0lEKTi0uzszPAykwqQUArcPg4iwAAAA="/>
    <w:docVar w:name="commondata" w:val="eyJoZGlkIjoiNTE1MDk5NTZhOTgwZjNhMzRiNGMwNmQxNWJkMWQ0ZTEifQ=="/>
  </w:docVars>
  <w:rsids>
    <w:rsidRoot w:val="00994EEB"/>
    <w:rsid w:val="00031A29"/>
    <w:rsid w:val="000548A0"/>
    <w:rsid w:val="000742D6"/>
    <w:rsid w:val="00082DB4"/>
    <w:rsid w:val="000C19B5"/>
    <w:rsid w:val="000D4876"/>
    <w:rsid w:val="000E3077"/>
    <w:rsid w:val="00113539"/>
    <w:rsid w:val="00134E0C"/>
    <w:rsid w:val="00147B46"/>
    <w:rsid w:val="00147F69"/>
    <w:rsid w:val="00182EA7"/>
    <w:rsid w:val="001B5E68"/>
    <w:rsid w:val="001C21E6"/>
    <w:rsid w:val="001C2B7B"/>
    <w:rsid w:val="001F6C56"/>
    <w:rsid w:val="002225F1"/>
    <w:rsid w:val="002370E5"/>
    <w:rsid w:val="00252B76"/>
    <w:rsid w:val="00265835"/>
    <w:rsid w:val="00271DDC"/>
    <w:rsid w:val="00284920"/>
    <w:rsid w:val="002A2EC2"/>
    <w:rsid w:val="002A4A08"/>
    <w:rsid w:val="002A60E5"/>
    <w:rsid w:val="002B58C3"/>
    <w:rsid w:val="002C24D0"/>
    <w:rsid w:val="002C6DBD"/>
    <w:rsid w:val="002D1C35"/>
    <w:rsid w:val="002E60BD"/>
    <w:rsid w:val="003338AF"/>
    <w:rsid w:val="00373D6B"/>
    <w:rsid w:val="00376DD7"/>
    <w:rsid w:val="003818AE"/>
    <w:rsid w:val="003976EC"/>
    <w:rsid w:val="003B6FF6"/>
    <w:rsid w:val="00423C99"/>
    <w:rsid w:val="00423EA3"/>
    <w:rsid w:val="00440CE7"/>
    <w:rsid w:val="004450C7"/>
    <w:rsid w:val="0044598B"/>
    <w:rsid w:val="00451724"/>
    <w:rsid w:val="004547B5"/>
    <w:rsid w:val="00454E63"/>
    <w:rsid w:val="00465DBC"/>
    <w:rsid w:val="004C088D"/>
    <w:rsid w:val="004C5464"/>
    <w:rsid w:val="004E20B0"/>
    <w:rsid w:val="004F7AC4"/>
    <w:rsid w:val="00507F26"/>
    <w:rsid w:val="00510756"/>
    <w:rsid w:val="00532041"/>
    <w:rsid w:val="00545223"/>
    <w:rsid w:val="00547C31"/>
    <w:rsid w:val="00553726"/>
    <w:rsid w:val="005645C5"/>
    <w:rsid w:val="00570614"/>
    <w:rsid w:val="005814A8"/>
    <w:rsid w:val="005815AA"/>
    <w:rsid w:val="00592D91"/>
    <w:rsid w:val="005953EB"/>
    <w:rsid w:val="00597D35"/>
    <w:rsid w:val="005B7C5A"/>
    <w:rsid w:val="005B7F78"/>
    <w:rsid w:val="005D0665"/>
    <w:rsid w:val="00607B19"/>
    <w:rsid w:val="006101E6"/>
    <w:rsid w:val="006208A9"/>
    <w:rsid w:val="006223F6"/>
    <w:rsid w:val="006602D5"/>
    <w:rsid w:val="00690C04"/>
    <w:rsid w:val="00693995"/>
    <w:rsid w:val="006C0172"/>
    <w:rsid w:val="006C25AF"/>
    <w:rsid w:val="006D0636"/>
    <w:rsid w:val="006E575F"/>
    <w:rsid w:val="00706EAC"/>
    <w:rsid w:val="00707307"/>
    <w:rsid w:val="00744862"/>
    <w:rsid w:val="00751374"/>
    <w:rsid w:val="0075681B"/>
    <w:rsid w:val="00787D7E"/>
    <w:rsid w:val="007C1108"/>
    <w:rsid w:val="007E1BF6"/>
    <w:rsid w:val="007E4FA8"/>
    <w:rsid w:val="00821202"/>
    <w:rsid w:val="008344A4"/>
    <w:rsid w:val="00847CB0"/>
    <w:rsid w:val="00866685"/>
    <w:rsid w:val="008667B7"/>
    <w:rsid w:val="0087735E"/>
    <w:rsid w:val="008C559F"/>
    <w:rsid w:val="008D0171"/>
    <w:rsid w:val="008D35E8"/>
    <w:rsid w:val="00916E01"/>
    <w:rsid w:val="009478D4"/>
    <w:rsid w:val="009627CA"/>
    <w:rsid w:val="00984CB6"/>
    <w:rsid w:val="00994EEB"/>
    <w:rsid w:val="009B1764"/>
    <w:rsid w:val="009E622F"/>
    <w:rsid w:val="009F440D"/>
    <w:rsid w:val="00A10D0F"/>
    <w:rsid w:val="00A25D77"/>
    <w:rsid w:val="00A51401"/>
    <w:rsid w:val="00AF4728"/>
    <w:rsid w:val="00B12C12"/>
    <w:rsid w:val="00B272FF"/>
    <w:rsid w:val="00B6439E"/>
    <w:rsid w:val="00B67514"/>
    <w:rsid w:val="00B8654C"/>
    <w:rsid w:val="00B941AB"/>
    <w:rsid w:val="00BC0E47"/>
    <w:rsid w:val="00BC624C"/>
    <w:rsid w:val="00C0486B"/>
    <w:rsid w:val="00C147B7"/>
    <w:rsid w:val="00C242AA"/>
    <w:rsid w:val="00C3256B"/>
    <w:rsid w:val="00C460E9"/>
    <w:rsid w:val="00C64E5F"/>
    <w:rsid w:val="00C93823"/>
    <w:rsid w:val="00CA6497"/>
    <w:rsid w:val="00CF06F3"/>
    <w:rsid w:val="00D02A65"/>
    <w:rsid w:val="00D2072A"/>
    <w:rsid w:val="00D310E2"/>
    <w:rsid w:val="00D44011"/>
    <w:rsid w:val="00D72CB4"/>
    <w:rsid w:val="00DC4EB8"/>
    <w:rsid w:val="00DD030F"/>
    <w:rsid w:val="00DD1876"/>
    <w:rsid w:val="00DE0A77"/>
    <w:rsid w:val="00E00D3D"/>
    <w:rsid w:val="00E10AB6"/>
    <w:rsid w:val="00E61B79"/>
    <w:rsid w:val="00E633CC"/>
    <w:rsid w:val="00E65A7E"/>
    <w:rsid w:val="00E93829"/>
    <w:rsid w:val="00EA1490"/>
    <w:rsid w:val="00EC5507"/>
    <w:rsid w:val="00EE36A8"/>
    <w:rsid w:val="00F0353C"/>
    <w:rsid w:val="00F3155D"/>
    <w:rsid w:val="00F434A2"/>
    <w:rsid w:val="00F50C2F"/>
    <w:rsid w:val="00F659BC"/>
    <w:rsid w:val="00F74B07"/>
    <w:rsid w:val="00F7557D"/>
    <w:rsid w:val="00F850DE"/>
    <w:rsid w:val="00F86D5C"/>
    <w:rsid w:val="00F92D84"/>
    <w:rsid w:val="00FB3CFC"/>
    <w:rsid w:val="00FC2011"/>
    <w:rsid w:val="00FC376B"/>
    <w:rsid w:val="00FD0062"/>
    <w:rsid w:val="00FD2A57"/>
    <w:rsid w:val="00FF3509"/>
    <w:rsid w:val="056F560C"/>
    <w:rsid w:val="05EB6677"/>
    <w:rsid w:val="0FB165C5"/>
    <w:rsid w:val="1E5A35C1"/>
    <w:rsid w:val="22C5518C"/>
    <w:rsid w:val="30D15CB8"/>
    <w:rsid w:val="5D662CB6"/>
    <w:rsid w:val="625D2A7D"/>
    <w:rsid w:val="7075649A"/>
    <w:rsid w:val="792426AC"/>
    <w:rsid w:val="7BCA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D5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99"/>
    <w:qFormat/>
    <w:pPr>
      <w:widowControl w:val="0"/>
      <w:jc w:val="both"/>
    </w:pPr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批注主题 字符"/>
    <w:basedOn w:val="a4"/>
    <w:link w:val="aa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0">
    <w:name w:val="1级章标题"/>
    <w:basedOn w:val="a"/>
    <w:next w:val="a"/>
    <w:qFormat/>
    <w:pPr>
      <w:spacing w:before="170" w:after="170" w:line="314" w:lineRule="exact"/>
      <w:ind w:left="420" w:hanging="420"/>
      <w:jc w:val="left"/>
      <w:outlineLvl w:val="0"/>
    </w:pPr>
    <w:rPr>
      <w:rFonts w:ascii="Times New Roman" w:eastAsia="宋体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uyuming@buaa.edu.cn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2F35-E624-45A6-BC52-21695527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1025</Words>
  <Characters>5844</Characters>
  <Application>Microsoft Office Word</Application>
  <DocSecurity>0</DocSecurity>
  <Lines>48</Lines>
  <Paragraphs>13</Paragraphs>
  <ScaleCrop>false</ScaleCrop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2023-05-27T05:21:00Z</dcterms:created>
  <dcterms:modified xsi:type="dcterms:W3CDTF">2023-11-23T15:50:00Z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1d90a22cca7e415b4678a3b96d0118c9b72e10e84c1b6dc86a81c1f14606f8ee</vt:lpwstr>
  </property>
  <property fmtid="{D5CDD505-2E9C-101B-9397-08002B2CF9AE}" pid="3" name="KSOProductBuildVer">
    <vt:lpwstr>2052-11.1.0.14309</vt:lpwstr>
  </property>
  <property fmtid="{D5CDD505-2E9C-101B-9397-08002B2CF9AE}" pid="4" name="ICV">
    <vt:lpwstr>2AACF187B35C4B59B5E649D529F71479_12</vt:lpwstr>
  </property>
</Properties>
</file>