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CE179" w14:textId="77777777" w:rsidR="002A4B0E" w:rsidRPr="00371DAE" w:rsidRDefault="002A4B0E" w:rsidP="002A4B0E">
      <w:pPr>
        <w:widowControl w:val="0"/>
        <w:spacing w:line="480" w:lineRule="auto"/>
        <w:jc w:val="both"/>
        <w:rPr>
          <w:b/>
          <w:bCs/>
          <w:color w:val="000000" w:themeColor="text1"/>
          <w:lang w:eastAsia="ja-JP"/>
        </w:rPr>
      </w:pPr>
      <w:r w:rsidRPr="00371DAE">
        <w:rPr>
          <w:b/>
          <w:bCs/>
          <w:color w:val="000000" w:themeColor="text1"/>
          <w:lang w:eastAsia="ja-JP"/>
        </w:rPr>
        <w:t>Table 1. Clinical characteristics of the patients</w:t>
      </w:r>
    </w:p>
    <w:p w14:paraId="5C42B0B4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  <w:r w:rsidRPr="00371DAE">
        <w:rPr>
          <w:color w:val="000000" w:themeColor="text1"/>
          <w:lang w:eastAsia="ja-JP"/>
        </w:rPr>
        <w:t>.</w:t>
      </w:r>
      <w:r w:rsidRPr="00371DAE">
        <w:rPr>
          <w:noProof/>
          <w:color w:val="000000" w:themeColor="text1"/>
          <w:lang w:eastAsia="ja-JP"/>
        </w:rPr>
        <w:drawing>
          <wp:inline distT="0" distB="0" distL="0" distR="0" wp14:anchorId="7D64F242" wp14:editId="24AECDF5">
            <wp:extent cx="5620182" cy="213633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13863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835" cy="2158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81C9C1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  <w:r w:rsidRPr="00371DAE">
        <w:rPr>
          <w:color w:val="000000" w:themeColor="text1"/>
          <w:lang w:eastAsia="ja-JP"/>
        </w:rPr>
        <w:t>PEA, pulseless electric activity; OHAC, out</w:t>
      </w:r>
      <w:r>
        <w:rPr>
          <w:rFonts w:eastAsia="Yu Mincho"/>
          <w:color w:val="000000"/>
          <w:lang w:eastAsia="ja-JP"/>
        </w:rPr>
        <w:t>-</w:t>
      </w:r>
      <w:r w:rsidRPr="00371DAE">
        <w:rPr>
          <w:color w:val="000000" w:themeColor="text1"/>
          <w:lang w:eastAsia="ja-JP"/>
        </w:rPr>
        <w:t>of</w:t>
      </w:r>
      <w:r>
        <w:rPr>
          <w:rFonts w:eastAsia="Yu Mincho"/>
          <w:color w:val="000000"/>
          <w:lang w:eastAsia="ja-JP"/>
        </w:rPr>
        <w:t>-</w:t>
      </w:r>
      <w:r w:rsidRPr="00371DAE">
        <w:rPr>
          <w:color w:val="000000" w:themeColor="text1"/>
          <w:lang w:eastAsia="ja-JP"/>
        </w:rPr>
        <w:t>hospital cardiac arrest; ACS, acute coronary syndrome.</w:t>
      </w:r>
    </w:p>
    <w:p w14:paraId="5F2594DA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</w:p>
    <w:p w14:paraId="3FCC61B0" w14:textId="77777777" w:rsidR="002A4B0E" w:rsidRPr="00371DAE" w:rsidRDefault="002A4B0E" w:rsidP="002A4B0E">
      <w:pPr>
        <w:spacing w:line="480" w:lineRule="auto"/>
        <w:rPr>
          <w:color w:val="000000" w:themeColor="text1"/>
          <w:lang w:eastAsia="ja-JP"/>
        </w:rPr>
      </w:pPr>
      <w:r w:rsidRPr="00371DAE">
        <w:rPr>
          <w:color w:val="000000" w:themeColor="text1"/>
          <w:lang w:eastAsia="ja-JP"/>
        </w:rPr>
        <w:br w:type="page"/>
      </w:r>
    </w:p>
    <w:p w14:paraId="1ECC6565" w14:textId="77777777" w:rsidR="002A4B0E" w:rsidRPr="00371DAE" w:rsidRDefault="002A4B0E" w:rsidP="002A4B0E">
      <w:pPr>
        <w:widowControl w:val="0"/>
        <w:spacing w:line="480" w:lineRule="auto"/>
        <w:jc w:val="both"/>
        <w:rPr>
          <w:b/>
          <w:bCs/>
          <w:color w:val="000000" w:themeColor="text1"/>
          <w:lang w:eastAsia="ja-JP"/>
        </w:rPr>
      </w:pPr>
      <w:r w:rsidRPr="00371DAE">
        <w:rPr>
          <w:b/>
          <w:bCs/>
          <w:color w:val="000000" w:themeColor="text1"/>
          <w:lang w:eastAsia="ja-JP"/>
        </w:rPr>
        <w:lastRenderedPageBreak/>
        <w:t>Table 2. ECMO weaning and outcome of cerebral performance category 1 or 2</w:t>
      </w:r>
    </w:p>
    <w:p w14:paraId="225A9FF8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  <w:r w:rsidRPr="00371DAE">
        <w:rPr>
          <w:noProof/>
          <w:color w:val="000000" w:themeColor="text1"/>
          <w:lang w:eastAsia="ja-JP"/>
        </w:rPr>
        <w:drawing>
          <wp:inline distT="0" distB="0" distL="0" distR="0" wp14:anchorId="611FECC5" wp14:editId="20CB2752">
            <wp:extent cx="5691149" cy="541460"/>
            <wp:effectExtent l="0" t="0" r="508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050992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4133" cy="600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B7C37D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</w:p>
    <w:p w14:paraId="69D35671" w14:textId="77777777" w:rsidR="002A4B0E" w:rsidRPr="00371DAE" w:rsidRDefault="002A4B0E" w:rsidP="002A4B0E">
      <w:pPr>
        <w:spacing w:line="480" w:lineRule="auto"/>
        <w:rPr>
          <w:color w:val="000000" w:themeColor="text1"/>
          <w:lang w:eastAsia="ja-JP"/>
        </w:rPr>
      </w:pPr>
      <w:r w:rsidRPr="00371DAE">
        <w:rPr>
          <w:color w:val="000000" w:themeColor="text1"/>
          <w:lang w:eastAsia="ja-JP"/>
        </w:rPr>
        <w:br w:type="page"/>
      </w:r>
    </w:p>
    <w:p w14:paraId="6BA82A8E" w14:textId="77777777" w:rsidR="002A4B0E" w:rsidRPr="00371DAE" w:rsidRDefault="002A4B0E" w:rsidP="002A4B0E">
      <w:pPr>
        <w:widowControl w:val="0"/>
        <w:spacing w:line="480" w:lineRule="auto"/>
        <w:jc w:val="both"/>
        <w:rPr>
          <w:b/>
          <w:bCs/>
          <w:color w:val="000000" w:themeColor="text1"/>
          <w:lang w:eastAsia="ja-JP"/>
        </w:rPr>
      </w:pPr>
      <w:r w:rsidRPr="00371DAE">
        <w:rPr>
          <w:b/>
          <w:bCs/>
          <w:color w:val="000000" w:themeColor="text1"/>
          <w:lang w:eastAsia="ja-JP"/>
        </w:rPr>
        <w:lastRenderedPageBreak/>
        <w:t>Table 3. Multivariate Cox regression analysis for cumulative 30-day survival</w:t>
      </w:r>
    </w:p>
    <w:p w14:paraId="2D756CF1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  <w:r w:rsidRPr="00371DAE">
        <w:rPr>
          <w:noProof/>
          <w:color w:val="000000" w:themeColor="text1"/>
          <w:lang w:eastAsia="ja-JP"/>
        </w:rPr>
        <w:drawing>
          <wp:inline distT="0" distB="0" distL="0" distR="0" wp14:anchorId="2CB041E4" wp14:editId="00DC9E26">
            <wp:extent cx="5646623" cy="2089339"/>
            <wp:effectExtent l="0" t="0" r="0" b="635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0605932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059" cy="21172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E12E00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</w:p>
    <w:p w14:paraId="35AE5E50" w14:textId="77777777" w:rsidR="002A4B0E" w:rsidRPr="00371DAE" w:rsidRDefault="002A4B0E" w:rsidP="002A4B0E">
      <w:pPr>
        <w:widowControl w:val="0"/>
        <w:spacing w:line="480" w:lineRule="auto"/>
        <w:jc w:val="both"/>
        <w:rPr>
          <w:color w:val="000000" w:themeColor="text1"/>
          <w:lang w:eastAsia="ja-JP"/>
        </w:rPr>
      </w:pPr>
    </w:p>
    <w:p w14:paraId="1B7F30B3" w14:textId="77777777" w:rsidR="002A4B0E" w:rsidRDefault="002A4B0E">
      <w:bookmarkStart w:id="0" w:name="_GoBack"/>
      <w:bookmarkEnd w:id="0"/>
    </w:p>
    <w:sectPr w:rsidR="002A4B0E" w:rsidSect="00DC037F">
      <w:headerReference w:type="default" r:id="rId7"/>
      <w:footerReference w:type="default" r:id="rId8"/>
      <w:pgSz w:w="11906" w:h="16838" w:code="9"/>
      <w:pgMar w:top="1440" w:right="1440" w:bottom="1440" w:left="144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111260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1B84DE9" w14:textId="77777777" w:rsidR="00FB55AB" w:rsidRDefault="002A4B0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91CA1B" w14:textId="77777777" w:rsidR="00FB55AB" w:rsidRDefault="002A4B0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ABD4DF" w14:textId="77777777" w:rsidR="00FB55AB" w:rsidRPr="002A4B0E" w:rsidRDefault="002A4B0E">
    <w:pPr>
      <w:pStyle w:val="Header"/>
      <w:rPr>
        <w:sz w:val="18"/>
        <w:szCs w:val="18"/>
        <w:lang w:val="it-IT" w:eastAsia="ja-JP"/>
      </w:rPr>
    </w:pPr>
    <w:r w:rsidRPr="002A4B0E">
      <w:rPr>
        <w:rFonts w:hint="eastAsia"/>
        <w:sz w:val="18"/>
        <w:szCs w:val="18"/>
        <w:lang w:val="it-IT" w:eastAsia="ja-JP"/>
      </w:rPr>
      <w:t>U</w:t>
    </w:r>
    <w:r w:rsidRPr="002A4B0E">
      <w:rPr>
        <w:sz w:val="18"/>
        <w:szCs w:val="18"/>
        <w:lang w:val="it-IT" w:eastAsia="ja-JP"/>
      </w:rPr>
      <w:t>noki et al. E-CPR and ECPELLA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4B0E"/>
    <w:rsid w:val="002A4B0E"/>
    <w:rsid w:val="004B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0DBD9C"/>
  <w15:chartTrackingRefBased/>
  <w15:docId w15:val="{C5E380CE-523A-414F-B6B1-B99A2CCF1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4B0E"/>
    <w:rPr>
      <w:rFonts w:ascii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A4B0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A4B0E"/>
    <w:rPr>
      <w:rFonts w:ascii="Times New Roman" w:hAnsi="Times New Roman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A4B0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A4B0E"/>
    <w:rPr>
      <w:rFonts w:ascii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</Words>
  <Characters>267</Characters>
  <Application>Microsoft Office Word</Application>
  <DocSecurity>0</DocSecurity>
  <Lines>14</Lines>
  <Paragraphs>4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2021-04-14T14:51:00Z</dcterms:created>
  <dcterms:modified xsi:type="dcterms:W3CDTF">2021-04-14T14:51:00Z</dcterms:modified>
</cp:coreProperties>
</file>