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976A5" w14:textId="7B5554EC" w:rsidR="00EE2837" w:rsidRPr="00871403" w:rsidRDefault="00AE68EE" w:rsidP="00871403">
      <w:pPr>
        <w:tabs>
          <w:tab w:val="left" w:pos="5029"/>
        </w:tabs>
        <w:spacing w:line="360" w:lineRule="auto"/>
        <w:rPr>
          <w:rFonts w:ascii="Times New Roman" w:hAnsi="Times New Roman" w:cs="Times New Roman"/>
          <w:sz w:val="28"/>
          <w:szCs w:val="28"/>
        </w:rPr>
      </w:pPr>
      <w:proofErr w:type="spellStart"/>
      <w:r w:rsidRPr="00432829">
        <w:rPr>
          <w:rFonts w:ascii="Times New Roman" w:hAnsi="Times New Roman" w:cs="Times New Roman" w:hint="eastAsia"/>
          <w:b/>
          <w:sz w:val="28"/>
          <w:szCs w:val="28"/>
        </w:rPr>
        <w:t>s</w:t>
      </w:r>
      <w:r w:rsidRPr="00432829">
        <w:rPr>
          <w:rFonts w:ascii="Times New Roman" w:hAnsi="Times New Roman" w:cs="Times New Roman"/>
          <w:b/>
          <w:sz w:val="28"/>
          <w:szCs w:val="28"/>
        </w:rPr>
        <w:t>c</w:t>
      </w:r>
      <w:r w:rsidR="00EE2837">
        <w:rPr>
          <w:rFonts w:ascii="Times New Roman" w:hAnsi="Times New Roman" w:cs="Times New Roman"/>
          <w:b/>
          <w:sz w:val="28"/>
          <w:szCs w:val="28"/>
        </w:rPr>
        <w:t>CDX</w:t>
      </w:r>
      <w:proofErr w:type="spellEnd"/>
      <w:r w:rsidRPr="00432829">
        <w:rPr>
          <w:rFonts w:ascii="Times New Roman" w:hAnsi="Times New Roman" w:cs="Times New Roman"/>
          <w:b/>
          <w:sz w:val="28"/>
          <w:szCs w:val="28"/>
        </w:rPr>
        <w:t xml:space="preserve">: </w:t>
      </w:r>
      <w:r w:rsidR="00EE2837" w:rsidRPr="00EE2837">
        <w:rPr>
          <w:rFonts w:ascii="Times New Roman" w:hAnsi="Times New Roman" w:cs="Times New Roman"/>
          <w:b/>
          <w:sz w:val="28"/>
          <w:szCs w:val="28"/>
        </w:rPr>
        <w:t>e</w:t>
      </w:r>
      <w:r w:rsidR="00EE2837" w:rsidRPr="00EE2837">
        <w:rPr>
          <w:rFonts w:ascii="Times New Roman" w:hAnsi="Times New Roman" w:cs="Times New Roman"/>
          <w:b/>
          <w:sz w:val="28"/>
          <w:szCs w:val="28"/>
          <w:shd w:val="clear" w:color="auto" w:fill="FFFFFF"/>
        </w:rPr>
        <w:t>nhancing cancer driver gene identification</w:t>
      </w:r>
      <w:r w:rsidR="00EE2837" w:rsidRPr="00EE2837">
        <w:rPr>
          <w:rFonts w:ascii="Times New Roman" w:hAnsi="Times New Roman" w:cs="Times New Roman"/>
          <w:b/>
          <w:sz w:val="28"/>
          <w:szCs w:val="28"/>
        </w:rPr>
        <w:t xml:space="preserve"> </w:t>
      </w:r>
      <w:r w:rsidR="00EE2837" w:rsidRPr="00EE2837">
        <w:rPr>
          <w:rFonts w:ascii="Times New Roman" w:hAnsi="Times New Roman" w:cs="Times New Roman"/>
          <w:b/>
          <w:sz w:val="28"/>
          <w:szCs w:val="28"/>
          <w:shd w:val="clear" w:color="auto" w:fill="FFFFFF"/>
        </w:rPr>
        <w:t>and model</w:t>
      </w:r>
      <w:r w:rsidR="00EE2837">
        <w:rPr>
          <w:rFonts w:ascii="Times New Roman" w:hAnsi="Times New Roman" w:cs="Times New Roman"/>
          <w:b/>
          <w:sz w:val="28"/>
          <w:szCs w:val="28"/>
          <w:shd w:val="clear" w:color="auto" w:fill="FFFFFF"/>
        </w:rPr>
        <w:t xml:space="preserve"> </w:t>
      </w:r>
      <w:r w:rsidR="00EE2837" w:rsidRPr="00EE2837">
        <w:rPr>
          <w:rFonts w:ascii="Times New Roman" w:hAnsi="Times New Roman" w:cs="Times New Roman"/>
          <w:b/>
          <w:sz w:val="28"/>
          <w:szCs w:val="28"/>
          <w:shd w:val="clear" w:color="auto" w:fill="FFFFFF"/>
        </w:rPr>
        <w:t>interpretability with single-cell RNA</w:t>
      </w:r>
      <w:r w:rsidR="00EE2837" w:rsidRPr="00EE2837">
        <w:rPr>
          <w:rFonts w:ascii="Times New Roman" w:hAnsi="Times New Roman" w:cs="Times New Roman"/>
          <w:b/>
          <w:sz w:val="28"/>
          <w:szCs w:val="28"/>
        </w:rPr>
        <w:t xml:space="preserve"> </w:t>
      </w:r>
      <w:r w:rsidR="00EE2837" w:rsidRPr="00EE2837">
        <w:rPr>
          <w:rFonts w:ascii="Times New Roman" w:hAnsi="Times New Roman" w:cs="Times New Roman"/>
          <w:b/>
          <w:sz w:val="28"/>
          <w:szCs w:val="28"/>
          <w:shd w:val="clear" w:color="auto" w:fill="FFFFFF"/>
        </w:rPr>
        <w:t xml:space="preserve">sequencing data and extreme gradient </w:t>
      </w:r>
      <w:proofErr w:type="gramStart"/>
      <w:r w:rsidR="00EE2837" w:rsidRPr="00EE2837">
        <w:rPr>
          <w:rFonts w:ascii="Times New Roman" w:hAnsi="Times New Roman" w:cs="Times New Roman"/>
          <w:b/>
          <w:sz w:val="28"/>
          <w:szCs w:val="28"/>
          <w:shd w:val="clear" w:color="auto" w:fill="FFFFFF"/>
        </w:rPr>
        <w:t>boosting</w:t>
      </w:r>
      <w:proofErr w:type="gramEnd"/>
    </w:p>
    <w:p w14:paraId="563ECAD1" w14:textId="19399688" w:rsidR="00AE68EE" w:rsidRPr="00432829" w:rsidRDefault="00AE68EE" w:rsidP="00B27364">
      <w:pPr>
        <w:spacing w:line="360" w:lineRule="auto"/>
        <w:rPr>
          <w:rFonts w:ascii="Times New Roman" w:hAnsi="Times New Roman" w:cs="Times New Roman"/>
          <w:sz w:val="24"/>
        </w:rPr>
      </w:pPr>
      <w:r w:rsidRPr="00432829">
        <w:rPr>
          <w:rFonts w:ascii="Times New Roman" w:hAnsi="Times New Roman" w:cs="Times New Roman" w:hint="eastAsia"/>
          <w:sz w:val="24"/>
        </w:rPr>
        <w:t>K</w:t>
      </w:r>
      <w:r w:rsidRPr="00432829">
        <w:rPr>
          <w:rFonts w:ascii="Times New Roman" w:hAnsi="Times New Roman" w:cs="Times New Roman"/>
          <w:sz w:val="24"/>
        </w:rPr>
        <w:t>yungwook Lee</w:t>
      </w:r>
      <w:r w:rsidR="00EE2837">
        <w:rPr>
          <w:rFonts w:ascii="Times New Roman" w:hAnsi="Times New Roman" w:cs="Times New Roman"/>
          <w:sz w:val="24"/>
        </w:rPr>
        <w:t xml:space="preserve">, </w:t>
      </w:r>
      <w:proofErr w:type="spellStart"/>
      <w:r w:rsidR="00EE2837">
        <w:rPr>
          <w:rFonts w:ascii="Times New Roman" w:hAnsi="Times New Roman" w:cs="Times New Roman"/>
          <w:sz w:val="24"/>
        </w:rPr>
        <w:t>Jooyeon</w:t>
      </w:r>
      <w:proofErr w:type="spellEnd"/>
      <w:r w:rsidR="00EE2837">
        <w:rPr>
          <w:rFonts w:ascii="Times New Roman" w:hAnsi="Times New Roman" w:cs="Times New Roman"/>
          <w:sz w:val="24"/>
        </w:rPr>
        <w:t xml:space="preserve"> Kim,</w:t>
      </w:r>
      <w:r w:rsidRPr="00432829">
        <w:rPr>
          <w:rFonts w:ascii="Times New Roman" w:hAnsi="Times New Roman" w:cs="Times New Roman"/>
          <w:sz w:val="24"/>
        </w:rPr>
        <w:t xml:space="preserve"> Tae Yong Kim</w:t>
      </w:r>
    </w:p>
    <w:p w14:paraId="305CF94D" w14:textId="77777777" w:rsidR="00432829" w:rsidRDefault="00432829" w:rsidP="00B27364">
      <w:pPr>
        <w:spacing w:line="360" w:lineRule="auto"/>
        <w:rPr>
          <w:rFonts w:ascii="Times New Roman" w:hAnsi="Times New Roman" w:cs="Times New Roman"/>
          <w:sz w:val="28"/>
          <w:szCs w:val="28"/>
        </w:rPr>
      </w:pPr>
    </w:p>
    <w:p w14:paraId="74605F33" w14:textId="1C75260C" w:rsidR="00E870E1" w:rsidRDefault="00E870E1" w:rsidP="00B27364">
      <w:pPr>
        <w:pStyle w:val="a3"/>
        <w:numPr>
          <w:ilvl w:val="0"/>
          <w:numId w:val="2"/>
        </w:numPr>
        <w:spacing w:line="360" w:lineRule="auto"/>
        <w:ind w:leftChars="0"/>
        <w:rPr>
          <w:rFonts w:ascii="Times New Roman" w:hAnsi="Times New Roman" w:cs="Times New Roman"/>
          <w:b/>
          <w:bCs/>
          <w:sz w:val="28"/>
          <w:szCs w:val="28"/>
        </w:rPr>
      </w:pPr>
      <w:r w:rsidRPr="00E870E1">
        <w:rPr>
          <w:rFonts w:ascii="Times New Roman" w:hAnsi="Times New Roman" w:cs="Times New Roman"/>
          <w:b/>
          <w:bCs/>
          <w:sz w:val="28"/>
          <w:szCs w:val="28"/>
        </w:rPr>
        <w:t>Data preprocessing</w:t>
      </w:r>
    </w:p>
    <w:p w14:paraId="491F70B4" w14:textId="2486032A" w:rsidR="00EA395E" w:rsidRPr="009A2609" w:rsidRDefault="0005001D" w:rsidP="00B27364">
      <w:pPr>
        <w:pStyle w:val="a3"/>
        <w:numPr>
          <w:ilvl w:val="1"/>
          <w:numId w:val="2"/>
        </w:numPr>
        <w:spacing w:line="360" w:lineRule="auto"/>
        <w:ind w:leftChars="0"/>
        <w:rPr>
          <w:rFonts w:ascii="Times New Roman" w:hAnsi="Times New Roman" w:cs="Times New Roman"/>
          <w:b/>
          <w:sz w:val="24"/>
        </w:rPr>
      </w:pPr>
      <w:r w:rsidRPr="009A2609">
        <w:rPr>
          <w:rFonts w:ascii="Times New Roman" w:hAnsi="Times New Roman" w:cs="Times New Roman"/>
          <w:b/>
          <w:sz w:val="24"/>
        </w:rPr>
        <w:t xml:space="preserve"> Mutation frequency (MF)</w:t>
      </w:r>
    </w:p>
    <w:p w14:paraId="01D7DC19" w14:textId="3A1B7F6B" w:rsidR="004353B6" w:rsidRPr="00B52887" w:rsidRDefault="00B52887" w:rsidP="004353B6">
      <w:pPr>
        <w:pStyle w:val="a3"/>
        <w:spacing w:line="360" w:lineRule="auto"/>
        <w:ind w:leftChars="0" w:left="720"/>
        <w:rPr>
          <w:rFonts w:ascii="Times New Roman" w:hAnsi="Times New Roman" w:cs="Times New Roman"/>
          <w:sz w:val="24"/>
        </w:rPr>
      </w:pPr>
      <w:r w:rsidRPr="00B52887">
        <w:rPr>
          <w:rFonts w:ascii="Times New Roman" w:hAnsi="Times New Roman" w:cs="Times New Roman"/>
          <w:sz w:val="24"/>
        </w:rPr>
        <w:t xml:space="preserve">Using somatic mutation data obtained from TCGA, we calculated the single nucleotide variation (SNV) frequency of each gene within different cancer types by dividing the number of non-silent mutations in the gene by its exon length. Concurrently, we utilized GISTIC2's copy number variation (CNV) analysis results </w:t>
      </w:r>
      <w:r>
        <w:rPr>
          <w:rFonts w:ascii="Times New Roman" w:hAnsi="Times New Roman" w:cs="Times New Roman"/>
          <w:sz w:val="24"/>
        </w:rPr>
        <w:t>[</w:t>
      </w:r>
      <w:r w:rsidR="00F606FA">
        <w:rPr>
          <w:rFonts w:ascii="Times New Roman" w:hAnsi="Times New Roman" w:cs="Times New Roman"/>
          <w:sz w:val="24"/>
        </w:rPr>
        <w:t>1</w:t>
      </w:r>
      <w:r>
        <w:rPr>
          <w:rFonts w:ascii="Times New Roman" w:hAnsi="Times New Roman" w:cs="Times New Roman"/>
          <w:sz w:val="24"/>
        </w:rPr>
        <w:t xml:space="preserve">] </w:t>
      </w:r>
      <w:r w:rsidRPr="00B52887">
        <w:rPr>
          <w:rFonts w:ascii="Times New Roman" w:hAnsi="Times New Roman" w:cs="Times New Roman"/>
          <w:sz w:val="24"/>
        </w:rPr>
        <w:t>from the Firehose platform (</w:t>
      </w:r>
      <w:hyperlink r:id="rId5" w:history="1">
        <w:r w:rsidRPr="002C60DC">
          <w:rPr>
            <w:rStyle w:val="a5"/>
            <w:rFonts w:ascii="Times New Roman" w:hAnsi="Times New Roman" w:cs="Times New Roman"/>
            <w:sz w:val="24"/>
          </w:rPr>
          <w:t>https://gdac.broadinstitute.org</w:t>
        </w:r>
      </w:hyperlink>
      <w:r w:rsidRPr="00B52887">
        <w:rPr>
          <w:rFonts w:ascii="Times New Roman" w:hAnsi="Times New Roman" w:cs="Times New Roman"/>
          <w:sz w:val="24"/>
        </w:rPr>
        <w:t xml:space="preserve">). This analysis covered both amplified and deleted genes. For each gene, we determined its copy number mutation rate by quantifying how frequently it was amplified or deleted within a specific cohort. We combined all types of copy number alterations (CNAs), including amplifications and deletions, without distinguishing between them for a </w:t>
      </w:r>
      <w:r w:rsidR="00E817F1">
        <w:rPr>
          <w:rFonts w:ascii="Times New Roman" w:hAnsi="Times New Roman" w:cs="Times New Roman"/>
          <w:sz w:val="24"/>
        </w:rPr>
        <w:t>given</w:t>
      </w:r>
      <w:r w:rsidRPr="00B52887">
        <w:rPr>
          <w:rFonts w:ascii="Times New Roman" w:hAnsi="Times New Roman" w:cs="Times New Roman"/>
          <w:sz w:val="24"/>
        </w:rPr>
        <w:t xml:space="preserve"> cancer type. The gene mutation frequency was then established as the average of both SNVs and CNAs across all samples within </w:t>
      </w:r>
      <w:r w:rsidR="002E10DA">
        <w:rPr>
          <w:rFonts w:ascii="Times New Roman" w:hAnsi="Times New Roman" w:cs="Times New Roman"/>
          <w:sz w:val="24"/>
        </w:rPr>
        <w:t>a</w:t>
      </w:r>
      <w:r w:rsidRPr="00B52887">
        <w:rPr>
          <w:rFonts w:ascii="Times New Roman" w:hAnsi="Times New Roman" w:cs="Times New Roman"/>
          <w:sz w:val="24"/>
        </w:rPr>
        <w:t xml:space="preserve"> cancer type.</w:t>
      </w:r>
      <w:r w:rsidR="004F3208">
        <w:rPr>
          <w:rFonts w:ascii="Times New Roman" w:hAnsi="Times New Roman" w:cs="Times New Roman"/>
          <w:sz w:val="24"/>
        </w:rPr>
        <w:t xml:space="preserve"> Min-max normalization was </w:t>
      </w:r>
      <w:r w:rsidR="00905E71">
        <w:rPr>
          <w:rFonts w:ascii="Times New Roman" w:hAnsi="Times New Roman" w:cs="Times New Roman"/>
          <w:sz w:val="24"/>
        </w:rPr>
        <w:t xml:space="preserve">applied </w:t>
      </w:r>
      <w:r w:rsidR="00273486">
        <w:rPr>
          <w:rFonts w:ascii="Times New Roman" w:hAnsi="Times New Roman" w:cs="Times New Roman"/>
          <w:sz w:val="24"/>
        </w:rPr>
        <w:t>except</w:t>
      </w:r>
      <w:r w:rsidR="00224AEE">
        <w:rPr>
          <w:rFonts w:ascii="Times New Roman" w:hAnsi="Times New Roman" w:cs="Times New Roman"/>
          <w:sz w:val="24"/>
        </w:rPr>
        <w:t xml:space="preserve"> missing values</w:t>
      </w:r>
      <w:r w:rsidR="00B157B3">
        <w:rPr>
          <w:rFonts w:ascii="Times New Roman" w:hAnsi="Times New Roman" w:cs="Times New Roman"/>
          <w:sz w:val="24"/>
        </w:rPr>
        <w:t>, and missing values were set to 0.</w:t>
      </w:r>
    </w:p>
    <w:p w14:paraId="0878B69F" w14:textId="77777777" w:rsidR="006D0B25" w:rsidRPr="00B52887" w:rsidRDefault="006D0B25" w:rsidP="004353B6">
      <w:pPr>
        <w:pStyle w:val="a3"/>
        <w:spacing w:line="360" w:lineRule="auto"/>
        <w:ind w:leftChars="0" w:left="720"/>
        <w:rPr>
          <w:rFonts w:ascii="Times New Roman" w:hAnsi="Times New Roman" w:cs="Times New Roman"/>
          <w:sz w:val="24"/>
        </w:rPr>
      </w:pPr>
    </w:p>
    <w:p w14:paraId="1F8E43D0" w14:textId="6612437E" w:rsidR="0005001D" w:rsidRPr="009A2609" w:rsidRDefault="0005001D" w:rsidP="00B27364">
      <w:pPr>
        <w:pStyle w:val="a3"/>
        <w:numPr>
          <w:ilvl w:val="1"/>
          <w:numId w:val="2"/>
        </w:numPr>
        <w:spacing w:line="360" w:lineRule="auto"/>
        <w:ind w:leftChars="0"/>
        <w:rPr>
          <w:rFonts w:ascii="Times New Roman" w:hAnsi="Times New Roman" w:cs="Times New Roman"/>
          <w:b/>
          <w:sz w:val="24"/>
        </w:rPr>
      </w:pPr>
      <w:r w:rsidRPr="009A2609">
        <w:rPr>
          <w:rFonts w:ascii="Times New Roman" w:hAnsi="Times New Roman" w:cs="Times New Roman"/>
          <w:b/>
          <w:sz w:val="24"/>
        </w:rPr>
        <w:t xml:space="preserve"> Methylation changes (METH)</w:t>
      </w:r>
    </w:p>
    <w:p w14:paraId="4A79C8D7" w14:textId="4232C307" w:rsidR="003248A9" w:rsidRPr="003248A9" w:rsidRDefault="003248A9" w:rsidP="003248A9">
      <w:pPr>
        <w:pStyle w:val="a3"/>
        <w:spacing w:line="360" w:lineRule="auto"/>
        <w:ind w:leftChars="0" w:left="720"/>
        <w:rPr>
          <w:rFonts w:ascii="Times New Roman" w:hAnsi="Times New Roman" w:cs="Times New Roman"/>
          <w:sz w:val="24"/>
        </w:rPr>
      </w:pPr>
      <w:r w:rsidRPr="003248A9">
        <w:rPr>
          <w:rFonts w:ascii="Times New Roman" w:hAnsi="Times New Roman" w:cs="Times New Roman"/>
          <w:sz w:val="24"/>
        </w:rPr>
        <w:t xml:space="preserve">We gathered DNA methylation information from TCGA's 450K methylation microarray data, encompassing both tumor and corresponding normal samples. Within each gene, the average methylation level of the promoter region was determined by averaging the beta (β) values from all CpG sites present, after removing batch effects </w:t>
      </w:r>
      <w:r>
        <w:rPr>
          <w:rFonts w:ascii="Times New Roman" w:hAnsi="Times New Roman" w:cs="Times New Roman"/>
          <w:sz w:val="24"/>
        </w:rPr>
        <w:t>by</w:t>
      </w:r>
      <w:r w:rsidRPr="003248A9">
        <w:rPr>
          <w:rFonts w:ascii="Times New Roman" w:hAnsi="Times New Roman" w:cs="Times New Roman"/>
          <w:sz w:val="24"/>
        </w:rPr>
        <w:t xml:space="preserve"> </w:t>
      </w:r>
      <w:proofErr w:type="spellStart"/>
      <w:r w:rsidRPr="003248A9">
        <w:rPr>
          <w:rFonts w:ascii="Times New Roman" w:hAnsi="Times New Roman" w:cs="Times New Roman"/>
          <w:sz w:val="24"/>
        </w:rPr>
        <w:t>ComBat</w:t>
      </w:r>
      <w:proofErr w:type="spellEnd"/>
      <w:r w:rsidRPr="003248A9">
        <w:rPr>
          <w:rFonts w:ascii="Times New Roman" w:hAnsi="Times New Roman" w:cs="Times New Roman"/>
          <w:sz w:val="24"/>
        </w:rPr>
        <w:t xml:space="preserve"> </w:t>
      </w:r>
      <w:r>
        <w:rPr>
          <w:rFonts w:ascii="Times New Roman" w:hAnsi="Times New Roman" w:cs="Times New Roman"/>
          <w:sz w:val="24"/>
        </w:rPr>
        <w:t>[2].</w:t>
      </w:r>
      <w:r w:rsidRPr="003248A9">
        <w:rPr>
          <w:rFonts w:ascii="Times New Roman" w:hAnsi="Times New Roman" w:cs="Times New Roman"/>
          <w:sz w:val="24"/>
        </w:rPr>
        <w:t xml:space="preserve"> Subsequently, within each cancer type, the methylation </w:t>
      </w:r>
      <w:r w:rsidR="00A273D6">
        <w:rPr>
          <w:rFonts w:ascii="Times New Roman" w:hAnsi="Times New Roman" w:cs="Times New Roman"/>
          <w:sz w:val="24"/>
        </w:rPr>
        <w:t>level</w:t>
      </w:r>
      <w:r w:rsidRPr="003248A9">
        <w:rPr>
          <w:rFonts w:ascii="Times New Roman" w:hAnsi="Times New Roman" w:cs="Times New Roman"/>
          <w:sz w:val="24"/>
        </w:rPr>
        <w:t xml:space="preserve"> change for a gene was computed as follows:</w:t>
      </w:r>
    </w:p>
    <w:p w14:paraId="7B499238" w14:textId="77777777" w:rsidR="00C900B0" w:rsidRPr="00C02A32" w:rsidRDefault="00000000" w:rsidP="00C900B0">
      <w:pPr>
        <w:pStyle w:val="a8"/>
        <w:spacing w:line="360" w:lineRule="auto"/>
        <w:rPr>
          <w:rFonts w:ascii="Times New Roman" w:hAnsi="Times New Roman" w:cs="Times New Roman"/>
          <w:b/>
          <w:sz w:val="32"/>
          <w:szCs w:val="24"/>
        </w:rPr>
      </w:pPr>
      <m:oMathPara>
        <m:oMath>
          <m:sSubSup>
            <m:sSubSupPr>
              <m:ctrlPr>
                <w:rPr>
                  <w:rFonts w:ascii="Cambria Math" w:hAnsi="Cambria Math" w:cs="Times New Roman"/>
                  <w:sz w:val="24"/>
                </w:rPr>
              </m:ctrlPr>
            </m:sSubSupPr>
            <m:e>
              <m:r>
                <w:rPr>
                  <w:rFonts w:ascii="Cambria Math" w:hAnsi="Cambria Math" w:cs="Times New Roman"/>
                  <w:sz w:val="24"/>
                </w:rPr>
                <m:t>dm</m:t>
              </m:r>
            </m:e>
            <m:sub>
              <m:r>
                <w:rPr>
                  <w:rFonts w:ascii="Cambria Math" w:hAnsi="Cambria Math" w:cs="Times New Roman"/>
                  <w:sz w:val="24"/>
                </w:rPr>
                <m:t>i</m:t>
              </m:r>
            </m:sub>
            <m:sup>
              <m:r>
                <w:rPr>
                  <w:rFonts w:ascii="Cambria Math" w:hAnsi="Cambria Math" w:cs="Times New Roman"/>
                  <w:sz w:val="24"/>
                </w:rPr>
                <m:t>c</m:t>
              </m:r>
            </m:sup>
          </m:sSubSup>
          <m:r>
            <w:rPr>
              <w:rFonts w:ascii="Cambria Math" w:hAnsi="Cambria Math" w:cs="Times New Roman"/>
              <w:sz w:val="24"/>
            </w:rPr>
            <m:t>=</m:t>
          </m:r>
          <m:f>
            <m:fPr>
              <m:ctrlPr>
                <w:rPr>
                  <w:rFonts w:ascii="Cambria Math" w:hAnsi="Cambria Math" w:cs="Times New Roman"/>
                  <w:sz w:val="24"/>
                </w:rPr>
              </m:ctrlPr>
            </m:fPr>
            <m:num>
              <m:r>
                <w:rPr>
                  <w:rFonts w:ascii="Cambria Math" w:hAnsi="Cambria Math" w:cs="Times New Roman"/>
                  <w:sz w:val="24"/>
                </w:rPr>
                <m:t>1</m:t>
              </m:r>
            </m:num>
            <m:den>
              <m:d>
                <m:dPr>
                  <m:begChr m:val="|"/>
                  <m:endChr m:val="|"/>
                  <m:ctrlPr>
                    <w:rPr>
                      <w:rFonts w:ascii="Cambria Math" w:hAnsi="Cambria Math" w:cs="Times New Roman"/>
                      <w:sz w:val="24"/>
                    </w:rPr>
                  </m:ctrlPr>
                </m:dPr>
                <m:e>
                  <m:sSub>
                    <m:sSubPr>
                      <m:ctrlPr>
                        <w:rPr>
                          <w:rFonts w:ascii="Cambria Math" w:hAnsi="Cambria Math" w:cs="Times New Roman"/>
                          <w:sz w:val="24"/>
                        </w:rPr>
                      </m:ctrlPr>
                    </m:sSubPr>
                    <m:e>
                      <m:r>
                        <w:rPr>
                          <w:rFonts w:ascii="Cambria Math" w:hAnsi="Cambria Math" w:cs="Times New Roman"/>
                          <w:sz w:val="24"/>
                        </w:rPr>
                        <m:t>S</m:t>
                      </m:r>
                    </m:e>
                    <m:sub>
                      <m:r>
                        <w:rPr>
                          <w:rFonts w:ascii="Cambria Math" w:hAnsi="Cambria Math" w:cs="Times New Roman"/>
                          <w:sz w:val="24"/>
                        </w:rPr>
                        <m:t>C</m:t>
                      </m:r>
                    </m:sub>
                  </m:sSub>
                </m:e>
              </m:d>
            </m:den>
          </m:f>
          <m:nary>
            <m:naryPr>
              <m:chr m:val="∑"/>
              <m:limLoc m:val="undOvr"/>
              <m:supHide m:val="1"/>
              <m:ctrlPr>
                <w:rPr>
                  <w:rFonts w:ascii="Cambria Math" w:hAnsi="Cambria Math" w:cs="Times New Roman"/>
                  <w:sz w:val="24"/>
                </w:rPr>
              </m:ctrlPr>
            </m:naryPr>
            <m:sub>
              <m:r>
                <w:rPr>
                  <w:rFonts w:ascii="Cambria Math" w:hAnsi="Cambria Math" w:cs="Times New Roman"/>
                  <w:sz w:val="24"/>
                </w:rPr>
                <m:t>s</m:t>
              </m:r>
              <m:r>
                <w:rPr>
                  <w:rFonts w:ascii="Cambria Math" w:eastAsia="SimSun" w:hAnsi="Cambria Math" w:cs="Times New Roman"/>
                  <w:sz w:val="24"/>
                </w:rPr>
                <m:t>∈</m:t>
              </m:r>
              <m:sSub>
                <m:sSubPr>
                  <m:ctrlPr>
                    <w:rPr>
                      <w:rFonts w:ascii="Cambria Math" w:hAnsi="Cambria Math" w:cs="Times New Roman"/>
                      <w:sz w:val="24"/>
                    </w:rPr>
                  </m:ctrlPr>
                </m:sSubPr>
                <m:e>
                  <m:r>
                    <w:rPr>
                      <w:rFonts w:ascii="Cambria Math" w:hAnsi="Cambria Math" w:cs="Times New Roman"/>
                      <w:sz w:val="24"/>
                    </w:rPr>
                    <m:t>S</m:t>
                  </m:r>
                </m:e>
                <m:sub>
                  <m:r>
                    <w:rPr>
                      <w:rFonts w:ascii="Cambria Math" w:hAnsi="Cambria Math" w:cs="Times New Roman"/>
                      <w:sz w:val="24"/>
                    </w:rPr>
                    <m:t>C</m:t>
                  </m:r>
                </m:sub>
              </m:sSub>
            </m:sub>
            <m:sup/>
            <m:e>
              <m:d>
                <m:dPr>
                  <m:ctrlPr>
                    <w:rPr>
                      <w:rFonts w:ascii="Cambria Math" w:hAnsi="Cambria Math" w:cs="Times New Roman"/>
                      <w:sz w:val="24"/>
                    </w:rPr>
                  </m:ctrlPr>
                </m:dPr>
                <m:e>
                  <m:sSubSup>
                    <m:sSubSupPr>
                      <m:ctrlPr>
                        <w:rPr>
                          <w:rFonts w:ascii="Cambria Math" w:hAnsi="Cambria Math" w:cs="Times New Roman"/>
                          <w:sz w:val="24"/>
                        </w:rPr>
                      </m:ctrlPr>
                    </m:sSubSupPr>
                    <m:e>
                      <m:r>
                        <w:rPr>
                          <w:rFonts w:ascii="Cambria Math" w:hAnsi="Cambria Math" w:cs="Times New Roman"/>
                          <w:sz w:val="24"/>
                        </w:rPr>
                        <m:t>β</m:t>
                      </m:r>
                    </m:e>
                    <m:sub>
                      <m:r>
                        <w:rPr>
                          <w:rFonts w:ascii="Cambria Math" w:hAnsi="Cambria Math" w:cs="Times New Roman"/>
                          <w:sz w:val="24"/>
                        </w:rPr>
                        <m:t>si</m:t>
                      </m:r>
                    </m:sub>
                    <m:sup>
                      <m:r>
                        <w:rPr>
                          <w:rFonts w:ascii="Cambria Math" w:hAnsi="Cambria Math" w:cs="Times New Roman"/>
                          <w:sz w:val="24"/>
                        </w:rPr>
                        <m:t>t</m:t>
                      </m:r>
                    </m:sup>
                  </m:sSubSup>
                  <m:r>
                    <w:rPr>
                      <w:rFonts w:ascii="Cambria Math" w:hAnsi="Cambria Math" w:cs="Times New Roman"/>
                      <w:sz w:val="24"/>
                    </w:rPr>
                    <m:t>-</m:t>
                  </m:r>
                  <m:sSubSup>
                    <m:sSubSupPr>
                      <m:ctrlPr>
                        <w:rPr>
                          <w:rFonts w:ascii="Cambria Math" w:hAnsi="Cambria Math" w:cs="Times New Roman"/>
                          <w:sz w:val="24"/>
                        </w:rPr>
                      </m:ctrlPr>
                    </m:sSubSupPr>
                    <m:e>
                      <m:r>
                        <w:rPr>
                          <w:rFonts w:ascii="Cambria Math" w:hAnsi="Cambria Math" w:cs="Times New Roman"/>
                          <w:sz w:val="24"/>
                        </w:rPr>
                        <m:t>β</m:t>
                      </m:r>
                    </m:e>
                    <m:sub>
                      <m:r>
                        <w:rPr>
                          <w:rFonts w:ascii="Cambria Math" w:hAnsi="Cambria Math" w:cs="Times New Roman"/>
                          <w:sz w:val="24"/>
                        </w:rPr>
                        <m:t>si</m:t>
                      </m:r>
                    </m:sub>
                    <m:sup>
                      <m:r>
                        <w:rPr>
                          <w:rFonts w:ascii="Cambria Math" w:hAnsi="Cambria Math" w:cs="Times New Roman"/>
                          <w:sz w:val="24"/>
                        </w:rPr>
                        <m:t>n</m:t>
                      </m:r>
                    </m:sup>
                  </m:sSubSup>
                </m:e>
              </m:d>
            </m:e>
          </m:nary>
          <m:r>
            <w:rPr>
              <w:rFonts w:ascii="Cambria Math" w:hAnsi="Cambria Math" w:cs="Times New Roman"/>
              <w:sz w:val="24"/>
            </w:rPr>
            <m:t xml:space="preserve">          (</m:t>
          </m:r>
          <m:r>
            <m:rPr>
              <m:sty m:val="p"/>
            </m:rPr>
            <w:rPr>
              <w:rFonts w:ascii="Cambria Math" w:hAnsi="Cambria Math" w:cs="Times New Roman"/>
              <w:sz w:val="24"/>
            </w:rPr>
            <w:fldChar w:fldCharType="begin"/>
          </m:r>
          <m:r>
            <m:rPr>
              <m:sty m:val="p"/>
            </m:rPr>
            <w:rPr>
              <w:rFonts w:ascii="Cambria Math" w:hAnsi="Cambria Math" w:cs="Times New Roman"/>
              <w:sz w:val="24"/>
            </w:rPr>
            <m:t xml:space="preserve"> SEQ </m:t>
          </m:r>
          <m:r>
            <m:rPr>
              <m:sty m:val="p"/>
            </m:rPr>
            <w:rPr>
              <w:rFonts w:ascii="Cambria Math" w:hAnsi="Cambria Math" w:cs="Times New Roman"/>
              <w:sz w:val="24"/>
            </w:rPr>
            <m:t>公式</m:t>
          </m:r>
          <m:r>
            <m:rPr>
              <m:sty m:val="p"/>
            </m:rPr>
            <w:rPr>
              <w:rFonts w:ascii="Cambria Math" w:hAnsi="Cambria Math" w:cs="Times New Roman"/>
              <w:sz w:val="24"/>
            </w:rPr>
            <m:t xml:space="preserve"> \* ARABIC </m:t>
          </m:r>
          <m:r>
            <m:rPr>
              <m:sty m:val="p"/>
            </m:rPr>
            <w:rPr>
              <w:rFonts w:ascii="Cambria Math" w:hAnsi="Cambria Math" w:cs="Times New Roman"/>
              <w:sz w:val="24"/>
            </w:rPr>
            <w:fldChar w:fldCharType="separate"/>
          </m:r>
          <m:r>
            <m:rPr>
              <m:sty m:val="p"/>
            </m:rPr>
            <w:rPr>
              <w:rFonts w:ascii="Cambria Math" w:hAnsi="Cambria Math" w:cs="Times New Roman"/>
              <w:sz w:val="24"/>
            </w:rPr>
            <m:t>1</m:t>
          </m:r>
          <m:r>
            <m:rPr>
              <m:sty m:val="p"/>
            </m:rPr>
            <w:rPr>
              <w:rFonts w:ascii="Cambria Math" w:hAnsi="Cambria Math" w:cs="Times New Roman"/>
              <w:sz w:val="24"/>
            </w:rPr>
            <w:fldChar w:fldCharType="end"/>
          </m:r>
          <m:r>
            <w:rPr>
              <w:rFonts w:ascii="Cambria Math" w:hAnsi="Cambria Math" w:cs="Times New Roman"/>
              <w:sz w:val="24"/>
            </w:rPr>
            <m:t>)</m:t>
          </m:r>
        </m:oMath>
      </m:oMathPara>
    </w:p>
    <w:p w14:paraId="51682405" w14:textId="77777777" w:rsidR="00513892" w:rsidRDefault="00C900B0" w:rsidP="00513892">
      <w:pPr>
        <w:pStyle w:val="a3"/>
        <w:spacing w:line="360" w:lineRule="auto"/>
        <w:ind w:leftChars="0" w:left="720"/>
        <w:rPr>
          <w:rFonts w:ascii="Times New Roman" w:hAnsi="Times New Roman" w:cs="Times New Roman"/>
          <w:sz w:val="24"/>
        </w:rPr>
      </w:pPr>
      <w:r w:rsidRPr="00C02A32">
        <w:rPr>
          <w:rFonts w:ascii="Times New Roman" w:hAnsi="Times New Roman" w:cs="Times New Roman"/>
          <w:sz w:val="24"/>
        </w:rPr>
        <w:t xml:space="preserve">where </w:t>
      </w:r>
      <w:r w:rsidRPr="00C02A32">
        <w:rPr>
          <w:rFonts w:ascii="Times New Roman" w:hAnsi="Times New Roman" w:cs="Times New Roman"/>
          <w:i/>
          <w:iCs/>
          <w:sz w:val="24"/>
        </w:rPr>
        <w:t>c</w:t>
      </w:r>
      <w:r w:rsidRPr="00C02A32">
        <w:rPr>
          <w:rFonts w:ascii="Times New Roman" w:hAnsi="Times New Roman" w:cs="Times New Roman"/>
          <w:sz w:val="24"/>
        </w:rPr>
        <w:t xml:space="preserve"> denotes the specific cancer type, </w:t>
      </w:r>
      <m:oMath>
        <m:sSubSup>
          <m:sSubSupPr>
            <m:ctrlPr>
              <w:rPr>
                <w:rFonts w:ascii="Cambria Math" w:hAnsi="Cambria Math" w:cs="Times New Roman"/>
                <w:i/>
              </w:rPr>
            </m:ctrlPr>
          </m:sSubSupPr>
          <m:e>
            <m:r>
              <w:rPr>
                <w:rFonts w:ascii="Cambria Math" w:hAnsi="Cambria Math" w:cs="Times New Roman"/>
              </w:rPr>
              <m:t>β</m:t>
            </m:r>
          </m:e>
          <m:sub>
            <m:r>
              <w:rPr>
                <w:rFonts w:ascii="Cambria Math" w:hAnsi="Cambria Math" w:cs="Times New Roman"/>
              </w:rPr>
              <m:t>i</m:t>
            </m:r>
          </m:sub>
          <m:sup>
            <m:r>
              <w:rPr>
                <w:rFonts w:ascii="Cambria Math" w:hAnsi="Cambria Math" w:cs="Times New Roman"/>
              </w:rPr>
              <m:t>t</m:t>
            </m:r>
          </m:sup>
        </m:sSubSup>
        <m:sSubSup>
          <m:sSubSupPr>
            <m:ctrlPr>
              <w:rPr>
                <w:rFonts w:ascii="Cambria Math" w:hAnsi="Cambria Math" w:cs="Times New Roman"/>
                <w:i/>
              </w:rPr>
            </m:ctrlPr>
          </m:sSubSupPr>
          <m:e>
            <m:r>
              <w:rPr>
                <w:rFonts w:ascii="Cambria Math" w:hAnsi="Cambria Math" w:cs="Times New Roman"/>
              </w:rPr>
              <m:t>,  β</m:t>
            </m:r>
          </m:e>
          <m:sub>
            <m:r>
              <w:rPr>
                <w:rFonts w:ascii="Cambria Math" w:hAnsi="Cambria Math" w:cs="Times New Roman"/>
              </w:rPr>
              <m:t>i</m:t>
            </m:r>
          </m:sub>
          <m:sup>
            <m:r>
              <w:rPr>
                <w:rFonts w:ascii="Cambria Math" w:hAnsi="Cambria Math" w:cs="Times New Roman"/>
              </w:rPr>
              <m:t>n</m:t>
            </m:r>
          </m:sup>
        </m:sSubSup>
      </m:oMath>
      <w:r w:rsidRPr="00C02A32">
        <w:rPr>
          <w:rFonts w:ascii="Times New Roman" w:hAnsi="Times New Roman" w:cs="Times New Roman"/>
          <w:sz w:val="24"/>
        </w:rPr>
        <w:t xml:space="preserve"> are the methylation levels of gene </w:t>
      </w:r>
      <w:proofErr w:type="spellStart"/>
      <w:r w:rsidRPr="00C02A32">
        <w:rPr>
          <w:rFonts w:ascii="Times New Roman" w:hAnsi="Times New Roman" w:cs="Times New Roman"/>
          <w:i/>
          <w:sz w:val="24"/>
        </w:rPr>
        <w:t>i</w:t>
      </w:r>
      <w:proofErr w:type="spellEnd"/>
      <w:r w:rsidRPr="00C02A32">
        <w:rPr>
          <w:rFonts w:ascii="Times New Roman" w:hAnsi="Times New Roman" w:cs="Times New Roman"/>
          <w:sz w:val="24"/>
        </w:rPr>
        <w:t xml:space="preserve"> in tumor and matched normal samples, respectively, and </w:t>
      </w:r>
      <m:oMath>
        <m:sSub>
          <m:sSubPr>
            <m:ctrlPr>
              <w:rPr>
                <w:rFonts w:ascii="Cambria Math" w:hAnsi="Cambria Math" w:cs="Times New Roman"/>
                <w:i/>
                <w:sz w:val="24"/>
              </w:rPr>
            </m:ctrlPr>
          </m:sSubPr>
          <m:e>
            <m:r>
              <w:rPr>
                <w:rFonts w:ascii="Cambria Math" w:hAnsi="Cambria Math" w:cs="Times New Roman"/>
                <w:sz w:val="24"/>
              </w:rPr>
              <m:t>S</m:t>
            </m:r>
          </m:e>
          <m:sub>
            <m:r>
              <w:rPr>
                <w:rFonts w:ascii="Cambria Math" w:hAnsi="Cambria Math" w:cs="Times New Roman"/>
                <w:sz w:val="24"/>
              </w:rPr>
              <m:t>C</m:t>
            </m:r>
          </m:sub>
        </m:sSub>
      </m:oMath>
      <w:r w:rsidRPr="00C02A32">
        <w:rPr>
          <w:rFonts w:ascii="Times New Roman" w:hAnsi="Times New Roman" w:cs="Times New Roman"/>
          <w:sz w:val="24"/>
        </w:rPr>
        <w:t xml:space="preserve"> is the number of all samples for a specific cancer type.</w:t>
      </w:r>
      <w:r w:rsidR="00513892">
        <w:rPr>
          <w:rFonts w:ascii="Times New Roman" w:hAnsi="Times New Roman" w:cs="Times New Roman"/>
          <w:sz w:val="24"/>
        </w:rPr>
        <w:t xml:space="preserve"> Min-max normalization was applied except missing values, </w:t>
      </w:r>
      <w:r w:rsidR="00513892">
        <w:rPr>
          <w:rFonts w:ascii="Times New Roman" w:hAnsi="Times New Roman" w:cs="Times New Roman"/>
          <w:sz w:val="24"/>
        </w:rPr>
        <w:lastRenderedPageBreak/>
        <w:t>and missing values were set to 0.</w:t>
      </w:r>
    </w:p>
    <w:p w14:paraId="716D53A2" w14:textId="233AB680" w:rsidR="00A273D6" w:rsidRPr="00A273D6" w:rsidRDefault="00A273D6" w:rsidP="00304437">
      <w:pPr>
        <w:spacing w:line="360" w:lineRule="auto"/>
        <w:ind w:left="720"/>
        <w:rPr>
          <w:rFonts w:ascii="Times New Roman" w:hAnsi="Times New Roman" w:cs="Times New Roman"/>
          <w:sz w:val="24"/>
        </w:rPr>
      </w:pPr>
    </w:p>
    <w:p w14:paraId="78C80A32" w14:textId="69B94511" w:rsidR="0005001D" w:rsidRPr="009A2609" w:rsidRDefault="0005001D" w:rsidP="00B27364">
      <w:pPr>
        <w:pStyle w:val="a3"/>
        <w:numPr>
          <w:ilvl w:val="1"/>
          <w:numId w:val="2"/>
        </w:numPr>
        <w:spacing w:line="360" w:lineRule="auto"/>
        <w:ind w:leftChars="0"/>
        <w:rPr>
          <w:rFonts w:ascii="Times New Roman" w:hAnsi="Times New Roman" w:cs="Times New Roman"/>
          <w:b/>
          <w:sz w:val="24"/>
        </w:rPr>
      </w:pPr>
      <w:r w:rsidRPr="009A2609">
        <w:rPr>
          <w:rFonts w:ascii="Times New Roman" w:hAnsi="Times New Roman" w:cs="Times New Roman"/>
          <w:b/>
          <w:sz w:val="24"/>
        </w:rPr>
        <w:t>Gene expression changes (GE)</w:t>
      </w:r>
    </w:p>
    <w:p w14:paraId="2287E706" w14:textId="2E1C71FA" w:rsidR="00B32776" w:rsidRPr="00B32776" w:rsidRDefault="00B32776" w:rsidP="00B32776">
      <w:pPr>
        <w:pStyle w:val="a3"/>
        <w:spacing w:line="360" w:lineRule="auto"/>
        <w:ind w:leftChars="0" w:left="720"/>
        <w:rPr>
          <w:rFonts w:ascii="Times New Roman" w:hAnsi="Times New Roman" w:cs="Times New Roman"/>
          <w:sz w:val="24"/>
        </w:rPr>
      </w:pPr>
      <w:r w:rsidRPr="00B32776">
        <w:rPr>
          <w:rFonts w:ascii="Times New Roman" w:hAnsi="Times New Roman" w:cs="Times New Roman"/>
          <w:sz w:val="24"/>
        </w:rPr>
        <w:t xml:space="preserve">The gene expression data were acquired from the study conducted by Wang et al. </w:t>
      </w:r>
      <w:r w:rsidR="00722555">
        <w:rPr>
          <w:rFonts w:ascii="Times New Roman" w:hAnsi="Times New Roman" w:cs="Times New Roman"/>
          <w:sz w:val="24"/>
        </w:rPr>
        <w:t>[3]</w:t>
      </w:r>
      <w:r w:rsidRPr="00B32776">
        <w:rPr>
          <w:rFonts w:ascii="Times New Roman" w:hAnsi="Times New Roman" w:cs="Times New Roman"/>
          <w:sz w:val="24"/>
        </w:rPr>
        <w:t xml:space="preserve">. The data underwent quantile normalization and batch effect correction </w:t>
      </w:r>
      <w:r w:rsidR="005B6E67">
        <w:rPr>
          <w:rFonts w:ascii="Times New Roman" w:hAnsi="Times New Roman" w:cs="Times New Roman"/>
          <w:sz w:val="24"/>
        </w:rPr>
        <w:t>using</w:t>
      </w:r>
      <w:r w:rsidRPr="00B32776">
        <w:rPr>
          <w:rFonts w:ascii="Times New Roman" w:hAnsi="Times New Roman" w:cs="Times New Roman"/>
          <w:sz w:val="24"/>
        </w:rPr>
        <w:t xml:space="preserve"> </w:t>
      </w:r>
      <w:proofErr w:type="spellStart"/>
      <w:r w:rsidRPr="00B32776">
        <w:rPr>
          <w:rFonts w:ascii="Times New Roman" w:hAnsi="Times New Roman" w:cs="Times New Roman"/>
          <w:sz w:val="24"/>
        </w:rPr>
        <w:t>Com</w:t>
      </w:r>
      <w:r w:rsidR="00764FF0">
        <w:rPr>
          <w:rFonts w:ascii="Times New Roman" w:hAnsi="Times New Roman" w:cs="Times New Roman"/>
          <w:sz w:val="24"/>
        </w:rPr>
        <w:t>B</w:t>
      </w:r>
      <w:r w:rsidRPr="00B32776">
        <w:rPr>
          <w:rFonts w:ascii="Times New Roman" w:hAnsi="Times New Roman" w:cs="Times New Roman"/>
          <w:sz w:val="24"/>
        </w:rPr>
        <w:t>at</w:t>
      </w:r>
      <w:proofErr w:type="spellEnd"/>
      <w:r w:rsidRPr="00B32776">
        <w:rPr>
          <w:rFonts w:ascii="Times New Roman" w:hAnsi="Times New Roman" w:cs="Times New Roman"/>
          <w:sz w:val="24"/>
        </w:rPr>
        <w:t xml:space="preserve"> </w:t>
      </w:r>
      <w:r w:rsidR="005B6E67">
        <w:rPr>
          <w:rFonts w:ascii="Times New Roman" w:hAnsi="Times New Roman" w:cs="Times New Roman"/>
          <w:sz w:val="24"/>
        </w:rPr>
        <w:t>[2].</w:t>
      </w:r>
      <w:r w:rsidRPr="00B32776">
        <w:rPr>
          <w:rFonts w:ascii="Times New Roman" w:hAnsi="Times New Roman" w:cs="Times New Roman"/>
          <w:sz w:val="24"/>
        </w:rPr>
        <w:t xml:space="preserve"> For each gene, the extent of differential expression within a </w:t>
      </w:r>
      <w:r w:rsidR="00152E91">
        <w:rPr>
          <w:rFonts w:ascii="Times New Roman" w:hAnsi="Times New Roman" w:cs="Times New Roman"/>
          <w:sz w:val="24"/>
        </w:rPr>
        <w:t>given</w:t>
      </w:r>
      <w:r w:rsidRPr="00B32776">
        <w:rPr>
          <w:rFonts w:ascii="Times New Roman" w:hAnsi="Times New Roman" w:cs="Times New Roman"/>
          <w:sz w:val="24"/>
        </w:rPr>
        <w:t xml:space="preserve"> cancer type is evaluated through the log2 fold change calculation between tumor and corresponding normal samples. This calculated value is subsequently averaged across all samples. In cases where gene expression was not assessed in either the matched normal or tumor samples, the gene's expression value was not computed and was instead assigned a value of 0.</w:t>
      </w:r>
      <w:r w:rsidR="00513892">
        <w:rPr>
          <w:rFonts w:ascii="Times New Roman" w:hAnsi="Times New Roman" w:cs="Times New Roman"/>
          <w:sz w:val="24"/>
        </w:rPr>
        <w:t xml:space="preserve"> Min-max normalization was applied except missing values, and missing values were set to 0.</w:t>
      </w:r>
    </w:p>
    <w:p w14:paraId="1F084B29" w14:textId="77777777" w:rsidR="006D0B25" w:rsidRPr="00B32776" w:rsidRDefault="006D0B25" w:rsidP="00B32776">
      <w:pPr>
        <w:pStyle w:val="a3"/>
        <w:spacing w:line="360" w:lineRule="auto"/>
        <w:ind w:leftChars="0" w:left="720"/>
        <w:rPr>
          <w:rFonts w:ascii="Times New Roman" w:hAnsi="Times New Roman" w:cs="Times New Roman"/>
          <w:sz w:val="24"/>
        </w:rPr>
      </w:pPr>
    </w:p>
    <w:p w14:paraId="51471FEC" w14:textId="68E7C37B" w:rsidR="0005001D" w:rsidRDefault="00357BC7" w:rsidP="00B27364">
      <w:pPr>
        <w:pStyle w:val="a3"/>
        <w:numPr>
          <w:ilvl w:val="1"/>
          <w:numId w:val="2"/>
        </w:numPr>
        <w:spacing w:line="360" w:lineRule="auto"/>
        <w:ind w:leftChars="0"/>
        <w:rPr>
          <w:rFonts w:ascii="Times New Roman" w:hAnsi="Times New Roman" w:cs="Times New Roman"/>
          <w:b/>
          <w:sz w:val="24"/>
        </w:rPr>
      </w:pPr>
      <w:r w:rsidRPr="009A2609">
        <w:rPr>
          <w:rFonts w:ascii="Times New Roman" w:hAnsi="Times New Roman" w:cs="Times New Roman" w:hint="eastAsia"/>
          <w:b/>
          <w:sz w:val="24"/>
        </w:rPr>
        <w:t xml:space="preserve"> </w:t>
      </w:r>
      <w:r w:rsidRPr="009A2609">
        <w:rPr>
          <w:rFonts w:ascii="Times New Roman" w:hAnsi="Times New Roman" w:cs="Times New Roman"/>
          <w:b/>
          <w:sz w:val="24"/>
        </w:rPr>
        <w:t>Systems-level properties (SYS)</w:t>
      </w:r>
    </w:p>
    <w:p w14:paraId="1DCE8470" w14:textId="5326E40B" w:rsidR="00D65EC5" w:rsidRPr="004A2D18" w:rsidRDefault="00A56D17" w:rsidP="00B27364">
      <w:pPr>
        <w:pStyle w:val="a3"/>
        <w:spacing w:line="360" w:lineRule="auto"/>
        <w:ind w:leftChars="0" w:left="720"/>
        <w:rPr>
          <w:rFonts w:ascii="Times New Roman" w:hAnsi="Times New Roman" w:cs="Times New Roman"/>
          <w:sz w:val="24"/>
        </w:rPr>
      </w:pPr>
      <w:r w:rsidRPr="004A2D18">
        <w:rPr>
          <w:rFonts w:ascii="Times New Roman" w:hAnsi="Times New Roman" w:cs="Times New Roman"/>
          <w:sz w:val="24"/>
          <w:szCs w:val="36"/>
        </w:rPr>
        <w:t>The systems-level properties (SYS), the same as those in HGDC [</w:t>
      </w:r>
      <w:r w:rsidR="00764FF0">
        <w:rPr>
          <w:rFonts w:ascii="Times New Roman" w:hAnsi="Times New Roman" w:cs="Times New Roman"/>
          <w:sz w:val="24"/>
          <w:szCs w:val="36"/>
        </w:rPr>
        <w:t>4</w:t>
      </w:r>
      <w:r w:rsidRPr="004A2D18">
        <w:rPr>
          <w:rFonts w:ascii="Times New Roman" w:hAnsi="Times New Roman" w:cs="Times New Roman"/>
          <w:sz w:val="24"/>
          <w:szCs w:val="36"/>
        </w:rPr>
        <w:t>], are not directly related to cancer but represent 6 types of global properties of genes and consist of 10 features in total</w:t>
      </w:r>
      <w:r w:rsidR="009A19F4">
        <w:rPr>
          <w:rFonts w:ascii="Times New Roman" w:hAnsi="Times New Roman" w:cs="Times New Roman"/>
          <w:sz w:val="24"/>
          <w:szCs w:val="36"/>
        </w:rPr>
        <w:t xml:space="preserve"> (see</w:t>
      </w:r>
      <w:r w:rsidR="00133371">
        <w:rPr>
          <w:rFonts w:ascii="Times New Roman" w:hAnsi="Times New Roman" w:cs="Times New Roman"/>
          <w:sz w:val="24"/>
          <w:szCs w:val="36"/>
        </w:rPr>
        <w:t xml:space="preserve"> Supplementary Methods of sysSVM2 [</w:t>
      </w:r>
      <w:r w:rsidR="00764FF0">
        <w:rPr>
          <w:rFonts w:ascii="Times New Roman" w:hAnsi="Times New Roman" w:cs="Times New Roman"/>
          <w:sz w:val="24"/>
          <w:szCs w:val="36"/>
        </w:rPr>
        <w:t>5</w:t>
      </w:r>
      <w:r w:rsidR="00133371">
        <w:rPr>
          <w:rFonts w:ascii="Times New Roman" w:hAnsi="Times New Roman" w:cs="Times New Roman"/>
          <w:sz w:val="24"/>
          <w:szCs w:val="36"/>
        </w:rPr>
        <w:t>] for</w:t>
      </w:r>
      <w:r w:rsidR="009A19F4">
        <w:rPr>
          <w:rFonts w:ascii="Times New Roman" w:hAnsi="Times New Roman" w:cs="Times New Roman"/>
          <w:sz w:val="24"/>
          <w:szCs w:val="36"/>
        </w:rPr>
        <w:t xml:space="preserve"> sources of the properties</w:t>
      </w:r>
      <w:r w:rsidR="00133371">
        <w:rPr>
          <w:rFonts w:ascii="Times New Roman" w:hAnsi="Times New Roman" w:cs="Times New Roman"/>
          <w:sz w:val="24"/>
          <w:szCs w:val="36"/>
        </w:rPr>
        <w:t>)</w:t>
      </w:r>
      <w:r w:rsidRPr="004A2D18">
        <w:rPr>
          <w:rFonts w:ascii="Times New Roman" w:hAnsi="Times New Roman" w:cs="Times New Roman"/>
          <w:sz w:val="24"/>
          <w:szCs w:val="36"/>
        </w:rPr>
        <w:t>.</w:t>
      </w:r>
      <w:r w:rsidRPr="004A2D18">
        <w:rPr>
          <w:rFonts w:ascii="Times New Roman" w:hAnsi="Times New Roman" w:cs="Times New Roman"/>
          <w:sz w:val="36"/>
          <w:szCs w:val="36"/>
        </w:rPr>
        <w:t xml:space="preserve"> </w:t>
      </w:r>
      <w:r w:rsidR="002B57F4" w:rsidRPr="004A2D18">
        <w:rPr>
          <w:rFonts w:ascii="Times New Roman" w:hAnsi="Times New Roman" w:cs="Times New Roman"/>
          <w:sz w:val="24"/>
        </w:rPr>
        <w:t xml:space="preserve">For </w:t>
      </w:r>
      <w:r w:rsidR="00A10F17">
        <w:rPr>
          <w:rFonts w:ascii="Times New Roman" w:hAnsi="Times New Roman" w:cs="Times New Roman"/>
          <w:sz w:val="24"/>
        </w:rPr>
        <w:t xml:space="preserve">categorical </w:t>
      </w:r>
      <w:r w:rsidR="00502D7E" w:rsidRPr="004A2D18">
        <w:rPr>
          <w:rFonts w:ascii="Times New Roman" w:hAnsi="Times New Roman" w:cs="Times New Roman"/>
          <w:sz w:val="24"/>
        </w:rPr>
        <w:t xml:space="preserve">features, </w:t>
      </w:r>
      <w:r w:rsidR="00782D48" w:rsidRPr="004A2D18">
        <w:rPr>
          <w:rFonts w:ascii="Times New Roman" w:hAnsi="Times New Roman" w:cs="Times New Roman"/>
          <w:sz w:val="24"/>
        </w:rPr>
        <w:t>we se</w:t>
      </w:r>
      <w:r w:rsidR="00BA7354" w:rsidRPr="004A2D18">
        <w:rPr>
          <w:rFonts w:ascii="Times New Roman" w:hAnsi="Times New Roman" w:cs="Times New Roman"/>
          <w:sz w:val="24"/>
        </w:rPr>
        <w:t xml:space="preserve">t positive samples to </w:t>
      </w:r>
      <w:r w:rsidR="00816A51" w:rsidRPr="004A2D18">
        <w:rPr>
          <w:rFonts w:ascii="Times New Roman" w:hAnsi="Times New Roman" w:cs="Times New Roman"/>
          <w:sz w:val="24"/>
        </w:rPr>
        <w:t xml:space="preserve">1 and negative samples to -1. </w:t>
      </w:r>
      <w:r w:rsidR="0054014B" w:rsidRPr="004A2D18">
        <w:rPr>
          <w:rFonts w:ascii="Times New Roman" w:hAnsi="Times New Roman" w:cs="Times New Roman"/>
          <w:sz w:val="24"/>
        </w:rPr>
        <w:t>Then, we set</w:t>
      </w:r>
      <w:r w:rsidR="001D51B1" w:rsidRPr="004A2D18">
        <w:rPr>
          <w:rFonts w:ascii="Times New Roman" w:hAnsi="Times New Roman" w:cs="Times New Roman"/>
          <w:sz w:val="24"/>
        </w:rPr>
        <w:t xml:space="preserve"> missing values to 0</w:t>
      </w:r>
      <w:r w:rsidR="00F97B7E">
        <w:rPr>
          <w:rFonts w:ascii="Times New Roman" w:hAnsi="Times New Roman" w:cs="Times New Roman"/>
          <w:sz w:val="24"/>
        </w:rPr>
        <w:t>, and</w:t>
      </w:r>
      <w:r w:rsidR="00FD2CB7">
        <w:rPr>
          <w:rFonts w:ascii="Times New Roman" w:hAnsi="Times New Roman" w:cs="Times New Roman"/>
          <w:sz w:val="24"/>
        </w:rPr>
        <w:t xml:space="preserve"> </w:t>
      </w:r>
      <w:r w:rsidR="00AE1AED">
        <w:rPr>
          <w:rFonts w:ascii="Times New Roman" w:hAnsi="Times New Roman" w:cs="Times New Roman"/>
          <w:sz w:val="24"/>
        </w:rPr>
        <w:t xml:space="preserve">used </w:t>
      </w:r>
      <w:r w:rsidR="006A5912">
        <w:rPr>
          <w:rFonts w:ascii="Times New Roman" w:hAnsi="Times New Roman" w:cs="Times New Roman"/>
          <w:sz w:val="24"/>
        </w:rPr>
        <w:t>standardized</w:t>
      </w:r>
      <w:r w:rsidR="003D45FB">
        <w:rPr>
          <w:rFonts w:ascii="Times New Roman" w:hAnsi="Times New Roman" w:cs="Times New Roman"/>
          <w:sz w:val="24"/>
        </w:rPr>
        <w:t xml:space="preserve"> features</w:t>
      </w:r>
      <w:r w:rsidR="00F97B7E">
        <w:rPr>
          <w:rFonts w:ascii="Times New Roman" w:hAnsi="Times New Roman" w:cs="Times New Roman"/>
          <w:sz w:val="24"/>
        </w:rPr>
        <w:t xml:space="preserve"> </w:t>
      </w:r>
      <w:r w:rsidR="00FE50D3">
        <w:rPr>
          <w:rFonts w:ascii="Times New Roman" w:hAnsi="Times New Roman" w:cs="Times New Roman"/>
          <w:sz w:val="24"/>
        </w:rPr>
        <w:t>except</w:t>
      </w:r>
      <w:r w:rsidR="00AE1AED">
        <w:rPr>
          <w:rFonts w:ascii="Times New Roman" w:hAnsi="Times New Roman" w:cs="Times New Roman"/>
          <w:sz w:val="24"/>
        </w:rPr>
        <w:t xml:space="preserve"> for</w:t>
      </w:r>
      <w:r w:rsidR="00FE50D3">
        <w:rPr>
          <w:rFonts w:ascii="Times New Roman" w:hAnsi="Times New Roman" w:cs="Times New Roman"/>
          <w:sz w:val="24"/>
        </w:rPr>
        <w:t xml:space="preserve"> tree-based models</w:t>
      </w:r>
      <w:r w:rsidR="001D51B1" w:rsidRPr="004A2D18">
        <w:rPr>
          <w:rFonts w:ascii="Times New Roman" w:hAnsi="Times New Roman" w:cs="Times New Roman"/>
          <w:sz w:val="24"/>
        </w:rPr>
        <w:t>.</w:t>
      </w:r>
      <w:r w:rsidR="00A4557C" w:rsidRPr="004A2D18">
        <w:rPr>
          <w:rFonts w:ascii="Times New Roman" w:hAnsi="Times New Roman" w:cs="Times New Roman"/>
          <w:sz w:val="24"/>
        </w:rPr>
        <w:t xml:space="preserve"> </w:t>
      </w:r>
      <w:r w:rsidR="003479B0" w:rsidRPr="004A2D18">
        <w:rPr>
          <w:rFonts w:ascii="Times New Roman" w:hAnsi="Times New Roman" w:cs="Times New Roman"/>
          <w:sz w:val="24"/>
        </w:rPr>
        <w:t xml:space="preserve">Systems-level properties used in this study are listed in </w:t>
      </w:r>
      <w:r w:rsidR="007E5495" w:rsidRPr="004A2D18">
        <w:rPr>
          <w:rFonts w:ascii="Times New Roman" w:hAnsi="Times New Roman" w:cs="Times New Roman"/>
          <w:sz w:val="24"/>
        </w:rPr>
        <w:t>Supplementary Table 3</w:t>
      </w:r>
      <w:r w:rsidR="007A04FD" w:rsidRPr="004A2D18">
        <w:rPr>
          <w:rFonts w:ascii="Times New Roman" w:hAnsi="Times New Roman" w:cs="Times New Roman"/>
          <w:sz w:val="24"/>
        </w:rPr>
        <w:t xml:space="preserve"> </w:t>
      </w:r>
      <w:r w:rsidR="00F311B5">
        <w:rPr>
          <w:rFonts w:ascii="Times New Roman" w:hAnsi="Times New Roman" w:cs="Times New Roman"/>
          <w:sz w:val="24"/>
        </w:rPr>
        <w:t>and Table S2</w:t>
      </w:r>
      <w:r w:rsidR="00625D45">
        <w:rPr>
          <w:rFonts w:ascii="Times New Roman" w:hAnsi="Times New Roman" w:cs="Times New Roman"/>
          <w:sz w:val="24"/>
        </w:rPr>
        <w:t xml:space="preserve"> of HGDC.</w:t>
      </w:r>
    </w:p>
    <w:p w14:paraId="3046F947" w14:textId="77777777" w:rsidR="006D0B25" w:rsidRPr="004A2D18" w:rsidRDefault="006D0B25" w:rsidP="00B27364">
      <w:pPr>
        <w:pStyle w:val="a3"/>
        <w:spacing w:line="360" w:lineRule="auto"/>
        <w:ind w:leftChars="0" w:left="720"/>
        <w:rPr>
          <w:rFonts w:ascii="Times New Roman" w:hAnsi="Times New Roman" w:cs="Times New Roman"/>
          <w:sz w:val="24"/>
        </w:rPr>
      </w:pPr>
    </w:p>
    <w:p w14:paraId="14A954FA" w14:textId="2DDEEEA7" w:rsidR="00357BC7" w:rsidRPr="009A2609" w:rsidRDefault="00357BC7" w:rsidP="00B27364">
      <w:pPr>
        <w:pStyle w:val="a3"/>
        <w:numPr>
          <w:ilvl w:val="1"/>
          <w:numId w:val="2"/>
        </w:numPr>
        <w:spacing w:line="360" w:lineRule="auto"/>
        <w:ind w:leftChars="0"/>
        <w:rPr>
          <w:rFonts w:ascii="Times New Roman" w:hAnsi="Times New Roman" w:cs="Times New Roman"/>
          <w:b/>
          <w:sz w:val="24"/>
        </w:rPr>
      </w:pPr>
      <w:r w:rsidRPr="009A2609">
        <w:rPr>
          <w:rFonts w:ascii="Times New Roman" w:hAnsi="Times New Roman" w:cs="Times New Roman" w:hint="eastAsia"/>
          <w:b/>
          <w:sz w:val="24"/>
        </w:rPr>
        <w:t xml:space="preserve"> </w:t>
      </w:r>
      <w:r w:rsidRPr="009A2609">
        <w:rPr>
          <w:rFonts w:ascii="Times New Roman" w:hAnsi="Times New Roman" w:cs="Times New Roman"/>
          <w:b/>
          <w:sz w:val="24"/>
        </w:rPr>
        <w:t>Topological features (TOPO)</w:t>
      </w:r>
    </w:p>
    <w:p w14:paraId="34916E41" w14:textId="34A34DD6" w:rsidR="009A2609" w:rsidRPr="009A2609" w:rsidRDefault="008622C3" w:rsidP="00B27364">
      <w:pPr>
        <w:pStyle w:val="a3"/>
        <w:spacing w:line="360" w:lineRule="auto"/>
        <w:ind w:leftChars="0" w:left="720"/>
        <w:rPr>
          <w:rFonts w:ascii="Times New Roman" w:hAnsi="Times New Roman" w:cs="Times New Roman"/>
          <w:sz w:val="24"/>
        </w:rPr>
      </w:pPr>
      <w:proofErr w:type="spellStart"/>
      <w:r>
        <w:rPr>
          <w:rFonts w:ascii="Times New Roman" w:hAnsi="Times New Roman" w:cs="Times New Roman" w:hint="eastAsia"/>
          <w:sz w:val="24"/>
        </w:rPr>
        <w:t>D</w:t>
      </w:r>
      <w:r>
        <w:rPr>
          <w:rFonts w:ascii="Times New Roman" w:hAnsi="Times New Roman" w:cs="Times New Roman"/>
          <w:sz w:val="24"/>
        </w:rPr>
        <w:t>eepWalk</w:t>
      </w:r>
      <w:proofErr w:type="spellEnd"/>
      <w:r>
        <w:rPr>
          <w:rFonts w:ascii="Times New Roman" w:hAnsi="Times New Roman" w:cs="Times New Roman"/>
          <w:sz w:val="24"/>
        </w:rPr>
        <w:t xml:space="preserve"> [</w:t>
      </w:r>
      <w:r w:rsidR="00764FF0">
        <w:rPr>
          <w:rFonts w:ascii="Times New Roman" w:hAnsi="Times New Roman" w:cs="Times New Roman"/>
          <w:sz w:val="24"/>
        </w:rPr>
        <w:t>6</w:t>
      </w:r>
      <w:r>
        <w:rPr>
          <w:rFonts w:ascii="Times New Roman" w:hAnsi="Times New Roman" w:cs="Times New Roman"/>
          <w:sz w:val="24"/>
        </w:rPr>
        <w:t xml:space="preserve">] </w:t>
      </w:r>
      <w:r w:rsidR="00E04F66">
        <w:rPr>
          <w:rFonts w:ascii="Times New Roman" w:hAnsi="Times New Roman" w:cs="Times New Roman"/>
          <w:sz w:val="24"/>
        </w:rPr>
        <w:t xml:space="preserve">was performed to </w:t>
      </w:r>
      <w:r w:rsidR="00F74D2B">
        <w:rPr>
          <w:rFonts w:ascii="Times New Roman" w:hAnsi="Times New Roman" w:cs="Times New Roman"/>
          <w:sz w:val="24"/>
        </w:rPr>
        <w:t xml:space="preserve">extract the </w:t>
      </w:r>
      <w:r w:rsidR="00F6295B">
        <w:rPr>
          <w:rFonts w:ascii="Times New Roman" w:hAnsi="Times New Roman" w:cs="Times New Roman"/>
          <w:sz w:val="24"/>
        </w:rPr>
        <w:t xml:space="preserve">topological information of the genes in the </w:t>
      </w:r>
      <w:r w:rsidR="00620C6B">
        <w:rPr>
          <w:rFonts w:ascii="Times New Roman" w:hAnsi="Times New Roman" w:cs="Times New Roman"/>
          <w:sz w:val="24"/>
        </w:rPr>
        <w:t>protein-protein interaction (PPI) network.</w:t>
      </w:r>
      <w:r w:rsidR="004D01AA">
        <w:rPr>
          <w:rFonts w:ascii="Times New Roman" w:hAnsi="Times New Roman" w:cs="Times New Roman"/>
          <w:sz w:val="24"/>
        </w:rPr>
        <w:t xml:space="preserve"> The hyperparameters used in this study </w:t>
      </w:r>
      <w:r w:rsidR="00D2052D">
        <w:rPr>
          <w:rFonts w:ascii="Times New Roman" w:hAnsi="Times New Roman" w:cs="Times New Roman"/>
          <w:sz w:val="24"/>
        </w:rPr>
        <w:t>were</w:t>
      </w:r>
      <w:r w:rsidR="004D01AA">
        <w:rPr>
          <w:rFonts w:ascii="Times New Roman" w:hAnsi="Times New Roman" w:cs="Times New Roman"/>
          <w:sz w:val="24"/>
        </w:rPr>
        <w:t xml:space="preserve"> as follows: </w:t>
      </w:r>
      <w:proofErr w:type="spellStart"/>
      <w:r w:rsidR="00284C75">
        <w:rPr>
          <w:rFonts w:ascii="Times New Roman" w:hAnsi="Times New Roman" w:cs="Times New Roman"/>
          <w:sz w:val="24"/>
        </w:rPr>
        <w:t>embedding_dim</w:t>
      </w:r>
      <w:proofErr w:type="spellEnd"/>
      <w:r w:rsidR="00284C75">
        <w:rPr>
          <w:rFonts w:ascii="Times New Roman" w:hAnsi="Times New Roman" w:cs="Times New Roman"/>
          <w:sz w:val="24"/>
        </w:rPr>
        <w:t xml:space="preserve">, 16; </w:t>
      </w:r>
      <w:proofErr w:type="spellStart"/>
      <w:r w:rsidR="00284C75">
        <w:rPr>
          <w:rFonts w:ascii="Times New Roman" w:hAnsi="Times New Roman" w:cs="Times New Roman"/>
          <w:sz w:val="24"/>
        </w:rPr>
        <w:t>walk_length</w:t>
      </w:r>
      <w:proofErr w:type="spellEnd"/>
      <w:r w:rsidR="00284C75">
        <w:rPr>
          <w:rFonts w:ascii="Times New Roman" w:hAnsi="Times New Roman" w:cs="Times New Roman"/>
          <w:sz w:val="24"/>
        </w:rPr>
        <w:t xml:space="preserve">, 80; </w:t>
      </w:r>
      <w:proofErr w:type="spellStart"/>
      <w:r w:rsidR="00284C75">
        <w:rPr>
          <w:rFonts w:ascii="Times New Roman" w:hAnsi="Times New Roman" w:cs="Times New Roman"/>
          <w:sz w:val="24"/>
        </w:rPr>
        <w:t>context_size</w:t>
      </w:r>
      <w:proofErr w:type="spellEnd"/>
      <w:r w:rsidR="00284C75">
        <w:rPr>
          <w:rFonts w:ascii="Times New Roman" w:hAnsi="Times New Roman" w:cs="Times New Roman"/>
          <w:sz w:val="24"/>
        </w:rPr>
        <w:t xml:space="preserve">, 5; </w:t>
      </w:r>
      <w:proofErr w:type="spellStart"/>
      <w:r w:rsidR="00284C75">
        <w:rPr>
          <w:rFonts w:ascii="Times New Roman" w:hAnsi="Times New Roman" w:cs="Times New Roman"/>
          <w:sz w:val="24"/>
        </w:rPr>
        <w:t>walks_per_node</w:t>
      </w:r>
      <w:proofErr w:type="spellEnd"/>
      <w:r w:rsidR="00284C75">
        <w:rPr>
          <w:rFonts w:ascii="Times New Roman" w:hAnsi="Times New Roman" w:cs="Times New Roman"/>
          <w:sz w:val="24"/>
        </w:rPr>
        <w:t xml:space="preserve">, 10; </w:t>
      </w:r>
      <w:proofErr w:type="spellStart"/>
      <w:r w:rsidR="00284C75">
        <w:rPr>
          <w:rFonts w:ascii="Times New Roman" w:hAnsi="Times New Roman" w:cs="Times New Roman"/>
          <w:sz w:val="24"/>
        </w:rPr>
        <w:t>num_negative_samples</w:t>
      </w:r>
      <w:proofErr w:type="spellEnd"/>
      <w:r w:rsidR="00284C75">
        <w:rPr>
          <w:rFonts w:ascii="Times New Roman" w:hAnsi="Times New Roman" w:cs="Times New Roman"/>
          <w:sz w:val="24"/>
        </w:rPr>
        <w:t>, 1; p, 1; q, 1;</w:t>
      </w:r>
      <w:r w:rsidR="00676553">
        <w:rPr>
          <w:rFonts w:ascii="Times New Roman" w:hAnsi="Times New Roman" w:cs="Times New Roman"/>
          <w:sz w:val="24"/>
        </w:rPr>
        <w:t xml:space="preserve"> and</w:t>
      </w:r>
      <w:r w:rsidR="00284C75">
        <w:rPr>
          <w:rFonts w:ascii="Times New Roman" w:hAnsi="Times New Roman" w:cs="Times New Roman"/>
          <w:sz w:val="24"/>
        </w:rPr>
        <w:t xml:space="preserve"> </w:t>
      </w:r>
      <w:proofErr w:type="spellStart"/>
      <w:r w:rsidR="00284C75">
        <w:rPr>
          <w:rFonts w:ascii="Times New Roman" w:hAnsi="Times New Roman" w:cs="Times New Roman"/>
          <w:sz w:val="24"/>
        </w:rPr>
        <w:t>batch_size</w:t>
      </w:r>
      <w:proofErr w:type="spellEnd"/>
      <w:r w:rsidR="00284C75">
        <w:rPr>
          <w:rFonts w:ascii="Times New Roman" w:hAnsi="Times New Roman" w:cs="Times New Roman"/>
          <w:sz w:val="24"/>
        </w:rPr>
        <w:t>, 128.</w:t>
      </w:r>
    </w:p>
    <w:p w14:paraId="027F7166" w14:textId="77777777" w:rsidR="006D0B25" w:rsidRPr="009A2609" w:rsidRDefault="006D0B25" w:rsidP="00B27364">
      <w:pPr>
        <w:pStyle w:val="a3"/>
        <w:spacing w:line="360" w:lineRule="auto"/>
        <w:ind w:leftChars="0" w:left="720"/>
        <w:rPr>
          <w:rFonts w:ascii="Times New Roman" w:hAnsi="Times New Roman" w:cs="Times New Roman"/>
          <w:sz w:val="24"/>
        </w:rPr>
      </w:pPr>
    </w:p>
    <w:p w14:paraId="7CF6C7DA" w14:textId="3D67BEE6" w:rsidR="00996EA6" w:rsidRPr="009A2609" w:rsidRDefault="00996EA6" w:rsidP="00B27364">
      <w:pPr>
        <w:pStyle w:val="a3"/>
        <w:numPr>
          <w:ilvl w:val="1"/>
          <w:numId w:val="2"/>
        </w:numPr>
        <w:spacing w:line="360" w:lineRule="auto"/>
        <w:ind w:leftChars="0"/>
        <w:rPr>
          <w:rFonts w:ascii="Times New Roman" w:hAnsi="Times New Roman" w:cs="Times New Roman"/>
          <w:b/>
          <w:sz w:val="24"/>
        </w:rPr>
      </w:pPr>
      <w:r w:rsidRPr="009A2609">
        <w:rPr>
          <w:rFonts w:ascii="Times New Roman" w:hAnsi="Times New Roman" w:cs="Times New Roman"/>
          <w:b/>
          <w:sz w:val="24"/>
        </w:rPr>
        <w:t xml:space="preserve"> Protein</w:t>
      </w:r>
      <w:r w:rsidR="009F4DFB" w:rsidRPr="009A2609">
        <w:rPr>
          <w:rFonts w:ascii="Times New Roman" w:hAnsi="Times New Roman" w:cs="Times New Roman"/>
          <w:b/>
          <w:sz w:val="24"/>
        </w:rPr>
        <w:t>-protein interaction (PPI) network</w:t>
      </w:r>
    </w:p>
    <w:p w14:paraId="0D86C6EA" w14:textId="78144B97" w:rsidR="001660A6" w:rsidRDefault="00BE1E50" w:rsidP="001660A6">
      <w:pPr>
        <w:pStyle w:val="a3"/>
        <w:spacing w:line="360" w:lineRule="auto"/>
        <w:ind w:leftChars="0" w:left="720"/>
        <w:rPr>
          <w:rFonts w:ascii="Times New Roman" w:hAnsi="Times New Roman" w:cs="Times New Roman"/>
          <w:sz w:val="22"/>
          <w:szCs w:val="32"/>
        </w:rPr>
      </w:pPr>
      <w:r w:rsidRPr="00BE1E50">
        <w:rPr>
          <w:rFonts w:ascii="Times New Roman" w:hAnsi="Times New Roman" w:cs="Times New Roman"/>
          <w:sz w:val="22"/>
          <w:szCs w:val="32"/>
        </w:rPr>
        <w:t xml:space="preserve">The PPI network </w:t>
      </w:r>
      <w:r w:rsidRPr="00BE1E50">
        <w:rPr>
          <w:rFonts w:ascii="Times New Roman" w:eastAsia="맑은 고딕" w:hAnsi="Times New Roman" w:cs="Times New Roman"/>
          <w:sz w:val="22"/>
          <w:szCs w:val="32"/>
        </w:rPr>
        <w:t>was</w:t>
      </w:r>
      <w:r w:rsidRPr="00BE1E50">
        <w:rPr>
          <w:rFonts w:ascii="Times New Roman" w:hAnsi="Times New Roman" w:cs="Times New Roman"/>
          <w:sz w:val="22"/>
          <w:szCs w:val="32"/>
        </w:rPr>
        <w:t xml:space="preserve"> obtained from Consensus Path DB [</w:t>
      </w:r>
      <w:r w:rsidR="00764FF0">
        <w:rPr>
          <w:rFonts w:ascii="Times New Roman" w:hAnsi="Times New Roman" w:cs="Times New Roman"/>
          <w:sz w:val="22"/>
          <w:szCs w:val="32"/>
        </w:rPr>
        <w:t>7</w:t>
      </w:r>
      <w:r w:rsidRPr="00BE1E50">
        <w:rPr>
          <w:rFonts w:ascii="Times New Roman" w:hAnsi="Times New Roman" w:cs="Times New Roman"/>
          <w:sz w:val="22"/>
          <w:szCs w:val="32"/>
        </w:rPr>
        <w:t>].</w:t>
      </w:r>
      <w:r w:rsidR="00041DFA">
        <w:rPr>
          <w:rFonts w:ascii="Times New Roman" w:hAnsi="Times New Roman" w:cs="Times New Roman"/>
          <w:sz w:val="22"/>
          <w:szCs w:val="32"/>
        </w:rPr>
        <w:t xml:space="preserve"> </w:t>
      </w:r>
      <w:r w:rsidR="008A7DC4">
        <w:rPr>
          <w:rFonts w:ascii="Times New Roman" w:hAnsi="Times New Roman" w:cs="Times New Roman"/>
          <w:sz w:val="22"/>
          <w:szCs w:val="32"/>
        </w:rPr>
        <w:t xml:space="preserve">To retain reliable </w:t>
      </w:r>
      <w:r w:rsidR="003673E2">
        <w:rPr>
          <w:rFonts w:ascii="Times New Roman" w:hAnsi="Times New Roman" w:cs="Times New Roman"/>
          <w:sz w:val="22"/>
          <w:szCs w:val="32"/>
        </w:rPr>
        <w:t>interactions</w:t>
      </w:r>
      <w:r w:rsidR="00E40D3F">
        <w:rPr>
          <w:rFonts w:ascii="Times New Roman" w:hAnsi="Times New Roman" w:cs="Times New Roman"/>
          <w:sz w:val="22"/>
          <w:szCs w:val="32"/>
        </w:rPr>
        <w:t xml:space="preserve"> in the network</w:t>
      </w:r>
      <w:r w:rsidR="003673E2">
        <w:rPr>
          <w:rFonts w:ascii="Times New Roman" w:hAnsi="Times New Roman" w:cs="Times New Roman"/>
          <w:sz w:val="22"/>
          <w:szCs w:val="32"/>
        </w:rPr>
        <w:t xml:space="preserve">, </w:t>
      </w:r>
      <w:r w:rsidR="001267DD">
        <w:rPr>
          <w:rFonts w:ascii="Times New Roman" w:hAnsi="Times New Roman" w:cs="Times New Roman"/>
          <w:sz w:val="22"/>
          <w:szCs w:val="32"/>
        </w:rPr>
        <w:t xml:space="preserve">we removed </w:t>
      </w:r>
      <w:r w:rsidR="000F00A3">
        <w:rPr>
          <w:rFonts w:ascii="Times New Roman" w:hAnsi="Times New Roman" w:cs="Times New Roman"/>
          <w:sz w:val="22"/>
          <w:szCs w:val="32"/>
        </w:rPr>
        <w:t xml:space="preserve">the interactions the score </w:t>
      </w:r>
      <w:r w:rsidR="00D16D0A">
        <w:rPr>
          <w:rFonts w:ascii="Times New Roman" w:hAnsi="Times New Roman" w:cs="Times New Roman"/>
          <w:sz w:val="22"/>
          <w:szCs w:val="32"/>
        </w:rPr>
        <w:t>l</w:t>
      </w:r>
      <w:r w:rsidR="00C519AE">
        <w:rPr>
          <w:rFonts w:ascii="Times New Roman" w:hAnsi="Times New Roman" w:cs="Times New Roman"/>
          <w:sz w:val="22"/>
          <w:szCs w:val="32"/>
        </w:rPr>
        <w:t>ower</w:t>
      </w:r>
      <w:r w:rsidR="00D16D0A">
        <w:rPr>
          <w:rFonts w:ascii="Times New Roman" w:hAnsi="Times New Roman" w:cs="Times New Roman"/>
          <w:sz w:val="22"/>
          <w:szCs w:val="32"/>
        </w:rPr>
        <w:t xml:space="preserve"> than</w:t>
      </w:r>
      <w:r w:rsidR="000F00A3">
        <w:rPr>
          <w:rFonts w:ascii="Times New Roman" w:hAnsi="Times New Roman" w:cs="Times New Roman"/>
          <w:sz w:val="22"/>
          <w:szCs w:val="32"/>
        </w:rPr>
        <w:t xml:space="preserve"> 0.5</w:t>
      </w:r>
      <w:r w:rsidR="00C42E94">
        <w:rPr>
          <w:rFonts w:ascii="Times New Roman" w:hAnsi="Times New Roman" w:cs="Times New Roman"/>
          <w:sz w:val="22"/>
          <w:szCs w:val="32"/>
        </w:rPr>
        <w:t xml:space="preserve">, resulting in </w:t>
      </w:r>
      <w:r w:rsidR="00041DFA" w:rsidRPr="00BE1E50">
        <w:rPr>
          <w:rFonts w:ascii="Times New Roman" w:hAnsi="Times New Roman" w:cs="Times New Roman"/>
          <w:sz w:val="22"/>
          <w:szCs w:val="32"/>
        </w:rPr>
        <w:t>13,627 nodes and 504,378 edges</w:t>
      </w:r>
      <w:r w:rsidR="007272CD">
        <w:rPr>
          <w:rFonts w:ascii="Times New Roman" w:hAnsi="Times New Roman" w:cs="Times New Roman"/>
          <w:sz w:val="22"/>
          <w:szCs w:val="32"/>
        </w:rPr>
        <w:t>.</w:t>
      </w:r>
    </w:p>
    <w:p w14:paraId="79278172" w14:textId="77777777" w:rsidR="006D0B25" w:rsidRPr="00BE1E50" w:rsidRDefault="006D0B25" w:rsidP="001660A6">
      <w:pPr>
        <w:pStyle w:val="a3"/>
        <w:spacing w:line="360" w:lineRule="auto"/>
        <w:ind w:leftChars="0" w:left="720"/>
        <w:rPr>
          <w:rFonts w:ascii="Times New Roman" w:hAnsi="Times New Roman" w:cs="Times New Roman"/>
          <w:sz w:val="32"/>
          <w:szCs w:val="32"/>
        </w:rPr>
      </w:pPr>
    </w:p>
    <w:p w14:paraId="0B6D7EA1" w14:textId="10ABB2E8" w:rsidR="009F4DFB" w:rsidRPr="009A2609" w:rsidRDefault="009F4DFB" w:rsidP="00B27364">
      <w:pPr>
        <w:pStyle w:val="a3"/>
        <w:numPr>
          <w:ilvl w:val="1"/>
          <w:numId w:val="2"/>
        </w:numPr>
        <w:spacing w:line="360" w:lineRule="auto"/>
        <w:ind w:leftChars="0"/>
        <w:rPr>
          <w:rFonts w:ascii="Times New Roman" w:hAnsi="Times New Roman" w:cs="Times New Roman"/>
          <w:b/>
          <w:sz w:val="24"/>
        </w:rPr>
      </w:pPr>
      <w:r w:rsidRPr="009A2609">
        <w:rPr>
          <w:rFonts w:ascii="Times New Roman" w:hAnsi="Times New Roman" w:cs="Times New Roman" w:hint="eastAsia"/>
          <w:b/>
          <w:sz w:val="24"/>
        </w:rPr>
        <w:lastRenderedPageBreak/>
        <w:t xml:space="preserve"> </w:t>
      </w:r>
      <w:r w:rsidRPr="009A2609">
        <w:rPr>
          <w:rFonts w:ascii="Times New Roman" w:hAnsi="Times New Roman" w:cs="Times New Roman"/>
          <w:b/>
          <w:sz w:val="24"/>
        </w:rPr>
        <w:t>Label data</w:t>
      </w:r>
    </w:p>
    <w:p w14:paraId="41344615" w14:textId="2DCCA51A" w:rsidR="00AE68EE" w:rsidRPr="00AE68EE" w:rsidRDefault="005034B8" w:rsidP="008B75E6">
      <w:pPr>
        <w:pStyle w:val="a3"/>
        <w:spacing w:line="360" w:lineRule="auto"/>
        <w:ind w:leftChars="0" w:left="720"/>
        <w:rPr>
          <w:rFonts w:ascii="Times New Roman" w:hAnsi="Times New Roman" w:cs="Times New Roman"/>
          <w:sz w:val="24"/>
        </w:rPr>
      </w:pPr>
      <w:r w:rsidRPr="005034B8">
        <w:rPr>
          <w:rFonts w:ascii="Times New Roman" w:hAnsi="Times New Roman" w:cs="Times New Roman"/>
          <w:sz w:val="24"/>
        </w:rPr>
        <w:t xml:space="preserve">The positive samples are lists of known cancer genes obtained from Network of Cancer Genes (NCG) v6.0 </w:t>
      </w:r>
      <w:r>
        <w:rPr>
          <w:rFonts w:ascii="Times New Roman" w:hAnsi="Times New Roman" w:cs="Times New Roman"/>
          <w:sz w:val="24"/>
        </w:rPr>
        <w:t>[</w:t>
      </w:r>
      <w:r w:rsidR="00807F14">
        <w:rPr>
          <w:rFonts w:ascii="Times New Roman" w:hAnsi="Times New Roman" w:cs="Times New Roman"/>
          <w:sz w:val="24"/>
        </w:rPr>
        <w:t>8],</w:t>
      </w:r>
      <w:r w:rsidRPr="005034B8">
        <w:rPr>
          <w:rFonts w:ascii="Times New Roman" w:hAnsi="Times New Roman" w:cs="Times New Roman"/>
          <w:sz w:val="24"/>
        </w:rPr>
        <w:t xml:space="preserve"> COSMIC Cancer Gene Census (CGC v91) </w:t>
      </w:r>
      <w:r w:rsidR="00807F14">
        <w:rPr>
          <w:rFonts w:ascii="Times New Roman" w:hAnsi="Times New Roman" w:cs="Times New Roman"/>
          <w:sz w:val="24"/>
        </w:rPr>
        <w:t>[9],</w:t>
      </w:r>
      <w:r w:rsidRPr="005034B8">
        <w:rPr>
          <w:rFonts w:ascii="Times New Roman" w:hAnsi="Times New Roman" w:cs="Times New Roman"/>
          <w:sz w:val="24"/>
        </w:rPr>
        <w:t xml:space="preserve"> and </w:t>
      </w:r>
      <w:proofErr w:type="spellStart"/>
      <w:r w:rsidRPr="005034B8">
        <w:rPr>
          <w:rFonts w:ascii="Times New Roman" w:hAnsi="Times New Roman" w:cs="Times New Roman"/>
          <w:sz w:val="24"/>
        </w:rPr>
        <w:t>DigSEE</w:t>
      </w:r>
      <w:proofErr w:type="spellEnd"/>
      <w:r w:rsidRPr="005034B8">
        <w:rPr>
          <w:rFonts w:ascii="Times New Roman" w:hAnsi="Times New Roman" w:cs="Times New Roman"/>
          <w:sz w:val="24"/>
        </w:rPr>
        <w:t xml:space="preserve"> </w:t>
      </w:r>
      <w:r w:rsidR="00807F14">
        <w:rPr>
          <w:rFonts w:ascii="Times New Roman" w:hAnsi="Times New Roman" w:cs="Times New Roman"/>
          <w:sz w:val="24"/>
        </w:rPr>
        <w:t>[10].</w:t>
      </w:r>
      <w:r w:rsidRPr="005034B8">
        <w:rPr>
          <w:rFonts w:ascii="Times New Roman" w:hAnsi="Times New Roman" w:cs="Times New Roman"/>
          <w:sz w:val="24"/>
        </w:rPr>
        <w:t xml:space="preserve"> </w:t>
      </w:r>
      <w:r w:rsidR="00F80E96">
        <w:rPr>
          <w:rFonts w:ascii="Times New Roman" w:hAnsi="Times New Roman" w:cs="Times New Roman"/>
          <w:sz w:val="24"/>
        </w:rPr>
        <w:t>Conversely, t</w:t>
      </w:r>
      <w:r w:rsidRPr="005034B8">
        <w:rPr>
          <w:rFonts w:ascii="Times New Roman" w:hAnsi="Times New Roman" w:cs="Times New Roman"/>
          <w:sz w:val="24"/>
        </w:rPr>
        <w:t xml:space="preserve">he negative samples are genes that are </w:t>
      </w:r>
      <w:r w:rsidR="00221024">
        <w:rPr>
          <w:rFonts w:ascii="Times New Roman" w:hAnsi="Times New Roman" w:cs="Times New Roman"/>
          <w:sz w:val="24"/>
        </w:rPr>
        <w:t>highly</w:t>
      </w:r>
      <w:r w:rsidRPr="005034B8">
        <w:rPr>
          <w:rFonts w:ascii="Times New Roman" w:hAnsi="Times New Roman" w:cs="Times New Roman"/>
          <w:sz w:val="24"/>
        </w:rPr>
        <w:t xml:space="preserve"> likely </w:t>
      </w:r>
      <w:r w:rsidR="00BE523B">
        <w:rPr>
          <w:rFonts w:ascii="Times New Roman" w:hAnsi="Times New Roman" w:cs="Times New Roman"/>
          <w:sz w:val="24"/>
        </w:rPr>
        <w:t>to lack a relation</w:t>
      </w:r>
      <w:r w:rsidRPr="005034B8">
        <w:rPr>
          <w:rFonts w:ascii="Times New Roman" w:hAnsi="Times New Roman" w:cs="Times New Roman"/>
          <w:sz w:val="24"/>
        </w:rPr>
        <w:t xml:space="preserve"> with cancer. </w:t>
      </w:r>
      <w:bookmarkStart w:id="0" w:name="OLE_LINK6"/>
      <w:r w:rsidRPr="005034B8">
        <w:rPr>
          <w:rFonts w:ascii="Times New Roman" w:hAnsi="Times New Roman" w:cs="Times New Roman"/>
          <w:sz w:val="24"/>
        </w:rPr>
        <w:t xml:space="preserve">To </w:t>
      </w:r>
      <w:r w:rsidR="006003F0">
        <w:rPr>
          <w:rFonts w:ascii="Times New Roman" w:hAnsi="Times New Roman" w:cs="Times New Roman"/>
          <w:sz w:val="24"/>
        </w:rPr>
        <w:t>obtain</w:t>
      </w:r>
      <w:r w:rsidRPr="005034B8">
        <w:rPr>
          <w:rFonts w:ascii="Times New Roman" w:hAnsi="Times New Roman" w:cs="Times New Roman"/>
          <w:sz w:val="24"/>
        </w:rPr>
        <w:t xml:space="preserve"> negative samples, </w:t>
      </w:r>
      <w:r w:rsidR="00045461">
        <w:rPr>
          <w:rFonts w:ascii="Times New Roman" w:hAnsi="Times New Roman" w:cs="Times New Roman"/>
          <w:sz w:val="24"/>
        </w:rPr>
        <w:t>following</w:t>
      </w:r>
      <w:r w:rsidRPr="005034B8">
        <w:rPr>
          <w:rFonts w:ascii="Times New Roman" w:hAnsi="Times New Roman" w:cs="Times New Roman"/>
          <w:sz w:val="24"/>
        </w:rPr>
        <w:t xml:space="preserve"> potentially cancer-related genes are removed from all genes</w:t>
      </w:r>
      <w:r w:rsidR="00A4677E">
        <w:rPr>
          <w:rFonts w:ascii="Times New Roman" w:hAnsi="Times New Roman" w:cs="Times New Roman"/>
          <w:sz w:val="24"/>
        </w:rPr>
        <w:t>:</w:t>
      </w:r>
      <w:r w:rsidRPr="005034B8">
        <w:rPr>
          <w:rFonts w:ascii="Times New Roman" w:hAnsi="Times New Roman" w:cs="Times New Roman"/>
          <w:sz w:val="24"/>
        </w:rPr>
        <w:t xml:space="preserve"> genes included in the NCG</w:t>
      </w:r>
      <w:r w:rsidR="00A4677E">
        <w:rPr>
          <w:rFonts w:ascii="Times New Roman" w:hAnsi="Times New Roman" w:cs="Times New Roman"/>
          <w:sz w:val="24"/>
        </w:rPr>
        <w:t>;</w:t>
      </w:r>
      <w:r w:rsidRPr="005034B8">
        <w:rPr>
          <w:rFonts w:ascii="Times New Roman" w:hAnsi="Times New Roman" w:cs="Times New Roman"/>
          <w:sz w:val="24"/>
        </w:rPr>
        <w:t xml:space="preserve"> genes associated with cancer pathways in the KEGG database</w:t>
      </w:r>
      <w:r w:rsidR="00D334BA">
        <w:rPr>
          <w:rFonts w:ascii="Times New Roman" w:hAnsi="Times New Roman" w:cs="Times New Roman"/>
          <w:sz w:val="24"/>
        </w:rPr>
        <w:t xml:space="preserve"> [</w:t>
      </w:r>
      <w:r w:rsidR="00572B69">
        <w:rPr>
          <w:rFonts w:ascii="Times New Roman" w:hAnsi="Times New Roman" w:cs="Times New Roman"/>
          <w:sz w:val="24"/>
        </w:rPr>
        <w:t>11</w:t>
      </w:r>
      <w:r w:rsidR="00D334BA">
        <w:rPr>
          <w:rFonts w:ascii="Times New Roman" w:hAnsi="Times New Roman" w:cs="Times New Roman"/>
          <w:sz w:val="24"/>
        </w:rPr>
        <w:t>]</w:t>
      </w:r>
      <w:r w:rsidR="00A4677E">
        <w:rPr>
          <w:rFonts w:ascii="Times New Roman" w:hAnsi="Times New Roman" w:cs="Times New Roman"/>
          <w:sz w:val="24"/>
        </w:rPr>
        <w:t>;</w:t>
      </w:r>
      <w:r w:rsidRPr="005034B8">
        <w:rPr>
          <w:rFonts w:ascii="Times New Roman" w:hAnsi="Times New Roman" w:cs="Times New Roman"/>
          <w:sz w:val="24"/>
        </w:rPr>
        <w:t xml:space="preserve"> genes present in the Online Mendelian Inheritance in Man (OMIM) database</w:t>
      </w:r>
      <w:r w:rsidR="00D334BA">
        <w:rPr>
          <w:rFonts w:ascii="Times New Roman" w:hAnsi="Times New Roman" w:cs="Times New Roman"/>
          <w:sz w:val="24"/>
        </w:rPr>
        <w:t xml:space="preserve"> [</w:t>
      </w:r>
      <w:r w:rsidR="00572B69">
        <w:rPr>
          <w:rFonts w:ascii="Times New Roman" w:hAnsi="Times New Roman" w:cs="Times New Roman"/>
          <w:sz w:val="24"/>
        </w:rPr>
        <w:t>12</w:t>
      </w:r>
      <w:r w:rsidR="00D334BA">
        <w:rPr>
          <w:rFonts w:ascii="Times New Roman" w:hAnsi="Times New Roman" w:cs="Times New Roman"/>
          <w:sz w:val="24"/>
        </w:rPr>
        <w:t>]</w:t>
      </w:r>
      <w:r w:rsidR="00A4677E">
        <w:rPr>
          <w:rFonts w:ascii="Times New Roman" w:hAnsi="Times New Roman" w:cs="Times New Roman"/>
          <w:sz w:val="24"/>
        </w:rPr>
        <w:t>;</w:t>
      </w:r>
      <w:r w:rsidRPr="005034B8">
        <w:rPr>
          <w:rFonts w:ascii="Times New Roman" w:hAnsi="Times New Roman" w:cs="Times New Roman"/>
          <w:sz w:val="24"/>
        </w:rPr>
        <w:t xml:space="preserve"> genes </w:t>
      </w:r>
      <w:r w:rsidR="00572B69">
        <w:rPr>
          <w:rFonts w:ascii="Times New Roman" w:hAnsi="Times New Roman" w:cs="Times New Roman"/>
          <w:sz w:val="24"/>
        </w:rPr>
        <w:t>predicted to be</w:t>
      </w:r>
      <w:r w:rsidRPr="005034B8">
        <w:rPr>
          <w:rFonts w:ascii="Times New Roman" w:hAnsi="Times New Roman" w:cs="Times New Roman"/>
          <w:sz w:val="24"/>
        </w:rPr>
        <w:t xml:space="preserve"> associated with cancer</w:t>
      </w:r>
      <w:bookmarkEnd w:id="0"/>
      <w:r w:rsidR="00572B69">
        <w:rPr>
          <w:rFonts w:ascii="Times New Roman" w:hAnsi="Times New Roman" w:cs="Times New Roman"/>
          <w:sz w:val="24"/>
        </w:rPr>
        <w:t xml:space="preserve"> by </w:t>
      </w:r>
      <w:proofErr w:type="spellStart"/>
      <w:r w:rsidR="00572B69">
        <w:rPr>
          <w:rFonts w:ascii="Times New Roman" w:hAnsi="Times New Roman" w:cs="Times New Roman"/>
          <w:sz w:val="24"/>
        </w:rPr>
        <w:t>MutSigdb</w:t>
      </w:r>
      <w:proofErr w:type="spellEnd"/>
      <w:r w:rsidR="00572B69">
        <w:rPr>
          <w:rFonts w:ascii="Times New Roman" w:hAnsi="Times New Roman" w:cs="Times New Roman"/>
          <w:sz w:val="24"/>
        </w:rPr>
        <w:t xml:space="preserve"> [13]</w:t>
      </w:r>
      <w:r w:rsidR="00815858">
        <w:rPr>
          <w:rFonts w:ascii="Times New Roman" w:hAnsi="Times New Roman" w:cs="Times New Roman"/>
          <w:sz w:val="24"/>
        </w:rPr>
        <w:t xml:space="preserve">; </w:t>
      </w:r>
      <w:r w:rsidR="0093128E">
        <w:rPr>
          <w:rFonts w:ascii="Times New Roman" w:hAnsi="Times New Roman" w:cs="Times New Roman"/>
          <w:sz w:val="24"/>
        </w:rPr>
        <w:t xml:space="preserve">and </w:t>
      </w:r>
      <w:r w:rsidR="0093128E" w:rsidRPr="00C02A32">
        <w:rPr>
          <w:rFonts w:ascii="Times New Roman" w:hAnsi="Times New Roman" w:cs="Times New Roman"/>
          <w:sz w:val="24"/>
        </w:rPr>
        <w:t xml:space="preserve">genes whose expression </w:t>
      </w:r>
      <w:r w:rsidR="00774200">
        <w:rPr>
          <w:rFonts w:ascii="Times New Roman" w:hAnsi="Times New Roman" w:cs="Times New Roman"/>
          <w:sz w:val="24"/>
        </w:rPr>
        <w:t xml:space="preserve">had </w:t>
      </w:r>
      <w:r w:rsidR="00996ADA">
        <w:rPr>
          <w:rFonts w:ascii="Times New Roman" w:hAnsi="Times New Roman" w:cs="Times New Roman"/>
          <w:sz w:val="24"/>
        </w:rPr>
        <w:t>associ</w:t>
      </w:r>
      <w:r w:rsidR="00FD1165">
        <w:rPr>
          <w:rFonts w:ascii="Times New Roman" w:hAnsi="Times New Roman" w:cs="Times New Roman"/>
          <w:sz w:val="24"/>
        </w:rPr>
        <w:t>a</w:t>
      </w:r>
      <w:r w:rsidR="00996ADA">
        <w:rPr>
          <w:rFonts w:ascii="Times New Roman" w:hAnsi="Times New Roman" w:cs="Times New Roman"/>
          <w:sz w:val="24"/>
        </w:rPr>
        <w:t>tion</w:t>
      </w:r>
      <w:r w:rsidR="0093128E" w:rsidRPr="00C02A32">
        <w:rPr>
          <w:rFonts w:ascii="Times New Roman" w:hAnsi="Times New Roman" w:cs="Times New Roman"/>
          <w:sz w:val="24"/>
        </w:rPr>
        <w:t xml:space="preserve"> with </w:t>
      </w:r>
      <w:r w:rsidR="00FD1165">
        <w:rPr>
          <w:rFonts w:ascii="Times New Roman" w:hAnsi="Times New Roman" w:cs="Times New Roman"/>
          <w:sz w:val="24"/>
        </w:rPr>
        <w:t>the</w:t>
      </w:r>
      <w:r w:rsidR="00996ADA">
        <w:rPr>
          <w:rFonts w:ascii="Times New Roman" w:hAnsi="Times New Roman" w:cs="Times New Roman"/>
          <w:sz w:val="24"/>
        </w:rPr>
        <w:t xml:space="preserve"> expression of</w:t>
      </w:r>
      <w:r w:rsidR="0093128E" w:rsidRPr="00C02A32">
        <w:rPr>
          <w:rFonts w:ascii="Times New Roman" w:hAnsi="Times New Roman" w:cs="Times New Roman"/>
          <w:sz w:val="24"/>
        </w:rPr>
        <w:t xml:space="preserve"> cancer gene </w:t>
      </w:r>
      <w:r w:rsidR="0093128E">
        <w:rPr>
          <w:rFonts w:ascii="Times New Roman" w:hAnsi="Times New Roman" w:cs="Times New Roman"/>
          <w:sz w:val="24"/>
        </w:rPr>
        <w:t>[14]</w:t>
      </w:r>
      <w:r w:rsidRPr="005034B8">
        <w:rPr>
          <w:rFonts w:ascii="Times New Roman" w:hAnsi="Times New Roman" w:cs="Times New Roman"/>
          <w:sz w:val="24"/>
        </w:rPr>
        <w:t xml:space="preserve">. </w:t>
      </w:r>
      <w:r w:rsidR="00163DE3">
        <w:rPr>
          <w:rFonts w:ascii="Times New Roman" w:hAnsi="Times New Roman" w:cs="Times New Roman"/>
          <w:sz w:val="24"/>
        </w:rPr>
        <w:t>Finally</w:t>
      </w:r>
      <w:r w:rsidRPr="005034B8">
        <w:rPr>
          <w:rFonts w:ascii="Times New Roman" w:hAnsi="Times New Roman" w:cs="Times New Roman"/>
          <w:sz w:val="24"/>
        </w:rPr>
        <w:t>, 796 positive and 2187 negative samples were obtained.</w:t>
      </w:r>
    </w:p>
    <w:p w14:paraId="359AE174" w14:textId="77777777" w:rsidR="006A7FFC" w:rsidRPr="00AE68EE" w:rsidRDefault="006A7FFC" w:rsidP="00B27364">
      <w:pPr>
        <w:pStyle w:val="a3"/>
        <w:spacing w:line="360" w:lineRule="auto"/>
        <w:ind w:leftChars="0" w:left="360"/>
        <w:rPr>
          <w:rFonts w:ascii="Times New Roman" w:hAnsi="Times New Roman" w:cs="Times New Roman"/>
          <w:sz w:val="24"/>
        </w:rPr>
      </w:pPr>
    </w:p>
    <w:p w14:paraId="1F98EEDB" w14:textId="6B15401D" w:rsidR="00C852BC" w:rsidRDefault="00E870E1" w:rsidP="00B27364">
      <w:pPr>
        <w:pStyle w:val="a3"/>
        <w:numPr>
          <w:ilvl w:val="0"/>
          <w:numId w:val="2"/>
        </w:numPr>
        <w:spacing w:line="360" w:lineRule="auto"/>
        <w:ind w:leftChars="0"/>
        <w:rPr>
          <w:rFonts w:ascii="Times New Roman" w:hAnsi="Times New Roman" w:cs="Times New Roman"/>
          <w:b/>
          <w:bCs/>
          <w:sz w:val="28"/>
          <w:szCs w:val="28"/>
        </w:rPr>
      </w:pPr>
      <w:r w:rsidRPr="00E870E1">
        <w:rPr>
          <w:rFonts w:ascii="Times New Roman" w:hAnsi="Times New Roman" w:cs="Times New Roman"/>
          <w:b/>
          <w:bCs/>
          <w:sz w:val="28"/>
          <w:szCs w:val="28"/>
        </w:rPr>
        <w:t xml:space="preserve">Hyperparameter </w:t>
      </w:r>
      <w:r w:rsidR="006003ED">
        <w:rPr>
          <w:rFonts w:ascii="Times New Roman" w:hAnsi="Times New Roman" w:cs="Times New Roman"/>
          <w:b/>
          <w:bCs/>
          <w:sz w:val="28"/>
          <w:szCs w:val="28"/>
        </w:rPr>
        <w:t>optimization</w:t>
      </w:r>
      <w:r w:rsidR="00201D34">
        <w:rPr>
          <w:rFonts w:ascii="Times New Roman" w:hAnsi="Times New Roman" w:cs="Times New Roman"/>
          <w:b/>
          <w:bCs/>
          <w:sz w:val="28"/>
          <w:szCs w:val="28"/>
        </w:rPr>
        <w:t xml:space="preserve"> for baselines</w:t>
      </w:r>
    </w:p>
    <w:p w14:paraId="6F77BC0F" w14:textId="047C482E" w:rsidR="00C11701" w:rsidRPr="00C11701" w:rsidRDefault="00C12C61" w:rsidP="00B27364">
      <w:pPr>
        <w:pStyle w:val="a3"/>
        <w:spacing w:line="360" w:lineRule="auto"/>
        <w:ind w:leftChars="0" w:left="360"/>
        <w:rPr>
          <w:rFonts w:ascii="Times New Roman" w:hAnsi="Times New Roman" w:cs="Times New Roman"/>
          <w:sz w:val="24"/>
        </w:rPr>
      </w:pPr>
      <w:r>
        <w:rPr>
          <w:rFonts w:ascii="Times New Roman" w:hAnsi="Times New Roman" w:cs="Times New Roman" w:hint="eastAsia"/>
          <w:sz w:val="24"/>
        </w:rPr>
        <w:t>W</w:t>
      </w:r>
      <w:r>
        <w:rPr>
          <w:rFonts w:ascii="Times New Roman" w:hAnsi="Times New Roman" w:cs="Times New Roman"/>
          <w:sz w:val="24"/>
        </w:rPr>
        <w:t xml:space="preserve">e performed grid search for </w:t>
      </w:r>
      <w:r w:rsidR="00DD5D26">
        <w:rPr>
          <w:rFonts w:ascii="Times New Roman" w:hAnsi="Times New Roman" w:cs="Times New Roman"/>
          <w:sz w:val="24"/>
        </w:rPr>
        <w:t xml:space="preserve">hyperparameter </w:t>
      </w:r>
      <w:r w:rsidR="006003ED">
        <w:rPr>
          <w:rFonts w:ascii="Times New Roman" w:hAnsi="Times New Roman" w:cs="Times New Roman"/>
          <w:sz w:val="24"/>
        </w:rPr>
        <w:t>optimization</w:t>
      </w:r>
      <w:r w:rsidR="00DD5D26">
        <w:rPr>
          <w:rFonts w:ascii="Times New Roman" w:hAnsi="Times New Roman" w:cs="Times New Roman"/>
          <w:sz w:val="24"/>
        </w:rPr>
        <w:t xml:space="preserve">. </w:t>
      </w:r>
      <w:r w:rsidR="00182A7D">
        <w:rPr>
          <w:rFonts w:ascii="Times New Roman" w:hAnsi="Times New Roman" w:cs="Times New Roman"/>
          <w:sz w:val="24"/>
        </w:rPr>
        <w:t>If single-cell gene expression changes (</w:t>
      </w:r>
      <w:proofErr w:type="spellStart"/>
      <w:r w:rsidR="00182A7D">
        <w:rPr>
          <w:rFonts w:ascii="Times New Roman" w:hAnsi="Times New Roman" w:cs="Times New Roman"/>
          <w:sz w:val="24"/>
        </w:rPr>
        <w:t>scGE</w:t>
      </w:r>
      <w:proofErr w:type="spellEnd"/>
      <w:r w:rsidR="00182A7D">
        <w:rPr>
          <w:rFonts w:ascii="Times New Roman" w:hAnsi="Times New Roman" w:cs="Times New Roman"/>
          <w:sz w:val="24"/>
        </w:rPr>
        <w:t xml:space="preserve">) in gene features, we </w:t>
      </w:r>
      <w:r w:rsidR="00350E20">
        <w:rPr>
          <w:rFonts w:ascii="Times New Roman" w:hAnsi="Times New Roman" w:cs="Times New Roman"/>
          <w:sz w:val="24"/>
        </w:rPr>
        <w:t xml:space="preserve">The </w:t>
      </w:r>
      <w:r w:rsidR="002F7B27">
        <w:rPr>
          <w:rFonts w:ascii="Times New Roman" w:hAnsi="Times New Roman" w:cs="Times New Roman"/>
          <w:sz w:val="24"/>
        </w:rPr>
        <w:t>hyperparameter</w:t>
      </w:r>
      <w:r w:rsidR="0021674C">
        <w:rPr>
          <w:rFonts w:ascii="Times New Roman" w:hAnsi="Times New Roman" w:cs="Times New Roman"/>
          <w:sz w:val="24"/>
        </w:rPr>
        <w:t xml:space="preserve">s </w:t>
      </w:r>
      <w:r w:rsidR="00350E20">
        <w:rPr>
          <w:rFonts w:ascii="Times New Roman" w:hAnsi="Times New Roman" w:cs="Times New Roman"/>
          <w:sz w:val="24"/>
        </w:rPr>
        <w:t xml:space="preserve">searched </w:t>
      </w:r>
      <w:r w:rsidR="0021674C">
        <w:rPr>
          <w:rFonts w:ascii="Times New Roman" w:hAnsi="Times New Roman" w:cs="Times New Roman"/>
          <w:sz w:val="24"/>
        </w:rPr>
        <w:t>were as follows:</w:t>
      </w:r>
    </w:p>
    <w:p w14:paraId="73B28764" w14:textId="77777777" w:rsidR="00CB44B4" w:rsidRDefault="00CB44B4" w:rsidP="00B27364">
      <w:pPr>
        <w:pStyle w:val="a3"/>
        <w:numPr>
          <w:ilvl w:val="1"/>
          <w:numId w:val="2"/>
        </w:numPr>
        <w:spacing w:line="360" w:lineRule="auto"/>
        <w:ind w:leftChars="0"/>
        <w:rPr>
          <w:rFonts w:ascii="Times New Roman" w:hAnsi="Times New Roman" w:cs="Times New Roman"/>
          <w:b/>
          <w:bCs/>
          <w:sz w:val="24"/>
        </w:rPr>
      </w:pPr>
      <w:r>
        <w:rPr>
          <w:rFonts w:ascii="Times New Roman" w:hAnsi="Times New Roman" w:cs="Times New Roman"/>
          <w:b/>
          <w:bCs/>
          <w:sz w:val="24"/>
        </w:rPr>
        <w:t>EMOGI</w:t>
      </w:r>
    </w:p>
    <w:p w14:paraId="044BA567" w14:textId="14010E3F" w:rsidR="00F600AB" w:rsidRDefault="00F600AB" w:rsidP="00F600AB">
      <w:pPr>
        <w:pStyle w:val="a3"/>
        <w:numPr>
          <w:ilvl w:val="2"/>
          <w:numId w:val="2"/>
        </w:numPr>
        <w:spacing w:line="360" w:lineRule="auto"/>
        <w:ind w:leftChars="0"/>
        <w:rPr>
          <w:rFonts w:ascii="Times New Roman" w:hAnsi="Times New Roman" w:cs="Times New Roman"/>
          <w:sz w:val="24"/>
        </w:rPr>
      </w:pPr>
      <w:r>
        <w:rPr>
          <w:rFonts w:ascii="Times New Roman" w:hAnsi="Times New Roman" w:cs="Times New Roman"/>
          <w:sz w:val="24"/>
        </w:rPr>
        <w:t>epoch: [2000]</w:t>
      </w:r>
    </w:p>
    <w:p w14:paraId="74360F09" w14:textId="6580B512" w:rsidR="00F600AB" w:rsidRPr="009F1FEE" w:rsidRDefault="00F600AB" w:rsidP="00F600AB">
      <w:pPr>
        <w:pStyle w:val="a3"/>
        <w:numPr>
          <w:ilvl w:val="2"/>
          <w:numId w:val="2"/>
        </w:numPr>
        <w:spacing w:line="360" w:lineRule="auto"/>
        <w:ind w:leftChars="0"/>
        <w:rPr>
          <w:rFonts w:ascii="Times New Roman" w:hAnsi="Times New Roman" w:cs="Times New Roman"/>
          <w:sz w:val="24"/>
        </w:rPr>
      </w:pPr>
      <w:proofErr w:type="spellStart"/>
      <w:r>
        <w:rPr>
          <w:rFonts w:ascii="Times New Roman" w:hAnsi="Times New Roman" w:cs="Times New Roman"/>
          <w:sz w:val="24"/>
        </w:rPr>
        <w:t>lr</w:t>
      </w:r>
      <w:proofErr w:type="spellEnd"/>
      <w:r>
        <w:rPr>
          <w:rFonts w:ascii="Times New Roman" w:hAnsi="Times New Roman" w:cs="Times New Roman"/>
          <w:sz w:val="24"/>
        </w:rPr>
        <w:t xml:space="preserve"> (learning rate)</w:t>
      </w:r>
      <w:r w:rsidRPr="009F1FEE">
        <w:rPr>
          <w:rFonts w:ascii="Times New Roman" w:hAnsi="Times New Roman" w:cs="Times New Roman"/>
          <w:sz w:val="24"/>
        </w:rPr>
        <w:t>: [0.</w:t>
      </w:r>
      <w:r w:rsidR="003B5B3E">
        <w:rPr>
          <w:rFonts w:ascii="Times New Roman" w:hAnsi="Times New Roman" w:cs="Times New Roman" w:hint="eastAsia"/>
          <w:sz w:val="24"/>
        </w:rPr>
        <w:t>0005, 0.001, 0.002</w:t>
      </w:r>
      <w:r w:rsidRPr="009F1FEE">
        <w:rPr>
          <w:rFonts w:ascii="Times New Roman" w:hAnsi="Times New Roman" w:cs="Times New Roman"/>
          <w:sz w:val="24"/>
        </w:rPr>
        <w:t>]</w:t>
      </w:r>
    </w:p>
    <w:p w14:paraId="58EBB10C" w14:textId="7323A840" w:rsidR="00F600AB" w:rsidRPr="009F1FEE" w:rsidRDefault="00F600AB" w:rsidP="00F600AB">
      <w:pPr>
        <w:pStyle w:val="a3"/>
        <w:numPr>
          <w:ilvl w:val="2"/>
          <w:numId w:val="2"/>
        </w:numPr>
        <w:spacing w:line="360" w:lineRule="auto"/>
        <w:ind w:leftChars="0"/>
        <w:rPr>
          <w:rFonts w:ascii="Times New Roman" w:hAnsi="Times New Roman" w:cs="Times New Roman"/>
          <w:sz w:val="24"/>
        </w:rPr>
      </w:pPr>
      <w:proofErr w:type="spellStart"/>
      <w:r>
        <w:rPr>
          <w:rFonts w:ascii="Times New Roman" w:hAnsi="Times New Roman" w:cs="Times New Roman"/>
          <w:sz w:val="24"/>
        </w:rPr>
        <w:t>weight</w:t>
      </w:r>
      <w:r w:rsidRPr="009F1FEE">
        <w:rPr>
          <w:rFonts w:ascii="Times New Roman" w:hAnsi="Times New Roman" w:cs="Times New Roman"/>
          <w:sz w:val="24"/>
        </w:rPr>
        <w:t>_decay</w:t>
      </w:r>
      <w:proofErr w:type="spellEnd"/>
      <w:r w:rsidRPr="009F1FEE">
        <w:rPr>
          <w:rFonts w:ascii="Times New Roman" w:hAnsi="Times New Roman" w:cs="Times New Roman"/>
          <w:sz w:val="24"/>
        </w:rPr>
        <w:t>: [0.00</w:t>
      </w:r>
      <w:r w:rsidR="00723978">
        <w:rPr>
          <w:rFonts w:ascii="Times New Roman" w:hAnsi="Times New Roman" w:cs="Times New Roman" w:hint="eastAsia"/>
          <w:sz w:val="24"/>
        </w:rPr>
        <w:t>1, 0.005, 0.01</w:t>
      </w:r>
      <w:r w:rsidRPr="009F1FEE">
        <w:rPr>
          <w:rFonts w:ascii="Times New Roman" w:hAnsi="Times New Roman" w:cs="Times New Roman"/>
          <w:sz w:val="24"/>
        </w:rPr>
        <w:t>]</w:t>
      </w:r>
    </w:p>
    <w:p w14:paraId="64F3FF09" w14:textId="096B3A93" w:rsidR="00F600AB" w:rsidRDefault="00A7795A" w:rsidP="00F600AB">
      <w:pPr>
        <w:pStyle w:val="a3"/>
        <w:numPr>
          <w:ilvl w:val="2"/>
          <w:numId w:val="2"/>
        </w:numPr>
        <w:spacing w:line="360" w:lineRule="auto"/>
        <w:ind w:leftChars="0"/>
        <w:rPr>
          <w:rFonts w:ascii="Times New Roman" w:hAnsi="Times New Roman" w:cs="Times New Roman"/>
          <w:sz w:val="24"/>
        </w:rPr>
      </w:pPr>
      <w:r>
        <w:rPr>
          <w:rFonts w:ascii="Times New Roman" w:hAnsi="Times New Roman" w:cs="Times New Roman"/>
          <w:sz w:val="24"/>
        </w:rPr>
        <w:t>hid_dim1 (hidden layer 1 dimension):</w:t>
      </w:r>
      <w:r w:rsidR="00F600AB" w:rsidRPr="009F1FEE">
        <w:rPr>
          <w:rFonts w:ascii="Times New Roman" w:hAnsi="Times New Roman" w:cs="Times New Roman"/>
          <w:sz w:val="24"/>
        </w:rPr>
        <w:t xml:space="preserve"> [</w:t>
      </w:r>
      <w:r w:rsidR="00A41DBF">
        <w:rPr>
          <w:rFonts w:ascii="Times New Roman" w:hAnsi="Times New Roman" w:cs="Times New Roman"/>
          <w:sz w:val="24"/>
        </w:rPr>
        <w:t xml:space="preserve">300, 500] if </w:t>
      </w:r>
      <w:proofErr w:type="spellStart"/>
      <w:r w:rsidR="0028721A">
        <w:rPr>
          <w:rFonts w:ascii="Times New Roman" w:hAnsi="Times New Roman" w:cs="Times New Roman"/>
          <w:sz w:val="24"/>
        </w:rPr>
        <w:t>scGE</w:t>
      </w:r>
      <w:proofErr w:type="spellEnd"/>
      <w:r w:rsidR="0028721A">
        <w:rPr>
          <w:rFonts w:ascii="Times New Roman" w:hAnsi="Times New Roman" w:cs="Times New Roman"/>
          <w:sz w:val="24"/>
        </w:rPr>
        <w:t xml:space="preserve"> in features</w:t>
      </w:r>
      <w:r w:rsidR="009B4B98">
        <w:rPr>
          <w:rFonts w:ascii="Times New Roman" w:hAnsi="Times New Roman" w:cs="Times New Roman"/>
          <w:sz w:val="24"/>
        </w:rPr>
        <w:t>, otherwise [150, 300, 500]</w:t>
      </w:r>
    </w:p>
    <w:p w14:paraId="40167AEF" w14:textId="3FF42683" w:rsidR="009B4B98" w:rsidRPr="009B4B98" w:rsidRDefault="009B4B98" w:rsidP="009B4B98">
      <w:pPr>
        <w:pStyle w:val="a3"/>
        <w:numPr>
          <w:ilvl w:val="2"/>
          <w:numId w:val="2"/>
        </w:numPr>
        <w:spacing w:line="360" w:lineRule="auto"/>
        <w:ind w:leftChars="0"/>
        <w:rPr>
          <w:rFonts w:ascii="Times New Roman" w:hAnsi="Times New Roman" w:cs="Times New Roman"/>
          <w:sz w:val="24"/>
        </w:rPr>
      </w:pPr>
      <w:r>
        <w:rPr>
          <w:rFonts w:ascii="Times New Roman" w:hAnsi="Times New Roman" w:cs="Times New Roman"/>
          <w:sz w:val="24"/>
        </w:rPr>
        <w:t>hid_dim</w:t>
      </w:r>
      <w:r>
        <w:rPr>
          <w:rFonts w:ascii="Times New Roman" w:hAnsi="Times New Roman" w:cs="Times New Roman"/>
          <w:sz w:val="24"/>
        </w:rPr>
        <w:t>2</w:t>
      </w:r>
      <w:r>
        <w:rPr>
          <w:rFonts w:ascii="Times New Roman" w:hAnsi="Times New Roman" w:cs="Times New Roman"/>
          <w:sz w:val="24"/>
        </w:rPr>
        <w:t xml:space="preserve"> (hidden layer </w:t>
      </w:r>
      <w:r>
        <w:rPr>
          <w:rFonts w:ascii="Times New Roman" w:hAnsi="Times New Roman" w:cs="Times New Roman"/>
          <w:sz w:val="24"/>
        </w:rPr>
        <w:t>2</w:t>
      </w:r>
      <w:r>
        <w:rPr>
          <w:rFonts w:ascii="Times New Roman" w:hAnsi="Times New Roman" w:cs="Times New Roman"/>
          <w:sz w:val="24"/>
        </w:rPr>
        <w:t xml:space="preserve"> dimension):</w:t>
      </w:r>
      <w:r w:rsidRPr="009F1FEE">
        <w:rPr>
          <w:rFonts w:ascii="Times New Roman" w:hAnsi="Times New Roman" w:cs="Times New Roman"/>
          <w:sz w:val="24"/>
        </w:rPr>
        <w:t xml:space="preserve"> </w:t>
      </w:r>
      <w:r>
        <w:rPr>
          <w:rFonts w:ascii="Times New Roman" w:hAnsi="Times New Roman" w:cs="Times New Roman"/>
          <w:sz w:val="24"/>
        </w:rPr>
        <w:t>[1</w:t>
      </w:r>
      <w:r>
        <w:rPr>
          <w:rFonts w:ascii="Times New Roman" w:hAnsi="Times New Roman" w:cs="Times New Roman"/>
          <w:sz w:val="24"/>
        </w:rPr>
        <w:t xml:space="preserve">00, </w:t>
      </w:r>
      <w:r>
        <w:rPr>
          <w:rFonts w:ascii="Times New Roman" w:hAnsi="Times New Roman" w:cs="Times New Roman"/>
          <w:sz w:val="24"/>
        </w:rPr>
        <w:t>2</w:t>
      </w:r>
      <w:r>
        <w:rPr>
          <w:rFonts w:ascii="Times New Roman" w:hAnsi="Times New Roman" w:cs="Times New Roman"/>
          <w:sz w:val="24"/>
        </w:rPr>
        <w:t xml:space="preserve">00] if </w:t>
      </w:r>
      <w:proofErr w:type="spellStart"/>
      <w:r>
        <w:rPr>
          <w:rFonts w:ascii="Times New Roman" w:hAnsi="Times New Roman" w:cs="Times New Roman"/>
          <w:sz w:val="24"/>
        </w:rPr>
        <w:t>scGE</w:t>
      </w:r>
      <w:proofErr w:type="spellEnd"/>
      <w:r>
        <w:rPr>
          <w:rFonts w:ascii="Times New Roman" w:hAnsi="Times New Roman" w:cs="Times New Roman"/>
          <w:sz w:val="24"/>
        </w:rPr>
        <w:t xml:space="preserve"> in features, otherwise [50, </w:t>
      </w:r>
      <w:r w:rsidR="00561BCB">
        <w:rPr>
          <w:rFonts w:ascii="Times New Roman" w:hAnsi="Times New Roman" w:cs="Times New Roman"/>
          <w:sz w:val="24"/>
        </w:rPr>
        <w:t>1</w:t>
      </w:r>
      <w:r>
        <w:rPr>
          <w:rFonts w:ascii="Times New Roman" w:hAnsi="Times New Roman" w:cs="Times New Roman"/>
          <w:sz w:val="24"/>
        </w:rPr>
        <w:t xml:space="preserve">00, </w:t>
      </w:r>
      <w:r w:rsidR="00561BCB">
        <w:rPr>
          <w:rFonts w:ascii="Times New Roman" w:hAnsi="Times New Roman" w:cs="Times New Roman"/>
          <w:sz w:val="24"/>
        </w:rPr>
        <w:t>2</w:t>
      </w:r>
      <w:r>
        <w:rPr>
          <w:rFonts w:ascii="Times New Roman" w:hAnsi="Times New Roman" w:cs="Times New Roman"/>
          <w:sz w:val="24"/>
        </w:rPr>
        <w:t>00]</w:t>
      </w:r>
    </w:p>
    <w:p w14:paraId="7F8BE8C3" w14:textId="77777777" w:rsidR="00F600AB" w:rsidRPr="009F1FEE" w:rsidRDefault="00F600AB" w:rsidP="00F600AB">
      <w:pPr>
        <w:pStyle w:val="a3"/>
        <w:numPr>
          <w:ilvl w:val="2"/>
          <w:numId w:val="2"/>
        </w:numPr>
        <w:spacing w:line="360" w:lineRule="auto"/>
        <w:ind w:leftChars="0"/>
        <w:rPr>
          <w:rFonts w:ascii="Times New Roman" w:hAnsi="Times New Roman" w:cs="Times New Roman"/>
          <w:sz w:val="24"/>
        </w:rPr>
      </w:pPr>
      <w:r>
        <w:rPr>
          <w:rFonts w:ascii="Times New Roman" w:hAnsi="Times New Roman" w:cs="Times New Roman"/>
          <w:sz w:val="24"/>
        </w:rPr>
        <w:t>d</w:t>
      </w:r>
      <w:r w:rsidRPr="009F1FEE">
        <w:rPr>
          <w:rFonts w:ascii="Times New Roman" w:hAnsi="Times New Roman" w:cs="Times New Roman"/>
          <w:sz w:val="24"/>
        </w:rPr>
        <w:t>ropout: [0.5]</w:t>
      </w:r>
    </w:p>
    <w:p w14:paraId="56A168D3" w14:textId="77777777" w:rsidR="00CB44B4" w:rsidRDefault="00CB44B4" w:rsidP="00B27364">
      <w:pPr>
        <w:pStyle w:val="a3"/>
        <w:numPr>
          <w:ilvl w:val="1"/>
          <w:numId w:val="2"/>
        </w:numPr>
        <w:spacing w:line="360" w:lineRule="auto"/>
        <w:ind w:leftChars="0"/>
        <w:rPr>
          <w:rFonts w:ascii="Times New Roman" w:hAnsi="Times New Roman" w:cs="Times New Roman"/>
          <w:b/>
          <w:bCs/>
          <w:sz w:val="24"/>
        </w:rPr>
      </w:pPr>
      <w:r>
        <w:rPr>
          <w:rFonts w:ascii="Times New Roman" w:hAnsi="Times New Roman" w:cs="Times New Roman"/>
          <w:b/>
          <w:bCs/>
          <w:sz w:val="24"/>
        </w:rPr>
        <w:t>HGDC</w:t>
      </w:r>
    </w:p>
    <w:p w14:paraId="0E614397" w14:textId="078C4EF9" w:rsidR="00AD4D87" w:rsidRDefault="00AD4D87" w:rsidP="00AD4D87">
      <w:pPr>
        <w:pStyle w:val="a3"/>
        <w:numPr>
          <w:ilvl w:val="2"/>
          <w:numId w:val="2"/>
        </w:numPr>
        <w:spacing w:line="360" w:lineRule="auto"/>
        <w:ind w:leftChars="0"/>
        <w:rPr>
          <w:rFonts w:ascii="Times New Roman" w:hAnsi="Times New Roman" w:cs="Times New Roman"/>
          <w:sz w:val="24"/>
        </w:rPr>
      </w:pPr>
      <w:r>
        <w:rPr>
          <w:rFonts w:ascii="Times New Roman" w:hAnsi="Times New Roman" w:cs="Times New Roman"/>
          <w:sz w:val="24"/>
        </w:rPr>
        <w:t>epoch: [</w:t>
      </w:r>
      <w:r>
        <w:rPr>
          <w:rFonts w:ascii="Times New Roman" w:hAnsi="Times New Roman" w:cs="Times New Roman"/>
          <w:sz w:val="24"/>
        </w:rPr>
        <w:t>1</w:t>
      </w:r>
      <w:r>
        <w:rPr>
          <w:rFonts w:ascii="Times New Roman" w:hAnsi="Times New Roman" w:cs="Times New Roman"/>
          <w:sz w:val="24"/>
        </w:rPr>
        <w:t>00]</w:t>
      </w:r>
    </w:p>
    <w:p w14:paraId="446AC39C" w14:textId="77777777" w:rsidR="00AD4D87" w:rsidRPr="009F1FEE" w:rsidRDefault="00AD4D87" w:rsidP="00AD4D87">
      <w:pPr>
        <w:pStyle w:val="a3"/>
        <w:numPr>
          <w:ilvl w:val="2"/>
          <w:numId w:val="2"/>
        </w:numPr>
        <w:spacing w:line="360" w:lineRule="auto"/>
        <w:ind w:leftChars="0"/>
        <w:rPr>
          <w:rFonts w:ascii="Times New Roman" w:hAnsi="Times New Roman" w:cs="Times New Roman"/>
          <w:sz w:val="24"/>
        </w:rPr>
      </w:pPr>
      <w:proofErr w:type="spellStart"/>
      <w:r>
        <w:rPr>
          <w:rFonts w:ascii="Times New Roman" w:hAnsi="Times New Roman" w:cs="Times New Roman"/>
          <w:sz w:val="24"/>
        </w:rPr>
        <w:t>lr</w:t>
      </w:r>
      <w:proofErr w:type="spellEnd"/>
      <w:r>
        <w:rPr>
          <w:rFonts w:ascii="Times New Roman" w:hAnsi="Times New Roman" w:cs="Times New Roman"/>
          <w:sz w:val="24"/>
        </w:rPr>
        <w:t xml:space="preserve"> (learning rate)</w:t>
      </w:r>
      <w:r w:rsidRPr="009F1FEE">
        <w:rPr>
          <w:rFonts w:ascii="Times New Roman" w:hAnsi="Times New Roman" w:cs="Times New Roman"/>
          <w:sz w:val="24"/>
        </w:rPr>
        <w:t>: [0.</w:t>
      </w:r>
      <w:r>
        <w:rPr>
          <w:rFonts w:ascii="Times New Roman" w:hAnsi="Times New Roman" w:cs="Times New Roman" w:hint="eastAsia"/>
          <w:sz w:val="24"/>
        </w:rPr>
        <w:t>0005, 0.001, 0.002</w:t>
      </w:r>
      <w:r w:rsidRPr="009F1FEE">
        <w:rPr>
          <w:rFonts w:ascii="Times New Roman" w:hAnsi="Times New Roman" w:cs="Times New Roman"/>
          <w:sz w:val="24"/>
        </w:rPr>
        <w:t>]</w:t>
      </w:r>
    </w:p>
    <w:p w14:paraId="4EDF03A6" w14:textId="3AF464B9" w:rsidR="00AD4D87" w:rsidRPr="009F1FEE" w:rsidRDefault="00AD4D87" w:rsidP="00AD4D87">
      <w:pPr>
        <w:pStyle w:val="a3"/>
        <w:numPr>
          <w:ilvl w:val="2"/>
          <w:numId w:val="2"/>
        </w:numPr>
        <w:spacing w:line="360" w:lineRule="auto"/>
        <w:ind w:leftChars="0"/>
        <w:rPr>
          <w:rFonts w:ascii="Times New Roman" w:hAnsi="Times New Roman" w:cs="Times New Roman"/>
          <w:sz w:val="24"/>
        </w:rPr>
      </w:pPr>
      <w:proofErr w:type="spellStart"/>
      <w:r>
        <w:rPr>
          <w:rFonts w:ascii="Times New Roman" w:hAnsi="Times New Roman" w:cs="Times New Roman"/>
          <w:sz w:val="24"/>
        </w:rPr>
        <w:t>weight</w:t>
      </w:r>
      <w:r w:rsidRPr="009F1FEE">
        <w:rPr>
          <w:rFonts w:ascii="Times New Roman" w:hAnsi="Times New Roman" w:cs="Times New Roman"/>
          <w:sz w:val="24"/>
        </w:rPr>
        <w:t>_decay</w:t>
      </w:r>
      <w:proofErr w:type="spellEnd"/>
      <w:r w:rsidRPr="009F1FEE">
        <w:rPr>
          <w:rFonts w:ascii="Times New Roman" w:hAnsi="Times New Roman" w:cs="Times New Roman"/>
          <w:sz w:val="24"/>
        </w:rPr>
        <w:t>: [0.00</w:t>
      </w:r>
      <w:r w:rsidR="00D93873">
        <w:rPr>
          <w:rFonts w:ascii="Times New Roman" w:hAnsi="Times New Roman" w:cs="Times New Roman"/>
          <w:sz w:val="24"/>
        </w:rPr>
        <w:t>00</w:t>
      </w:r>
      <w:r>
        <w:rPr>
          <w:rFonts w:ascii="Times New Roman" w:hAnsi="Times New Roman" w:cs="Times New Roman" w:hint="eastAsia"/>
          <w:sz w:val="24"/>
        </w:rPr>
        <w:t>1, 0.00</w:t>
      </w:r>
      <w:r w:rsidR="00D93873">
        <w:rPr>
          <w:rFonts w:ascii="Times New Roman" w:hAnsi="Times New Roman" w:cs="Times New Roman"/>
          <w:sz w:val="24"/>
        </w:rPr>
        <w:t>01</w:t>
      </w:r>
      <w:r>
        <w:rPr>
          <w:rFonts w:ascii="Times New Roman" w:hAnsi="Times New Roman" w:cs="Times New Roman" w:hint="eastAsia"/>
          <w:sz w:val="24"/>
        </w:rPr>
        <w:t>, 0.</w:t>
      </w:r>
      <w:r w:rsidR="00D93873">
        <w:rPr>
          <w:rFonts w:ascii="Times New Roman" w:hAnsi="Times New Roman" w:cs="Times New Roman"/>
          <w:sz w:val="24"/>
        </w:rPr>
        <w:t>0</w:t>
      </w:r>
      <w:r>
        <w:rPr>
          <w:rFonts w:ascii="Times New Roman" w:hAnsi="Times New Roman" w:cs="Times New Roman" w:hint="eastAsia"/>
          <w:sz w:val="24"/>
        </w:rPr>
        <w:t>01</w:t>
      </w:r>
      <w:r w:rsidRPr="009F1FEE">
        <w:rPr>
          <w:rFonts w:ascii="Times New Roman" w:hAnsi="Times New Roman" w:cs="Times New Roman"/>
          <w:sz w:val="24"/>
        </w:rPr>
        <w:t>]</w:t>
      </w:r>
    </w:p>
    <w:p w14:paraId="5C9BD830" w14:textId="3BA4355E" w:rsidR="00AD4D87" w:rsidRDefault="00AD4D87" w:rsidP="00AD4D87">
      <w:pPr>
        <w:pStyle w:val="a3"/>
        <w:numPr>
          <w:ilvl w:val="2"/>
          <w:numId w:val="2"/>
        </w:numPr>
        <w:spacing w:line="360" w:lineRule="auto"/>
        <w:ind w:leftChars="0"/>
        <w:rPr>
          <w:rFonts w:ascii="Times New Roman" w:hAnsi="Times New Roman" w:cs="Times New Roman"/>
          <w:sz w:val="24"/>
        </w:rPr>
      </w:pPr>
      <w:proofErr w:type="spellStart"/>
      <w:r>
        <w:rPr>
          <w:rFonts w:ascii="Times New Roman" w:hAnsi="Times New Roman" w:cs="Times New Roman"/>
          <w:sz w:val="24"/>
        </w:rPr>
        <w:t>hid_dim</w:t>
      </w:r>
      <w:proofErr w:type="spellEnd"/>
      <w:r>
        <w:rPr>
          <w:rFonts w:ascii="Times New Roman" w:hAnsi="Times New Roman" w:cs="Times New Roman"/>
          <w:sz w:val="24"/>
        </w:rPr>
        <w:t xml:space="preserve"> (hidden layer dimension):</w:t>
      </w:r>
      <w:r w:rsidRPr="009F1FEE">
        <w:rPr>
          <w:rFonts w:ascii="Times New Roman" w:hAnsi="Times New Roman" w:cs="Times New Roman"/>
          <w:sz w:val="24"/>
        </w:rPr>
        <w:t xml:space="preserve"> [</w:t>
      </w:r>
      <w:r w:rsidR="00035F68">
        <w:rPr>
          <w:rFonts w:ascii="Times New Roman" w:hAnsi="Times New Roman" w:cs="Times New Roman"/>
          <w:sz w:val="24"/>
        </w:rPr>
        <w:t>1</w:t>
      </w:r>
      <w:r>
        <w:rPr>
          <w:rFonts w:ascii="Times New Roman" w:hAnsi="Times New Roman" w:cs="Times New Roman"/>
          <w:sz w:val="24"/>
        </w:rPr>
        <w:t xml:space="preserve">00, </w:t>
      </w:r>
      <w:r w:rsidR="00035F68">
        <w:rPr>
          <w:rFonts w:ascii="Times New Roman" w:hAnsi="Times New Roman" w:cs="Times New Roman"/>
          <w:sz w:val="24"/>
        </w:rPr>
        <w:t>2</w:t>
      </w:r>
      <w:r>
        <w:rPr>
          <w:rFonts w:ascii="Times New Roman" w:hAnsi="Times New Roman" w:cs="Times New Roman"/>
          <w:sz w:val="24"/>
        </w:rPr>
        <w:t>00</w:t>
      </w:r>
      <w:r w:rsidR="00035F68">
        <w:rPr>
          <w:rFonts w:ascii="Times New Roman" w:hAnsi="Times New Roman" w:cs="Times New Roman"/>
          <w:sz w:val="24"/>
        </w:rPr>
        <w:t>, 300</w:t>
      </w:r>
      <w:r>
        <w:rPr>
          <w:rFonts w:ascii="Times New Roman" w:hAnsi="Times New Roman" w:cs="Times New Roman"/>
          <w:sz w:val="24"/>
        </w:rPr>
        <w:t xml:space="preserve">] if </w:t>
      </w:r>
      <w:proofErr w:type="spellStart"/>
      <w:r>
        <w:rPr>
          <w:rFonts w:ascii="Times New Roman" w:hAnsi="Times New Roman" w:cs="Times New Roman"/>
          <w:sz w:val="24"/>
        </w:rPr>
        <w:t>scGE</w:t>
      </w:r>
      <w:proofErr w:type="spellEnd"/>
      <w:r>
        <w:rPr>
          <w:rFonts w:ascii="Times New Roman" w:hAnsi="Times New Roman" w:cs="Times New Roman"/>
          <w:sz w:val="24"/>
        </w:rPr>
        <w:t xml:space="preserve"> in features, otherwise [50, </w:t>
      </w:r>
      <w:r w:rsidR="00035F68">
        <w:rPr>
          <w:rFonts w:ascii="Times New Roman" w:hAnsi="Times New Roman" w:cs="Times New Roman"/>
          <w:sz w:val="24"/>
        </w:rPr>
        <w:t xml:space="preserve">100, 200, </w:t>
      </w:r>
      <w:r>
        <w:rPr>
          <w:rFonts w:ascii="Times New Roman" w:hAnsi="Times New Roman" w:cs="Times New Roman"/>
          <w:sz w:val="24"/>
        </w:rPr>
        <w:t>300]</w:t>
      </w:r>
    </w:p>
    <w:p w14:paraId="58E44CEB" w14:textId="346A00DB" w:rsidR="00AD4D87" w:rsidRPr="00035F68" w:rsidRDefault="00AD4D87" w:rsidP="00035F68">
      <w:pPr>
        <w:pStyle w:val="a3"/>
        <w:numPr>
          <w:ilvl w:val="2"/>
          <w:numId w:val="2"/>
        </w:numPr>
        <w:spacing w:line="360" w:lineRule="auto"/>
        <w:ind w:leftChars="0"/>
        <w:rPr>
          <w:rFonts w:ascii="Times New Roman" w:hAnsi="Times New Roman" w:cs="Times New Roman"/>
          <w:sz w:val="24"/>
        </w:rPr>
      </w:pPr>
      <w:r>
        <w:rPr>
          <w:rFonts w:ascii="Times New Roman" w:hAnsi="Times New Roman" w:cs="Times New Roman"/>
          <w:sz w:val="24"/>
        </w:rPr>
        <w:t>d</w:t>
      </w:r>
      <w:r w:rsidRPr="009F1FEE">
        <w:rPr>
          <w:rFonts w:ascii="Times New Roman" w:hAnsi="Times New Roman" w:cs="Times New Roman"/>
          <w:sz w:val="24"/>
        </w:rPr>
        <w:t>ropout: [0.5]</w:t>
      </w:r>
    </w:p>
    <w:p w14:paraId="65FE0756" w14:textId="36C58B61" w:rsidR="00CB44B4" w:rsidRDefault="00CB44B4" w:rsidP="00B27364">
      <w:pPr>
        <w:pStyle w:val="a3"/>
        <w:numPr>
          <w:ilvl w:val="1"/>
          <w:numId w:val="2"/>
        </w:numPr>
        <w:spacing w:line="360" w:lineRule="auto"/>
        <w:ind w:leftChars="0"/>
        <w:rPr>
          <w:rFonts w:ascii="Times New Roman" w:hAnsi="Times New Roman" w:cs="Times New Roman"/>
          <w:b/>
          <w:bCs/>
          <w:sz w:val="24"/>
        </w:rPr>
      </w:pPr>
      <w:r>
        <w:rPr>
          <w:rFonts w:ascii="Times New Roman" w:hAnsi="Times New Roman" w:cs="Times New Roman"/>
          <w:b/>
          <w:bCs/>
          <w:sz w:val="24"/>
        </w:rPr>
        <w:t>MODIG</w:t>
      </w:r>
    </w:p>
    <w:p w14:paraId="7D2F9DEB" w14:textId="4563780B" w:rsidR="002573F2" w:rsidRPr="002573F2" w:rsidRDefault="002573F2" w:rsidP="00035F68">
      <w:pPr>
        <w:pStyle w:val="a3"/>
        <w:numPr>
          <w:ilvl w:val="2"/>
          <w:numId w:val="2"/>
        </w:numPr>
        <w:spacing w:line="360" w:lineRule="auto"/>
        <w:ind w:leftChars="0"/>
        <w:rPr>
          <w:rFonts w:ascii="Times New Roman" w:hAnsi="Times New Roman" w:cs="Times New Roman"/>
          <w:sz w:val="24"/>
        </w:rPr>
      </w:pPr>
      <w:r>
        <w:rPr>
          <w:rFonts w:ascii="Times New Roman" w:hAnsi="Times New Roman" w:cs="Times New Roman"/>
          <w:sz w:val="24"/>
        </w:rPr>
        <w:t>epoch: [1000]</w:t>
      </w:r>
    </w:p>
    <w:p w14:paraId="68B0FD06" w14:textId="452D7D60" w:rsidR="00035F68" w:rsidRPr="00D87791" w:rsidRDefault="009B36DC" w:rsidP="00035F68">
      <w:pPr>
        <w:pStyle w:val="a3"/>
        <w:numPr>
          <w:ilvl w:val="2"/>
          <w:numId w:val="2"/>
        </w:numPr>
        <w:spacing w:line="360" w:lineRule="auto"/>
        <w:ind w:leftChars="0"/>
        <w:rPr>
          <w:rFonts w:ascii="Times New Roman" w:hAnsi="Times New Roman" w:cs="Times New Roman"/>
          <w:b/>
          <w:bCs/>
          <w:sz w:val="24"/>
        </w:rPr>
      </w:pPr>
      <w:proofErr w:type="spellStart"/>
      <w:r>
        <w:rPr>
          <w:rFonts w:ascii="Times New Roman" w:hAnsi="Times New Roman" w:cs="Times New Roman"/>
          <w:sz w:val="24"/>
        </w:rPr>
        <w:lastRenderedPageBreak/>
        <w:t>lr</w:t>
      </w:r>
      <w:proofErr w:type="spellEnd"/>
      <w:r>
        <w:rPr>
          <w:rFonts w:ascii="Times New Roman" w:hAnsi="Times New Roman" w:cs="Times New Roman"/>
          <w:sz w:val="24"/>
        </w:rPr>
        <w:t xml:space="preserve"> (learning rate): [</w:t>
      </w:r>
      <w:r w:rsidR="00D87791">
        <w:rPr>
          <w:rFonts w:ascii="Times New Roman" w:hAnsi="Times New Roman" w:cs="Times New Roman"/>
          <w:sz w:val="24"/>
        </w:rPr>
        <w:t>0.0005, 0.001, 0.002]</w:t>
      </w:r>
    </w:p>
    <w:p w14:paraId="6F8BB71C" w14:textId="66398D60" w:rsidR="00D87791" w:rsidRPr="00D87791" w:rsidRDefault="00D87791" w:rsidP="00035F68">
      <w:pPr>
        <w:pStyle w:val="a3"/>
        <w:numPr>
          <w:ilvl w:val="2"/>
          <w:numId w:val="2"/>
        </w:numPr>
        <w:spacing w:line="360" w:lineRule="auto"/>
        <w:ind w:leftChars="0"/>
        <w:rPr>
          <w:rFonts w:ascii="Times New Roman" w:hAnsi="Times New Roman" w:cs="Times New Roman"/>
          <w:b/>
          <w:bCs/>
          <w:sz w:val="24"/>
        </w:rPr>
      </w:pPr>
      <w:proofErr w:type="spellStart"/>
      <w:r>
        <w:rPr>
          <w:rFonts w:ascii="Times New Roman" w:hAnsi="Times New Roman" w:cs="Times New Roman"/>
          <w:sz w:val="24"/>
        </w:rPr>
        <w:t>dp</w:t>
      </w:r>
      <w:proofErr w:type="spellEnd"/>
      <w:r>
        <w:rPr>
          <w:rFonts w:ascii="Times New Roman" w:hAnsi="Times New Roman" w:cs="Times New Roman"/>
          <w:sz w:val="24"/>
        </w:rPr>
        <w:t xml:space="preserve"> (dropout rate): [0.25, 0.5]</w:t>
      </w:r>
    </w:p>
    <w:p w14:paraId="77458536" w14:textId="622A15AB" w:rsidR="00D87791" w:rsidRPr="00D87791" w:rsidRDefault="00D87791" w:rsidP="00035F68">
      <w:pPr>
        <w:pStyle w:val="a3"/>
        <w:numPr>
          <w:ilvl w:val="2"/>
          <w:numId w:val="2"/>
        </w:numPr>
        <w:spacing w:line="360" w:lineRule="auto"/>
        <w:ind w:leftChars="0"/>
        <w:rPr>
          <w:rFonts w:ascii="Times New Roman" w:hAnsi="Times New Roman" w:cs="Times New Roman"/>
          <w:b/>
          <w:bCs/>
          <w:sz w:val="24"/>
        </w:rPr>
      </w:pPr>
      <w:r>
        <w:rPr>
          <w:rFonts w:ascii="Times New Roman" w:hAnsi="Times New Roman" w:cs="Times New Roman"/>
          <w:sz w:val="24"/>
        </w:rPr>
        <w:t>wd (weight decay): [0.0</w:t>
      </w:r>
      <w:r w:rsidR="00241417">
        <w:rPr>
          <w:rFonts w:ascii="Times New Roman" w:hAnsi="Times New Roman" w:cs="Times New Roman"/>
          <w:sz w:val="24"/>
        </w:rPr>
        <w:t>0</w:t>
      </w:r>
      <w:r>
        <w:rPr>
          <w:rFonts w:ascii="Times New Roman" w:hAnsi="Times New Roman" w:cs="Times New Roman"/>
          <w:sz w:val="24"/>
        </w:rPr>
        <w:t>05]</w:t>
      </w:r>
    </w:p>
    <w:p w14:paraId="293B2B90" w14:textId="04DD09C9" w:rsidR="00D87791" w:rsidRPr="00241417" w:rsidRDefault="00241417" w:rsidP="00035F68">
      <w:pPr>
        <w:pStyle w:val="a3"/>
        <w:numPr>
          <w:ilvl w:val="2"/>
          <w:numId w:val="2"/>
        </w:numPr>
        <w:spacing w:line="360" w:lineRule="auto"/>
        <w:ind w:leftChars="0"/>
        <w:rPr>
          <w:rFonts w:ascii="Times New Roman" w:hAnsi="Times New Roman" w:cs="Times New Roman"/>
          <w:b/>
          <w:bCs/>
          <w:sz w:val="24"/>
        </w:rPr>
      </w:pPr>
      <w:r>
        <w:rPr>
          <w:rFonts w:ascii="Times New Roman" w:hAnsi="Times New Roman" w:cs="Times New Roman"/>
          <w:sz w:val="24"/>
        </w:rPr>
        <w:t>hs1 (hidden layer 1 dimension): [200, 300, 400]</w:t>
      </w:r>
    </w:p>
    <w:p w14:paraId="0D110B8D" w14:textId="14BAF753" w:rsidR="00241417" w:rsidRDefault="00241417" w:rsidP="00035F68">
      <w:pPr>
        <w:pStyle w:val="a3"/>
        <w:numPr>
          <w:ilvl w:val="2"/>
          <w:numId w:val="2"/>
        </w:numPr>
        <w:spacing w:line="360" w:lineRule="auto"/>
        <w:ind w:leftChars="0"/>
        <w:rPr>
          <w:rFonts w:ascii="Times New Roman" w:hAnsi="Times New Roman" w:cs="Times New Roman"/>
          <w:b/>
          <w:bCs/>
          <w:sz w:val="24"/>
        </w:rPr>
      </w:pPr>
      <w:r>
        <w:rPr>
          <w:rFonts w:ascii="Times New Roman" w:hAnsi="Times New Roman" w:cs="Times New Roman"/>
          <w:sz w:val="24"/>
        </w:rPr>
        <w:t>hs2 (hidden layer 2 dimension): [50, 100, 200]</w:t>
      </w:r>
    </w:p>
    <w:p w14:paraId="6E465763" w14:textId="77777777" w:rsidR="00CB44B4" w:rsidRDefault="00CB44B4" w:rsidP="00B27364">
      <w:pPr>
        <w:pStyle w:val="a3"/>
        <w:numPr>
          <w:ilvl w:val="1"/>
          <w:numId w:val="2"/>
        </w:numPr>
        <w:spacing w:line="360" w:lineRule="auto"/>
        <w:ind w:leftChars="0"/>
        <w:rPr>
          <w:rFonts w:ascii="Times New Roman" w:hAnsi="Times New Roman" w:cs="Times New Roman"/>
          <w:b/>
          <w:bCs/>
          <w:sz w:val="24"/>
        </w:rPr>
      </w:pPr>
      <w:r>
        <w:rPr>
          <w:rFonts w:ascii="Times New Roman" w:hAnsi="Times New Roman" w:cs="Times New Roman"/>
          <w:b/>
          <w:bCs/>
          <w:sz w:val="24"/>
        </w:rPr>
        <w:t>MTGCN</w:t>
      </w:r>
    </w:p>
    <w:p w14:paraId="66E83DA6" w14:textId="326573C0" w:rsidR="00561BCB" w:rsidRDefault="00561BCB" w:rsidP="00561BCB">
      <w:pPr>
        <w:pStyle w:val="a3"/>
        <w:numPr>
          <w:ilvl w:val="2"/>
          <w:numId w:val="2"/>
        </w:numPr>
        <w:spacing w:line="360" w:lineRule="auto"/>
        <w:ind w:leftChars="0"/>
        <w:rPr>
          <w:rFonts w:ascii="Times New Roman" w:hAnsi="Times New Roman" w:cs="Times New Roman"/>
          <w:sz w:val="24"/>
        </w:rPr>
      </w:pPr>
      <w:r>
        <w:rPr>
          <w:rFonts w:ascii="Times New Roman" w:hAnsi="Times New Roman" w:cs="Times New Roman"/>
          <w:sz w:val="24"/>
        </w:rPr>
        <w:t>epoch: [2</w:t>
      </w:r>
      <w:r w:rsidR="00AD4D87">
        <w:rPr>
          <w:rFonts w:ascii="Times New Roman" w:hAnsi="Times New Roman" w:cs="Times New Roman"/>
          <w:sz w:val="24"/>
        </w:rPr>
        <w:t>500</w:t>
      </w:r>
      <w:r>
        <w:rPr>
          <w:rFonts w:ascii="Times New Roman" w:hAnsi="Times New Roman" w:cs="Times New Roman"/>
          <w:sz w:val="24"/>
        </w:rPr>
        <w:t>]</w:t>
      </w:r>
    </w:p>
    <w:p w14:paraId="76920588" w14:textId="77777777" w:rsidR="00561BCB" w:rsidRPr="009F1FEE" w:rsidRDefault="00561BCB" w:rsidP="00561BCB">
      <w:pPr>
        <w:pStyle w:val="a3"/>
        <w:numPr>
          <w:ilvl w:val="2"/>
          <w:numId w:val="2"/>
        </w:numPr>
        <w:spacing w:line="360" w:lineRule="auto"/>
        <w:ind w:leftChars="0"/>
        <w:rPr>
          <w:rFonts w:ascii="Times New Roman" w:hAnsi="Times New Roman" w:cs="Times New Roman"/>
          <w:sz w:val="24"/>
        </w:rPr>
      </w:pPr>
      <w:proofErr w:type="spellStart"/>
      <w:r>
        <w:rPr>
          <w:rFonts w:ascii="Times New Roman" w:hAnsi="Times New Roman" w:cs="Times New Roman"/>
          <w:sz w:val="24"/>
        </w:rPr>
        <w:t>lr</w:t>
      </w:r>
      <w:proofErr w:type="spellEnd"/>
      <w:r>
        <w:rPr>
          <w:rFonts w:ascii="Times New Roman" w:hAnsi="Times New Roman" w:cs="Times New Roman"/>
          <w:sz w:val="24"/>
        </w:rPr>
        <w:t xml:space="preserve"> (learning rate)</w:t>
      </w:r>
      <w:r w:rsidRPr="009F1FEE">
        <w:rPr>
          <w:rFonts w:ascii="Times New Roman" w:hAnsi="Times New Roman" w:cs="Times New Roman"/>
          <w:sz w:val="24"/>
        </w:rPr>
        <w:t>: [0.</w:t>
      </w:r>
      <w:r>
        <w:rPr>
          <w:rFonts w:ascii="Times New Roman" w:hAnsi="Times New Roman" w:cs="Times New Roman" w:hint="eastAsia"/>
          <w:sz w:val="24"/>
        </w:rPr>
        <w:t>0005, 0.001, 0.002</w:t>
      </w:r>
      <w:r w:rsidRPr="009F1FEE">
        <w:rPr>
          <w:rFonts w:ascii="Times New Roman" w:hAnsi="Times New Roman" w:cs="Times New Roman"/>
          <w:sz w:val="24"/>
        </w:rPr>
        <w:t>]</w:t>
      </w:r>
    </w:p>
    <w:p w14:paraId="0CED11D1" w14:textId="77777777" w:rsidR="00561BCB" w:rsidRDefault="00561BCB" w:rsidP="00561BCB">
      <w:pPr>
        <w:pStyle w:val="a3"/>
        <w:numPr>
          <w:ilvl w:val="2"/>
          <w:numId w:val="2"/>
        </w:numPr>
        <w:spacing w:line="360" w:lineRule="auto"/>
        <w:ind w:leftChars="0"/>
        <w:rPr>
          <w:rFonts w:ascii="Times New Roman" w:hAnsi="Times New Roman" w:cs="Times New Roman"/>
          <w:sz w:val="24"/>
        </w:rPr>
      </w:pPr>
      <w:r>
        <w:rPr>
          <w:rFonts w:ascii="Times New Roman" w:hAnsi="Times New Roman" w:cs="Times New Roman"/>
          <w:sz w:val="24"/>
        </w:rPr>
        <w:t>hid_dim1 (hidden layer 1 dimension):</w:t>
      </w:r>
      <w:r w:rsidRPr="009F1FEE">
        <w:rPr>
          <w:rFonts w:ascii="Times New Roman" w:hAnsi="Times New Roman" w:cs="Times New Roman"/>
          <w:sz w:val="24"/>
        </w:rPr>
        <w:t xml:space="preserve"> [</w:t>
      </w:r>
      <w:r>
        <w:rPr>
          <w:rFonts w:ascii="Times New Roman" w:hAnsi="Times New Roman" w:cs="Times New Roman"/>
          <w:sz w:val="24"/>
        </w:rPr>
        <w:t xml:space="preserve">300, 500] if </w:t>
      </w:r>
      <w:proofErr w:type="spellStart"/>
      <w:r>
        <w:rPr>
          <w:rFonts w:ascii="Times New Roman" w:hAnsi="Times New Roman" w:cs="Times New Roman"/>
          <w:sz w:val="24"/>
        </w:rPr>
        <w:t>scGE</w:t>
      </w:r>
      <w:proofErr w:type="spellEnd"/>
      <w:r>
        <w:rPr>
          <w:rFonts w:ascii="Times New Roman" w:hAnsi="Times New Roman" w:cs="Times New Roman"/>
          <w:sz w:val="24"/>
        </w:rPr>
        <w:t xml:space="preserve"> in features, otherwise [150, 300, 500]</w:t>
      </w:r>
    </w:p>
    <w:p w14:paraId="7DD14043" w14:textId="77777777" w:rsidR="00561BCB" w:rsidRPr="009B4B98" w:rsidRDefault="00561BCB" w:rsidP="00561BCB">
      <w:pPr>
        <w:pStyle w:val="a3"/>
        <w:numPr>
          <w:ilvl w:val="2"/>
          <w:numId w:val="2"/>
        </w:numPr>
        <w:spacing w:line="360" w:lineRule="auto"/>
        <w:ind w:leftChars="0"/>
        <w:rPr>
          <w:rFonts w:ascii="Times New Roman" w:hAnsi="Times New Roman" w:cs="Times New Roman"/>
          <w:sz w:val="24"/>
        </w:rPr>
      </w:pPr>
      <w:r>
        <w:rPr>
          <w:rFonts w:ascii="Times New Roman" w:hAnsi="Times New Roman" w:cs="Times New Roman"/>
          <w:sz w:val="24"/>
        </w:rPr>
        <w:t>hid_dim2 (hidden layer 2 dimension):</w:t>
      </w:r>
      <w:r w:rsidRPr="009F1FEE">
        <w:rPr>
          <w:rFonts w:ascii="Times New Roman" w:hAnsi="Times New Roman" w:cs="Times New Roman"/>
          <w:sz w:val="24"/>
        </w:rPr>
        <w:t xml:space="preserve"> </w:t>
      </w:r>
      <w:r>
        <w:rPr>
          <w:rFonts w:ascii="Times New Roman" w:hAnsi="Times New Roman" w:cs="Times New Roman"/>
          <w:sz w:val="24"/>
        </w:rPr>
        <w:t xml:space="preserve">[100, 200] if </w:t>
      </w:r>
      <w:proofErr w:type="spellStart"/>
      <w:r>
        <w:rPr>
          <w:rFonts w:ascii="Times New Roman" w:hAnsi="Times New Roman" w:cs="Times New Roman"/>
          <w:sz w:val="24"/>
        </w:rPr>
        <w:t>scGE</w:t>
      </w:r>
      <w:proofErr w:type="spellEnd"/>
      <w:r>
        <w:rPr>
          <w:rFonts w:ascii="Times New Roman" w:hAnsi="Times New Roman" w:cs="Times New Roman"/>
          <w:sz w:val="24"/>
        </w:rPr>
        <w:t xml:space="preserve"> in features, otherwise [50, 100, 200]</w:t>
      </w:r>
    </w:p>
    <w:p w14:paraId="4FE24AD6" w14:textId="23C6A607" w:rsidR="00561BCB" w:rsidRPr="00561BCB" w:rsidRDefault="00561BCB" w:rsidP="00561BCB">
      <w:pPr>
        <w:pStyle w:val="a3"/>
        <w:numPr>
          <w:ilvl w:val="2"/>
          <w:numId w:val="2"/>
        </w:numPr>
        <w:spacing w:line="360" w:lineRule="auto"/>
        <w:ind w:leftChars="0"/>
        <w:rPr>
          <w:rFonts w:ascii="Times New Roman" w:hAnsi="Times New Roman" w:cs="Times New Roman"/>
          <w:sz w:val="24"/>
        </w:rPr>
      </w:pPr>
      <w:r>
        <w:rPr>
          <w:rFonts w:ascii="Times New Roman" w:hAnsi="Times New Roman" w:cs="Times New Roman"/>
          <w:sz w:val="24"/>
        </w:rPr>
        <w:t>d</w:t>
      </w:r>
      <w:r w:rsidRPr="009F1FEE">
        <w:rPr>
          <w:rFonts w:ascii="Times New Roman" w:hAnsi="Times New Roman" w:cs="Times New Roman"/>
          <w:sz w:val="24"/>
        </w:rPr>
        <w:t>ropout: [0.5]</w:t>
      </w:r>
    </w:p>
    <w:p w14:paraId="0F343C29" w14:textId="0D4FEFA9" w:rsidR="002D3B65" w:rsidRDefault="00CB44B4" w:rsidP="00B27364">
      <w:pPr>
        <w:pStyle w:val="a3"/>
        <w:numPr>
          <w:ilvl w:val="1"/>
          <w:numId w:val="2"/>
        </w:numPr>
        <w:spacing w:line="360" w:lineRule="auto"/>
        <w:ind w:leftChars="0"/>
        <w:rPr>
          <w:rFonts w:ascii="Times New Roman" w:hAnsi="Times New Roman" w:cs="Times New Roman"/>
          <w:b/>
          <w:bCs/>
          <w:sz w:val="24"/>
        </w:rPr>
      </w:pPr>
      <w:r>
        <w:rPr>
          <w:rFonts w:ascii="Times New Roman" w:hAnsi="Times New Roman" w:cs="Times New Roman"/>
          <w:b/>
          <w:bCs/>
          <w:sz w:val="24"/>
        </w:rPr>
        <w:t>MRNGCN</w:t>
      </w:r>
      <w:r w:rsidR="00C852BC" w:rsidRPr="005107B1">
        <w:rPr>
          <w:rFonts w:ascii="Times New Roman" w:hAnsi="Times New Roman" w:cs="Times New Roman"/>
          <w:b/>
          <w:bCs/>
          <w:sz w:val="24"/>
        </w:rPr>
        <w:t xml:space="preserve"> </w:t>
      </w:r>
    </w:p>
    <w:p w14:paraId="6B80EB39" w14:textId="32863028" w:rsidR="004F0D67" w:rsidRDefault="004F0D67" w:rsidP="004F0D67">
      <w:pPr>
        <w:pStyle w:val="a3"/>
        <w:numPr>
          <w:ilvl w:val="2"/>
          <w:numId w:val="2"/>
        </w:numPr>
        <w:spacing w:line="360" w:lineRule="auto"/>
        <w:ind w:leftChars="0"/>
        <w:rPr>
          <w:rFonts w:ascii="Times New Roman" w:hAnsi="Times New Roman" w:cs="Times New Roman"/>
          <w:sz w:val="24"/>
        </w:rPr>
      </w:pPr>
      <w:r>
        <w:rPr>
          <w:rFonts w:ascii="Times New Roman" w:hAnsi="Times New Roman" w:cs="Times New Roman"/>
          <w:sz w:val="24"/>
        </w:rPr>
        <w:t>epoch: [</w:t>
      </w:r>
      <w:r w:rsidR="0036247A">
        <w:rPr>
          <w:rFonts w:ascii="Times New Roman" w:hAnsi="Times New Roman" w:cs="Times New Roman"/>
          <w:sz w:val="24"/>
        </w:rPr>
        <w:t>1065</w:t>
      </w:r>
      <w:r>
        <w:rPr>
          <w:rFonts w:ascii="Times New Roman" w:hAnsi="Times New Roman" w:cs="Times New Roman"/>
          <w:sz w:val="24"/>
        </w:rPr>
        <w:t>]</w:t>
      </w:r>
    </w:p>
    <w:p w14:paraId="4BCCE6E9" w14:textId="0B8C8271" w:rsidR="004F0D67" w:rsidRPr="009F1FEE" w:rsidRDefault="004F0D67" w:rsidP="004F0D67">
      <w:pPr>
        <w:pStyle w:val="a3"/>
        <w:numPr>
          <w:ilvl w:val="2"/>
          <w:numId w:val="2"/>
        </w:numPr>
        <w:spacing w:line="360" w:lineRule="auto"/>
        <w:ind w:leftChars="0"/>
        <w:rPr>
          <w:rFonts w:ascii="Times New Roman" w:hAnsi="Times New Roman" w:cs="Times New Roman"/>
          <w:sz w:val="24"/>
        </w:rPr>
      </w:pPr>
      <w:proofErr w:type="spellStart"/>
      <w:r>
        <w:rPr>
          <w:rFonts w:ascii="Times New Roman" w:hAnsi="Times New Roman" w:cs="Times New Roman"/>
          <w:sz w:val="24"/>
        </w:rPr>
        <w:t>lr</w:t>
      </w:r>
      <w:proofErr w:type="spellEnd"/>
      <w:r>
        <w:rPr>
          <w:rFonts w:ascii="Times New Roman" w:hAnsi="Times New Roman" w:cs="Times New Roman"/>
          <w:sz w:val="24"/>
        </w:rPr>
        <w:t xml:space="preserve"> (learning rate)</w:t>
      </w:r>
      <w:r w:rsidRPr="009F1FEE">
        <w:rPr>
          <w:rFonts w:ascii="Times New Roman" w:hAnsi="Times New Roman" w:cs="Times New Roman"/>
          <w:sz w:val="24"/>
        </w:rPr>
        <w:t>: [0.</w:t>
      </w:r>
      <w:r w:rsidR="005035D2">
        <w:rPr>
          <w:rFonts w:ascii="Times New Roman" w:hAnsi="Times New Roman" w:cs="Times New Roman"/>
          <w:sz w:val="24"/>
        </w:rPr>
        <w:t>001, 0.002, 0.005</w:t>
      </w:r>
      <w:r w:rsidRPr="009F1FEE">
        <w:rPr>
          <w:rFonts w:ascii="Times New Roman" w:hAnsi="Times New Roman" w:cs="Times New Roman"/>
          <w:sz w:val="24"/>
        </w:rPr>
        <w:t>]</w:t>
      </w:r>
    </w:p>
    <w:p w14:paraId="0EC36691" w14:textId="1F902551" w:rsidR="004F0D67" w:rsidRPr="009F1FEE" w:rsidRDefault="004F0D67" w:rsidP="004F0D67">
      <w:pPr>
        <w:pStyle w:val="a3"/>
        <w:numPr>
          <w:ilvl w:val="2"/>
          <w:numId w:val="2"/>
        </w:numPr>
        <w:spacing w:line="360" w:lineRule="auto"/>
        <w:ind w:leftChars="0"/>
        <w:rPr>
          <w:rFonts w:ascii="Times New Roman" w:hAnsi="Times New Roman" w:cs="Times New Roman"/>
          <w:sz w:val="24"/>
        </w:rPr>
      </w:pPr>
      <w:proofErr w:type="spellStart"/>
      <w:r>
        <w:rPr>
          <w:rFonts w:ascii="Times New Roman" w:hAnsi="Times New Roman" w:cs="Times New Roman"/>
          <w:sz w:val="24"/>
        </w:rPr>
        <w:t>weight</w:t>
      </w:r>
      <w:r w:rsidRPr="009F1FEE">
        <w:rPr>
          <w:rFonts w:ascii="Times New Roman" w:hAnsi="Times New Roman" w:cs="Times New Roman"/>
          <w:sz w:val="24"/>
        </w:rPr>
        <w:t>_decay</w:t>
      </w:r>
      <w:proofErr w:type="spellEnd"/>
      <w:r w:rsidRPr="009F1FEE">
        <w:rPr>
          <w:rFonts w:ascii="Times New Roman" w:hAnsi="Times New Roman" w:cs="Times New Roman"/>
          <w:sz w:val="24"/>
        </w:rPr>
        <w:t>: [0.00</w:t>
      </w:r>
      <w:r w:rsidR="005035D2">
        <w:rPr>
          <w:rFonts w:ascii="Times New Roman" w:hAnsi="Times New Roman" w:cs="Times New Roman"/>
          <w:sz w:val="24"/>
        </w:rPr>
        <w:t>05</w:t>
      </w:r>
      <w:r>
        <w:rPr>
          <w:rFonts w:ascii="Times New Roman" w:hAnsi="Times New Roman" w:cs="Times New Roman" w:hint="eastAsia"/>
          <w:sz w:val="24"/>
        </w:rPr>
        <w:t>, 0.00</w:t>
      </w:r>
      <w:r w:rsidR="005035D2">
        <w:rPr>
          <w:rFonts w:ascii="Times New Roman" w:hAnsi="Times New Roman" w:cs="Times New Roman"/>
          <w:sz w:val="24"/>
        </w:rPr>
        <w:t>1</w:t>
      </w:r>
      <w:r>
        <w:rPr>
          <w:rFonts w:ascii="Times New Roman" w:hAnsi="Times New Roman" w:cs="Times New Roman" w:hint="eastAsia"/>
          <w:sz w:val="24"/>
        </w:rPr>
        <w:t>, 0.0</w:t>
      </w:r>
      <w:r w:rsidR="005035D2">
        <w:rPr>
          <w:rFonts w:ascii="Times New Roman" w:hAnsi="Times New Roman" w:cs="Times New Roman"/>
          <w:sz w:val="24"/>
        </w:rPr>
        <w:t>05</w:t>
      </w:r>
      <w:r w:rsidRPr="009F1FEE">
        <w:rPr>
          <w:rFonts w:ascii="Times New Roman" w:hAnsi="Times New Roman" w:cs="Times New Roman"/>
          <w:sz w:val="24"/>
        </w:rPr>
        <w:t>]</w:t>
      </w:r>
    </w:p>
    <w:p w14:paraId="79428E0E" w14:textId="6E2A4FAF" w:rsidR="004F0D67" w:rsidRDefault="004F0D67" w:rsidP="004F0D67">
      <w:pPr>
        <w:pStyle w:val="a3"/>
        <w:numPr>
          <w:ilvl w:val="2"/>
          <w:numId w:val="2"/>
        </w:numPr>
        <w:spacing w:line="360" w:lineRule="auto"/>
        <w:ind w:leftChars="0"/>
        <w:rPr>
          <w:rFonts w:ascii="Times New Roman" w:hAnsi="Times New Roman" w:cs="Times New Roman"/>
          <w:sz w:val="24"/>
        </w:rPr>
      </w:pPr>
      <w:r>
        <w:rPr>
          <w:rFonts w:ascii="Times New Roman" w:hAnsi="Times New Roman" w:cs="Times New Roman"/>
          <w:sz w:val="24"/>
        </w:rPr>
        <w:t>hid_dim1 (hidden layer 1 dimension):</w:t>
      </w:r>
      <w:r w:rsidRPr="009F1FEE">
        <w:rPr>
          <w:rFonts w:ascii="Times New Roman" w:hAnsi="Times New Roman" w:cs="Times New Roman"/>
          <w:sz w:val="24"/>
        </w:rPr>
        <w:t xml:space="preserve"> [</w:t>
      </w:r>
      <w:r w:rsidR="00CE552B">
        <w:rPr>
          <w:rFonts w:ascii="Times New Roman" w:hAnsi="Times New Roman" w:cs="Times New Roman"/>
          <w:sz w:val="24"/>
        </w:rPr>
        <w:t>256, 512</w:t>
      </w:r>
      <w:r>
        <w:rPr>
          <w:rFonts w:ascii="Times New Roman" w:hAnsi="Times New Roman" w:cs="Times New Roman"/>
          <w:sz w:val="24"/>
        </w:rPr>
        <w:t xml:space="preserve">] if </w:t>
      </w:r>
      <w:proofErr w:type="spellStart"/>
      <w:r>
        <w:rPr>
          <w:rFonts w:ascii="Times New Roman" w:hAnsi="Times New Roman" w:cs="Times New Roman"/>
          <w:sz w:val="24"/>
        </w:rPr>
        <w:t>scGE</w:t>
      </w:r>
      <w:proofErr w:type="spellEnd"/>
      <w:r>
        <w:rPr>
          <w:rFonts w:ascii="Times New Roman" w:hAnsi="Times New Roman" w:cs="Times New Roman"/>
          <w:sz w:val="24"/>
        </w:rPr>
        <w:t xml:space="preserve"> in features, otherwise [</w:t>
      </w:r>
      <w:r w:rsidR="00CE552B">
        <w:rPr>
          <w:rFonts w:ascii="Times New Roman" w:hAnsi="Times New Roman" w:cs="Times New Roman"/>
          <w:sz w:val="24"/>
        </w:rPr>
        <w:t>128, 256, 512</w:t>
      </w:r>
      <w:r>
        <w:rPr>
          <w:rFonts w:ascii="Times New Roman" w:hAnsi="Times New Roman" w:cs="Times New Roman"/>
          <w:sz w:val="24"/>
        </w:rPr>
        <w:t>]</w:t>
      </w:r>
    </w:p>
    <w:p w14:paraId="0950B6EF" w14:textId="09835E50" w:rsidR="004F0D67" w:rsidRPr="009B4B98" w:rsidRDefault="004F0D67" w:rsidP="004F0D67">
      <w:pPr>
        <w:pStyle w:val="a3"/>
        <w:numPr>
          <w:ilvl w:val="2"/>
          <w:numId w:val="2"/>
        </w:numPr>
        <w:spacing w:line="360" w:lineRule="auto"/>
        <w:ind w:leftChars="0"/>
        <w:rPr>
          <w:rFonts w:ascii="Times New Roman" w:hAnsi="Times New Roman" w:cs="Times New Roman"/>
          <w:sz w:val="24"/>
        </w:rPr>
      </w:pPr>
      <w:r>
        <w:rPr>
          <w:rFonts w:ascii="Times New Roman" w:hAnsi="Times New Roman" w:cs="Times New Roman"/>
          <w:sz w:val="24"/>
        </w:rPr>
        <w:t>hid_dim2 (hidden layer 2 dimension):</w:t>
      </w:r>
      <w:r w:rsidRPr="009F1FEE">
        <w:rPr>
          <w:rFonts w:ascii="Times New Roman" w:hAnsi="Times New Roman" w:cs="Times New Roman"/>
          <w:sz w:val="24"/>
        </w:rPr>
        <w:t xml:space="preserve"> </w:t>
      </w:r>
      <w:r>
        <w:rPr>
          <w:rFonts w:ascii="Times New Roman" w:hAnsi="Times New Roman" w:cs="Times New Roman"/>
          <w:sz w:val="24"/>
        </w:rPr>
        <w:t>[1</w:t>
      </w:r>
      <w:r w:rsidR="00CE552B">
        <w:rPr>
          <w:rFonts w:ascii="Times New Roman" w:hAnsi="Times New Roman" w:cs="Times New Roman"/>
          <w:sz w:val="24"/>
        </w:rPr>
        <w:t>28, 256</w:t>
      </w:r>
      <w:r>
        <w:rPr>
          <w:rFonts w:ascii="Times New Roman" w:hAnsi="Times New Roman" w:cs="Times New Roman"/>
          <w:sz w:val="24"/>
        </w:rPr>
        <w:t xml:space="preserve">] if </w:t>
      </w:r>
      <w:proofErr w:type="spellStart"/>
      <w:r>
        <w:rPr>
          <w:rFonts w:ascii="Times New Roman" w:hAnsi="Times New Roman" w:cs="Times New Roman"/>
          <w:sz w:val="24"/>
        </w:rPr>
        <w:t>scGE</w:t>
      </w:r>
      <w:proofErr w:type="spellEnd"/>
      <w:r>
        <w:rPr>
          <w:rFonts w:ascii="Times New Roman" w:hAnsi="Times New Roman" w:cs="Times New Roman"/>
          <w:sz w:val="24"/>
        </w:rPr>
        <w:t xml:space="preserve"> in features, otherwise [</w:t>
      </w:r>
      <w:r w:rsidR="00CE552B">
        <w:rPr>
          <w:rFonts w:ascii="Times New Roman" w:hAnsi="Times New Roman" w:cs="Times New Roman"/>
          <w:sz w:val="24"/>
        </w:rPr>
        <w:t>64</w:t>
      </w:r>
      <w:r>
        <w:rPr>
          <w:rFonts w:ascii="Times New Roman" w:hAnsi="Times New Roman" w:cs="Times New Roman"/>
          <w:sz w:val="24"/>
        </w:rPr>
        <w:t xml:space="preserve">, </w:t>
      </w:r>
      <w:r w:rsidR="00CE552B">
        <w:rPr>
          <w:rFonts w:ascii="Times New Roman" w:hAnsi="Times New Roman" w:cs="Times New Roman"/>
          <w:sz w:val="24"/>
        </w:rPr>
        <w:t>128, 256</w:t>
      </w:r>
      <w:r>
        <w:rPr>
          <w:rFonts w:ascii="Times New Roman" w:hAnsi="Times New Roman" w:cs="Times New Roman"/>
          <w:sz w:val="24"/>
        </w:rPr>
        <w:t>]</w:t>
      </w:r>
    </w:p>
    <w:p w14:paraId="135D57C9" w14:textId="4BBC4025" w:rsidR="0097773F" w:rsidRPr="005107B1" w:rsidRDefault="00C852BC" w:rsidP="00B27364">
      <w:pPr>
        <w:pStyle w:val="a3"/>
        <w:numPr>
          <w:ilvl w:val="1"/>
          <w:numId w:val="2"/>
        </w:numPr>
        <w:spacing w:line="360" w:lineRule="auto"/>
        <w:ind w:leftChars="0"/>
        <w:rPr>
          <w:rFonts w:ascii="Times New Roman" w:hAnsi="Times New Roman" w:cs="Times New Roman"/>
          <w:b/>
          <w:bCs/>
          <w:sz w:val="24"/>
        </w:rPr>
      </w:pPr>
      <w:r w:rsidRPr="005107B1">
        <w:rPr>
          <w:rFonts w:ascii="Times New Roman" w:hAnsi="Times New Roman" w:cs="Times New Roman"/>
          <w:b/>
          <w:bCs/>
          <w:sz w:val="24"/>
        </w:rPr>
        <w:t>Multi-Layer Perceptron (MLP</w:t>
      </w:r>
      <w:r w:rsidR="005D5464" w:rsidRPr="005107B1">
        <w:rPr>
          <w:rFonts w:ascii="Times New Roman" w:hAnsi="Times New Roman" w:cs="Times New Roman"/>
          <w:b/>
          <w:bCs/>
          <w:sz w:val="24"/>
        </w:rPr>
        <w:t>)</w:t>
      </w:r>
    </w:p>
    <w:p w14:paraId="43409C42" w14:textId="5BFE9C11" w:rsidR="00BB234A" w:rsidRDefault="009D315A" w:rsidP="00B27364">
      <w:pPr>
        <w:pStyle w:val="a3"/>
        <w:numPr>
          <w:ilvl w:val="2"/>
          <w:numId w:val="2"/>
        </w:numPr>
        <w:spacing w:line="360" w:lineRule="auto"/>
        <w:ind w:leftChars="0"/>
        <w:rPr>
          <w:rFonts w:ascii="Times New Roman" w:hAnsi="Times New Roman" w:cs="Times New Roman"/>
          <w:sz w:val="24"/>
        </w:rPr>
      </w:pPr>
      <w:r>
        <w:rPr>
          <w:rFonts w:ascii="Times New Roman" w:hAnsi="Times New Roman" w:cs="Times New Roman"/>
          <w:sz w:val="24"/>
        </w:rPr>
        <w:t>epoch</w:t>
      </w:r>
      <w:r w:rsidR="00BB234A">
        <w:rPr>
          <w:rFonts w:ascii="Times New Roman" w:hAnsi="Times New Roman" w:cs="Times New Roman"/>
          <w:sz w:val="24"/>
        </w:rPr>
        <w:t>: [500, 1000, 2000]</w:t>
      </w:r>
    </w:p>
    <w:p w14:paraId="7AC1EB9F" w14:textId="71F5C672" w:rsidR="00527F64" w:rsidRDefault="00527F64" w:rsidP="00B27364">
      <w:pPr>
        <w:pStyle w:val="a3"/>
        <w:numPr>
          <w:ilvl w:val="2"/>
          <w:numId w:val="2"/>
        </w:numPr>
        <w:spacing w:line="360" w:lineRule="auto"/>
        <w:ind w:leftChars="0"/>
        <w:rPr>
          <w:rFonts w:ascii="Times New Roman" w:hAnsi="Times New Roman" w:cs="Times New Roman"/>
          <w:sz w:val="24"/>
        </w:rPr>
      </w:pPr>
      <w:proofErr w:type="spellStart"/>
      <w:r>
        <w:rPr>
          <w:rFonts w:ascii="Times New Roman" w:hAnsi="Times New Roman" w:cs="Times New Roman" w:hint="eastAsia"/>
          <w:sz w:val="24"/>
        </w:rPr>
        <w:t>b</w:t>
      </w:r>
      <w:r>
        <w:rPr>
          <w:rFonts w:ascii="Times New Roman" w:hAnsi="Times New Roman" w:cs="Times New Roman"/>
          <w:sz w:val="24"/>
        </w:rPr>
        <w:t>atch</w:t>
      </w:r>
      <w:r w:rsidR="00450A11">
        <w:rPr>
          <w:rFonts w:ascii="Times New Roman" w:hAnsi="Times New Roman" w:cs="Times New Roman"/>
          <w:sz w:val="24"/>
        </w:rPr>
        <w:t>_size</w:t>
      </w:r>
      <w:proofErr w:type="spellEnd"/>
      <w:r w:rsidR="00450A11">
        <w:rPr>
          <w:rFonts w:ascii="Times New Roman" w:hAnsi="Times New Roman" w:cs="Times New Roman"/>
          <w:sz w:val="24"/>
        </w:rPr>
        <w:t>: [</w:t>
      </w:r>
      <w:r w:rsidR="002C25F7">
        <w:rPr>
          <w:rFonts w:ascii="Times New Roman" w:hAnsi="Times New Roman" w:cs="Times New Roman"/>
          <w:sz w:val="24"/>
        </w:rPr>
        <w:t xml:space="preserve">256, </w:t>
      </w:r>
      <w:r w:rsidR="00450A11">
        <w:rPr>
          <w:rFonts w:ascii="Times New Roman" w:hAnsi="Times New Roman" w:cs="Times New Roman"/>
          <w:sz w:val="24"/>
        </w:rPr>
        <w:t>512]</w:t>
      </w:r>
    </w:p>
    <w:p w14:paraId="7B15E3CA" w14:textId="5B92398C" w:rsidR="005D5464" w:rsidRPr="009F1FEE" w:rsidRDefault="00931B39" w:rsidP="00B27364">
      <w:pPr>
        <w:pStyle w:val="a3"/>
        <w:numPr>
          <w:ilvl w:val="2"/>
          <w:numId w:val="2"/>
        </w:numPr>
        <w:spacing w:line="360" w:lineRule="auto"/>
        <w:ind w:leftChars="0"/>
        <w:rPr>
          <w:rFonts w:ascii="Times New Roman" w:hAnsi="Times New Roman" w:cs="Times New Roman"/>
          <w:sz w:val="24"/>
        </w:rPr>
      </w:pPr>
      <w:proofErr w:type="spellStart"/>
      <w:r>
        <w:rPr>
          <w:rFonts w:ascii="Times New Roman" w:hAnsi="Times New Roman" w:cs="Times New Roman"/>
          <w:sz w:val="24"/>
        </w:rPr>
        <w:t>lr</w:t>
      </w:r>
      <w:proofErr w:type="spellEnd"/>
      <w:r>
        <w:rPr>
          <w:rFonts w:ascii="Times New Roman" w:hAnsi="Times New Roman" w:cs="Times New Roman"/>
          <w:sz w:val="24"/>
        </w:rPr>
        <w:t xml:space="preserve"> (learning rate)</w:t>
      </w:r>
      <w:r w:rsidR="00150A8C" w:rsidRPr="009F1FEE">
        <w:rPr>
          <w:rFonts w:ascii="Times New Roman" w:hAnsi="Times New Roman" w:cs="Times New Roman"/>
          <w:sz w:val="24"/>
        </w:rPr>
        <w:t>: [0.</w:t>
      </w:r>
      <w:r w:rsidR="00272713">
        <w:rPr>
          <w:rFonts w:ascii="Times New Roman" w:hAnsi="Times New Roman" w:cs="Times New Roman"/>
          <w:sz w:val="24"/>
        </w:rPr>
        <w:t>0005, 0.001, 0.005</w:t>
      </w:r>
      <w:r w:rsidR="00150A8C" w:rsidRPr="009F1FEE">
        <w:rPr>
          <w:rFonts w:ascii="Times New Roman" w:hAnsi="Times New Roman" w:cs="Times New Roman"/>
          <w:sz w:val="24"/>
        </w:rPr>
        <w:t>]</w:t>
      </w:r>
    </w:p>
    <w:p w14:paraId="4766B842" w14:textId="671B8921" w:rsidR="00150A8C" w:rsidRPr="009F1FEE" w:rsidRDefault="00365EEB" w:rsidP="00B27364">
      <w:pPr>
        <w:pStyle w:val="a3"/>
        <w:numPr>
          <w:ilvl w:val="2"/>
          <w:numId w:val="2"/>
        </w:numPr>
        <w:spacing w:line="360" w:lineRule="auto"/>
        <w:ind w:leftChars="0"/>
        <w:rPr>
          <w:rFonts w:ascii="Times New Roman" w:hAnsi="Times New Roman" w:cs="Times New Roman"/>
          <w:sz w:val="24"/>
        </w:rPr>
      </w:pPr>
      <w:proofErr w:type="spellStart"/>
      <w:r>
        <w:rPr>
          <w:rFonts w:ascii="Times New Roman" w:hAnsi="Times New Roman" w:cs="Times New Roman"/>
          <w:sz w:val="24"/>
        </w:rPr>
        <w:t>weight</w:t>
      </w:r>
      <w:r w:rsidR="00150A8C" w:rsidRPr="009F1FEE">
        <w:rPr>
          <w:rFonts w:ascii="Times New Roman" w:hAnsi="Times New Roman" w:cs="Times New Roman"/>
          <w:sz w:val="24"/>
        </w:rPr>
        <w:t>_decay</w:t>
      </w:r>
      <w:proofErr w:type="spellEnd"/>
      <w:r w:rsidR="00150A8C" w:rsidRPr="009F1FEE">
        <w:rPr>
          <w:rFonts w:ascii="Times New Roman" w:hAnsi="Times New Roman" w:cs="Times New Roman"/>
          <w:sz w:val="24"/>
        </w:rPr>
        <w:t>: [0.0005]</w:t>
      </w:r>
    </w:p>
    <w:p w14:paraId="71FBB7FD" w14:textId="5361AD24" w:rsidR="009655C5" w:rsidRPr="009F1FEE" w:rsidRDefault="00931B39" w:rsidP="00B27364">
      <w:pPr>
        <w:pStyle w:val="a3"/>
        <w:numPr>
          <w:ilvl w:val="2"/>
          <w:numId w:val="2"/>
        </w:numPr>
        <w:spacing w:line="360" w:lineRule="auto"/>
        <w:ind w:leftChars="0"/>
        <w:rPr>
          <w:rFonts w:ascii="Times New Roman" w:hAnsi="Times New Roman" w:cs="Times New Roman"/>
          <w:sz w:val="24"/>
        </w:rPr>
      </w:pPr>
      <w:proofErr w:type="spellStart"/>
      <w:r>
        <w:rPr>
          <w:rFonts w:ascii="Times New Roman" w:hAnsi="Times New Roman" w:cs="Times New Roman"/>
          <w:sz w:val="24"/>
        </w:rPr>
        <w:t>fcn_dim</w:t>
      </w:r>
      <w:proofErr w:type="spellEnd"/>
      <w:r>
        <w:rPr>
          <w:rFonts w:ascii="Times New Roman" w:hAnsi="Times New Roman" w:cs="Times New Roman"/>
          <w:sz w:val="24"/>
        </w:rPr>
        <w:t xml:space="preserve"> (hidden layer dimension)</w:t>
      </w:r>
      <w:r w:rsidR="000141DE" w:rsidRPr="009F1FEE">
        <w:rPr>
          <w:rFonts w:ascii="Times New Roman" w:hAnsi="Times New Roman" w:cs="Times New Roman"/>
          <w:sz w:val="24"/>
        </w:rPr>
        <w:t>: [(128, 64), (256, 128), (128, 64, 32), (256, 128, 64</w:t>
      </w:r>
      <w:r w:rsidR="00272713">
        <w:rPr>
          <w:rFonts w:ascii="Times New Roman" w:hAnsi="Times New Roman" w:cs="Times New Roman"/>
          <w:sz w:val="24"/>
        </w:rPr>
        <w:t>)]</w:t>
      </w:r>
    </w:p>
    <w:p w14:paraId="291AFA40" w14:textId="1A234628" w:rsidR="00150A8C" w:rsidRPr="009F1FEE" w:rsidRDefault="00365EEB" w:rsidP="00B27364">
      <w:pPr>
        <w:pStyle w:val="a3"/>
        <w:numPr>
          <w:ilvl w:val="2"/>
          <w:numId w:val="2"/>
        </w:numPr>
        <w:spacing w:line="360" w:lineRule="auto"/>
        <w:ind w:leftChars="0"/>
        <w:rPr>
          <w:rFonts w:ascii="Times New Roman" w:hAnsi="Times New Roman" w:cs="Times New Roman"/>
          <w:sz w:val="24"/>
        </w:rPr>
      </w:pPr>
      <w:r>
        <w:rPr>
          <w:rFonts w:ascii="Times New Roman" w:hAnsi="Times New Roman" w:cs="Times New Roman"/>
          <w:sz w:val="24"/>
        </w:rPr>
        <w:t>d</w:t>
      </w:r>
      <w:r w:rsidR="00486B34" w:rsidRPr="009F1FEE">
        <w:rPr>
          <w:rFonts w:ascii="Times New Roman" w:hAnsi="Times New Roman" w:cs="Times New Roman"/>
          <w:sz w:val="24"/>
        </w:rPr>
        <w:t>ropout: [0.5]</w:t>
      </w:r>
    </w:p>
    <w:p w14:paraId="34C0CB55" w14:textId="3B5C1F78" w:rsidR="0097773F" w:rsidRPr="005107B1" w:rsidRDefault="00C852BC" w:rsidP="00B27364">
      <w:pPr>
        <w:pStyle w:val="a3"/>
        <w:numPr>
          <w:ilvl w:val="1"/>
          <w:numId w:val="2"/>
        </w:numPr>
        <w:spacing w:line="360" w:lineRule="auto"/>
        <w:ind w:leftChars="0"/>
        <w:rPr>
          <w:rFonts w:ascii="Times New Roman" w:hAnsi="Times New Roman" w:cs="Times New Roman"/>
          <w:b/>
          <w:bCs/>
          <w:sz w:val="24"/>
        </w:rPr>
      </w:pPr>
      <w:proofErr w:type="spellStart"/>
      <w:r w:rsidRPr="005107B1">
        <w:rPr>
          <w:rFonts w:ascii="Times New Roman" w:hAnsi="Times New Roman" w:cs="Times New Roman"/>
          <w:b/>
          <w:bCs/>
          <w:sz w:val="24"/>
        </w:rPr>
        <w:t>TabNet</w:t>
      </w:r>
      <w:proofErr w:type="spellEnd"/>
    </w:p>
    <w:p w14:paraId="458E8658" w14:textId="491D5B8E" w:rsidR="00FF1EFF" w:rsidRPr="00FF1EFF" w:rsidRDefault="00FF1EFF" w:rsidP="00FF1EFF">
      <w:pPr>
        <w:pStyle w:val="a3"/>
        <w:numPr>
          <w:ilvl w:val="2"/>
          <w:numId w:val="2"/>
        </w:numPr>
        <w:spacing w:line="360" w:lineRule="auto"/>
        <w:ind w:leftChars="0"/>
        <w:rPr>
          <w:rFonts w:ascii="Times New Roman" w:hAnsi="Times New Roman" w:cs="Times New Roman"/>
          <w:sz w:val="24"/>
        </w:rPr>
      </w:pPr>
      <w:r>
        <w:rPr>
          <w:rFonts w:ascii="Times New Roman" w:hAnsi="Times New Roman" w:cs="Times New Roman"/>
          <w:sz w:val="24"/>
        </w:rPr>
        <w:t>epoch: [500, 1000, 2000]</w:t>
      </w:r>
    </w:p>
    <w:p w14:paraId="2CBDAC40" w14:textId="1A2982E0" w:rsidR="00450A11" w:rsidRDefault="00450A11" w:rsidP="00B27364">
      <w:pPr>
        <w:pStyle w:val="a3"/>
        <w:numPr>
          <w:ilvl w:val="2"/>
          <w:numId w:val="2"/>
        </w:numPr>
        <w:spacing w:line="360" w:lineRule="auto"/>
        <w:ind w:leftChars="0"/>
        <w:rPr>
          <w:rFonts w:ascii="Times New Roman" w:hAnsi="Times New Roman" w:cs="Times New Roman"/>
          <w:sz w:val="24"/>
        </w:rPr>
      </w:pPr>
      <w:proofErr w:type="spellStart"/>
      <w:r>
        <w:rPr>
          <w:rFonts w:ascii="Times New Roman" w:hAnsi="Times New Roman" w:cs="Times New Roman"/>
          <w:sz w:val="24"/>
        </w:rPr>
        <w:t>batch_size</w:t>
      </w:r>
      <w:proofErr w:type="spellEnd"/>
      <w:r>
        <w:rPr>
          <w:rFonts w:ascii="Times New Roman" w:hAnsi="Times New Roman" w:cs="Times New Roman"/>
          <w:sz w:val="24"/>
        </w:rPr>
        <w:t>: [512]</w:t>
      </w:r>
    </w:p>
    <w:p w14:paraId="4F69D2DA" w14:textId="1B06F6C6" w:rsidR="001041CF" w:rsidRPr="005D5464" w:rsidRDefault="00931B39" w:rsidP="00B27364">
      <w:pPr>
        <w:pStyle w:val="a3"/>
        <w:numPr>
          <w:ilvl w:val="2"/>
          <w:numId w:val="2"/>
        </w:numPr>
        <w:spacing w:line="360" w:lineRule="auto"/>
        <w:ind w:leftChars="0"/>
        <w:rPr>
          <w:rFonts w:ascii="Times New Roman" w:hAnsi="Times New Roman" w:cs="Times New Roman"/>
          <w:sz w:val="24"/>
        </w:rPr>
      </w:pPr>
      <w:proofErr w:type="spellStart"/>
      <w:r>
        <w:rPr>
          <w:rFonts w:ascii="Times New Roman" w:hAnsi="Times New Roman" w:cs="Times New Roman"/>
          <w:sz w:val="24"/>
        </w:rPr>
        <w:lastRenderedPageBreak/>
        <w:t>l</w:t>
      </w:r>
      <w:r w:rsidR="004F5F8D" w:rsidRPr="005D5464">
        <w:rPr>
          <w:rFonts w:ascii="Times New Roman" w:hAnsi="Times New Roman" w:cs="Times New Roman"/>
          <w:sz w:val="24"/>
        </w:rPr>
        <w:t>r</w:t>
      </w:r>
      <w:proofErr w:type="spellEnd"/>
      <w:r>
        <w:rPr>
          <w:rFonts w:ascii="Times New Roman" w:hAnsi="Times New Roman" w:cs="Times New Roman"/>
          <w:sz w:val="24"/>
        </w:rPr>
        <w:t xml:space="preserve"> (learning rate)</w:t>
      </w:r>
      <w:r w:rsidR="00766B32" w:rsidRPr="005D5464">
        <w:rPr>
          <w:rFonts w:ascii="Times New Roman" w:hAnsi="Times New Roman" w:cs="Times New Roman"/>
          <w:sz w:val="24"/>
        </w:rPr>
        <w:t>: [0.</w:t>
      </w:r>
      <w:r w:rsidR="00B95B21">
        <w:rPr>
          <w:rFonts w:ascii="Times New Roman" w:hAnsi="Times New Roman" w:cs="Times New Roman"/>
          <w:sz w:val="24"/>
        </w:rPr>
        <w:t>005, 0.01, 0.02</w:t>
      </w:r>
      <w:r w:rsidR="00766B32" w:rsidRPr="005D5464">
        <w:rPr>
          <w:rFonts w:ascii="Times New Roman" w:hAnsi="Times New Roman" w:cs="Times New Roman"/>
          <w:sz w:val="24"/>
        </w:rPr>
        <w:t>]</w:t>
      </w:r>
    </w:p>
    <w:p w14:paraId="4787DDB0" w14:textId="61D93AC4" w:rsidR="004F5F8D" w:rsidRPr="005D5464" w:rsidRDefault="00B01F93" w:rsidP="00B27364">
      <w:pPr>
        <w:pStyle w:val="a3"/>
        <w:numPr>
          <w:ilvl w:val="2"/>
          <w:numId w:val="2"/>
        </w:numPr>
        <w:spacing w:line="360" w:lineRule="auto"/>
        <w:ind w:leftChars="0"/>
        <w:rPr>
          <w:rFonts w:ascii="Times New Roman" w:hAnsi="Times New Roman" w:cs="Times New Roman"/>
          <w:sz w:val="24"/>
        </w:rPr>
      </w:pPr>
      <w:r w:rsidRPr="005D5464">
        <w:rPr>
          <w:rFonts w:ascii="Times New Roman" w:hAnsi="Times New Roman" w:cs="Times New Roman"/>
          <w:sz w:val="24"/>
        </w:rPr>
        <w:t>(</w:t>
      </w:r>
      <w:proofErr w:type="spellStart"/>
      <w:r w:rsidR="00573AD9">
        <w:rPr>
          <w:rFonts w:ascii="Times New Roman" w:hAnsi="Times New Roman" w:cs="Times New Roman"/>
          <w:sz w:val="24"/>
        </w:rPr>
        <w:t>n</w:t>
      </w:r>
      <w:r w:rsidR="004F5F8D" w:rsidRPr="005D5464">
        <w:rPr>
          <w:rFonts w:ascii="Times New Roman" w:hAnsi="Times New Roman" w:cs="Times New Roman"/>
          <w:sz w:val="24"/>
        </w:rPr>
        <w:t>_d</w:t>
      </w:r>
      <w:proofErr w:type="spellEnd"/>
      <w:r w:rsidRPr="005D5464">
        <w:rPr>
          <w:rFonts w:ascii="Times New Roman" w:hAnsi="Times New Roman" w:cs="Times New Roman"/>
          <w:sz w:val="24"/>
        </w:rPr>
        <w:t xml:space="preserve">, </w:t>
      </w:r>
      <w:proofErr w:type="spellStart"/>
      <w:r w:rsidR="00573AD9">
        <w:rPr>
          <w:rFonts w:ascii="Times New Roman" w:hAnsi="Times New Roman" w:cs="Times New Roman"/>
          <w:sz w:val="24"/>
        </w:rPr>
        <w:t>n</w:t>
      </w:r>
      <w:r w:rsidRPr="005D5464">
        <w:rPr>
          <w:rFonts w:ascii="Times New Roman" w:hAnsi="Times New Roman" w:cs="Times New Roman"/>
          <w:sz w:val="24"/>
        </w:rPr>
        <w:t>_a</w:t>
      </w:r>
      <w:proofErr w:type="spellEnd"/>
      <w:r w:rsidRPr="005D5464">
        <w:rPr>
          <w:rFonts w:ascii="Times New Roman" w:hAnsi="Times New Roman" w:cs="Times New Roman"/>
          <w:sz w:val="24"/>
        </w:rPr>
        <w:t>): [(8, 8), (16, 16), (32, 32)]</w:t>
      </w:r>
    </w:p>
    <w:p w14:paraId="365B57B8" w14:textId="39BCB9D4" w:rsidR="00B01F93" w:rsidRDefault="00573AD9" w:rsidP="00B27364">
      <w:pPr>
        <w:pStyle w:val="a3"/>
        <w:numPr>
          <w:ilvl w:val="2"/>
          <w:numId w:val="2"/>
        </w:numPr>
        <w:spacing w:line="360" w:lineRule="auto"/>
        <w:ind w:leftChars="0"/>
        <w:rPr>
          <w:rFonts w:ascii="Times New Roman" w:hAnsi="Times New Roman" w:cs="Times New Roman"/>
          <w:sz w:val="24"/>
        </w:rPr>
      </w:pPr>
      <w:proofErr w:type="spellStart"/>
      <w:r>
        <w:rPr>
          <w:rFonts w:ascii="Times New Roman" w:hAnsi="Times New Roman" w:cs="Times New Roman"/>
          <w:sz w:val="24"/>
        </w:rPr>
        <w:t>n</w:t>
      </w:r>
      <w:r w:rsidR="00B01F93" w:rsidRPr="005D5464">
        <w:rPr>
          <w:rFonts w:ascii="Times New Roman" w:hAnsi="Times New Roman" w:cs="Times New Roman"/>
          <w:sz w:val="24"/>
        </w:rPr>
        <w:t>_steps</w:t>
      </w:r>
      <w:proofErr w:type="spellEnd"/>
      <w:r w:rsidR="00B01F93" w:rsidRPr="005D5464">
        <w:rPr>
          <w:rFonts w:ascii="Times New Roman" w:hAnsi="Times New Roman" w:cs="Times New Roman"/>
          <w:sz w:val="24"/>
        </w:rPr>
        <w:t>: [3, 5]</w:t>
      </w:r>
    </w:p>
    <w:p w14:paraId="0FA9B2C6" w14:textId="393C4E3E" w:rsidR="002A7995" w:rsidRPr="005D5464" w:rsidRDefault="00DA5B24" w:rsidP="00B27364">
      <w:pPr>
        <w:pStyle w:val="a3"/>
        <w:numPr>
          <w:ilvl w:val="2"/>
          <w:numId w:val="2"/>
        </w:numPr>
        <w:spacing w:line="360" w:lineRule="auto"/>
        <w:ind w:leftChars="0"/>
        <w:rPr>
          <w:rFonts w:ascii="Times New Roman" w:hAnsi="Times New Roman" w:cs="Times New Roman"/>
          <w:sz w:val="24"/>
        </w:rPr>
      </w:pPr>
      <w:proofErr w:type="spellStart"/>
      <w:r>
        <w:rPr>
          <w:rFonts w:ascii="Times New Roman" w:hAnsi="Times New Roman" w:cs="Times New Roman"/>
          <w:sz w:val="24"/>
        </w:rPr>
        <w:t>step_size</w:t>
      </w:r>
      <w:proofErr w:type="spellEnd"/>
      <w:r>
        <w:rPr>
          <w:rFonts w:ascii="Times New Roman" w:hAnsi="Times New Roman" w:cs="Times New Roman"/>
          <w:sz w:val="24"/>
        </w:rPr>
        <w:t>: [500, 1000]</w:t>
      </w:r>
    </w:p>
    <w:p w14:paraId="15293D0E" w14:textId="61C8D3A4" w:rsidR="00C852BC" w:rsidRPr="005107B1" w:rsidRDefault="00C852BC" w:rsidP="00B27364">
      <w:pPr>
        <w:pStyle w:val="a3"/>
        <w:numPr>
          <w:ilvl w:val="1"/>
          <w:numId w:val="2"/>
        </w:numPr>
        <w:spacing w:line="360" w:lineRule="auto"/>
        <w:ind w:leftChars="0"/>
        <w:rPr>
          <w:rFonts w:ascii="Times New Roman" w:hAnsi="Times New Roman" w:cs="Times New Roman"/>
          <w:b/>
          <w:bCs/>
          <w:sz w:val="24"/>
        </w:rPr>
      </w:pPr>
      <w:r w:rsidRPr="005107B1">
        <w:rPr>
          <w:rFonts w:ascii="Times New Roman" w:hAnsi="Times New Roman" w:cs="Times New Roman"/>
          <w:b/>
          <w:bCs/>
          <w:sz w:val="24"/>
        </w:rPr>
        <w:t xml:space="preserve">Support Vector </w:t>
      </w:r>
      <w:proofErr w:type="spellStart"/>
      <w:r w:rsidRPr="005107B1">
        <w:rPr>
          <w:rFonts w:ascii="Times New Roman" w:hAnsi="Times New Roman" w:cs="Times New Roman"/>
          <w:b/>
          <w:bCs/>
          <w:sz w:val="24"/>
        </w:rPr>
        <w:t>Maching</w:t>
      </w:r>
      <w:proofErr w:type="spellEnd"/>
      <w:r w:rsidRPr="005107B1">
        <w:rPr>
          <w:rFonts w:ascii="Times New Roman" w:hAnsi="Times New Roman" w:cs="Times New Roman"/>
          <w:b/>
          <w:bCs/>
          <w:sz w:val="24"/>
        </w:rPr>
        <w:t xml:space="preserve"> (SVM)</w:t>
      </w:r>
    </w:p>
    <w:p w14:paraId="7D85E652" w14:textId="6F033DCB" w:rsidR="005D5464" w:rsidRPr="005D5464" w:rsidRDefault="005D5464" w:rsidP="00B27364">
      <w:pPr>
        <w:pStyle w:val="a3"/>
        <w:numPr>
          <w:ilvl w:val="2"/>
          <w:numId w:val="2"/>
        </w:numPr>
        <w:spacing w:line="360" w:lineRule="auto"/>
        <w:ind w:leftChars="0"/>
        <w:rPr>
          <w:rFonts w:ascii="Times New Roman" w:hAnsi="Times New Roman" w:cs="Times New Roman"/>
          <w:sz w:val="24"/>
        </w:rPr>
      </w:pPr>
      <w:r w:rsidRPr="005D5464">
        <w:rPr>
          <w:rFonts w:ascii="Times New Roman" w:hAnsi="Times New Roman" w:cs="Times New Roman"/>
          <w:sz w:val="24"/>
        </w:rPr>
        <w:t>C: [0.1, 1, 10, 100, 1000]</w:t>
      </w:r>
    </w:p>
    <w:p w14:paraId="78ED9845" w14:textId="32855FA7" w:rsidR="005D5464" w:rsidRPr="005D5464" w:rsidRDefault="00B0562E" w:rsidP="00B27364">
      <w:pPr>
        <w:pStyle w:val="a3"/>
        <w:numPr>
          <w:ilvl w:val="2"/>
          <w:numId w:val="2"/>
        </w:numPr>
        <w:spacing w:line="360" w:lineRule="auto"/>
        <w:ind w:leftChars="0"/>
        <w:rPr>
          <w:rFonts w:ascii="Times New Roman" w:hAnsi="Times New Roman" w:cs="Times New Roman"/>
          <w:sz w:val="24"/>
        </w:rPr>
      </w:pPr>
      <w:r>
        <w:rPr>
          <w:rFonts w:ascii="Times New Roman" w:hAnsi="Times New Roman" w:cs="Times New Roman"/>
          <w:sz w:val="24"/>
        </w:rPr>
        <w:t>gamma</w:t>
      </w:r>
      <w:r w:rsidR="005D5464" w:rsidRPr="005D5464">
        <w:rPr>
          <w:rFonts w:ascii="Times New Roman" w:hAnsi="Times New Roman" w:cs="Times New Roman"/>
          <w:sz w:val="24"/>
        </w:rPr>
        <w:t>: [1, 0.1, 0.01, 0.001]</w:t>
      </w:r>
    </w:p>
    <w:p w14:paraId="2DC56F79" w14:textId="1585375F" w:rsidR="005D5464" w:rsidRPr="005D5464" w:rsidRDefault="00B0562E" w:rsidP="00B27364">
      <w:pPr>
        <w:pStyle w:val="a3"/>
        <w:numPr>
          <w:ilvl w:val="2"/>
          <w:numId w:val="2"/>
        </w:numPr>
        <w:spacing w:line="360" w:lineRule="auto"/>
        <w:ind w:leftChars="0"/>
        <w:rPr>
          <w:rFonts w:ascii="Times New Roman" w:hAnsi="Times New Roman" w:cs="Times New Roman"/>
          <w:sz w:val="24"/>
        </w:rPr>
      </w:pPr>
      <w:r>
        <w:rPr>
          <w:rFonts w:ascii="Times New Roman" w:hAnsi="Times New Roman" w:cs="Times New Roman"/>
          <w:sz w:val="24"/>
        </w:rPr>
        <w:t>kernel</w:t>
      </w:r>
      <w:r w:rsidR="005D5464" w:rsidRPr="005D5464">
        <w:rPr>
          <w:rFonts w:ascii="Times New Roman" w:hAnsi="Times New Roman" w:cs="Times New Roman"/>
          <w:sz w:val="24"/>
        </w:rPr>
        <w:t>: [“</w:t>
      </w:r>
      <w:proofErr w:type="spellStart"/>
      <w:r w:rsidR="005D5464" w:rsidRPr="005D5464">
        <w:rPr>
          <w:rFonts w:ascii="Times New Roman" w:hAnsi="Times New Roman" w:cs="Times New Roman"/>
          <w:sz w:val="24"/>
        </w:rPr>
        <w:t>rbf</w:t>
      </w:r>
      <w:proofErr w:type="spellEnd"/>
      <w:r w:rsidR="005D5464" w:rsidRPr="005D5464">
        <w:rPr>
          <w:rFonts w:ascii="Times New Roman" w:hAnsi="Times New Roman" w:cs="Times New Roman"/>
          <w:sz w:val="24"/>
        </w:rPr>
        <w:t>”, “linear”, “sigmoid”]</w:t>
      </w:r>
    </w:p>
    <w:p w14:paraId="205B36BD" w14:textId="12F41717" w:rsidR="0097773F" w:rsidRPr="005107B1" w:rsidRDefault="00C852BC" w:rsidP="00B27364">
      <w:pPr>
        <w:pStyle w:val="a3"/>
        <w:numPr>
          <w:ilvl w:val="1"/>
          <w:numId w:val="2"/>
        </w:numPr>
        <w:spacing w:line="360" w:lineRule="auto"/>
        <w:ind w:leftChars="0"/>
        <w:rPr>
          <w:rFonts w:ascii="Times New Roman" w:hAnsi="Times New Roman" w:cs="Times New Roman"/>
          <w:b/>
          <w:bCs/>
          <w:sz w:val="24"/>
        </w:rPr>
      </w:pPr>
      <w:r w:rsidRPr="005107B1">
        <w:rPr>
          <w:rFonts w:ascii="Times New Roman" w:hAnsi="Times New Roman" w:cs="Times New Roman"/>
          <w:b/>
          <w:bCs/>
          <w:sz w:val="24"/>
        </w:rPr>
        <w:t xml:space="preserve"> Random Forest (RF)</w:t>
      </w:r>
    </w:p>
    <w:p w14:paraId="4696961F" w14:textId="1E4B5408" w:rsidR="000479FE" w:rsidRDefault="00B0562E" w:rsidP="00B27364">
      <w:pPr>
        <w:pStyle w:val="a3"/>
        <w:numPr>
          <w:ilvl w:val="2"/>
          <w:numId w:val="6"/>
        </w:numPr>
        <w:spacing w:line="360" w:lineRule="auto"/>
        <w:ind w:leftChars="0"/>
        <w:rPr>
          <w:rFonts w:ascii="Times New Roman" w:hAnsi="Times New Roman" w:cs="Times New Roman"/>
          <w:sz w:val="24"/>
        </w:rPr>
      </w:pPr>
      <w:proofErr w:type="spellStart"/>
      <w:r>
        <w:rPr>
          <w:rFonts w:ascii="Times New Roman" w:hAnsi="Times New Roman" w:cs="Times New Roman"/>
          <w:sz w:val="24"/>
        </w:rPr>
        <w:t>n</w:t>
      </w:r>
      <w:r w:rsidR="000479FE">
        <w:rPr>
          <w:rFonts w:ascii="Times New Roman" w:hAnsi="Times New Roman" w:cs="Times New Roman"/>
          <w:sz w:val="24"/>
        </w:rPr>
        <w:t>_estimators</w:t>
      </w:r>
      <w:proofErr w:type="spellEnd"/>
      <w:r w:rsidR="000479FE">
        <w:rPr>
          <w:rFonts w:ascii="Times New Roman" w:hAnsi="Times New Roman" w:cs="Times New Roman"/>
          <w:sz w:val="24"/>
        </w:rPr>
        <w:t>: [1000, 2000]</w:t>
      </w:r>
    </w:p>
    <w:p w14:paraId="4039FCEC" w14:textId="02E28799" w:rsidR="000479FE" w:rsidRDefault="00B0562E" w:rsidP="00B27364">
      <w:pPr>
        <w:pStyle w:val="a3"/>
        <w:numPr>
          <w:ilvl w:val="2"/>
          <w:numId w:val="6"/>
        </w:numPr>
        <w:spacing w:line="360" w:lineRule="auto"/>
        <w:ind w:leftChars="0"/>
        <w:rPr>
          <w:rFonts w:ascii="Times New Roman" w:hAnsi="Times New Roman" w:cs="Times New Roman"/>
          <w:sz w:val="24"/>
        </w:rPr>
      </w:pPr>
      <w:proofErr w:type="spellStart"/>
      <w:r>
        <w:rPr>
          <w:rFonts w:ascii="Times New Roman" w:hAnsi="Times New Roman" w:cs="Times New Roman"/>
          <w:sz w:val="24"/>
        </w:rPr>
        <w:t>max</w:t>
      </w:r>
      <w:r w:rsidR="000479FE">
        <w:rPr>
          <w:rFonts w:ascii="Times New Roman" w:hAnsi="Times New Roman" w:cs="Times New Roman"/>
          <w:sz w:val="24"/>
        </w:rPr>
        <w:t>_depth</w:t>
      </w:r>
      <w:proofErr w:type="spellEnd"/>
      <w:r w:rsidR="000479FE">
        <w:rPr>
          <w:rFonts w:ascii="Times New Roman" w:hAnsi="Times New Roman" w:cs="Times New Roman"/>
          <w:sz w:val="24"/>
        </w:rPr>
        <w:t>: [4, 6, 8]</w:t>
      </w:r>
    </w:p>
    <w:p w14:paraId="4E1BA8C6" w14:textId="79FD9DAD" w:rsidR="000479FE" w:rsidRDefault="00B0562E" w:rsidP="00B27364">
      <w:pPr>
        <w:pStyle w:val="a3"/>
        <w:numPr>
          <w:ilvl w:val="2"/>
          <w:numId w:val="6"/>
        </w:numPr>
        <w:spacing w:line="360" w:lineRule="auto"/>
        <w:ind w:leftChars="0"/>
        <w:rPr>
          <w:rFonts w:ascii="Times New Roman" w:hAnsi="Times New Roman" w:cs="Times New Roman"/>
          <w:sz w:val="24"/>
        </w:rPr>
      </w:pPr>
      <w:proofErr w:type="spellStart"/>
      <w:r>
        <w:rPr>
          <w:rFonts w:ascii="Times New Roman" w:hAnsi="Times New Roman" w:cs="Times New Roman"/>
          <w:sz w:val="24"/>
        </w:rPr>
        <w:t>max</w:t>
      </w:r>
      <w:r w:rsidR="000479FE">
        <w:rPr>
          <w:rFonts w:ascii="Times New Roman" w:hAnsi="Times New Roman" w:cs="Times New Roman"/>
          <w:sz w:val="24"/>
        </w:rPr>
        <w:t>_features</w:t>
      </w:r>
      <w:proofErr w:type="spellEnd"/>
      <w:r w:rsidR="000479FE">
        <w:rPr>
          <w:rFonts w:ascii="Times New Roman" w:hAnsi="Times New Roman" w:cs="Times New Roman"/>
          <w:sz w:val="24"/>
        </w:rPr>
        <w:t>: [“sqrt”, “log2”]</w:t>
      </w:r>
    </w:p>
    <w:p w14:paraId="42DEFC19" w14:textId="639BAE3C" w:rsidR="000479FE" w:rsidRDefault="00B0562E" w:rsidP="00B27364">
      <w:pPr>
        <w:pStyle w:val="a3"/>
        <w:numPr>
          <w:ilvl w:val="2"/>
          <w:numId w:val="6"/>
        </w:numPr>
        <w:spacing w:line="360" w:lineRule="auto"/>
        <w:ind w:leftChars="0"/>
        <w:rPr>
          <w:rFonts w:ascii="Times New Roman" w:hAnsi="Times New Roman" w:cs="Times New Roman"/>
          <w:sz w:val="24"/>
        </w:rPr>
      </w:pPr>
      <w:proofErr w:type="spellStart"/>
      <w:r>
        <w:rPr>
          <w:rFonts w:ascii="Times New Roman" w:hAnsi="Times New Roman" w:cs="Times New Roman"/>
          <w:sz w:val="24"/>
        </w:rPr>
        <w:t>min</w:t>
      </w:r>
      <w:r w:rsidR="000479FE">
        <w:rPr>
          <w:rFonts w:ascii="Times New Roman" w:hAnsi="Times New Roman" w:cs="Times New Roman"/>
          <w:sz w:val="24"/>
        </w:rPr>
        <w:t>_samples_split</w:t>
      </w:r>
      <w:proofErr w:type="spellEnd"/>
      <w:r w:rsidR="000479FE">
        <w:rPr>
          <w:rFonts w:ascii="Times New Roman" w:hAnsi="Times New Roman" w:cs="Times New Roman"/>
          <w:sz w:val="24"/>
        </w:rPr>
        <w:t>: [2 ,5, 10]</w:t>
      </w:r>
    </w:p>
    <w:p w14:paraId="28065999" w14:textId="2902FD1E" w:rsidR="000479FE" w:rsidRDefault="00B0562E" w:rsidP="00B27364">
      <w:pPr>
        <w:pStyle w:val="a3"/>
        <w:numPr>
          <w:ilvl w:val="2"/>
          <w:numId w:val="6"/>
        </w:numPr>
        <w:spacing w:line="360" w:lineRule="auto"/>
        <w:ind w:leftChars="0"/>
        <w:rPr>
          <w:rFonts w:ascii="Times New Roman" w:hAnsi="Times New Roman" w:cs="Times New Roman"/>
          <w:sz w:val="24"/>
        </w:rPr>
      </w:pPr>
      <w:proofErr w:type="spellStart"/>
      <w:r>
        <w:rPr>
          <w:rFonts w:ascii="Times New Roman" w:hAnsi="Times New Roman" w:cs="Times New Roman"/>
          <w:sz w:val="24"/>
        </w:rPr>
        <w:t>min</w:t>
      </w:r>
      <w:r w:rsidR="000479FE">
        <w:rPr>
          <w:rFonts w:ascii="Times New Roman" w:hAnsi="Times New Roman" w:cs="Times New Roman"/>
          <w:sz w:val="24"/>
        </w:rPr>
        <w:t>_samples_leaf</w:t>
      </w:r>
      <w:proofErr w:type="spellEnd"/>
      <w:r w:rsidR="000479FE">
        <w:rPr>
          <w:rFonts w:ascii="Times New Roman" w:hAnsi="Times New Roman" w:cs="Times New Roman"/>
          <w:sz w:val="24"/>
        </w:rPr>
        <w:t>: [1, 2, 4, 7]</w:t>
      </w:r>
    </w:p>
    <w:p w14:paraId="3DD01C11" w14:textId="77777777" w:rsidR="006A7FFC" w:rsidRDefault="006A7FFC" w:rsidP="00B27364">
      <w:pPr>
        <w:spacing w:line="360" w:lineRule="auto"/>
        <w:rPr>
          <w:rFonts w:ascii="Times New Roman" w:hAnsi="Times New Roman" w:cs="Times New Roman"/>
          <w:sz w:val="24"/>
        </w:rPr>
      </w:pPr>
    </w:p>
    <w:p w14:paraId="1AAF82EC" w14:textId="49DAE355" w:rsidR="006A7FFC" w:rsidRDefault="006A7FFC" w:rsidP="004C08EB">
      <w:pPr>
        <w:spacing w:line="360" w:lineRule="auto"/>
        <w:jc w:val="left"/>
        <w:rPr>
          <w:rFonts w:ascii="Times New Roman" w:hAnsi="Times New Roman" w:cs="Times New Roman"/>
          <w:b/>
          <w:bCs/>
          <w:sz w:val="28"/>
          <w:szCs w:val="28"/>
        </w:rPr>
      </w:pPr>
      <w:r w:rsidRPr="006A7FFC">
        <w:rPr>
          <w:rFonts w:ascii="Times New Roman" w:hAnsi="Times New Roman" w:cs="Times New Roman"/>
          <w:b/>
          <w:bCs/>
          <w:sz w:val="28"/>
          <w:szCs w:val="28"/>
        </w:rPr>
        <w:t>References</w:t>
      </w:r>
    </w:p>
    <w:p w14:paraId="68E2953B" w14:textId="08EF9DD7" w:rsidR="00FC6565" w:rsidRPr="005F2276" w:rsidRDefault="00FC6565" w:rsidP="004C08EB">
      <w:pPr>
        <w:spacing w:line="360" w:lineRule="auto"/>
        <w:jc w:val="left"/>
        <w:rPr>
          <w:rFonts w:ascii="Times New Roman" w:hAnsi="Times New Roman" w:cs="Times New Roman"/>
          <w:color w:val="222222"/>
          <w:sz w:val="24"/>
          <w:shd w:val="clear" w:color="auto" w:fill="FFFFFF"/>
        </w:rPr>
      </w:pPr>
      <w:r w:rsidRPr="005F2276">
        <w:rPr>
          <w:rFonts w:ascii="Times New Roman" w:hAnsi="Times New Roman" w:cs="Times New Roman" w:hint="eastAsia"/>
          <w:sz w:val="24"/>
        </w:rPr>
        <w:t xml:space="preserve">1. </w:t>
      </w:r>
      <w:proofErr w:type="spellStart"/>
      <w:r w:rsidR="00E641D2" w:rsidRPr="005F2276">
        <w:rPr>
          <w:rFonts w:ascii="Times New Roman" w:hAnsi="Times New Roman" w:cs="Times New Roman"/>
          <w:sz w:val="24"/>
        </w:rPr>
        <w:t>Mermel</w:t>
      </w:r>
      <w:proofErr w:type="spellEnd"/>
      <w:r w:rsidR="009804C5" w:rsidRPr="005F2276">
        <w:rPr>
          <w:rFonts w:ascii="Times New Roman" w:hAnsi="Times New Roman" w:cs="Times New Roman"/>
          <w:sz w:val="24"/>
        </w:rPr>
        <w:t xml:space="preserve"> CH, Schumacher SE, Hill B, et al. </w:t>
      </w:r>
      <w:r w:rsidR="0047128A" w:rsidRPr="005F2276">
        <w:rPr>
          <w:rFonts w:ascii="Times New Roman" w:hAnsi="Times New Roman" w:cs="Times New Roman"/>
          <w:color w:val="222222"/>
          <w:sz w:val="24"/>
          <w:shd w:val="clear" w:color="auto" w:fill="FFFFFF"/>
        </w:rPr>
        <w:t>GISTIC2. 0 facilitates sensitive and confident localization of the targets of focal somatic copy-number alteration in human cancers.</w:t>
      </w:r>
      <w:r w:rsidR="00D8776D" w:rsidRPr="005F2276">
        <w:rPr>
          <w:rFonts w:ascii="Times New Roman" w:hAnsi="Times New Roman" w:cs="Times New Roman"/>
          <w:color w:val="222222"/>
          <w:sz w:val="24"/>
          <w:shd w:val="clear" w:color="auto" w:fill="FFFFFF"/>
        </w:rPr>
        <w:t xml:space="preserve"> </w:t>
      </w:r>
      <w:r w:rsidR="00C6531D" w:rsidRPr="005F2276">
        <w:rPr>
          <w:rFonts w:ascii="Times New Roman" w:hAnsi="Times New Roman" w:cs="Times New Roman"/>
          <w:color w:val="222222"/>
          <w:sz w:val="24"/>
          <w:shd w:val="clear" w:color="auto" w:fill="FFFFFF"/>
        </w:rPr>
        <w:t xml:space="preserve">Genome </w:t>
      </w:r>
      <w:r w:rsidR="00C35BCA">
        <w:rPr>
          <w:rFonts w:ascii="Times New Roman" w:hAnsi="Times New Roman" w:cs="Times New Roman"/>
          <w:color w:val="222222"/>
          <w:sz w:val="24"/>
          <w:shd w:val="clear" w:color="auto" w:fill="FFFFFF"/>
        </w:rPr>
        <w:t>B</w:t>
      </w:r>
      <w:r w:rsidR="00C6531D" w:rsidRPr="005F2276">
        <w:rPr>
          <w:rFonts w:ascii="Times New Roman" w:hAnsi="Times New Roman" w:cs="Times New Roman"/>
          <w:color w:val="222222"/>
          <w:sz w:val="24"/>
          <w:shd w:val="clear" w:color="auto" w:fill="FFFFFF"/>
        </w:rPr>
        <w:t>iology 2011</w:t>
      </w:r>
      <w:r w:rsidR="00176FC3" w:rsidRPr="005F2276">
        <w:rPr>
          <w:rFonts w:ascii="Times New Roman" w:hAnsi="Times New Roman" w:cs="Times New Roman"/>
          <w:color w:val="222222"/>
          <w:sz w:val="24"/>
          <w:shd w:val="clear" w:color="auto" w:fill="FFFFFF"/>
        </w:rPr>
        <w:t>; 12:1</w:t>
      </w:r>
      <w:r w:rsidR="00F439ED" w:rsidRPr="005F2276">
        <w:rPr>
          <w:rFonts w:ascii="Times New Roman" w:hAnsi="Times New Roman" w:cs="Times New Roman"/>
          <w:noProof/>
          <w:sz w:val="24"/>
        </w:rPr>
        <w:t>–</w:t>
      </w:r>
      <w:r w:rsidR="00176FC3" w:rsidRPr="005F2276">
        <w:rPr>
          <w:rFonts w:ascii="Times New Roman" w:hAnsi="Times New Roman" w:cs="Times New Roman"/>
          <w:color w:val="222222"/>
          <w:sz w:val="24"/>
          <w:shd w:val="clear" w:color="auto" w:fill="FFFFFF"/>
        </w:rPr>
        <w:t>14.</w:t>
      </w:r>
    </w:p>
    <w:p w14:paraId="39568DD8" w14:textId="72A005AA" w:rsidR="00176FC3" w:rsidRDefault="005F2276" w:rsidP="004C08EB">
      <w:pPr>
        <w:spacing w:line="360" w:lineRule="auto"/>
        <w:jc w:val="left"/>
        <w:rPr>
          <w:rFonts w:ascii="Times New Roman" w:hAnsi="Times New Roman" w:cs="Times New Roman"/>
          <w:noProof/>
          <w:sz w:val="24"/>
        </w:rPr>
      </w:pPr>
      <w:r>
        <w:rPr>
          <w:rFonts w:ascii="Times New Roman" w:hAnsi="Times New Roman" w:cs="Times New Roman" w:hint="eastAsia"/>
          <w:sz w:val="24"/>
        </w:rPr>
        <w:t>2</w:t>
      </w:r>
      <w:r>
        <w:rPr>
          <w:rFonts w:ascii="Times New Roman" w:hAnsi="Times New Roman" w:cs="Times New Roman"/>
          <w:sz w:val="24"/>
        </w:rPr>
        <w:t xml:space="preserve">. </w:t>
      </w:r>
      <w:r w:rsidR="00562C49">
        <w:rPr>
          <w:rFonts w:ascii="Times New Roman" w:hAnsi="Times New Roman" w:cs="Times New Roman"/>
          <w:sz w:val="24"/>
        </w:rPr>
        <w:t xml:space="preserve">Johnson WE, </w:t>
      </w:r>
      <w:r w:rsidR="00261BDA">
        <w:rPr>
          <w:rFonts w:ascii="Times New Roman" w:hAnsi="Times New Roman" w:cs="Times New Roman"/>
          <w:sz w:val="24"/>
        </w:rPr>
        <w:t>Cheng L, and Ariel R</w:t>
      </w:r>
      <w:r w:rsidR="00AF6494">
        <w:rPr>
          <w:rFonts w:ascii="Times New Roman" w:hAnsi="Times New Roman" w:cs="Times New Roman"/>
          <w:sz w:val="24"/>
        </w:rPr>
        <w:t xml:space="preserve">. </w:t>
      </w:r>
      <w:r w:rsidR="00216390">
        <w:rPr>
          <w:rFonts w:ascii="Times New Roman" w:hAnsi="Times New Roman" w:cs="Times New Roman"/>
          <w:sz w:val="24"/>
        </w:rPr>
        <w:t xml:space="preserve">Adjusting batch effects in microarray expression data using empirical Bayes methods. </w:t>
      </w:r>
      <w:r w:rsidR="00745867">
        <w:rPr>
          <w:rFonts w:ascii="Times New Roman" w:hAnsi="Times New Roman" w:cs="Times New Roman"/>
          <w:sz w:val="24"/>
        </w:rPr>
        <w:t>Biostatistics</w:t>
      </w:r>
      <w:r w:rsidR="00546156">
        <w:rPr>
          <w:rFonts w:ascii="Times New Roman" w:hAnsi="Times New Roman" w:cs="Times New Roman"/>
          <w:sz w:val="24"/>
        </w:rPr>
        <w:t xml:space="preserve"> 2007; 8:118</w:t>
      </w:r>
      <w:r w:rsidR="00546156" w:rsidRPr="005F2276">
        <w:rPr>
          <w:rFonts w:ascii="Times New Roman" w:hAnsi="Times New Roman" w:cs="Times New Roman"/>
          <w:noProof/>
          <w:sz w:val="24"/>
        </w:rPr>
        <w:t>–</w:t>
      </w:r>
      <w:r w:rsidR="00546156">
        <w:rPr>
          <w:rFonts w:ascii="Times New Roman" w:hAnsi="Times New Roman" w:cs="Times New Roman"/>
          <w:noProof/>
          <w:sz w:val="24"/>
        </w:rPr>
        <w:t>127.</w:t>
      </w:r>
    </w:p>
    <w:p w14:paraId="0AD2E400" w14:textId="3B21EAE5" w:rsidR="00546156" w:rsidRDefault="00174811" w:rsidP="004C08EB">
      <w:pPr>
        <w:spacing w:line="360" w:lineRule="auto"/>
        <w:jc w:val="left"/>
        <w:rPr>
          <w:rFonts w:ascii="Times New Roman" w:hAnsi="Times New Roman" w:cs="Times New Roman"/>
          <w:noProof/>
          <w:sz w:val="24"/>
        </w:rPr>
      </w:pPr>
      <w:r>
        <w:rPr>
          <w:rFonts w:ascii="Times New Roman" w:hAnsi="Times New Roman" w:cs="Times New Roman" w:hint="eastAsia"/>
          <w:sz w:val="24"/>
        </w:rPr>
        <w:t>3</w:t>
      </w:r>
      <w:r>
        <w:rPr>
          <w:rFonts w:ascii="Times New Roman" w:hAnsi="Times New Roman" w:cs="Times New Roman"/>
          <w:sz w:val="24"/>
        </w:rPr>
        <w:t xml:space="preserve">. Wang Q, Armenia J, Zhang C, et al. Unifying cancer and normal RNA-sequencing data from different sources. Scientific </w:t>
      </w:r>
      <w:r w:rsidR="00C35BCA">
        <w:rPr>
          <w:rFonts w:ascii="Times New Roman" w:hAnsi="Times New Roman" w:cs="Times New Roman"/>
          <w:sz w:val="24"/>
        </w:rPr>
        <w:t>D</w:t>
      </w:r>
      <w:r>
        <w:rPr>
          <w:rFonts w:ascii="Times New Roman" w:hAnsi="Times New Roman" w:cs="Times New Roman"/>
          <w:sz w:val="24"/>
        </w:rPr>
        <w:t xml:space="preserve">ata 2018; </w:t>
      </w:r>
      <w:r w:rsidR="00AE0C5A">
        <w:rPr>
          <w:rFonts w:ascii="Times New Roman" w:hAnsi="Times New Roman" w:cs="Times New Roman"/>
          <w:sz w:val="24"/>
        </w:rPr>
        <w:t>5:1</w:t>
      </w:r>
      <w:r w:rsidR="00AE0C5A" w:rsidRPr="005F2276">
        <w:rPr>
          <w:rFonts w:ascii="Times New Roman" w:hAnsi="Times New Roman" w:cs="Times New Roman"/>
          <w:noProof/>
          <w:sz w:val="24"/>
        </w:rPr>
        <w:t>–</w:t>
      </w:r>
      <w:r w:rsidR="00AE0C5A">
        <w:rPr>
          <w:rFonts w:ascii="Times New Roman" w:hAnsi="Times New Roman" w:cs="Times New Roman"/>
          <w:noProof/>
          <w:sz w:val="24"/>
        </w:rPr>
        <w:t>8.</w:t>
      </w:r>
    </w:p>
    <w:p w14:paraId="3D62BA94" w14:textId="13C94C8D" w:rsidR="00AE0C5A" w:rsidRDefault="00BF3299" w:rsidP="004C08EB">
      <w:pPr>
        <w:spacing w:line="360" w:lineRule="auto"/>
        <w:jc w:val="left"/>
        <w:rPr>
          <w:rFonts w:ascii="Times New Roman" w:hAnsi="Times New Roman" w:cs="Times New Roman"/>
          <w:sz w:val="24"/>
        </w:rPr>
      </w:pPr>
      <w:r>
        <w:rPr>
          <w:rFonts w:ascii="Times New Roman" w:hAnsi="Times New Roman" w:cs="Times New Roman" w:hint="eastAsia"/>
          <w:sz w:val="24"/>
        </w:rPr>
        <w:t>4</w:t>
      </w:r>
      <w:r>
        <w:rPr>
          <w:rFonts w:ascii="Times New Roman" w:hAnsi="Times New Roman" w:cs="Times New Roman"/>
          <w:sz w:val="24"/>
        </w:rPr>
        <w:t>. Zhang T, Zhang S</w:t>
      </w:r>
      <w:r w:rsidR="00137FD4">
        <w:rPr>
          <w:rFonts w:ascii="Times New Roman" w:hAnsi="Times New Roman" w:cs="Times New Roman"/>
          <w:sz w:val="24"/>
        </w:rPr>
        <w:t xml:space="preserve">W, </w:t>
      </w:r>
      <w:proofErr w:type="spellStart"/>
      <w:r w:rsidR="00137FD4">
        <w:rPr>
          <w:rFonts w:ascii="Times New Roman" w:hAnsi="Times New Roman" w:cs="Times New Roman"/>
          <w:sz w:val="24"/>
        </w:rPr>
        <w:t>Xie</w:t>
      </w:r>
      <w:proofErr w:type="spellEnd"/>
      <w:r w:rsidR="00137FD4">
        <w:rPr>
          <w:rFonts w:ascii="Times New Roman" w:hAnsi="Times New Roman" w:cs="Times New Roman"/>
          <w:sz w:val="24"/>
        </w:rPr>
        <w:t xml:space="preserve"> MY, et al. A novel heterophilic graph diffusion convolutional network for identifying cancer driver genes. Briefings in Bioinformatics 2023; </w:t>
      </w:r>
      <w:proofErr w:type="gramStart"/>
      <w:r w:rsidR="00137FD4">
        <w:rPr>
          <w:rFonts w:ascii="Times New Roman" w:hAnsi="Times New Roman" w:cs="Times New Roman"/>
          <w:sz w:val="24"/>
        </w:rPr>
        <w:t>24:bbad</w:t>
      </w:r>
      <w:proofErr w:type="gramEnd"/>
      <w:r w:rsidR="00137FD4">
        <w:rPr>
          <w:rFonts w:ascii="Times New Roman" w:hAnsi="Times New Roman" w:cs="Times New Roman"/>
          <w:sz w:val="24"/>
        </w:rPr>
        <w:t>137.</w:t>
      </w:r>
    </w:p>
    <w:p w14:paraId="16B6354D" w14:textId="7BB219A1" w:rsidR="00510046" w:rsidRDefault="00510046" w:rsidP="004C08EB">
      <w:pPr>
        <w:spacing w:line="360" w:lineRule="auto"/>
        <w:jc w:val="left"/>
        <w:rPr>
          <w:rFonts w:ascii="Times New Roman" w:hAnsi="Times New Roman" w:cs="Times New Roman"/>
          <w:sz w:val="24"/>
        </w:rPr>
      </w:pPr>
      <w:r>
        <w:rPr>
          <w:rFonts w:ascii="Times New Roman" w:hAnsi="Times New Roman" w:cs="Times New Roman" w:hint="eastAsia"/>
          <w:sz w:val="24"/>
        </w:rPr>
        <w:t>5</w:t>
      </w:r>
      <w:r>
        <w:rPr>
          <w:rFonts w:ascii="Times New Roman" w:hAnsi="Times New Roman" w:cs="Times New Roman"/>
          <w:sz w:val="24"/>
        </w:rPr>
        <w:t xml:space="preserve">. </w:t>
      </w:r>
      <w:proofErr w:type="spellStart"/>
      <w:r w:rsidR="00186292">
        <w:rPr>
          <w:rFonts w:ascii="Times New Roman" w:hAnsi="Times New Roman" w:cs="Times New Roman"/>
          <w:sz w:val="24"/>
        </w:rPr>
        <w:t>Nulsen</w:t>
      </w:r>
      <w:proofErr w:type="spellEnd"/>
      <w:r w:rsidR="00186292">
        <w:rPr>
          <w:rFonts w:ascii="Times New Roman" w:hAnsi="Times New Roman" w:cs="Times New Roman"/>
          <w:sz w:val="24"/>
        </w:rPr>
        <w:t xml:space="preserve"> J, </w:t>
      </w:r>
      <w:proofErr w:type="spellStart"/>
      <w:r w:rsidR="00186292">
        <w:rPr>
          <w:rFonts w:ascii="Times New Roman" w:hAnsi="Times New Roman" w:cs="Times New Roman"/>
          <w:sz w:val="24"/>
        </w:rPr>
        <w:t>Misetic</w:t>
      </w:r>
      <w:proofErr w:type="spellEnd"/>
      <w:r w:rsidR="00186292">
        <w:rPr>
          <w:rFonts w:ascii="Times New Roman" w:hAnsi="Times New Roman" w:cs="Times New Roman"/>
          <w:sz w:val="24"/>
        </w:rPr>
        <w:t xml:space="preserve"> H, </w:t>
      </w:r>
      <w:proofErr w:type="spellStart"/>
      <w:r w:rsidR="00186292">
        <w:rPr>
          <w:rFonts w:ascii="Times New Roman" w:hAnsi="Times New Roman" w:cs="Times New Roman"/>
          <w:sz w:val="24"/>
        </w:rPr>
        <w:t>Yau</w:t>
      </w:r>
      <w:proofErr w:type="spellEnd"/>
      <w:r w:rsidR="00186292">
        <w:rPr>
          <w:rFonts w:ascii="Times New Roman" w:hAnsi="Times New Roman" w:cs="Times New Roman"/>
          <w:sz w:val="24"/>
        </w:rPr>
        <w:t xml:space="preserve"> C</w:t>
      </w:r>
      <w:r w:rsidR="00252CD0">
        <w:rPr>
          <w:rFonts w:ascii="Times New Roman" w:hAnsi="Times New Roman" w:cs="Times New Roman"/>
          <w:sz w:val="24"/>
        </w:rPr>
        <w:t xml:space="preserve">, et al. Pan-cancer detection of driver genes at the single-patient resolution. Genome </w:t>
      </w:r>
      <w:r w:rsidR="00C35BCA">
        <w:rPr>
          <w:rFonts w:ascii="Times New Roman" w:hAnsi="Times New Roman" w:cs="Times New Roman"/>
          <w:sz w:val="24"/>
        </w:rPr>
        <w:t>M</w:t>
      </w:r>
      <w:r w:rsidR="00252CD0">
        <w:rPr>
          <w:rFonts w:ascii="Times New Roman" w:hAnsi="Times New Roman" w:cs="Times New Roman"/>
          <w:sz w:val="24"/>
        </w:rPr>
        <w:t>edicine 2021; 13:1</w:t>
      </w:r>
      <w:r w:rsidR="00252CD0" w:rsidRPr="005F2276">
        <w:rPr>
          <w:rFonts w:ascii="Times New Roman" w:hAnsi="Times New Roman" w:cs="Times New Roman"/>
          <w:noProof/>
          <w:sz w:val="24"/>
        </w:rPr>
        <w:t>–</w:t>
      </w:r>
      <w:r w:rsidR="00252CD0">
        <w:rPr>
          <w:rFonts w:ascii="Times New Roman" w:hAnsi="Times New Roman" w:cs="Times New Roman"/>
          <w:noProof/>
          <w:sz w:val="24"/>
        </w:rPr>
        <w:t>14.</w:t>
      </w:r>
    </w:p>
    <w:p w14:paraId="28A19D02" w14:textId="7869CA04" w:rsidR="00252CD0" w:rsidRDefault="007555C7" w:rsidP="004C08EB">
      <w:pPr>
        <w:spacing w:line="360" w:lineRule="auto"/>
        <w:jc w:val="left"/>
        <w:rPr>
          <w:rFonts w:ascii="Times New Roman" w:hAnsi="Times New Roman" w:cs="Times New Roman"/>
          <w:sz w:val="24"/>
        </w:rPr>
      </w:pPr>
      <w:r>
        <w:rPr>
          <w:rFonts w:ascii="Times New Roman" w:hAnsi="Times New Roman" w:cs="Times New Roman" w:hint="eastAsia"/>
          <w:sz w:val="24"/>
        </w:rPr>
        <w:t>6</w:t>
      </w:r>
      <w:r>
        <w:rPr>
          <w:rFonts w:ascii="Times New Roman" w:hAnsi="Times New Roman" w:cs="Times New Roman"/>
          <w:sz w:val="24"/>
        </w:rPr>
        <w:t xml:space="preserve">. </w:t>
      </w:r>
      <w:proofErr w:type="spellStart"/>
      <w:r>
        <w:rPr>
          <w:rFonts w:ascii="Times New Roman" w:hAnsi="Times New Roman" w:cs="Times New Roman"/>
          <w:sz w:val="24"/>
        </w:rPr>
        <w:t>Perozzi</w:t>
      </w:r>
      <w:proofErr w:type="spellEnd"/>
      <w:r>
        <w:rPr>
          <w:rFonts w:ascii="Times New Roman" w:hAnsi="Times New Roman" w:cs="Times New Roman"/>
          <w:sz w:val="24"/>
        </w:rPr>
        <w:t xml:space="preserve"> B, Al-</w:t>
      </w:r>
      <w:proofErr w:type="spellStart"/>
      <w:r>
        <w:rPr>
          <w:rFonts w:ascii="Times New Roman" w:hAnsi="Times New Roman" w:cs="Times New Roman"/>
          <w:sz w:val="24"/>
        </w:rPr>
        <w:t>Rfou</w:t>
      </w:r>
      <w:proofErr w:type="spellEnd"/>
      <w:r>
        <w:rPr>
          <w:rFonts w:ascii="Times New Roman" w:hAnsi="Times New Roman" w:cs="Times New Roman"/>
          <w:sz w:val="24"/>
        </w:rPr>
        <w:t xml:space="preserve"> R, </w:t>
      </w:r>
      <w:r w:rsidR="00F1678A">
        <w:rPr>
          <w:rFonts w:ascii="Times New Roman" w:hAnsi="Times New Roman" w:cs="Times New Roman"/>
          <w:sz w:val="24"/>
        </w:rPr>
        <w:t xml:space="preserve">and </w:t>
      </w:r>
      <w:proofErr w:type="spellStart"/>
      <w:r>
        <w:rPr>
          <w:rFonts w:ascii="Times New Roman" w:hAnsi="Times New Roman" w:cs="Times New Roman"/>
          <w:sz w:val="24"/>
        </w:rPr>
        <w:t>Skiena</w:t>
      </w:r>
      <w:proofErr w:type="spellEnd"/>
      <w:r>
        <w:rPr>
          <w:rFonts w:ascii="Times New Roman" w:hAnsi="Times New Roman" w:cs="Times New Roman"/>
          <w:sz w:val="24"/>
        </w:rPr>
        <w:t xml:space="preserve"> S. </w:t>
      </w:r>
      <w:proofErr w:type="spellStart"/>
      <w:r w:rsidR="00F1678A">
        <w:rPr>
          <w:rFonts w:ascii="Times New Roman" w:hAnsi="Times New Roman" w:cs="Times New Roman"/>
          <w:sz w:val="24"/>
        </w:rPr>
        <w:t>DeepWalk</w:t>
      </w:r>
      <w:proofErr w:type="spellEnd"/>
      <w:r w:rsidR="00F1678A">
        <w:rPr>
          <w:rFonts w:ascii="Times New Roman" w:hAnsi="Times New Roman" w:cs="Times New Roman"/>
          <w:sz w:val="24"/>
        </w:rPr>
        <w:t>. Proceedings of the 20</w:t>
      </w:r>
      <w:r w:rsidR="00F1678A" w:rsidRPr="00F1678A">
        <w:rPr>
          <w:rFonts w:ascii="Times New Roman" w:hAnsi="Times New Roman" w:cs="Times New Roman"/>
          <w:sz w:val="24"/>
          <w:vertAlign w:val="superscript"/>
        </w:rPr>
        <w:t>th</w:t>
      </w:r>
      <w:r w:rsidR="00F1678A">
        <w:rPr>
          <w:rFonts w:ascii="Times New Roman" w:hAnsi="Times New Roman" w:cs="Times New Roman"/>
          <w:sz w:val="24"/>
        </w:rPr>
        <w:t xml:space="preserve"> ACM SIGKDD international conference on knowledge discovery and data mining 2014.</w:t>
      </w:r>
    </w:p>
    <w:p w14:paraId="39C7109F" w14:textId="0F6AE211" w:rsidR="007A044F" w:rsidRDefault="004553B7" w:rsidP="004C08EB">
      <w:pPr>
        <w:spacing w:line="360" w:lineRule="auto"/>
        <w:jc w:val="left"/>
        <w:rPr>
          <w:rFonts w:ascii="Times New Roman" w:hAnsi="Times New Roman" w:cs="Times New Roman"/>
          <w:sz w:val="24"/>
        </w:rPr>
      </w:pPr>
      <w:r>
        <w:rPr>
          <w:rFonts w:ascii="Times New Roman" w:hAnsi="Times New Roman" w:cs="Times New Roman" w:hint="eastAsia"/>
          <w:sz w:val="24"/>
        </w:rPr>
        <w:t>7</w:t>
      </w:r>
      <w:r>
        <w:rPr>
          <w:rFonts w:ascii="Times New Roman" w:hAnsi="Times New Roman" w:cs="Times New Roman"/>
          <w:sz w:val="24"/>
        </w:rPr>
        <w:t xml:space="preserve">. </w:t>
      </w:r>
      <w:proofErr w:type="spellStart"/>
      <w:r>
        <w:rPr>
          <w:rFonts w:ascii="Times New Roman" w:hAnsi="Times New Roman" w:cs="Times New Roman"/>
          <w:sz w:val="24"/>
        </w:rPr>
        <w:t>Kamburov</w:t>
      </w:r>
      <w:proofErr w:type="spellEnd"/>
      <w:r>
        <w:rPr>
          <w:rFonts w:ascii="Times New Roman" w:hAnsi="Times New Roman" w:cs="Times New Roman"/>
          <w:sz w:val="24"/>
        </w:rPr>
        <w:t xml:space="preserve"> A, </w:t>
      </w:r>
      <w:proofErr w:type="spellStart"/>
      <w:r>
        <w:rPr>
          <w:rFonts w:ascii="Times New Roman" w:hAnsi="Times New Roman" w:cs="Times New Roman"/>
          <w:sz w:val="24"/>
        </w:rPr>
        <w:t>Pentchev</w:t>
      </w:r>
      <w:proofErr w:type="spellEnd"/>
      <w:r>
        <w:rPr>
          <w:rFonts w:ascii="Times New Roman" w:hAnsi="Times New Roman" w:cs="Times New Roman"/>
          <w:sz w:val="24"/>
        </w:rPr>
        <w:t xml:space="preserve"> K, </w:t>
      </w:r>
      <w:proofErr w:type="spellStart"/>
      <w:r>
        <w:rPr>
          <w:rFonts w:ascii="Times New Roman" w:hAnsi="Times New Roman" w:cs="Times New Roman"/>
          <w:sz w:val="24"/>
        </w:rPr>
        <w:t>Galicka</w:t>
      </w:r>
      <w:proofErr w:type="spellEnd"/>
      <w:r>
        <w:rPr>
          <w:rFonts w:ascii="Times New Roman" w:hAnsi="Times New Roman" w:cs="Times New Roman"/>
          <w:sz w:val="24"/>
        </w:rPr>
        <w:t xml:space="preserve"> H</w:t>
      </w:r>
      <w:r w:rsidR="005820D5">
        <w:rPr>
          <w:rFonts w:ascii="Times New Roman" w:hAnsi="Times New Roman" w:cs="Times New Roman"/>
          <w:sz w:val="24"/>
        </w:rPr>
        <w:t xml:space="preserve">, et al. </w:t>
      </w:r>
      <w:proofErr w:type="spellStart"/>
      <w:r w:rsidR="005820D5">
        <w:rPr>
          <w:rFonts w:ascii="Times New Roman" w:hAnsi="Times New Roman" w:cs="Times New Roman"/>
          <w:sz w:val="24"/>
        </w:rPr>
        <w:t>ConsensusPathDB</w:t>
      </w:r>
      <w:proofErr w:type="spellEnd"/>
      <w:r w:rsidR="005820D5">
        <w:rPr>
          <w:rFonts w:ascii="Times New Roman" w:hAnsi="Times New Roman" w:cs="Times New Roman"/>
          <w:sz w:val="24"/>
        </w:rPr>
        <w:t xml:space="preserve">: Toward a more complete picture of cell biology. Nucleic Acids Research 2010; </w:t>
      </w:r>
      <w:proofErr w:type="gramStart"/>
      <w:r w:rsidR="005820D5">
        <w:rPr>
          <w:rFonts w:ascii="Times New Roman" w:hAnsi="Times New Roman" w:cs="Times New Roman"/>
          <w:sz w:val="24"/>
        </w:rPr>
        <w:t>39:D</w:t>
      </w:r>
      <w:proofErr w:type="gramEnd"/>
      <w:r w:rsidR="005820D5">
        <w:rPr>
          <w:rFonts w:ascii="Times New Roman" w:hAnsi="Times New Roman" w:cs="Times New Roman"/>
          <w:sz w:val="24"/>
        </w:rPr>
        <w:t>712</w:t>
      </w:r>
      <w:r w:rsidR="005820D5" w:rsidRPr="005F2276">
        <w:rPr>
          <w:rFonts w:ascii="Times New Roman" w:hAnsi="Times New Roman" w:cs="Times New Roman"/>
          <w:noProof/>
          <w:sz w:val="24"/>
        </w:rPr>
        <w:t>–</w:t>
      </w:r>
      <w:r w:rsidR="005820D5">
        <w:rPr>
          <w:rFonts w:ascii="Times New Roman" w:hAnsi="Times New Roman" w:cs="Times New Roman"/>
          <w:sz w:val="24"/>
        </w:rPr>
        <w:t>D717.</w:t>
      </w:r>
    </w:p>
    <w:p w14:paraId="27BF6B9D" w14:textId="63CB22D3" w:rsidR="005820D5" w:rsidRDefault="00502956" w:rsidP="004C08EB">
      <w:pPr>
        <w:spacing w:line="360" w:lineRule="auto"/>
        <w:jc w:val="left"/>
        <w:rPr>
          <w:rFonts w:ascii="Times New Roman" w:hAnsi="Times New Roman" w:cs="Times New Roman"/>
          <w:sz w:val="24"/>
        </w:rPr>
      </w:pPr>
      <w:r>
        <w:rPr>
          <w:rFonts w:ascii="Times New Roman" w:hAnsi="Times New Roman" w:cs="Times New Roman" w:hint="eastAsia"/>
          <w:sz w:val="24"/>
        </w:rPr>
        <w:t>8</w:t>
      </w:r>
      <w:r>
        <w:rPr>
          <w:rFonts w:ascii="Times New Roman" w:hAnsi="Times New Roman" w:cs="Times New Roman"/>
          <w:sz w:val="24"/>
        </w:rPr>
        <w:t xml:space="preserve">. </w:t>
      </w:r>
      <w:proofErr w:type="spellStart"/>
      <w:r>
        <w:rPr>
          <w:rFonts w:ascii="Times New Roman" w:hAnsi="Times New Roman" w:cs="Times New Roman"/>
          <w:sz w:val="24"/>
        </w:rPr>
        <w:t>Repana</w:t>
      </w:r>
      <w:proofErr w:type="spellEnd"/>
      <w:r>
        <w:rPr>
          <w:rFonts w:ascii="Times New Roman" w:hAnsi="Times New Roman" w:cs="Times New Roman"/>
          <w:sz w:val="24"/>
        </w:rPr>
        <w:t xml:space="preserve"> D, </w:t>
      </w:r>
      <w:proofErr w:type="spellStart"/>
      <w:r>
        <w:rPr>
          <w:rFonts w:ascii="Times New Roman" w:hAnsi="Times New Roman" w:cs="Times New Roman"/>
          <w:sz w:val="24"/>
        </w:rPr>
        <w:t>Nulsen</w:t>
      </w:r>
      <w:proofErr w:type="spellEnd"/>
      <w:r>
        <w:rPr>
          <w:rFonts w:ascii="Times New Roman" w:hAnsi="Times New Roman" w:cs="Times New Roman"/>
          <w:sz w:val="24"/>
        </w:rPr>
        <w:t xml:space="preserve"> J, Dressler L, et al. The network of cancer genes (NCG): A </w:t>
      </w:r>
      <w:r>
        <w:rPr>
          <w:rFonts w:ascii="Times New Roman" w:hAnsi="Times New Roman" w:cs="Times New Roman"/>
          <w:sz w:val="24"/>
        </w:rPr>
        <w:lastRenderedPageBreak/>
        <w:t xml:space="preserve">comprehensive catalogue of known and candidate cancer genes from cancer sequencing screens. Genome Biology </w:t>
      </w:r>
      <w:r w:rsidR="006A262A">
        <w:rPr>
          <w:rFonts w:ascii="Times New Roman" w:hAnsi="Times New Roman" w:cs="Times New Roman"/>
          <w:sz w:val="24"/>
        </w:rPr>
        <w:t>2019; 20:1</w:t>
      </w:r>
      <w:r w:rsidR="006A262A" w:rsidRPr="005F2276">
        <w:rPr>
          <w:rFonts w:ascii="Times New Roman" w:hAnsi="Times New Roman" w:cs="Times New Roman"/>
          <w:noProof/>
          <w:sz w:val="24"/>
        </w:rPr>
        <w:t>–</w:t>
      </w:r>
      <w:r w:rsidR="006A262A">
        <w:rPr>
          <w:rFonts w:ascii="Times New Roman" w:hAnsi="Times New Roman" w:cs="Times New Roman"/>
          <w:sz w:val="24"/>
        </w:rPr>
        <w:t>12.</w:t>
      </w:r>
    </w:p>
    <w:p w14:paraId="44E2BB1E" w14:textId="531A888A" w:rsidR="006A262A" w:rsidRDefault="001F2221" w:rsidP="004C08EB">
      <w:pPr>
        <w:spacing w:line="360" w:lineRule="auto"/>
        <w:jc w:val="left"/>
        <w:rPr>
          <w:rFonts w:ascii="Times New Roman" w:hAnsi="Times New Roman" w:cs="Times New Roman"/>
          <w:sz w:val="24"/>
        </w:rPr>
      </w:pPr>
      <w:r>
        <w:rPr>
          <w:rFonts w:ascii="Times New Roman" w:hAnsi="Times New Roman" w:cs="Times New Roman" w:hint="eastAsia"/>
          <w:sz w:val="24"/>
        </w:rPr>
        <w:t>9</w:t>
      </w:r>
      <w:r>
        <w:rPr>
          <w:rFonts w:ascii="Times New Roman" w:hAnsi="Times New Roman" w:cs="Times New Roman"/>
          <w:sz w:val="24"/>
        </w:rPr>
        <w:t xml:space="preserve">. Tate JG, Bamford S, </w:t>
      </w:r>
      <w:proofErr w:type="spellStart"/>
      <w:r>
        <w:rPr>
          <w:rFonts w:ascii="Times New Roman" w:hAnsi="Times New Roman" w:cs="Times New Roman"/>
          <w:sz w:val="24"/>
        </w:rPr>
        <w:t>Jubb</w:t>
      </w:r>
      <w:proofErr w:type="spellEnd"/>
      <w:r>
        <w:rPr>
          <w:rFonts w:ascii="Times New Roman" w:hAnsi="Times New Roman" w:cs="Times New Roman"/>
          <w:sz w:val="24"/>
        </w:rPr>
        <w:t xml:space="preserve"> HC, et al. COSMIC: The catalogue of somatic mutations in cancer. Nucleic Acids Research 2018; </w:t>
      </w:r>
      <w:proofErr w:type="gramStart"/>
      <w:r>
        <w:rPr>
          <w:rFonts w:ascii="Times New Roman" w:hAnsi="Times New Roman" w:cs="Times New Roman"/>
          <w:sz w:val="24"/>
        </w:rPr>
        <w:t>47:D</w:t>
      </w:r>
      <w:proofErr w:type="gramEnd"/>
      <w:r>
        <w:rPr>
          <w:rFonts w:ascii="Times New Roman" w:hAnsi="Times New Roman" w:cs="Times New Roman"/>
          <w:sz w:val="24"/>
        </w:rPr>
        <w:t>941</w:t>
      </w:r>
      <w:r w:rsidRPr="005F2276">
        <w:rPr>
          <w:rFonts w:ascii="Times New Roman" w:hAnsi="Times New Roman" w:cs="Times New Roman"/>
          <w:noProof/>
          <w:sz w:val="24"/>
        </w:rPr>
        <w:t>–</w:t>
      </w:r>
      <w:r>
        <w:rPr>
          <w:rFonts w:ascii="Times New Roman" w:hAnsi="Times New Roman" w:cs="Times New Roman"/>
          <w:sz w:val="24"/>
        </w:rPr>
        <w:t>D947.</w:t>
      </w:r>
    </w:p>
    <w:p w14:paraId="42054E55" w14:textId="333837F8" w:rsidR="001F2221" w:rsidRDefault="00E85660" w:rsidP="004C08EB">
      <w:pPr>
        <w:spacing w:line="360" w:lineRule="auto"/>
        <w:jc w:val="left"/>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 xml:space="preserve">0. Kim J, So S, Lee HJ, et al. </w:t>
      </w:r>
      <w:proofErr w:type="spellStart"/>
      <w:r>
        <w:rPr>
          <w:rFonts w:ascii="Times New Roman" w:hAnsi="Times New Roman" w:cs="Times New Roman"/>
          <w:sz w:val="24"/>
        </w:rPr>
        <w:t>DigSee</w:t>
      </w:r>
      <w:proofErr w:type="spellEnd"/>
      <w:r>
        <w:rPr>
          <w:rFonts w:ascii="Times New Roman" w:hAnsi="Times New Roman" w:cs="Times New Roman"/>
          <w:sz w:val="24"/>
        </w:rPr>
        <w:t xml:space="preserve">: Disease gene search engine with evidence sentences </w:t>
      </w:r>
      <w:r w:rsidR="000608D0">
        <w:rPr>
          <w:rFonts w:ascii="Times New Roman" w:hAnsi="Times New Roman" w:cs="Times New Roman"/>
          <w:sz w:val="24"/>
        </w:rPr>
        <w:t>(version cancer). Nucle</w:t>
      </w:r>
      <w:r w:rsidR="00BB5DAC">
        <w:rPr>
          <w:rFonts w:ascii="Times New Roman" w:hAnsi="Times New Roman" w:cs="Times New Roman"/>
          <w:sz w:val="24"/>
        </w:rPr>
        <w:t xml:space="preserve">ic Acids Research 2013; </w:t>
      </w:r>
      <w:proofErr w:type="gramStart"/>
      <w:r w:rsidR="00BB5DAC">
        <w:rPr>
          <w:rFonts w:ascii="Times New Roman" w:hAnsi="Times New Roman" w:cs="Times New Roman"/>
          <w:sz w:val="24"/>
        </w:rPr>
        <w:t>41:W</w:t>
      </w:r>
      <w:proofErr w:type="gramEnd"/>
      <w:r w:rsidR="00BB5DAC">
        <w:rPr>
          <w:rFonts w:ascii="Times New Roman" w:hAnsi="Times New Roman" w:cs="Times New Roman"/>
          <w:sz w:val="24"/>
        </w:rPr>
        <w:t>510</w:t>
      </w:r>
      <w:r w:rsidR="00BB5DAC" w:rsidRPr="005F2276">
        <w:rPr>
          <w:rFonts w:ascii="Times New Roman" w:hAnsi="Times New Roman" w:cs="Times New Roman"/>
          <w:noProof/>
          <w:sz w:val="24"/>
        </w:rPr>
        <w:t>–</w:t>
      </w:r>
      <w:r w:rsidR="00BB5DAC">
        <w:rPr>
          <w:rFonts w:ascii="Times New Roman" w:hAnsi="Times New Roman" w:cs="Times New Roman"/>
          <w:sz w:val="24"/>
        </w:rPr>
        <w:t>W517.</w:t>
      </w:r>
    </w:p>
    <w:p w14:paraId="7CFBBE51" w14:textId="42730667" w:rsidR="009D0213" w:rsidRDefault="009D0213" w:rsidP="004C08EB">
      <w:pPr>
        <w:spacing w:line="360" w:lineRule="auto"/>
        <w:jc w:val="left"/>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 xml:space="preserve">1. </w:t>
      </w:r>
      <w:proofErr w:type="spellStart"/>
      <w:r>
        <w:rPr>
          <w:rFonts w:ascii="Times New Roman" w:hAnsi="Times New Roman" w:cs="Times New Roman"/>
          <w:sz w:val="24"/>
        </w:rPr>
        <w:t>Kanehisa</w:t>
      </w:r>
      <w:proofErr w:type="spellEnd"/>
      <w:r>
        <w:rPr>
          <w:rFonts w:ascii="Times New Roman" w:hAnsi="Times New Roman" w:cs="Times New Roman"/>
          <w:sz w:val="24"/>
        </w:rPr>
        <w:t xml:space="preserve"> M and </w:t>
      </w:r>
      <w:proofErr w:type="spellStart"/>
      <w:r>
        <w:rPr>
          <w:rFonts w:ascii="Times New Roman" w:hAnsi="Times New Roman" w:cs="Times New Roman"/>
          <w:sz w:val="24"/>
        </w:rPr>
        <w:t>Goto</w:t>
      </w:r>
      <w:proofErr w:type="spellEnd"/>
      <w:r>
        <w:rPr>
          <w:rFonts w:ascii="Times New Roman" w:hAnsi="Times New Roman" w:cs="Times New Roman"/>
          <w:sz w:val="24"/>
        </w:rPr>
        <w:t xml:space="preserve"> S. KEGG: Kyoto encyclopedia of genes and genomes. Nucleic Acids Research</w:t>
      </w:r>
      <w:r w:rsidR="00DF7862">
        <w:rPr>
          <w:rFonts w:ascii="Times New Roman" w:hAnsi="Times New Roman" w:cs="Times New Roman"/>
          <w:sz w:val="24"/>
        </w:rPr>
        <w:t xml:space="preserve"> 2000; 28:27</w:t>
      </w:r>
      <w:r w:rsidR="00DF7862" w:rsidRPr="005F2276">
        <w:rPr>
          <w:rFonts w:ascii="Times New Roman" w:hAnsi="Times New Roman" w:cs="Times New Roman"/>
          <w:noProof/>
          <w:sz w:val="24"/>
        </w:rPr>
        <w:t>–</w:t>
      </w:r>
      <w:r w:rsidR="00DF7862">
        <w:rPr>
          <w:rFonts w:ascii="Times New Roman" w:hAnsi="Times New Roman" w:cs="Times New Roman"/>
          <w:sz w:val="24"/>
        </w:rPr>
        <w:t>30.</w:t>
      </w:r>
    </w:p>
    <w:p w14:paraId="3B32B6A8" w14:textId="26CE0037" w:rsidR="00DF7862" w:rsidRDefault="00DF7862" w:rsidP="004C08EB">
      <w:pPr>
        <w:spacing w:line="360" w:lineRule="auto"/>
        <w:jc w:val="left"/>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 xml:space="preserve">2. </w:t>
      </w:r>
      <w:proofErr w:type="spellStart"/>
      <w:r w:rsidR="003015D5">
        <w:rPr>
          <w:rFonts w:ascii="Times New Roman" w:hAnsi="Times New Roman" w:cs="Times New Roman"/>
          <w:sz w:val="24"/>
        </w:rPr>
        <w:t>McKusick</w:t>
      </w:r>
      <w:proofErr w:type="spellEnd"/>
      <w:r w:rsidR="003015D5">
        <w:rPr>
          <w:rFonts w:ascii="Times New Roman" w:hAnsi="Times New Roman" w:cs="Times New Roman"/>
          <w:sz w:val="24"/>
        </w:rPr>
        <w:t xml:space="preserve"> VA. Mendelian Inheritance in Man and its online version, OMIM. The American Journal of Human Genetics</w:t>
      </w:r>
      <w:r w:rsidR="00CB074D">
        <w:rPr>
          <w:rFonts w:ascii="Times New Roman" w:hAnsi="Times New Roman" w:cs="Times New Roman"/>
          <w:sz w:val="24"/>
        </w:rPr>
        <w:t xml:space="preserve"> 2007; 80:588</w:t>
      </w:r>
      <w:r w:rsidR="00CB074D" w:rsidRPr="005F2276">
        <w:rPr>
          <w:rFonts w:ascii="Times New Roman" w:hAnsi="Times New Roman" w:cs="Times New Roman"/>
          <w:noProof/>
          <w:sz w:val="24"/>
        </w:rPr>
        <w:t>–</w:t>
      </w:r>
      <w:r w:rsidR="00CB074D">
        <w:rPr>
          <w:rFonts w:ascii="Times New Roman" w:hAnsi="Times New Roman" w:cs="Times New Roman"/>
          <w:sz w:val="24"/>
        </w:rPr>
        <w:t>604.</w:t>
      </w:r>
    </w:p>
    <w:p w14:paraId="1EFDFBFC" w14:textId="6A34FF2F" w:rsidR="00CB074D" w:rsidRDefault="00CE26AC" w:rsidP="004C08EB">
      <w:pPr>
        <w:spacing w:line="360" w:lineRule="auto"/>
        <w:jc w:val="left"/>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 xml:space="preserve">3. </w:t>
      </w:r>
      <w:proofErr w:type="spellStart"/>
      <w:r>
        <w:rPr>
          <w:rFonts w:ascii="Times New Roman" w:hAnsi="Times New Roman" w:cs="Times New Roman"/>
          <w:sz w:val="24"/>
        </w:rPr>
        <w:t>Liberzon</w:t>
      </w:r>
      <w:proofErr w:type="spellEnd"/>
      <w:r>
        <w:rPr>
          <w:rFonts w:ascii="Times New Roman" w:hAnsi="Times New Roman" w:cs="Times New Roman"/>
          <w:sz w:val="24"/>
        </w:rPr>
        <w:t xml:space="preserve"> A, Birger C, </w:t>
      </w:r>
      <w:proofErr w:type="spellStart"/>
      <w:r w:rsidR="004E5653" w:rsidRPr="004E5653">
        <w:rPr>
          <w:rFonts w:ascii="Times New Roman" w:hAnsi="Times New Roman" w:cs="Times New Roman"/>
          <w:color w:val="222222"/>
          <w:sz w:val="24"/>
          <w:shd w:val="clear" w:color="auto" w:fill="FFFFFF"/>
        </w:rPr>
        <w:t>Thorvaldsdóttir</w:t>
      </w:r>
      <w:proofErr w:type="spellEnd"/>
      <w:r>
        <w:rPr>
          <w:rFonts w:ascii="Times New Roman" w:hAnsi="Times New Roman" w:cs="Times New Roman"/>
          <w:sz w:val="24"/>
        </w:rPr>
        <w:t xml:space="preserve"> H, </w:t>
      </w:r>
      <w:r w:rsidR="00270CA1">
        <w:rPr>
          <w:rFonts w:ascii="Times New Roman" w:hAnsi="Times New Roman" w:cs="Times New Roman"/>
          <w:sz w:val="24"/>
        </w:rPr>
        <w:t xml:space="preserve">et al. </w:t>
      </w:r>
      <w:r w:rsidR="00234FCA">
        <w:rPr>
          <w:rFonts w:ascii="Times New Roman" w:hAnsi="Times New Roman" w:cs="Times New Roman"/>
          <w:sz w:val="24"/>
        </w:rPr>
        <w:t xml:space="preserve">The molecular signatures database hallmark gene set collection. Cell </w:t>
      </w:r>
      <w:r w:rsidR="007C1E6B">
        <w:rPr>
          <w:rFonts w:ascii="Times New Roman" w:hAnsi="Times New Roman" w:cs="Times New Roman"/>
          <w:sz w:val="24"/>
        </w:rPr>
        <w:t>S</w:t>
      </w:r>
      <w:r w:rsidR="00234FCA">
        <w:rPr>
          <w:rFonts w:ascii="Times New Roman" w:hAnsi="Times New Roman" w:cs="Times New Roman"/>
          <w:sz w:val="24"/>
        </w:rPr>
        <w:t xml:space="preserve">ystems </w:t>
      </w:r>
      <w:r w:rsidR="00E96FBD">
        <w:rPr>
          <w:rFonts w:ascii="Times New Roman" w:hAnsi="Times New Roman" w:cs="Times New Roman"/>
          <w:sz w:val="24"/>
        </w:rPr>
        <w:t xml:space="preserve">2015; </w:t>
      </w:r>
      <w:r w:rsidR="00A3111E">
        <w:rPr>
          <w:rFonts w:ascii="Times New Roman" w:hAnsi="Times New Roman" w:cs="Times New Roman"/>
          <w:sz w:val="24"/>
        </w:rPr>
        <w:t>1:417</w:t>
      </w:r>
      <w:r w:rsidR="00EE0753" w:rsidRPr="005F2276">
        <w:rPr>
          <w:rFonts w:ascii="Times New Roman" w:hAnsi="Times New Roman" w:cs="Times New Roman"/>
          <w:noProof/>
          <w:sz w:val="24"/>
        </w:rPr>
        <w:t>–</w:t>
      </w:r>
      <w:r w:rsidR="00A3111E">
        <w:rPr>
          <w:rFonts w:ascii="Times New Roman" w:hAnsi="Times New Roman" w:cs="Times New Roman"/>
          <w:sz w:val="24"/>
        </w:rPr>
        <w:t>425</w:t>
      </w:r>
      <w:r w:rsidR="00EE0753">
        <w:rPr>
          <w:rFonts w:ascii="Times New Roman" w:hAnsi="Times New Roman" w:cs="Times New Roman"/>
          <w:sz w:val="24"/>
        </w:rPr>
        <w:t>.</w:t>
      </w:r>
    </w:p>
    <w:p w14:paraId="2B040377" w14:textId="1423BD11" w:rsidR="00D70305" w:rsidRPr="00FC6565" w:rsidRDefault="00C443E2" w:rsidP="004C08EB">
      <w:pPr>
        <w:spacing w:line="360" w:lineRule="auto"/>
        <w:jc w:val="left"/>
        <w:rPr>
          <w:rFonts w:ascii="Times New Roman" w:hAnsi="Times New Roman" w:cs="Times New Roman"/>
          <w:sz w:val="24"/>
        </w:rPr>
      </w:pPr>
      <w:r>
        <w:rPr>
          <w:rFonts w:ascii="Times New Roman" w:hAnsi="Times New Roman" w:cs="Times New Roman" w:hint="eastAsia"/>
          <w:sz w:val="24"/>
        </w:rPr>
        <w:t>1</w:t>
      </w:r>
      <w:r>
        <w:rPr>
          <w:rFonts w:ascii="Times New Roman" w:hAnsi="Times New Roman" w:cs="Times New Roman"/>
          <w:sz w:val="24"/>
        </w:rPr>
        <w:t xml:space="preserve">4. Subramanian A, Tamayo P, </w:t>
      </w:r>
      <w:proofErr w:type="spellStart"/>
      <w:r>
        <w:rPr>
          <w:rFonts w:ascii="Times New Roman" w:hAnsi="Times New Roman" w:cs="Times New Roman"/>
          <w:sz w:val="24"/>
        </w:rPr>
        <w:t>Mootha</w:t>
      </w:r>
      <w:proofErr w:type="spellEnd"/>
      <w:r>
        <w:rPr>
          <w:rFonts w:ascii="Times New Roman" w:hAnsi="Times New Roman" w:cs="Times New Roman"/>
          <w:sz w:val="24"/>
        </w:rPr>
        <w:t xml:space="preserve"> VK, et al. Gene set enrichment analysis: a knowledge-based approach for interpreting genome-wide expression profiles. Proceedings of </w:t>
      </w:r>
      <w:r w:rsidR="00871F0A">
        <w:rPr>
          <w:rFonts w:ascii="Times New Roman" w:hAnsi="Times New Roman" w:cs="Times New Roman"/>
          <w:sz w:val="24"/>
        </w:rPr>
        <w:t>the National Academy of Sciences 2005; 102:15545</w:t>
      </w:r>
      <w:r w:rsidR="00871F0A" w:rsidRPr="005F2276">
        <w:rPr>
          <w:rFonts w:ascii="Times New Roman" w:hAnsi="Times New Roman" w:cs="Times New Roman"/>
          <w:noProof/>
          <w:sz w:val="24"/>
        </w:rPr>
        <w:t>–</w:t>
      </w:r>
      <w:r w:rsidR="00871F0A">
        <w:rPr>
          <w:rFonts w:ascii="Times New Roman" w:hAnsi="Times New Roman" w:cs="Times New Roman"/>
          <w:sz w:val="24"/>
        </w:rPr>
        <w:t>15550.</w:t>
      </w:r>
    </w:p>
    <w:sectPr w:rsidR="00D70305" w:rsidRPr="00FC6565">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swiss"/>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737A1"/>
    <w:multiLevelType w:val="multilevel"/>
    <w:tmpl w:val="261A368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bullet"/>
      <w:lvlText w:val=""/>
      <w:lvlJc w:val="left"/>
      <w:pPr>
        <w:ind w:left="1160" w:hanging="440"/>
      </w:pPr>
      <w:rPr>
        <w:rFonts w:ascii="Symbol" w:hAnsi="Symbol"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184132A9"/>
    <w:multiLevelType w:val="multilevel"/>
    <w:tmpl w:val="732CF568"/>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bullet"/>
      <w:lvlText w:val=""/>
      <w:lvlJc w:val="left"/>
      <w:pPr>
        <w:ind w:left="1160" w:hanging="440"/>
      </w:pPr>
      <w:rPr>
        <w:rFonts w:ascii="Symbol" w:hAnsi="Symbol"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24FF0B45"/>
    <w:multiLevelType w:val="hybridMultilevel"/>
    <w:tmpl w:val="FBD80F32"/>
    <w:lvl w:ilvl="0" w:tplc="04090001">
      <w:start w:val="1"/>
      <w:numFmt w:val="bullet"/>
      <w:lvlText w:val=""/>
      <w:lvlJc w:val="left"/>
      <w:pPr>
        <w:ind w:left="1240" w:hanging="440"/>
      </w:pPr>
      <w:rPr>
        <w:rFonts w:ascii="Symbol" w:hAnsi="Symbol" w:hint="default"/>
      </w:rPr>
    </w:lvl>
    <w:lvl w:ilvl="1" w:tplc="04090003" w:tentative="1">
      <w:start w:val="1"/>
      <w:numFmt w:val="bullet"/>
      <w:lvlText w:val=""/>
      <w:lvlJc w:val="left"/>
      <w:pPr>
        <w:ind w:left="1680" w:hanging="440"/>
      </w:pPr>
      <w:rPr>
        <w:rFonts w:ascii="Wingdings" w:hAnsi="Wingdings" w:cs="Wingdings" w:hint="default"/>
      </w:rPr>
    </w:lvl>
    <w:lvl w:ilvl="2" w:tplc="04090005" w:tentative="1">
      <w:start w:val="1"/>
      <w:numFmt w:val="bullet"/>
      <w:lvlText w:val=""/>
      <w:lvlJc w:val="left"/>
      <w:pPr>
        <w:ind w:left="2120" w:hanging="440"/>
      </w:pPr>
      <w:rPr>
        <w:rFonts w:ascii="Wingdings" w:hAnsi="Wingdings" w:cs="Wingdings" w:hint="default"/>
      </w:rPr>
    </w:lvl>
    <w:lvl w:ilvl="3" w:tplc="04090001" w:tentative="1">
      <w:start w:val="1"/>
      <w:numFmt w:val="bullet"/>
      <w:lvlText w:val=""/>
      <w:lvlJc w:val="left"/>
      <w:pPr>
        <w:ind w:left="2560" w:hanging="440"/>
      </w:pPr>
      <w:rPr>
        <w:rFonts w:ascii="Wingdings" w:hAnsi="Wingdings" w:cs="Wingdings" w:hint="default"/>
      </w:rPr>
    </w:lvl>
    <w:lvl w:ilvl="4" w:tplc="04090003" w:tentative="1">
      <w:start w:val="1"/>
      <w:numFmt w:val="bullet"/>
      <w:lvlText w:val=""/>
      <w:lvlJc w:val="left"/>
      <w:pPr>
        <w:ind w:left="3000" w:hanging="440"/>
      </w:pPr>
      <w:rPr>
        <w:rFonts w:ascii="Wingdings" w:hAnsi="Wingdings" w:cs="Wingdings" w:hint="default"/>
      </w:rPr>
    </w:lvl>
    <w:lvl w:ilvl="5" w:tplc="04090005" w:tentative="1">
      <w:start w:val="1"/>
      <w:numFmt w:val="bullet"/>
      <w:lvlText w:val=""/>
      <w:lvlJc w:val="left"/>
      <w:pPr>
        <w:ind w:left="3440" w:hanging="440"/>
      </w:pPr>
      <w:rPr>
        <w:rFonts w:ascii="Wingdings" w:hAnsi="Wingdings" w:cs="Wingdings" w:hint="default"/>
      </w:rPr>
    </w:lvl>
    <w:lvl w:ilvl="6" w:tplc="04090001" w:tentative="1">
      <w:start w:val="1"/>
      <w:numFmt w:val="bullet"/>
      <w:lvlText w:val=""/>
      <w:lvlJc w:val="left"/>
      <w:pPr>
        <w:ind w:left="3880" w:hanging="440"/>
      </w:pPr>
      <w:rPr>
        <w:rFonts w:ascii="Wingdings" w:hAnsi="Wingdings" w:cs="Wingdings" w:hint="default"/>
      </w:rPr>
    </w:lvl>
    <w:lvl w:ilvl="7" w:tplc="04090003" w:tentative="1">
      <w:start w:val="1"/>
      <w:numFmt w:val="bullet"/>
      <w:lvlText w:val=""/>
      <w:lvlJc w:val="left"/>
      <w:pPr>
        <w:ind w:left="4320" w:hanging="440"/>
      </w:pPr>
      <w:rPr>
        <w:rFonts w:ascii="Wingdings" w:hAnsi="Wingdings" w:cs="Wingdings" w:hint="default"/>
      </w:rPr>
    </w:lvl>
    <w:lvl w:ilvl="8" w:tplc="04090005" w:tentative="1">
      <w:start w:val="1"/>
      <w:numFmt w:val="bullet"/>
      <w:lvlText w:val=""/>
      <w:lvlJc w:val="left"/>
      <w:pPr>
        <w:ind w:left="4760" w:hanging="440"/>
      </w:pPr>
      <w:rPr>
        <w:rFonts w:ascii="Wingdings" w:hAnsi="Wingdings" w:cs="Wingdings" w:hint="default"/>
      </w:rPr>
    </w:lvl>
  </w:abstractNum>
  <w:abstractNum w:abstractNumId="3" w15:restartNumberingAfterBreak="0">
    <w:nsid w:val="2A286851"/>
    <w:multiLevelType w:val="multilevel"/>
    <w:tmpl w:val="4EA0AD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2D55A37"/>
    <w:multiLevelType w:val="hybridMultilevel"/>
    <w:tmpl w:val="5DB680FE"/>
    <w:lvl w:ilvl="0" w:tplc="04090001">
      <w:start w:val="1"/>
      <w:numFmt w:val="bullet"/>
      <w:lvlText w:val=""/>
      <w:lvlJc w:val="left"/>
      <w:pPr>
        <w:ind w:left="1240" w:hanging="440"/>
      </w:pPr>
      <w:rPr>
        <w:rFonts w:ascii="Wingdings" w:hAnsi="Wingdings" w:cs="Wingdings" w:hint="default"/>
      </w:rPr>
    </w:lvl>
    <w:lvl w:ilvl="1" w:tplc="04090003" w:tentative="1">
      <w:start w:val="1"/>
      <w:numFmt w:val="bullet"/>
      <w:lvlText w:val=""/>
      <w:lvlJc w:val="left"/>
      <w:pPr>
        <w:ind w:left="1680" w:hanging="440"/>
      </w:pPr>
      <w:rPr>
        <w:rFonts w:ascii="Wingdings" w:hAnsi="Wingdings" w:cs="Wingdings" w:hint="default"/>
      </w:rPr>
    </w:lvl>
    <w:lvl w:ilvl="2" w:tplc="04090005" w:tentative="1">
      <w:start w:val="1"/>
      <w:numFmt w:val="bullet"/>
      <w:lvlText w:val=""/>
      <w:lvlJc w:val="left"/>
      <w:pPr>
        <w:ind w:left="2120" w:hanging="440"/>
      </w:pPr>
      <w:rPr>
        <w:rFonts w:ascii="Wingdings" w:hAnsi="Wingdings" w:cs="Wingdings" w:hint="default"/>
      </w:rPr>
    </w:lvl>
    <w:lvl w:ilvl="3" w:tplc="04090001" w:tentative="1">
      <w:start w:val="1"/>
      <w:numFmt w:val="bullet"/>
      <w:lvlText w:val=""/>
      <w:lvlJc w:val="left"/>
      <w:pPr>
        <w:ind w:left="2560" w:hanging="440"/>
      </w:pPr>
      <w:rPr>
        <w:rFonts w:ascii="Wingdings" w:hAnsi="Wingdings" w:cs="Wingdings" w:hint="default"/>
      </w:rPr>
    </w:lvl>
    <w:lvl w:ilvl="4" w:tplc="04090003" w:tentative="1">
      <w:start w:val="1"/>
      <w:numFmt w:val="bullet"/>
      <w:lvlText w:val=""/>
      <w:lvlJc w:val="left"/>
      <w:pPr>
        <w:ind w:left="3000" w:hanging="440"/>
      </w:pPr>
      <w:rPr>
        <w:rFonts w:ascii="Wingdings" w:hAnsi="Wingdings" w:cs="Wingdings" w:hint="default"/>
      </w:rPr>
    </w:lvl>
    <w:lvl w:ilvl="5" w:tplc="04090005" w:tentative="1">
      <w:start w:val="1"/>
      <w:numFmt w:val="bullet"/>
      <w:lvlText w:val=""/>
      <w:lvlJc w:val="left"/>
      <w:pPr>
        <w:ind w:left="3440" w:hanging="440"/>
      </w:pPr>
      <w:rPr>
        <w:rFonts w:ascii="Wingdings" w:hAnsi="Wingdings" w:cs="Wingdings" w:hint="default"/>
      </w:rPr>
    </w:lvl>
    <w:lvl w:ilvl="6" w:tplc="04090001" w:tentative="1">
      <w:start w:val="1"/>
      <w:numFmt w:val="bullet"/>
      <w:lvlText w:val=""/>
      <w:lvlJc w:val="left"/>
      <w:pPr>
        <w:ind w:left="3880" w:hanging="440"/>
      </w:pPr>
      <w:rPr>
        <w:rFonts w:ascii="Wingdings" w:hAnsi="Wingdings" w:cs="Wingdings" w:hint="default"/>
      </w:rPr>
    </w:lvl>
    <w:lvl w:ilvl="7" w:tplc="04090003" w:tentative="1">
      <w:start w:val="1"/>
      <w:numFmt w:val="bullet"/>
      <w:lvlText w:val=""/>
      <w:lvlJc w:val="left"/>
      <w:pPr>
        <w:ind w:left="4320" w:hanging="440"/>
      </w:pPr>
      <w:rPr>
        <w:rFonts w:ascii="Wingdings" w:hAnsi="Wingdings" w:cs="Wingdings" w:hint="default"/>
      </w:rPr>
    </w:lvl>
    <w:lvl w:ilvl="8" w:tplc="04090005" w:tentative="1">
      <w:start w:val="1"/>
      <w:numFmt w:val="bullet"/>
      <w:lvlText w:val=""/>
      <w:lvlJc w:val="left"/>
      <w:pPr>
        <w:ind w:left="4760" w:hanging="440"/>
      </w:pPr>
      <w:rPr>
        <w:rFonts w:ascii="Wingdings" w:hAnsi="Wingdings" w:cs="Wingdings" w:hint="default"/>
      </w:rPr>
    </w:lvl>
  </w:abstractNum>
  <w:abstractNum w:abstractNumId="5" w15:restartNumberingAfterBreak="0">
    <w:nsid w:val="457322D3"/>
    <w:multiLevelType w:val="multilevel"/>
    <w:tmpl w:val="8634FD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1CA076D"/>
    <w:multiLevelType w:val="hybridMultilevel"/>
    <w:tmpl w:val="9A3C6336"/>
    <w:lvl w:ilvl="0" w:tplc="811EFD2E">
      <w:start w:val="1"/>
      <w:numFmt w:val="decimal"/>
      <w:lvlText w:val="%1."/>
      <w:lvlJc w:val="left"/>
      <w:pPr>
        <w:ind w:left="360" w:hanging="360"/>
      </w:pPr>
      <w:rPr>
        <w:rFonts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5CBC4F48"/>
    <w:multiLevelType w:val="hybridMultilevel"/>
    <w:tmpl w:val="140ECA52"/>
    <w:lvl w:ilvl="0" w:tplc="314ED482">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8" w15:restartNumberingAfterBreak="0">
    <w:nsid w:val="742B5E9C"/>
    <w:multiLevelType w:val="hybridMultilevel"/>
    <w:tmpl w:val="9F6466F0"/>
    <w:lvl w:ilvl="0" w:tplc="04090001">
      <w:start w:val="1"/>
      <w:numFmt w:val="bullet"/>
      <w:lvlText w:val=""/>
      <w:lvlJc w:val="left"/>
      <w:pPr>
        <w:ind w:left="800" w:hanging="440"/>
      </w:pPr>
      <w:rPr>
        <w:rFonts w:ascii="Symbol" w:hAnsi="Symbol" w:hint="default"/>
      </w:rPr>
    </w:lvl>
    <w:lvl w:ilvl="1" w:tplc="04090003" w:tentative="1">
      <w:start w:val="1"/>
      <w:numFmt w:val="bullet"/>
      <w:lvlText w:val=""/>
      <w:lvlJc w:val="left"/>
      <w:pPr>
        <w:ind w:left="1240" w:hanging="440"/>
      </w:pPr>
      <w:rPr>
        <w:rFonts w:ascii="Wingdings" w:hAnsi="Wingdings" w:cs="Wingdings" w:hint="default"/>
      </w:rPr>
    </w:lvl>
    <w:lvl w:ilvl="2" w:tplc="04090005" w:tentative="1">
      <w:start w:val="1"/>
      <w:numFmt w:val="bullet"/>
      <w:lvlText w:val=""/>
      <w:lvlJc w:val="left"/>
      <w:pPr>
        <w:ind w:left="1680" w:hanging="440"/>
      </w:pPr>
      <w:rPr>
        <w:rFonts w:ascii="Wingdings" w:hAnsi="Wingdings" w:cs="Wingdings" w:hint="default"/>
      </w:rPr>
    </w:lvl>
    <w:lvl w:ilvl="3" w:tplc="04090001" w:tentative="1">
      <w:start w:val="1"/>
      <w:numFmt w:val="bullet"/>
      <w:lvlText w:val=""/>
      <w:lvlJc w:val="left"/>
      <w:pPr>
        <w:ind w:left="2120" w:hanging="440"/>
      </w:pPr>
      <w:rPr>
        <w:rFonts w:ascii="Wingdings" w:hAnsi="Wingdings" w:cs="Wingdings" w:hint="default"/>
      </w:rPr>
    </w:lvl>
    <w:lvl w:ilvl="4" w:tplc="04090003" w:tentative="1">
      <w:start w:val="1"/>
      <w:numFmt w:val="bullet"/>
      <w:lvlText w:val=""/>
      <w:lvlJc w:val="left"/>
      <w:pPr>
        <w:ind w:left="2560" w:hanging="440"/>
      </w:pPr>
      <w:rPr>
        <w:rFonts w:ascii="Wingdings" w:hAnsi="Wingdings" w:cs="Wingdings" w:hint="default"/>
      </w:rPr>
    </w:lvl>
    <w:lvl w:ilvl="5" w:tplc="04090005" w:tentative="1">
      <w:start w:val="1"/>
      <w:numFmt w:val="bullet"/>
      <w:lvlText w:val=""/>
      <w:lvlJc w:val="left"/>
      <w:pPr>
        <w:ind w:left="3000" w:hanging="440"/>
      </w:pPr>
      <w:rPr>
        <w:rFonts w:ascii="Wingdings" w:hAnsi="Wingdings" w:cs="Wingdings" w:hint="default"/>
      </w:rPr>
    </w:lvl>
    <w:lvl w:ilvl="6" w:tplc="04090001" w:tentative="1">
      <w:start w:val="1"/>
      <w:numFmt w:val="bullet"/>
      <w:lvlText w:val=""/>
      <w:lvlJc w:val="left"/>
      <w:pPr>
        <w:ind w:left="3440" w:hanging="440"/>
      </w:pPr>
      <w:rPr>
        <w:rFonts w:ascii="Wingdings" w:hAnsi="Wingdings" w:cs="Wingdings" w:hint="default"/>
      </w:rPr>
    </w:lvl>
    <w:lvl w:ilvl="7" w:tplc="04090003" w:tentative="1">
      <w:start w:val="1"/>
      <w:numFmt w:val="bullet"/>
      <w:lvlText w:val=""/>
      <w:lvlJc w:val="left"/>
      <w:pPr>
        <w:ind w:left="3880" w:hanging="440"/>
      </w:pPr>
      <w:rPr>
        <w:rFonts w:ascii="Wingdings" w:hAnsi="Wingdings" w:cs="Wingdings" w:hint="default"/>
      </w:rPr>
    </w:lvl>
    <w:lvl w:ilvl="8" w:tplc="04090005" w:tentative="1">
      <w:start w:val="1"/>
      <w:numFmt w:val="bullet"/>
      <w:lvlText w:val=""/>
      <w:lvlJc w:val="left"/>
      <w:pPr>
        <w:ind w:left="4320" w:hanging="440"/>
      </w:pPr>
      <w:rPr>
        <w:rFonts w:ascii="Wingdings" w:hAnsi="Wingdings" w:cs="Wingdings" w:hint="default"/>
      </w:rPr>
    </w:lvl>
  </w:abstractNum>
  <w:num w:numId="1" w16cid:durableId="30614911">
    <w:abstractNumId w:val="6"/>
  </w:num>
  <w:num w:numId="2" w16cid:durableId="1437479450">
    <w:abstractNumId w:val="0"/>
  </w:num>
  <w:num w:numId="3" w16cid:durableId="1599676672">
    <w:abstractNumId w:val="4"/>
  </w:num>
  <w:num w:numId="4" w16cid:durableId="674068717">
    <w:abstractNumId w:val="8"/>
  </w:num>
  <w:num w:numId="5" w16cid:durableId="30686839">
    <w:abstractNumId w:val="2"/>
  </w:num>
  <w:num w:numId="6" w16cid:durableId="1746297924">
    <w:abstractNumId w:val="1"/>
  </w:num>
  <w:num w:numId="7" w16cid:durableId="1517110372">
    <w:abstractNumId w:val="3"/>
  </w:num>
  <w:num w:numId="8" w16cid:durableId="1186140709">
    <w:abstractNumId w:val="5"/>
  </w:num>
  <w:num w:numId="9" w16cid:durableId="7964858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0E1"/>
    <w:rsid w:val="0001014F"/>
    <w:rsid w:val="000141DE"/>
    <w:rsid w:val="00014D29"/>
    <w:rsid w:val="00025C5C"/>
    <w:rsid w:val="00035F68"/>
    <w:rsid w:val="000404D1"/>
    <w:rsid w:val="00041DFA"/>
    <w:rsid w:val="00045461"/>
    <w:rsid w:val="000479FE"/>
    <w:rsid w:val="0005001D"/>
    <w:rsid w:val="00050B37"/>
    <w:rsid w:val="000608D0"/>
    <w:rsid w:val="00080228"/>
    <w:rsid w:val="000965D3"/>
    <w:rsid w:val="000A4014"/>
    <w:rsid w:val="000B4F51"/>
    <w:rsid w:val="000C287F"/>
    <w:rsid w:val="000C28B7"/>
    <w:rsid w:val="000C7F00"/>
    <w:rsid w:val="000E5A08"/>
    <w:rsid w:val="000F00A3"/>
    <w:rsid w:val="001041CF"/>
    <w:rsid w:val="00107721"/>
    <w:rsid w:val="001267DD"/>
    <w:rsid w:val="00133371"/>
    <w:rsid w:val="0013461E"/>
    <w:rsid w:val="00137FD4"/>
    <w:rsid w:val="00150A8C"/>
    <w:rsid w:val="00152E91"/>
    <w:rsid w:val="00163DE3"/>
    <w:rsid w:val="00164D86"/>
    <w:rsid w:val="001660A6"/>
    <w:rsid w:val="00174811"/>
    <w:rsid w:val="00176FC3"/>
    <w:rsid w:val="00182A7D"/>
    <w:rsid w:val="00186292"/>
    <w:rsid w:val="001A68EF"/>
    <w:rsid w:val="001B17FD"/>
    <w:rsid w:val="001D4ABD"/>
    <w:rsid w:val="001D51B1"/>
    <w:rsid w:val="001E71A2"/>
    <w:rsid w:val="001F2221"/>
    <w:rsid w:val="00201D34"/>
    <w:rsid w:val="00216390"/>
    <w:rsid w:val="0021674C"/>
    <w:rsid w:val="00220865"/>
    <w:rsid w:val="00221024"/>
    <w:rsid w:val="00224AEE"/>
    <w:rsid w:val="002257C0"/>
    <w:rsid w:val="00234FCA"/>
    <w:rsid w:val="00241417"/>
    <w:rsid w:val="00243CE9"/>
    <w:rsid w:val="0024621B"/>
    <w:rsid w:val="00252CD0"/>
    <w:rsid w:val="002573F2"/>
    <w:rsid w:val="00261BDA"/>
    <w:rsid w:val="00270CA1"/>
    <w:rsid w:val="00272713"/>
    <w:rsid w:val="00273486"/>
    <w:rsid w:val="00284C75"/>
    <w:rsid w:val="0028721A"/>
    <w:rsid w:val="00297BE7"/>
    <w:rsid w:val="002A7995"/>
    <w:rsid w:val="002B15C7"/>
    <w:rsid w:val="002B57F4"/>
    <w:rsid w:val="002C25F7"/>
    <w:rsid w:val="002C28D8"/>
    <w:rsid w:val="002C60DC"/>
    <w:rsid w:val="002D3B65"/>
    <w:rsid w:val="002E10DA"/>
    <w:rsid w:val="002F7B27"/>
    <w:rsid w:val="003015D5"/>
    <w:rsid w:val="00304437"/>
    <w:rsid w:val="003248A9"/>
    <w:rsid w:val="00334729"/>
    <w:rsid w:val="003407C8"/>
    <w:rsid w:val="00343261"/>
    <w:rsid w:val="003479B0"/>
    <w:rsid w:val="00350E20"/>
    <w:rsid w:val="00357BC7"/>
    <w:rsid w:val="0036247A"/>
    <w:rsid w:val="00365EEB"/>
    <w:rsid w:val="003673E2"/>
    <w:rsid w:val="00370BFA"/>
    <w:rsid w:val="003744A4"/>
    <w:rsid w:val="003875C0"/>
    <w:rsid w:val="003B017A"/>
    <w:rsid w:val="003B5B3E"/>
    <w:rsid w:val="003D164D"/>
    <w:rsid w:val="003D45FB"/>
    <w:rsid w:val="003D7C48"/>
    <w:rsid w:val="00405FD3"/>
    <w:rsid w:val="00420ADA"/>
    <w:rsid w:val="00430D62"/>
    <w:rsid w:val="00432829"/>
    <w:rsid w:val="004353B6"/>
    <w:rsid w:val="00450A11"/>
    <w:rsid w:val="00453525"/>
    <w:rsid w:val="004553B7"/>
    <w:rsid w:val="0047128A"/>
    <w:rsid w:val="004757B9"/>
    <w:rsid w:val="004840B4"/>
    <w:rsid w:val="00486B34"/>
    <w:rsid w:val="00492477"/>
    <w:rsid w:val="004A18B4"/>
    <w:rsid w:val="004A2D18"/>
    <w:rsid w:val="004B2FFB"/>
    <w:rsid w:val="004C08EB"/>
    <w:rsid w:val="004D01AA"/>
    <w:rsid w:val="004D4765"/>
    <w:rsid w:val="004E5653"/>
    <w:rsid w:val="004F0D67"/>
    <w:rsid w:val="004F1441"/>
    <w:rsid w:val="004F3208"/>
    <w:rsid w:val="004F5F8D"/>
    <w:rsid w:val="00502956"/>
    <w:rsid w:val="00502D7E"/>
    <w:rsid w:val="005034B8"/>
    <w:rsid w:val="005035D2"/>
    <w:rsid w:val="00510046"/>
    <w:rsid w:val="005107B1"/>
    <w:rsid w:val="00513892"/>
    <w:rsid w:val="00527F64"/>
    <w:rsid w:val="0054014B"/>
    <w:rsid w:val="005414B6"/>
    <w:rsid w:val="00546156"/>
    <w:rsid w:val="00561BCB"/>
    <w:rsid w:val="00562C49"/>
    <w:rsid w:val="00565C0D"/>
    <w:rsid w:val="00570A5F"/>
    <w:rsid w:val="00572B69"/>
    <w:rsid w:val="00573AD9"/>
    <w:rsid w:val="0058196C"/>
    <w:rsid w:val="005820D5"/>
    <w:rsid w:val="005B6E67"/>
    <w:rsid w:val="005D5464"/>
    <w:rsid w:val="005F2276"/>
    <w:rsid w:val="006003ED"/>
    <w:rsid w:val="006003F0"/>
    <w:rsid w:val="00604E76"/>
    <w:rsid w:val="00620C6B"/>
    <w:rsid w:val="006228A0"/>
    <w:rsid w:val="00624BCB"/>
    <w:rsid w:val="00625D45"/>
    <w:rsid w:val="00637381"/>
    <w:rsid w:val="00663ACC"/>
    <w:rsid w:val="00676553"/>
    <w:rsid w:val="006A262A"/>
    <w:rsid w:val="006A3860"/>
    <w:rsid w:val="006A5912"/>
    <w:rsid w:val="006A7FFC"/>
    <w:rsid w:val="006B4A45"/>
    <w:rsid w:val="006C74F8"/>
    <w:rsid w:val="006D0B25"/>
    <w:rsid w:val="006F7879"/>
    <w:rsid w:val="00712E67"/>
    <w:rsid w:val="00716BB4"/>
    <w:rsid w:val="00722555"/>
    <w:rsid w:val="00723978"/>
    <w:rsid w:val="007272CD"/>
    <w:rsid w:val="0073515B"/>
    <w:rsid w:val="00743A9E"/>
    <w:rsid w:val="00745867"/>
    <w:rsid w:val="00753491"/>
    <w:rsid w:val="007555C7"/>
    <w:rsid w:val="00760E35"/>
    <w:rsid w:val="00764FF0"/>
    <w:rsid w:val="00766B32"/>
    <w:rsid w:val="007679DD"/>
    <w:rsid w:val="00773FEE"/>
    <w:rsid w:val="00774200"/>
    <w:rsid w:val="00782D48"/>
    <w:rsid w:val="00785C43"/>
    <w:rsid w:val="007934E1"/>
    <w:rsid w:val="00795162"/>
    <w:rsid w:val="007A044F"/>
    <w:rsid w:val="007A04FD"/>
    <w:rsid w:val="007B583D"/>
    <w:rsid w:val="007C0EBD"/>
    <w:rsid w:val="007C1E6B"/>
    <w:rsid w:val="007C6CFD"/>
    <w:rsid w:val="007E32A8"/>
    <w:rsid w:val="007E5495"/>
    <w:rsid w:val="007F03FD"/>
    <w:rsid w:val="00807F14"/>
    <w:rsid w:val="00815858"/>
    <w:rsid w:val="00816A51"/>
    <w:rsid w:val="008578B1"/>
    <w:rsid w:val="008622C3"/>
    <w:rsid w:val="00863ECE"/>
    <w:rsid w:val="008642AC"/>
    <w:rsid w:val="00871403"/>
    <w:rsid w:val="00871F0A"/>
    <w:rsid w:val="00875057"/>
    <w:rsid w:val="00886F3D"/>
    <w:rsid w:val="00887C63"/>
    <w:rsid w:val="008A7DC4"/>
    <w:rsid w:val="008B75E6"/>
    <w:rsid w:val="009008D7"/>
    <w:rsid w:val="00901FBE"/>
    <w:rsid w:val="00905CA5"/>
    <w:rsid w:val="00905E71"/>
    <w:rsid w:val="00915EC1"/>
    <w:rsid w:val="00923EE0"/>
    <w:rsid w:val="00926182"/>
    <w:rsid w:val="0093128E"/>
    <w:rsid w:val="00931B39"/>
    <w:rsid w:val="009408DF"/>
    <w:rsid w:val="00944C49"/>
    <w:rsid w:val="009655C5"/>
    <w:rsid w:val="00976CBD"/>
    <w:rsid w:val="0097773F"/>
    <w:rsid w:val="009804C5"/>
    <w:rsid w:val="009810E1"/>
    <w:rsid w:val="00991696"/>
    <w:rsid w:val="00996ADA"/>
    <w:rsid w:val="00996EA6"/>
    <w:rsid w:val="009A19F4"/>
    <w:rsid w:val="009A2609"/>
    <w:rsid w:val="009B2847"/>
    <w:rsid w:val="009B3344"/>
    <w:rsid w:val="009B36DC"/>
    <w:rsid w:val="009B4B98"/>
    <w:rsid w:val="009D0213"/>
    <w:rsid w:val="009D315A"/>
    <w:rsid w:val="009D489F"/>
    <w:rsid w:val="009D4FA7"/>
    <w:rsid w:val="009F1FEE"/>
    <w:rsid w:val="009F4DFB"/>
    <w:rsid w:val="00A10F17"/>
    <w:rsid w:val="00A122D7"/>
    <w:rsid w:val="00A12C5E"/>
    <w:rsid w:val="00A151A2"/>
    <w:rsid w:val="00A2555F"/>
    <w:rsid w:val="00A273D6"/>
    <w:rsid w:val="00A3111E"/>
    <w:rsid w:val="00A41DBF"/>
    <w:rsid w:val="00A4557C"/>
    <w:rsid w:val="00A4677E"/>
    <w:rsid w:val="00A56D17"/>
    <w:rsid w:val="00A5771F"/>
    <w:rsid w:val="00A7795A"/>
    <w:rsid w:val="00AA736B"/>
    <w:rsid w:val="00AB1A6D"/>
    <w:rsid w:val="00AD4D87"/>
    <w:rsid w:val="00AE0C5A"/>
    <w:rsid w:val="00AE1AED"/>
    <w:rsid w:val="00AE68EE"/>
    <w:rsid w:val="00AF6494"/>
    <w:rsid w:val="00B01F93"/>
    <w:rsid w:val="00B0562E"/>
    <w:rsid w:val="00B157B3"/>
    <w:rsid w:val="00B27364"/>
    <w:rsid w:val="00B32414"/>
    <w:rsid w:val="00B32776"/>
    <w:rsid w:val="00B458D5"/>
    <w:rsid w:val="00B52887"/>
    <w:rsid w:val="00B95B21"/>
    <w:rsid w:val="00BA7354"/>
    <w:rsid w:val="00BB234A"/>
    <w:rsid w:val="00BB5DAC"/>
    <w:rsid w:val="00BE1E50"/>
    <w:rsid w:val="00BE3AE3"/>
    <w:rsid w:val="00BE523B"/>
    <w:rsid w:val="00BF3299"/>
    <w:rsid w:val="00C11701"/>
    <w:rsid w:val="00C12C61"/>
    <w:rsid w:val="00C1603A"/>
    <w:rsid w:val="00C22CE9"/>
    <w:rsid w:val="00C32640"/>
    <w:rsid w:val="00C33A2A"/>
    <w:rsid w:val="00C34333"/>
    <w:rsid w:val="00C35BCA"/>
    <w:rsid w:val="00C42E94"/>
    <w:rsid w:val="00C443E2"/>
    <w:rsid w:val="00C519AE"/>
    <w:rsid w:val="00C568DC"/>
    <w:rsid w:val="00C5701B"/>
    <w:rsid w:val="00C601FC"/>
    <w:rsid w:val="00C6531D"/>
    <w:rsid w:val="00C66BAC"/>
    <w:rsid w:val="00C66EE0"/>
    <w:rsid w:val="00C765DD"/>
    <w:rsid w:val="00C77825"/>
    <w:rsid w:val="00C852BC"/>
    <w:rsid w:val="00C900B0"/>
    <w:rsid w:val="00CB074D"/>
    <w:rsid w:val="00CB44B4"/>
    <w:rsid w:val="00CB573A"/>
    <w:rsid w:val="00CB5FC4"/>
    <w:rsid w:val="00CC55E5"/>
    <w:rsid w:val="00CE26AC"/>
    <w:rsid w:val="00CE552B"/>
    <w:rsid w:val="00D14334"/>
    <w:rsid w:val="00D16D0A"/>
    <w:rsid w:val="00D2052D"/>
    <w:rsid w:val="00D22CFC"/>
    <w:rsid w:val="00D23D99"/>
    <w:rsid w:val="00D255E9"/>
    <w:rsid w:val="00D334BA"/>
    <w:rsid w:val="00D536DF"/>
    <w:rsid w:val="00D6542B"/>
    <w:rsid w:val="00D65EC5"/>
    <w:rsid w:val="00D70305"/>
    <w:rsid w:val="00D72266"/>
    <w:rsid w:val="00D80D06"/>
    <w:rsid w:val="00D860AC"/>
    <w:rsid w:val="00D8776D"/>
    <w:rsid w:val="00D87791"/>
    <w:rsid w:val="00D93873"/>
    <w:rsid w:val="00DA5B24"/>
    <w:rsid w:val="00DA7DE7"/>
    <w:rsid w:val="00DD5D26"/>
    <w:rsid w:val="00DD70DD"/>
    <w:rsid w:val="00DF4AD2"/>
    <w:rsid w:val="00DF7862"/>
    <w:rsid w:val="00E04F66"/>
    <w:rsid w:val="00E16BE9"/>
    <w:rsid w:val="00E25052"/>
    <w:rsid w:val="00E271BE"/>
    <w:rsid w:val="00E40D3F"/>
    <w:rsid w:val="00E42936"/>
    <w:rsid w:val="00E50341"/>
    <w:rsid w:val="00E5175F"/>
    <w:rsid w:val="00E56DE0"/>
    <w:rsid w:val="00E57131"/>
    <w:rsid w:val="00E641D2"/>
    <w:rsid w:val="00E817F1"/>
    <w:rsid w:val="00E85660"/>
    <w:rsid w:val="00E870E1"/>
    <w:rsid w:val="00E96FBD"/>
    <w:rsid w:val="00EA395E"/>
    <w:rsid w:val="00EC27DA"/>
    <w:rsid w:val="00EC3651"/>
    <w:rsid w:val="00ED2C39"/>
    <w:rsid w:val="00ED406D"/>
    <w:rsid w:val="00EE0753"/>
    <w:rsid w:val="00EE2837"/>
    <w:rsid w:val="00EE5FA7"/>
    <w:rsid w:val="00EF0F69"/>
    <w:rsid w:val="00EF5586"/>
    <w:rsid w:val="00F1678A"/>
    <w:rsid w:val="00F311B5"/>
    <w:rsid w:val="00F3767A"/>
    <w:rsid w:val="00F439ED"/>
    <w:rsid w:val="00F535C4"/>
    <w:rsid w:val="00F5642B"/>
    <w:rsid w:val="00F600AB"/>
    <w:rsid w:val="00F606FA"/>
    <w:rsid w:val="00F6295B"/>
    <w:rsid w:val="00F74D2B"/>
    <w:rsid w:val="00F80E96"/>
    <w:rsid w:val="00F869D6"/>
    <w:rsid w:val="00F97B7E"/>
    <w:rsid w:val="00FB32FB"/>
    <w:rsid w:val="00FB4794"/>
    <w:rsid w:val="00FC2EFA"/>
    <w:rsid w:val="00FC6565"/>
    <w:rsid w:val="00FC7E6B"/>
    <w:rsid w:val="00FD1165"/>
    <w:rsid w:val="00FD2CB7"/>
    <w:rsid w:val="00FD3756"/>
    <w:rsid w:val="00FE43F4"/>
    <w:rsid w:val="00FE50D3"/>
    <w:rsid w:val="00FF1EFF"/>
    <w:rsid w:val="00FF7A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437E7"/>
  <w15:chartTrackingRefBased/>
  <w15:docId w15:val="{A872B997-B8A0-465E-A58E-2B666B62F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4"/>
        <w:lang w:val="en-US" w:eastAsia="ko-K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70E1"/>
    <w:pPr>
      <w:ind w:leftChars="400" w:left="800"/>
    </w:pPr>
  </w:style>
  <w:style w:type="character" w:styleId="a4">
    <w:name w:val="Placeholder Text"/>
    <w:basedOn w:val="a0"/>
    <w:uiPriority w:val="99"/>
    <w:semiHidden/>
    <w:rsid w:val="009F4DFB"/>
    <w:rPr>
      <w:color w:val="808080"/>
    </w:rPr>
  </w:style>
  <w:style w:type="character" w:styleId="a5">
    <w:name w:val="Hyperlink"/>
    <w:basedOn w:val="a0"/>
    <w:uiPriority w:val="99"/>
    <w:unhideWhenUsed/>
    <w:rsid w:val="007679DD"/>
    <w:rPr>
      <w:color w:val="0563C1" w:themeColor="hyperlink"/>
      <w:u w:val="single"/>
    </w:rPr>
  </w:style>
  <w:style w:type="character" w:styleId="a6">
    <w:name w:val="Unresolved Mention"/>
    <w:basedOn w:val="a0"/>
    <w:uiPriority w:val="99"/>
    <w:semiHidden/>
    <w:unhideWhenUsed/>
    <w:rsid w:val="007679DD"/>
    <w:rPr>
      <w:color w:val="605E5C"/>
      <w:shd w:val="clear" w:color="auto" w:fill="E1DFDD"/>
    </w:rPr>
  </w:style>
  <w:style w:type="character" w:styleId="a7">
    <w:name w:val="FollowedHyperlink"/>
    <w:basedOn w:val="a0"/>
    <w:uiPriority w:val="99"/>
    <w:semiHidden/>
    <w:unhideWhenUsed/>
    <w:rsid w:val="007679DD"/>
    <w:rPr>
      <w:color w:val="954F72" w:themeColor="followedHyperlink"/>
      <w:u w:val="single"/>
    </w:rPr>
  </w:style>
  <w:style w:type="paragraph" w:styleId="a8">
    <w:name w:val="caption"/>
    <w:basedOn w:val="a"/>
    <w:next w:val="a"/>
    <w:uiPriority w:val="35"/>
    <w:unhideWhenUsed/>
    <w:qFormat/>
    <w:rsid w:val="00430D62"/>
    <w:pPr>
      <w:wordWrap/>
      <w:autoSpaceDE/>
      <w:autoSpaceDN/>
    </w:pPr>
    <w:rPr>
      <w:rFonts w:asciiTheme="majorHAnsi" w:eastAsia="SimHei" w:hAnsiTheme="majorHAnsi" w:cstheme="majorBidi"/>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dac.broadinstitut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643</TotalTime>
  <Pages>6</Pages>
  <Words>1374</Words>
  <Characters>7838</Characters>
  <Application>Microsoft Office Word</Application>
  <DocSecurity>0</DocSecurity>
  <Lines>65</Lines>
  <Paragraphs>18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9194</CharactersWithSpaces>
  <SharedDoc>false</SharedDoc>
  <HLinks>
    <vt:vector size="6" baseType="variant">
      <vt:variant>
        <vt:i4>1441808</vt:i4>
      </vt:variant>
      <vt:variant>
        <vt:i4>0</vt:i4>
      </vt:variant>
      <vt:variant>
        <vt:i4>0</vt:i4>
      </vt:variant>
      <vt:variant>
        <vt:i4>5</vt:i4>
      </vt:variant>
      <vt:variant>
        <vt:lpwstr>https://gdac.broadinstitute.org/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Kyungwook Lee</dc:creator>
  <cp:keywords/>
  <dc:description/>
  <cp:lastModifiedBy>Kyungwook Lee</cp:lastModifiedBy>
  <cp:revision>172</cp:revision>
  <dcterms:created xsi:type="dcterms:W3CDTF">2023-08-08T23:17:00Z</dcterms:created>
  <dcterms:modified xsi:type="dcterms:W3CDTF">2024-04-05T05:09:00Z</dcterms:modified>
</cp:coreProperties>
</file>